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8667F3" w:rsidRPr="00D9426B">
        <w:trPr>
          <w:trHeight w:val="851"/>
        </w:trPr>
        <w:tc>
          <w:tcPr>
            <w:tcW w:w="1276" w:type="dxa"/>
            <w:tcBorders>
              <w:top w:val="nil"/>
              <w:left w:val="nil"/>
              <w:bottom w:val="single" w:sz="12" w:space="0" w:color="auto"/>
              <w:right w:val="nil"/>
            </w:tcBorders>
          </w:tcPr>
          <w:p w:rsidR="008667F3" w:rsidRPr="00D9426B" w:rsidRDefault="008667F3" w:rsidP="00984677">
            <w:pPr>
              <w:spacing w:after="80" w:line="340" w:lineRule="exact"/>
            </w:pPr>
          </w:p>
        </w:tc>
        <w:tc>
          <w:tcPr>
            <w:tcW w:w="2268" w:type="dxa"/>
            <w:tcBorders>
              <w:top w:val="nil"/>
              <w:left w:val="nil"/>
              <w:bottom w:val="single" w:sz="12" w:space="0" w:color="auto"/>
              <w:right w:val="nil"/>
            </w:tcBorders>
            <w:vAlign w:val="bottom"/>
          </w:tcPr>
          <w:p w:rsidR="008667F3" w:rsidRPr="00D9426B" w:rsidRDefault="008667F3" w:rsidP="00984677">
            <w:pPr>
              <w:spacing w:after="80" w:line="340" w:lineRule="exact"/>
              <w:rPr>
                <w:rFonts w:ascii="Times New Roman" w:hAnsi="Times New Roman"/>
                <w:sz w:val="28"/>
                <w:szCs w:val="28"/>
              </w:rPr>
            </w:pPr>
            <w:r w:rsidRPr="00D9426B">
              <w:rPr>
                <w:rFonts w:ascii="Times New Roman" w:hAnsi="Times New Roman"/>
                <w:sz w:val="28"/>
                <w:szCs w:val="28"/>
              </w:rPr>
              <w:t>United Nations</w:t>
            </w:r>
          </w:p>
        </w:tc>
        <w:tc>
          <w:tcPr>
            <w:tcW w:w="6232" w:type="dxa"/>
            <w:gridSpan w:val="2"/>
            <w:tcBorders>
              <w:top w:val="nil"/>
              <w:left w:val="nil"/>
              <w:bottom w:val="single" w:sz="12" w:space="0" w:color="auto"/>
              <w:right w:val="nil"/>
            </w:tcBorders>
            <w:vAlign w:val="bottom"/>
          </w:tcPr>
          <w:p w:rsidR="008667F3" w:rsidRPr="00D9426B" w:rsidRDefault="008667F3" w:rsidP="00984677">
            <w:pPr>
              <w:spacing w:after="20"/>
              <w:jc w:val="right"/>
              <w:rPr>
                <w:rFonts w:ascii="Times New Roman" w:hAnsi="Times New Roman"/>
              </w:rPr>
            </w:pPr>
            <w:r w:rsidRPr="00D9426B">
              <w:rPr>
                <w:rFonts w:ascii="Times New Roman" w:hAnsi="Times New Roman"/>
                <w:sz w:val="40"/>
              </w:rPr>
              <w:t>CRC</w:t>
            </w:r>
            <w:r w:rsidRPr="00D9426B">
              <w:rPr>
                <w:rFonts w:ascii="Times New Roman" w:hAnsi="Times New Roman"/>
                <w:sz w:val="20"/>
                <w:szCs w:val="20"/>
              </w:rPr>
              <w:t>/C/OPSC/COL/1</w:t>
            </w:r>
          </w:p>
        </w:tc>
      </w:tr>
      <w:tr w:rsidR="008667F3" w:rsidRPr="00D9426B">
        <w:trPr>
          <w:trHeight w:val="2835"/>
        </w:trPr>
        <w:tc>
          <w:tcPr>
            <w:tcW w:w="1276" w:type="dxa"/>
            <w:tcBorders>
              <w:top w:val="single" w:sz="12" w:space="0" w:color="auto"/>
              <w:left w:val="nil"/>
              <w:bottom w:val="single" w:sz="12" w:space="0" w:color="auto"/>
              <w:right w:val="nil"/>
            </w:tcBorders>
          </w:tcPr>
          <w:p w:rsidR="008667F3" w:rsidRPr="00D9426B" w:rsidRDefault="008667F3" w:rsidP="00984677">
            <w:pPr>
              <w:spacing w:before="120"/>
              <w:jc w:val="center"/>
            </w:pPr>
            <w:r w:rsidRPr="00D9426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12" w:space="0" w:color="auto"/>
              <w:left w:val="nil"/>
              <w:bottom w:val="single" w:sz="12" w:space="0" w:color="auto"/>
              <w:right w:val="nil"/>
            </w:tcBorders>
          </w:tcPr>
          <w:p w:rsidR="008667F3" w:rsidRPr="00D9426B" w:rsidRDefault="008667F3" w:rsidP="00984677">
            <w:pPr>
              <w:spacing w:before="120" w:line="420" w:lineRule="exact"/>
              <w:rPr>
                <w:rFonts w:ascii="Times New Roman" w:hAnsi="Times New Roman"/>
                <w:b/>
                <w:sz w:val="40"/>
                <w:szCs w:val="40"/>
              </w:rPr>
            </w:pPr>
            <w:r w:rsidRPr="00D9426B">
              <w:rPr>
                <w:rFonts w:ascii="Times New Roman" w:hAnsi="Times New Roman"/>
                <w:b/>
                <w:sz w:val="40"/>
                <w:szCs w:val="40"/>
              </w:rPr>
              <w:t>Convention on the</w:t>
            </w:r>
            <w:r w:rsidRPr="00D9426B">
              <w:rPr>
                <w:rFonts w:ascii="Times New Roman" w:hAnsi="Times New Roman"/>
                <w:b/>
                <w:sz w:val="40"/>
                <w:szCs w:val="40"/>
              </w:rPr>
              <w:br/>
              <w:t>Rights of the Child</w:t>
            </w:r>
          </w:p>
        </w:tc>
        <w:tc>
          <w:tcPr>
            <w:tcW w:w="2835" w:type="dxa"/>
            <w:tcBorders>
              <w:top w:val="single" w:sz="12" w:space="0" w:color="auto"/>
              <w:left w:val="nil"/>
              <w:bottom w:val="single" w:sz="12" w:space="0" w:color="auto"/>
              <w:right w:val="nil"/>
            </w:tcBorders>
          </w:tcPr>
          <w:p w:rsidR="008667F3" w:rsidRPr="00D9426B" w:rsidRDefault="008667F3" w:rsidP="009B3AD8">
            <w:pPr>
              <w:spacing w:after="0" w:line="240" w:lineRule="auto"/>
              <w:rPr>
                <w:rFonts w:ascii="Times New Roman" w:hAnsi="Times New Roman"/>
                <w:sz w:val="20"/>
                <w:szCs w:val="20"/>
              </w:rPr>
            </w:pPr>
            <w:r w:rsidRPr="00D9426B">
              <w:rPr>
                <w:rFonts w:ascii="Times New Roman" w:hAnsi="Times New Roman"/>
                <w:sz w:val="20"/>
                <w:szCs w:val="20"/>
              </w:rPr>
              <w:t>Distr.:G</w:t>
            </w:r>
            <w:r w:rsidR="009B3AD8" w:rsidRPr="00D9426B">
              <w:rPr>
                <w:rFonts w:ascii="Times New Roman" w:hAnsi="Times New Roman"/>
                <w:sz w:val="20"/>
                <w:szCs w:val="20"/>
              </w:rPr>
              <w:t>eneral</w:t>
            </w:r>
          </w:p>
          <w:p w:rsidR="008667F3" w:rsidRPr="00D9426B" w:rsidRDefault="008667F3" w:rsidP="009B3AD8">
            <w:pPr>
              <w:spacing w:after="0" w:line="240" w:lineRule="auto"/>
              <w:rPr>
                <w:rFonts w:ascii="Times New Roman" w:hAnsi="Times New Roman"/>
                <w:sz w:val="20"/>
                <w:szCs w:val="20"/>
              </w:rPr>
            </w:pPr>
            <w:smartTag w:uri="urn:schemas-microsoft-com:office:smarttags" w:element="date">
              <w:smartTagPr>
                <w:attr w:name="Month" w:val="12"/>
                <w:attr w:name="Day" w:val="3"/>
                <w:attr w:name="Year" w:val="2009"/>
              </w:smartTagPr>
              <w:r w:rsidRPr="00D9426B">
                <w:rPr>
                  <w:rFonts w:ascii="Times New Roman" w:hAnsi="Times New Roman"/>
                  <w:sz w:val="20"/>
                  <w:szCs w:val="20"/>
                </w:rPr>
                <w:t>3 December 2009</w:t>
              </w:r>
            </w:smartTag>
          </w:p>
          <w:p w:rsidR="008667F3" w:rsidRPr="00D9426B" w:rsidRDefault="008667F3" w:rsidP="009B3AD8">
            <w:pPr>
              <w:spacing w:after="0" w:line="240" w:lineRule="auto"/>
              <w:rPr>
                <w:rFonts w:ascii="Times New Roman" w:hAnsi="Times New Roman"/>
                <w:sz w:val="20"/>
                <w:szCs w:val="20"/>
              </w:rPr>
            </w:pPr>
            <w:r w:rsidRPr="00D9426B">
              <w:rPr>
                <w:rFonts w:ascii="Times New Roman" w:hAnsi="Times New Roman"/>
                <w:sz w:val="20"/>
                <w:szCs w:val="20"/>
              </w:rPr>
              <w:t>English</w:t>
            </w:r>
          </w:p>
          <w:p w:rsidR="008667F3" w:rsidRPr="00D9426B" w:rsidRDefault="008667F3" w:rsidP="009B3AD8">
            <w:pPr>
              <w:spacing w:after="0" w:line="240" w:lineRule="auto"/>
            </w:pPr>
            <w:r w:rsidRPr="00D9426B">
              <w:rPr>
                <w:rFonts w:ascii="Times New Roman" w:hAnsi="Times New Roman"/>
                <w:sz w:val="20"/>
                <w:szCs w:val="20"/>
              </w:rPr>
              <w:t>Original: Spanish</w:t>
            </w:r>
          </w:p>
        </w:tc>
      </w:tr>
    </w:tbl>
    <w:p w:rsidR="008667F3" w:rsidRPr="00D9426B" w:rsidRDefault="008667F3" w:rsidP="009B41B5">
      <w:pPr>
        <w:spacing w:before="120" w:after="0" w:line="240" w:lineRule="atLeast"/>
        <w:rPr>
          <w:rFonts w:ascii="Times New Roman" w:hAnsi="Times New Roman"/>
          <w:b/>
          <w:sz w:val="24"/>
          <w:szCs w:val="24"/>
        </w:rPr>
      </w:pPr>
      <w:r w:rsidRPr="00D9426B">
        <w:rPr>
          <w:rFonts w:ascii="Times New Roman" w:hAnsi="Times New Roman"/>
          <w:b/>
          <w:sz w:val="24"/>
          <w:szCs w:val="24"/>
        </w:rPr>
        <w:t>Committee on the Rights of the Child</w:t>
      </w:r>
    </w:p>
    <w:p w:rsidR="008667F3" w:rsidRPr="00D9426B" w:rsidRDefault="008667F3" w:rsidP="00D366B6">
      <w:pPr>
        <w:pStyle w:val="HMG"/>
      </w:pPr>
      <w:r w:rsidRPr="00D9426B">
        <w:tab/>
      </w:r>
      <w:r w:rsidRPr="00D9426B">
        <w:tab/>
        <w:t>Consideration of reports submitted by States parties under article 12, paragraph 1, of the Optional Protocol to the Convention on the Rights of the Child on the sale of children, child prostitution and child pornography</w:t>
      </w:r>
    </w:p>
    <w:p w:rsidR="008667F3" w:rsidRPr="00D9426B" w:rsidRDefault="008667F3" w:rsidP="00D366B6">
      <w:pPr>
        <w:pStyle w:val="HChG"/>
      </w:pPr>
      <w:r w:rsidRPr="00D9426B">
        <w:tab/>
      </w:r>
      <w:r w:rsidRPr="00D9426B">
        <w:tab/>
        <w:t>Initial reports of States parties due in 2005</w:t>
      </w:r>
    </w:p>
    <w:p w:rsidR="008667F3" w:rsidRPr="00D9426B" w:rsidRDefault="008667F3" w:rsidP="006D08D2">
      <w:pPr>
        <w:pStyle w:val="HMG"/>
      </w:pPr>
      <w:r w:rsidRPr="00D9426B">
        <w:tab/>
      </w:r>
      <w:r w:rsidRPr="00D9426B">
        <w:tab/>
      </w:r>
      <w:smartTag w:uri="urn:schemas-microsoft-com:office:smarttags" w:element="place">
        <w:smartTag w:uri="urn:schemas-microsoft-com:office:smarttags" w:element="country-region">
          <w:r w:rsidRPr="00D9426B">
            <w:t>C</w:t>
          </w:r>
          <w:r w:rsidR="00D366B6" w:rsidRPr="00D9426B">
            <w:t>olombia</w:t>
          </w:r>
        </w:smartTag>
      </w:smartTag>
      <w:r w:rsidRPr="00D9426B">
        <w:rPr>
          <w:rStyle w:val="FootnoteReference"/>
          <w:b/>
          <w:sz w:val="20"/>
        </w:rPr>
        <w:footnoteReference w:customMarkFollows="1" w:id="1"/>
        <w:t>*</w:t>
      </w:r>
      <w:r w:rsidRPr="00D9426B">
        <w:rPr>
          <w:b w:val="0"/>
        </w:rPr>
        <w:t xml:space="preserve"> </w:t>
      </w:r>
      <w:r w:rsidRPr="00D9426B">
        <w:rPr>
          <w:rStyle w:val="FootnoteReference"/>
          <w:b/>
          <w:sz w:val="20"/>
        </w:rPr>
        <w:footnoteReference w:customMarkFollows="1" w:id="2"/>
        <w:t>**</w:t>
      </w:r>
    </w:p>
    <w:p w:rsidR="008667F3" w:rsidRPr="00D9426B" w:rsidRDefault="008667F3" w:rsidP="008667F3">
      <w:pPr>
        <w:pStyle w:val="SingleTxtG"/>
        <w:jc w:val="right"/>
        <w:rPr>
          <w:rFonts w:ascii="Times New Roman" w:hAnsi="Times New Roman"/>
          <w:lang w:val="en-GB"/>
        </w:rPr>
      </w:pPr>
      <w:r w:rsidRPr="00D9426B">
        <w:rPr>
          <w:rFonts w:ascii="Times New Roman" w:hAnsi="Times New Roman"/>
          <w:lang w:val="en-GB"/>
        </w:rPr>
        <w:t>[</w:t>
      </w:r>
      <w:smartTag w:uri="urn:schemas-microsoft-com:office:smarttags" w:element="date">
        <w:smartTagPr>
          <w:attr w:name="Year" w:val="2008"/>
          <w:attr w:name="Day" w:val="1"/>
          <w:attr w:name="Month" w:val="9"/>
        </w:smartTagPr>
        <w:r w:rsidRPr="00D9426B">
          <w:rPr>
            <w:rFonts w:ascii="Times New Roman" w:hAnsi="Times New Roman"/>
            <w:lang w:val="en-GB"/>
          </w:rPr>
          <w:t>1 September 2008</w:t>
        </w:r>
      </w:smartTag>
      <w:r w:rsidRPr="00D9426B">
        <w:rPr>
          <w:rFonts w:ascii="Times New Roman" w:hAnsi="Times New Roman"/>
          <w:lang w:val="en-GB"/>
        </w:rPr>
        <w:t>]</w:t>
      </w:r>
    </w:p>
    <w:p w:rsidR="008667F3" w:rsidRPr="00D9426B" w:rsidRDefault="008667F3" w:rsidP="008667F3">
      <w:pPr>
        <w:rPr>
          <w:lang w:eastAsia="es-ES" w:bidi="ar-SA"/>
        </w:rPr>
      </w:pPr>
    </w:p>
    <w:p w:rsidR="00991D0E" w:rsidRPr="00D9426B" w:rsidRDefault="009B3AD8" w:rsidP="00991D0E">
      <w:pPr>
        <w:spacing w:after="120"/>
        <w:rPr>
          <w:rFonts w:ascii="Times New Roman" w:hAnsi="Times New Roman"/>
          <w:sz w:val="28"/>
        </w:rPr>
      </w:pPr>
      <w:r w:rsidRPr="00D9426B">
        <w:rPr>
          <w:rFonts w:ascii="Times New Roman" w:hAnsi="Times New Roman"/>
          <w:b/>
          <w:sz w:val="20"/>
          <w:szCs w:val="20"/>
        </w:rPr>
        <w:br w:type="page"/>
      </w:r>
      <w:r w:rsidR="00991D0E" w:rsidRPr="00D9426B">
        <w:rPr>
          <w:rFonts w:ascii="Times New Roman" w:hAnsi="Times New Roman"/>
          <w:sz w:val="28"/>
        </w:rPr>
        <w:t>Contents</w:t>
      </w:r>
    </w:p>
    <w:p w:rsidR="00991D0E" w:rsidRPr="00D9426B" w:rsidRDefault="00991D0E" w:rsidP="00991D0E">
      <w:pPr>
        <w:tabs>
          <w:tab w:val="right" w:pos="8929"/>
          <w:tab w:val="right" w:pos="9638"/>
        </w:tabs>
        <w:spacing w:after="120"/>
        <w:ind w:left="283"/>
        <w:rPr>
          <w:rFonts w:ascii="Times New Roman" w:hAnsi="Times New Roman"/>
          <w:sz w:val="18"/>
        </w:rPr>
      </w:pPr>
      <w:r w:rsidRPr="00D9426B">
        <w:rPr>
          <w:rFonts w:ascii="Times New Roman" w:hAnsi="Times New Roman"/>
          <w:i/>
          <w:sz w:val="18"/>
        </w:rPr>
        <w:tab/>
        <w:t>Paragraphs</w:t>
      </w:r>
      <w:r w:rsidRPr="00D9426B">
        <w:rPr>
          <w:rFonts w:ascii="Times New Roman" w:hAnsi="Times New Roman"/>
          <w:i/>
          <w:sz w:val="18"/>
        </w:rPr>
        <w:tab/>
        <w:t>Page</w:t>
      </w:r>
    </w:p>
    <w:p w:rsidR="00991D0E" w:rsidRPr="00D9426B" w:rsidRDefault="00991D0E" w:rsidP="00D9426B">
      <w:pPr>
        <w:tabs>
          <w:tab w:val="right" w:pos="850"/>
          <w:tab w:val="left" w:pos="1134"/>
          <w:tab w:val="left" w:pos="1559"/>
          <w:tab w:val="left" w:pos="1984"/>
          <w:tab w:val="left" w:leader="dot" w:pos="7654"/>
          <w:tab w:val="right" w:pos="8929"/>
          <w:tab w:val="right" w:pos="9638"/>
        </w:tabs>
        <w:spacing w:after="120"/>
        <w:rPr>
          <w:rFonts w:ascii="Times New Roman" w:hAnsi="Times New Roman"/>
        </w:rPr>
      </w:pPr>
      <w:r w:rsidRPr="00D9426B">
        <w:rPr>
          <w:rFonts w:ascii="Times New Roman" w:hAnsi="Times New Roman"/>
        </w:rPr>
        <w:tab/>
        <w:t>I.</w:t>
      </w:r>
      <w:r w:rsidRPr="00D9426B">
        <w:rPr>
          <w:rFonts w:ascii="Times New Roman" w:hAnsi="Times New Roman"/>
        </w:rPr>
        <w:tab/>
      </w:r>
      <w:r w:rsidR="00D9426B">
        <w:rPr>
          <w:rFonts w:ascii="Times New Roman" w:hAnsi="Times New Roman"/>
        </w:rPr>
        <w:t xml:space="preserve">Introduction </w:t>
      </w:r>
      <w:r w:rsidR="00D9426B">
        <w:rPr>
          <w:rFonts w:ascii="Times New Roman" w:hAnsi="Times New Roman"/>
        </w:rPr>
        <w:tab/>
      </w:r>
      <w:r w:rsidR="00D9426B">
        <w:rPr>
          <w:rFonts w:ascii="Times New Roman" w:hAnsi="Times New Roman"/>
        </w:rPr>
        <w:tab/>
        <w:t>1–21</w:t>
      </w:r>
      <w:r w:rsidR="00D9426B">
        <w:rPr>
          <w:rFonts w:ascii="Times New Roman" w:hAnsi="Times New Roman"/>
        </w:rPr>
        <w:tab/>
      </w:r>
      <w:r w:rsidR="00D172E6">
        <w:rPr>
          <w:rFonts w:ascii="Times New Roman" w:hAnsi="Times New Roman"/>
        </w:rPr>
        <w:t>5</w:t>
      </w:r>
    </w:p>
    <w:p w:rsidR="00991D0E" w:rsidRPr="00D9426B" w:rsidRDefault="00991D0E" w:rsidP="00D9426B">
      <w:pPr>
        <w:tabs>
          <w:tab w:val="right" w:pos="850"/>
          <w:tab w:val="left" w:pos="1134"/>
          <w:tab w:val="left" w:pos="1559"/>
          <w:tab w:val="left" w:pos="1984"/>
          <w:tab w:val="left" w:leader="dot" w:pos="7654"/>
          <w:tab w:val="right" w:pos="8929"/>
          <w:tab w:val="right" w:pos="9638"/>
        </w:tabs>
        <w:spacing w:after="120"/>
        <w:rPr>
          <w:rFonts w:ascii="Times New Roman" w:hAnsi="Times New Roman"/>
        </w:rPr>
      </w:pPr>
      <w:r w:rsidRPr="00D9426B">
        <w:rPr>
          <w:rFonts w:ascii="Times New Roman" w:hAnsi="Times New Roman"/>
        </w:rPr>
        <w:tab/>
      </w:r>
      <w:r w:rsidRPr="00D9426B">
        <w:rPr>
          <w:rFonts w:ascii="Times New Roman" w:hAnsi="Times New Roman"/>
        </w:rPr>
        <w:tab/>
        <w:t>A.</w:t>
      </w:r>
      <w:r w:rsidRPr="00D9426B">
        <w:rPr>
          <w:rFonts w:ascii="Times New Roman" w:hAnsi="Times New Roman"/>
        </w:rPr>
        <w:tab/>
      </w:r>
      <w:r w:rsidR="00D9426B">
        <w:rPr>
          <w:rFonts w:ascii="Times New Roman" w:hAnsi="Times New Roman"/>
        </w:rPr>
        <w:t>Preparation and structure of the report</w:t>
      </w:r>
      <w:r w:rsidR="00A84B56">
        <w:rPr>
          <w:rFonts w:ascii="Times New Roman" w:hAnsi="Times New Roman"/>
        </w:rPr>
        <w:t xml:space="preserve"> </w:t>
      </w:r>
      <w:r w:rsidR="00D9426B">
        <w:rPr>
          <w:rFonts w:ascii="Times New Roman" w:hAnsi="Times New Roman"/>
        </w:rPr>
        <w:tab/>
      </w:r>
      <w:r w:rsidR="00D9426B">
        <w:rPr>
          <w:rFonts w:ascii="Times New Roman" w:hAnsi="Times New Roman"/>
        </w:rPr>
        <w:tab/>
        <w:t>3–8</w:t>
      </w:r>
      <w:r w:rsidR="00D9426B">
        <w:rPr>
          <w:rFonts w:ascii="Times New Roman" w:hAnsi="Times New Roman"/>
        </w:rPr>
        <w:tab/>
      </w:r>
      <w:r w:rsidR="00D172E6">
        <w:rPr>
          <w:rFonts w:ascii="Times New Roman" w:hAnsi="Times New Roman"/>
        </w:rPr>
        <w:t>5</w:t>
      </w:r>
    </w:p>
    <w:p w:rsidR="00D9426B" w:rsidRDefault="00D9426B" w:rsidP="000D2D57">
      <w:pPr>
        <w:tabs>
          <w:tab w:val="right" w:pos="850"/>
          <w:tab w:val="left" w:pos="1134"/>
          <w:tab w:val="left" w:pos="1559"/>
          <w:tab w:val="left" w:pos="1984"/>
          <w:tab w:val="left" w:leader="dot" w:pos="7654"/>
          <w:tab w:val="right" w:pos="8929"/>
          <w:tab w:val="right" w:pos="9638"/>
        </w:tabs>
        <w:spacing w:after="0" w:line="240" w:lineRule="auto"/>
        <w:rPr>
          <w:rFonts w:ascii="Times New Roman" w:hAnsi="Times New Roman"/>
        </w:rPr>
      </w:pPr>
      <w:r>
        <w:rPr>
          <w:rFonts w:ascii="Times New Roman" w:hAnsi="Times New Roman"/>
        </w:rPr>
        <w:tab/>
      </w:r>
      <w:r>
        <w:rPr>
          <w:rFonts w:ascii="Times New Roman" w:hAnsi="Times New Roman"/>
        </w:rPr>
        <w:tab/>
        <w:t>B.</w:t>
      </w:r>
      <w:r>
        <w:rPr>
          <w:rFonts w:ascii="Times New Roman" w:hAnsi="Times New Roman"/>
        </w:rPr>
        <w:tab/>
        <w:t>Constitutional rank of the Convention and the Protocol and</w:t>
      </w:r>
    </w:p>
    <w:p w:rsidR="00991D0E" w:rsidRPr="00D9426B" w:rsidRDefault="00D9426B" w:rsidP="00991D0E">
      <w:pPr>
        <w:tabs>
          <w:tab w:val="right" w:pos="850"/>
          <w:tab w:val="left" w:pos="1134"/>
          <w:tab w:val="left" w:pos="1559"/>
          <w:tab w:val="left" w:pos="1984"/>
          <w:tab w:val="left" w:leader="dot" w:pos="7654"/>
          <w:tab w:val="right" w:pos="8929"/>
          <w:tab w:val="right" w:pos="9638"/>
        </w:tabs>
        <w:spacing w:after="12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sidR="00A84B56">
        <w:rPr>
          <w:rFonts w:ascii="Times New Roman" w:hAnsi="Times New Roman"/>
        </w:rPr>
        <w:t>i</w:t>
      </w:r>
      <w:r>
        <w:rPr>
          <w:rFonts w:ascii="Times New Roman" w:hAnsi="Times New Roman"/>
        </w:rPr>
        <w:t>mmediate applicability</w:t>
      </w:r>
      <w:r w:rsidR="00A84B56">
        <w:rPr>
          <w:rFonts w:ascii="Times New Roman" w:hAnsi="Times New Roman"/>
        </w:rPr>
        <w:t xml:space="preserve"> .</w:t>
      </w:r>
      <w:r w:rsidR="00A84B56">
        <w:rPr>
          <w:rFonts w:ascii="Times New Roman" w:hAnsi="Times New Roman"/>
        </w:rPr>
        <w:tab/>
      </w:r>
      <w:r w:rsidR="00A84B56">
        <w:rPr>
          <w:rFonts w:ascii="Times New Roman" w:hAnsi="Times New Roman"/>
        </w:rPr>
        <w:tab/>
        <w:t>9–12</w:t>
      </w:r>
      <w:r w:rsidR="00A84B56">
        <w:rPr>
          <w:rFonts w:ascii="Times New Roman" w:hAnsi="Times New Roman"/>
        </w:rPr>
        <w:tab/>
      </w:r>
      <w:r w:rsidR="00D172E6">
        <w:rPr>
          <w:rFonts w:ascii="Times New Roman" w:hAnsi="Times New Roman"/>
        </w:rPr>
        <w:t>6</w:t>
      </w:r>
    </w:p>
    <w:p w:rsidR="00A84B56" w:rsidRDefault="00991D0E" w:rsidP="000D2D57">
      <w:pPr>
        <w:tabs>
          <w:tab w:val="right" w:pos="850"/>
          <w:tab w:val="left" w:pos="1134"/>
          <w:tab w:val="left" w:pos="1559"/>
          <w:tab w:val="left" w:pos="1984"/>
          <w:tab w:val="left" w:leader="dot" w:pos="7654"/>
          <w:tab w:val="right" w:pos="8929"/>
          <w:tab w:val="right" w:pos="9638"/>
        </w:tabs>
        <w:spacing w:after="0" w:line="240" w:lineRule="auto"/>
        <w:rPr>
          <w:rFonts w:ascii="Times New Roman" w:hAnsi="Times New Roman"/>
        </w:rPr>
      </w:pPr>
      <w:r w:rsidRPr="00D9426B">
        <w:rPr>
          <w:rFonts w:ascii="Times New Roman" w:hAnsi="Times New Roman"/>
        </w:rPr>
        <w:tab/>
      </w:r>
      <w:r w:rsidRPr="00D9426B">
        <w:rPr>
          <w:rFonts w:ascii="Times New Roman" w:hAnsi="Times New Roman"/>
        </w:rPr>
        <w:tab/>
        <w:t>C.</w:t>
      </w:r>
      <w:r w:rsidRPr="00D9426B">
        <w:rPr>
          <w:rFonts w:ascii="Times New Roman" w:hAnsi="Times New Roman"/>
        </w:rPr>
        <w:tab/>
      </w:r>
      <w:r w:rsidR="00A84B56">
        <w:rPr>
          <w:rFonts w:ascii="Times New Roman" w:hAnsi="Times New Roman"/>
        </w:rPr>
        <w:t>Follow-up mechanisms for compliance with the commitments</w:t>
      </w:r>
    </w:p>
    <w:p w:rsidR="00991D0E" w:rsidRPr="00D9426B" w:rsidRDefault="00A84B56" w:rsidP="00991D0E">
      <w:pPr>
        <w:tabs>
          <w:tab w:val="right" w:pos="850"/>
          <w:tab w:val="left" w:pos="1134"/>
          <w:tab w:val="left" w:pos="1559"/>
          <w:tab w:val="left" w:pos="1984"/>
          <w:tab w:val="left" w:leader="dot" w:pos="7654"/>
          <w:tab w:val="right" w:pos="8929"/>
          <w:tab w:val="right" w:pos="9638"/>
        </w:tabs>
        <w:spacing w:after="12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 xml:space="preserve">of the Protocol </w:t>
      </w:r>
      <w:r>
        <w:rPr>
          <w:rFonts w:ascii="Times New Roman" w:hAnsi="Times New Roman"/>
        </w:rPr>
        <w:tab/>
      </w:r>
      <w:r>
        <w:rPr>
          <w:rFonts w:ascii="Times New Roman" w:hAnsi="Times New Roman"/>
        </w:rPr>
        <w:tab/>
        <w:t>13</w:t>
      </w:r>
      <w:r>
        <w:rPr>
          <w:rFonts w:ascii="Times New Roman" w:hAnsi="Times New Roman"/>
        </w:rPr>
        <w:tab/>
      </w:r>
      <w:r w:rsidR="00D172E6">
        <w:rPr>
          <w:rFonts w:ascii="Times New Roman" w:hAnsi="Times New Roman"/>
        </w:rPr>
        <w:t>7</w:t>
      </w:r>
    </w:p>
    <w:p w:rsidR="000D2D57" w:rsidRDefault="00991D0E" w:rsidP="000D2D57">
      <w:pPr>
        <w:tabs>
          <w:tab w:val="right" w:pos="850"/>
          <w:tab w:val="left" w:pos="1134"/>
          <w:tab w:val="left" w:pos="1559"/>
          <w:tab w:val="left" w:pos="1984"/>
          <w:tab w:val="left" w:leader="dot" w:pos="7654"/>
          <w:tab w:val="right" w:pos="8929"/>
          <w:tab w:val="right" w:pos="9638"/>
        </w:tabs>
        <w:spacing w:after="0" w:line="240" w:lineRule="auto"/>
        <w:rPr>
          <w:rFonts w:ascii="Times New Roman" w:hAnsi="Times New Roman"/>
        </w:rPr>
      </w:pPr>
      <w:r w:rsidRPr="00D9426B">
        <w:rPr>
          <w:rFonts w:ascii="Times New Roman" w:hAnsi="Times New Roman"/>
        </w:rPr>
        <w:tab/>
      </w:r>
      <w:r w:rsidRPr="00D9426B">
        <w:rPr>
          <w:rFonts w:ascii="Times New Roman" w:hAnsi="Times New Roman"/>
        </w:rPr>
        <w:tab/>
        <w:t>D.</w:t>
      </w:r>
      <w:r w:rsidRPr="00D9426B">
        <w:rPr>
          <w:rFonts w:ascii="Times New Roman" w:hAnsi="Times New Roman"/>
        </w:rPr>
        <w:tab/>
      </w:r>
      <w:r w:rsidR="000D2D57">
        <w:rPr>
          <w:rFonts w:ascii="Times New Roman" w:hAnsi="Times New Roman"/>
        </w:rPr>
        <w:t>Promoting the principles of non-discrimination, of the best</w:t>
      </w:r>
    </w:p>
    <w:p w:rsidR="000D2D57" w:rsidRDefault="000D2D57" w:rsidP="000D2D57">
      <w:pPr>
        <w:tabs>
          <w:tab w:val="right" w:pos="850"/>
          <w:tab w:val="left" w:pos="1134"/>
          <w:tab w:val="left" w:pos="1559"/>
          <w:tab w:val="left" w:pos="1984"/>
          <w:tab w:val="left" w:leader="dot" w:pos="7654"/>
          <w:tab w:val="right" w:pos="8929"/>
          <w:tab w:val="right" w:pos="9638"/>
        </w:tabs>
        <w:spacing w:after="0" w:line="240" w:lineRule="auto"/>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interests of the child, of the right to life, to survival and to</w:t>
      </w:r>
    </w:p>
    <w:p w:rsidR="000D2D57" w:rsidRDefault="000D2D57" w:rsidP="000D2D57">
      <w:pPr>
        <w:tabs>
          <w:tab w:val="right" w:pos="850"/>
          <w:tab w:val="left" w:pos="1134"/>
          <w:tab w:val="left" w:pos="1559"/>
          <w:tab w:val="left" w:pos="1984"/>
          <w:tab w:val="left" w:leader="dot" w:pos="7654"/>
          <w:tab w:val="right" w:pos="8929"/>
          <w:tab w:val="right" w:pos="9638"/>
        </w:tabs>
        <w:spacing w:after="0" w:line="240" w:lineRule="auto"/>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development, of non-discrimination and of respect for the</w:t>
      </w:r>
    </w:p>
    <w:p w:rsidR="00991D0E" w:rsidRPr="00D9426B" w:rsidRDefault="000D2D57" w:rsidP="00991D0E">
      <w:pPr>
        <w:tabs>
          <w:tab w:val="right" w:pos="850"/>
          <w:tab w:val="left" w:pos="1134"/>
          <w:tab w:val="left" w:pos="1559"/>
          <w:tab w:val="left" w:pos="1984"/>
          <w:tab w:val="left" w:leader="dot" w:pos="7654"/>
          <w:tab w:val="right" w:pos="8929"/>
          <w:tab w:val="right" w:pos="9638"/>
        </w:tabs>
        <w:spacing w:after="12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views of the child .</w:t>
      </w:r>
      <w:r>
        <w:rPr>
          <w:rFonts w:ascii="Times New Roman" w:hAnsi="Times New Roman"/>
        </w:rPr>
        <w:tab/>
      </w:r>
      <w:r>
        <w:rPr>
          <w:rFonts w:ascii="Times New Roman" w:hAnsi="Times New Roman"/>
        </w:rPr>
        <w:tab/>
        <w:t>14–19</w:t>
      </w:r>
      <w:r>
        <w:rPr>
          <w:rFonts w:ascii="Times New Roman" w:hAnsi="Times New Roman"/>
        </w:rPr>
        <w:tab/>
      </w:r>
      <w:r w:rsidR="00D172E6">
        <w:rPr>
          <w:rFonts w:ascii="Times New Roman" w:hAnsi="Times New Roman"/>
        </w:rPr>
        <w:t>7</w:t>
      </w:r>
    </w:p>
    <w:p w:rsidR="00991D0E" w:rsidRPr="00D9426B" w:rsidRDefault="00991D0E" w:rsidP="00991D0E">
      <w:pPr>
        <w:tabs>
          <w:tab w:val="right" w:pos="850"/>
          <w:tab w:val="left" w:pos="1134"/>
          <w:tab w:val="left" w:pos="1559"/>
          <w:tab w:val="left" w:pos="1984"/>
          <w:tab w:val="left" w:leader="dot" w:pos="7654"/>
          <w:tab w:val="right" w:pos="8929"/>
          <w:tab w:val="right" w:pos="9638"/>
        </w:tabs>
        <w:spacing w:after="120"/>
        <w:rPr>
          <w:rFonts w:ascii="Times New Roman" w:hAnsi="Times New Roman"/>
        </w:rPr>
      </w:pPr>
      <w:r w:rsidRPr="00D9426B">
        <w:rPr>
          <w:rFonts w:ascii="Times New Roman" w:hAnsi="Times New Roman"/>
        </w:rPr>
        <w:tab/>
      </w:r>
      <w:r w:rsidRPr="00D9426B">
        <w:rPr>
          <w:rFonts w:ascii="Times New Roman" w:hAnsi="Times New Roman"/>
        </w:rPr>
        <w:tab/>
        <w:t>E.</w:t>
      </w:r>
      <w:r w:rsidRPr="00D9426B">
        <w:rPr>
          <w:rFonts w:ascii="Times New Roman" w:hAnsi="Times New Roman"/>
        </w:rPr>
        <w:tab/>
      </w:r>
      <w:r w:rsidR="00311714">
        <w:rPr>
          <w:rFonts w:ascii="Times New Roman" w:hAnsi="Times New Roman"/>
        </w:rPr>
        <w:t xml:space="preserve">Main advances towards compliance with the Protocol </w:t>
      </w:r>
      <w:r w:rsidR="00311714">
        <w:rPr>
          <w:rFonts w:ascii="Times New Roman" w:hAnsi="Times New Roman"/>
        </w:rPr>
        <w:tab/>
      </w:r>
      <w:r w:rsidR="00311714">
        <w:rPr>
          <w:rFonts w:ascii="Times New Roman" w:hAnsi="Times New Roman"/>
        </w:rPr>
        <w:tab/>
        <w:t>20</w:t>
      </w:r>
      <w:r w:rsidR="00311714">
        <w:rPr>
          <w:rFonts w:ascii="Times New Roman" w:hAnsi="Times New Roman"/>
        </w:rPr>
        <w:tab/>
      </w:r>
      <w:r w:rsidR="00D172E6">
        <w:rPr>
          <w:rFonts w:ascii="Times New Roman" w:hAnsi="Times New Roman"/>
        </w:rPr>
        <w:t>9</w:t>
      </w:r>
    </w:p>
    <w:p w:rsidR="00991D0E" w:rsidRPr="00D9426B" w:rsidRDefault="00991D0E" w:rsidP="00311714">
      <w:pPr>
        <w:tabs>
          <w:tab w:val="right" w:pos="850"/>
          <w:tab w:val="left" w:pos="1134"/>
          <w:tab w:val="left" w:pos="1559"/>
          <w:tab w:val="left" w:pos="1984"/>
          <w:tab w:val="left" w:leader="dot" w:pos="7654"/>
          <w:tab w:val="right" w:pos="8929"/>
          <w:tab w:val="right" w:pos="9638"/>
        </w:tabs>
        <w:spacing w:after="120"/>
        <w:rPr>
          <w:rFonts w:ascii="Times New Roman" w:hAnsi="Times New Roman"/>
        </w:rPr>
      </w:pPr>
      <w:r w:rsidRPr="00D9426B">
        <w:rPr>
          <w:rFonts w:ascii="Times New Roman" w:hAnsi="Times New Roman"/>
        </w:rPr>
        <w:tab/>
      </w:r>
      <w:r w:rsidRPr="00D9426B">
        <w:rPr>
          <w:rFonts w:ascii="Times New Roman" w:hAnsi="Times New Roman"/>
        </w:rPr>
        <w:tab/>
        <w:t>F.</w:t>
      </w:r>
      <w:r w:rsidRPr="00D9426B">
        <w:rPr>
          <w:rFonts w:ascii="Times New Roman" w:hAnsi="Times New Roman"/>
        </w:rPr>
        <w:tab/>
      </w:r>
      <w:r w:rsidR="00311714">
        <w:rPr>
          <w:rFonts w:ascii="Times New Roman" w:hAnsi="Times New Roman"/>
        </w:rPr>
        <w:t xml:space="preserve">Main obstacles and challenges </w:t>
      </w:r>
      <w:r w:rsidR="00C45E4D">
        <w:rPr>
          <w:rFonts w:ascii="Times New Roman" w:hAnsi="Times New Roman"/>
        </w:rPr>
        <w:tab/>
      </w:r>
      <w:r w:rsidR="00C45E4D">
        <w:rPr>
          <w:rFonts w:ascii="Times New Roman" w:hAnsi="Times New Roman"/>
        </w:rPr>
        <w:tab/>
        <w:t>21</w:t>
      </w:r>
      <w:r w:rsidR="00C45E4D">
        <w:rPr>
          <w:rFonts w:ascii="Times New Roman" w:hAnsi="Times New Roman"/>
        </w:rPr>
        <w:tab/>
      </w:r>
      <w:r w:rsidR="00D172E6">
        <w:rPr>
          <w:rFonts w:ascii="Times New Roman" w:hAnsi="Times New Roman"/>
        </w:rPr>
        <w:t>10</w:t>
      </w:r>
    </w:p>
    <w:p w:rsidR="00991D0E" w:rsidRPr="00D9426B" w:rsidRDefault="00991D0E" w:rsidP="00961923">
      <w:pPr>
        <w:tabs>
          <w:tab w:val="right" w:pos="850"/>
          <w:tab w:val="left" w:pos="1134"/>
          <w:tab w:val="left" w:pos="1559"/>
          <w:tab w:val="left" w:pos="1984"/>
          <w:tab w:val="left" w:leader="dot" w:pos="7654"/>
          <w:tab w:val="right" w:pos="8929"/>
          <w:tab w:val="right" w:pos="9638"/>
        </w:tabs>
        <w:spacing w:after="120"/>
        <w:rPr>
          <w:rFonts w:ascii="Times New Roman" w:hAnsi="Times New Roman"/>
        </w:rPr>
      </w:pPr>
      <w:r w:rsidRPr="00D9426B">
        <w:rPr>
          <w:rFonts w:ascii="Times New Roman" w:hAnsi="Times New Roman"/>
        </w:rPr>
        <w:tab/>
        <w:t>II.</w:t>
      </w:r>
      <w:r w:rsidRPr="00D9426B">
        <w:rPr>
          <w:rFonts w:ascii="Times New Roman" w:hAnsi="Times New Roman"/>
        </w:rPr>
        <w:tab/>
      </w:r>
      <w:r w:rsidR="00961923">
        <w:rPr>
          <w:rFonts w:ascii="Times New Roman" w:hAnsi="Times New Roman"/>
        </w:rPr>
        <w:t xml:space="preserve">General Data </w:t>
      </w:r>
      <w:r w:rsidR="00961923">
        <w:rPr>
          <w:rFonts w:ascii="Times New Roman" w:hAnsi="Times New Roman"/>
        </w:rPr>
        <w:tab/>
      </w:r>
      <w:r w:rsidR="00961923">
        <w:rPr>
          <w:rFonts w:ascii="Times New Roman" w:hAnsi="Times New Roman"/>
        </w:rPr>
        <w:tab/>
        <w:t>22–46</w:t>
      </w:r>
      <w:r w:rsidR="00961923">
        <w:rPr>
          <w:rFonts w:ascii="Times New Roman" w:hAnsi="Times New Roman"/>
        </w:rPr>
        <w:tab/>
      </w:r>
      <w:r w:rsidR="00A347F8">
        <w:rPr>
          <w:rFonts w:ascii="Times New Roman" w:hAnsi="Times New Roman"/>
        </w:rPr>
        <w:t>10</w:t>
      </w:r>
    </w:p>
    <w:p w:rsidR="00961923" w:rsidRDefault="00991D0E" w:rsidP="00961923">
      <w:pPr>
        <w:tabs>
          <w:tab w:val="right" w:pos="850"/>
          <w:tab w:val="left" w:pos="1134"/>
          <w:tab w:val="left" w:pos="1559"/>
          <w:tab w:val="left" w:pos="1984"/>
          <w:tab w:val="left" w:leader="dot" w:pos="7654"/>
          <w:tab w:val="right" w:pos="8929"/>
          <w:tab w:val="right" w:pos="9638"/>
        </w:tabs>
        <w:spacing w:after="0" w:line="240" w:lineRule="auto"/>
        <w:rPr>
          <w:rFonts w:ascii="Times New Roman" w:hAnsi="Times New Roman"/>
        </w:rPr>
      </w:pPr>
      <w:r w:rsidRPr="00D9426B">
        <w:rPr>
          <w:rFonts w:ascii="Times New Roman" w:hAnsi="Times New Roman"/>
        </w:rPr>
        <w:tab/>
      </w:r>
      <w:r w:rsidRPr="00D9426B">
        <w:rPr>
          <w:rFonts w:ascii="Times New Roman" w:hAnsi="Times New Roman"/>
        </w:rPr>
        <w:tab/>
        <w:t>A.</w:t>
      </w:r>
      <w:r w:rsidRPr="00D9426B">
        <w:rPr>
          <w:rFonts w:ascii="Times New Roman" w:hAnsi="Times New Roman"/>
        </w:rPr>
        <w:tab/>
      </w:r>
      <w:r w:rsidR="00961923">
        <w:rPr>
          <w:rFonts w:ascii="Times New Roman" w:hAnsi="Times New Roman"/>
        </w:rPr>
        <w:t>Data on the sale of children, child prostitution and</w:t>
      </w:r>
    </w:p>
    <w:p w:rsidR="00991D0E" w:rsidRPr="00D9426B" w:rsidRDefault="00961923" w:rsidP="00961923">
      <w:pPr>
        <w:tabs>
          <w:tab w:val="right" w:pos="850"/>
          <w:tab w:val="left" w:pos="1134"/>
          <w:tab w:val="left" w:pos="1559"/>
          <w:tab w:val="left" w:pos="1984"/>
          <w:tab w:val="left" w:leader="dot" w:pos="7654"/>
          <w:tab w:val="right" w:pos="8929"/>
          <w:tab w:val="right" w:pos="9638"/>
        </w:tabs>
        <w:spacing w:after="12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 xml:space="preserve">child pornography </w:t>
      </w:r>
      <w:r>
        <w:rPr>
          <w:rFonts w:ascii="Times New Roman" w:hAnsi="Times New Roman"/>
        </w:rPr>
        <w:tab/>
      </w:r>
      <w:r>
        <w:rPr>
          <w:rFonts w:ascii="Times New Roman" w:hAnsi="Times New Roman"/>
        </w:rPr>
        <w:tab/>
        <w:t>23–42</w:t>
      </w:r>
      <w:r>
        <w:rPr>
          <w:rFonts w:ascii="Times New Roman" w:hAnsi="Times New Roman"/>
        </w:rPr>
        <w:tab/>
      </w:r>
      <w:r w:rsidR="00A347F8">
        <w:rPr>
          <w:rFonts w:ascii="Times New Roman" w:hAnsi="Times New Roman"/>
        </w:rPr>
        <w:t>10</w:t>
      </w:r>
    </w:p>
    <w:p w:rsidR="00961923" w:rsidRDefault="00991D0E" w:rsidP="004844DE">
      <w:pPr>
        <w:tabs>
          <w:tab w:val="right" w:pos="850"/>
          <w:tab w:val="left" w:pos="1134"/>
          <w:tab w:val="left" w:pos="1559"/>
          <w:tab w:val="left" w:pos="1984"/>
          <w:tab w:val="left" w:leader="dot" w:pos="7654"/>
          <w:tab w:val="right" w:pos="8929"/>
          <w:tab w:val="right" w:pos="9638"/>
        </w:tabs>
        <w:spacing w:after="0" w:line="240" w:lineRule="auto"/>
        <w:rPr>
          <w:rFonts w:ascii="Times New Roman" w:hAnsi="Times New Roman"/>
        </w:rPr>
      </w:pPr>
      <w:r w:rsidRPr="00D9426B">
        <w:rPr>
          <w:rFonts w:ascii="Times New Roman" w:hAnsi="Times New Roman"/>
        </w:rPr>
        <w:tab/>
      </w:r>
      <w:r w:rsidRPr="00D9426B">
        <w:rPr>
          <w:rFonts w:ascii="Times New Roman" w:hAnsi="Times New Roman"/>
        </w:rPr>
        <w:tab/>
        <w:t>B.</w:t>
      </w:r>
      <w:r w:rsidRPr="00D9426B">
        <w:rPr>
          <w:rFonts w:ascii="Times New Roman" w:hAnsi="Times New Roman"/>
        </w:rPr>
        <w:tab/>
      </w:r>
      <w:r w:rsidR="00961923">
        <w:rPr>
          <w:rFonts w:ascii="Times New Roman" w:hAnsi="Times New Roman"/>
        </w:rPr>
        <w:t>General data on the budget of the Colombian Family</w:t>
      </w:r>
    </w:p>
    <w:p w:rsidR="00991D0E" w:rsidRPr="00D9426B" w:rsidRDefault="00961923" w:rsidP="00961923">
      <w:pPr>
        <w:tabs>
          <w:tab w:val="right" w:pos="850"/>
          <w:tab w:val="left" w:pos="1134"/>
          <w:tab w:val="left" w:pos="1559"/>
          <w:tab w:val="left" w:pos="1984"/>
          <w:tab w:val="left" w:leader="dot" w:pos="7654"/>
          <w:tab w:val="right" w:pos="8929"/>
          <w:tab w:val="right" w:pos="9638"/>
        </w:tabs>
        <w:spacing w:after="12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 xml:space="preserve">Welfare Institute </w:t>
      </w:r>
      <w:r>
        <w:rPr>
          <w:rFonts w:ascii="Times New Roman" w:hAnsi="Times New Roman"/>
        </w:rPr>
        <w:tab/>
      </w:r>
      <w:r>
        <w:rPr>
          <w:rFonts w:ascii="Times New Roman" w:hAnsi="Times New Roman"/>
        </w:rPr>
        <w:tab/>
        <w:t>43–46</w:t>
      </w:r>
      <w:r>
        <w:rPr>
          <w:rFonts w:ascii="Times New Roman" w:hAnsi="Times New Roman"/>
        </w:rPr>
        <w:tab/>
      </w:r>
      <w:r w:rsidR="00A347F8">
        <w:rPr>
          <w:rFonts w:ascii="Times New Roman" w:hAnsi="Times New Roman"/>
        </w:rPr>
        <w:t>16</w:t>
      </w:r>
    </w:p>
    <w:p w:rsidR="00991D0E" w:rsidRPr="00D9426B" w:rsidRDefault="00991D0E" w:rsidP="004844DE">
      <w:pPr>
        <w:tabs>
          <w:tab w:val="right" w:pos="850"/>
          <w:tab w:val="left" w:pos="1134"/>
          <w:tab w:val="left" w:pos="1559"/>
          <w:tab w:val="left" w:pos="1984"/>
          <w:tab w:val="left" w:leader="dot" w:pos="7654"/>
          <w:tab w:val="right" w:pos="8929"/>
          <w:tab w:val="right" w:pos="9638"/>
        </w:tabs>
        <w:spacing w:after="120"/>
        <w:rPr>
          <w:rFonts w:ascii="Times New Roman" w:hAnsi="Times New Roman"/>
        </w:rPr>
      </w:pPr>
      <w:r w:rsidRPr="00D9426B">
        <w:rPr>
          <w:rFonts w:ascii="Times New Roman" w:hAnsi="Times New Roman"/>
        </w:rPr>
        <w:tab/>
        <w:t>III.</w:t>
      </w:r>
      <w:r w:rsidRPr="00D9426B">
        <w:rPr>
          <w:rFonts w:ascii="Times New Roman" w:hAnsi="Times New Roman"/>
        </w:rPr>
        <w:tab/>
      </w:r>
      <w:r w:rsidR="004844DE">
        <w:rPr>
          <w:rFonts w:ascii="Times New Roman" w:hAnsi="Times New Roman"/>
        </w:rPr>
        <w:t xml:space="preserve">General measures of implementation </w:t>
      </w:r>
      <w:r w:rsidR="004844DE">
        <w:rPr>
          <w:rFonts w:ascii="Times New Roman" w:hAnsi="Times New Roman"/>
        </w:rPr>
        <w:tab/>
      </w:r>
      <w:r w:rsidR="004844DE">
        <w:rPr>
          <w:rFonts w:ascii="Times New Roman" w:hAnsi="Times New Roman"/>
        </w:rPr>
        <w:tab/>
        <w:t>47–182</w:t>
      </w:r>
      <w:r w:rsidR="004844DE">
        <w:rPr>
          <w:rFonts w:ascii="Times New Roman" w:hAnsi="Times New Roman"/>
        </w:rPr>
        <w:tab/>
      </w:r>
      <w:r w:rsidR="00A347F8">
        <w:rPr>
          <w:rFonts w:ascii="Times New Roman" w:hAnsi="Times New Roman"/>
        </w:rPr>
        <w:t>21</w:t>
      </w:r>
    </w:p>
    <w:p w:rsidR="00991D0E" w:rsidRPr="00D9426B" w:rsidRDefault="00991D0E" w:rsidP="004844DE">
      <w:pPr>
        <w:tabs>
          <w:tab w:val="right" w:pos="850"/>
          <w:tab w:val="left" w:pos="1134"/>
          <w:tab w:val="left" w:pos="1559"/>
          <w:tab w:val="left" w:pos="1984"/>
          <w:tab w:val="left" w:leader="dot" w:pos="7654"/>
          <w:tab w:val="right" w:pos="8929"/>
          <w:tab w:val="right" w:pos="9638"/>
        </w:tabs>
        <w:spacing w:after="120"/>
        <w:rPr>
          <w:rFonts w:ascii="Times New Roman" w:hAnsi="Times New Roman"/>
        </w:rPr>
      </w:pPr>
      <w:r w:rsidRPr="00D9426B">
        <w:rPr>
          <w:rFonts w:ascii="Times New Roman" w:hAnsi="Times New Roman"/>
        </w:rPr>
        <w:tab/>
      </w:r>
      <w:r w:rsidRPr="00D9426B">
        <w:rPr>
          <w:rFonts w:ascii="Times New Roman" w:hAnsi="Times New Roman"/>
        </w:rPr>
        <w:tab/>
        <w:t>A.</w:t>
      </w:r>
      <w:r w:rsidRPr="00D9426B">
        <w:rPr>
          <w:rFonts w:ascii="Times New Roman" w:hAnsi="Times New Roman"/>
        </w:rPr>
        <w:tab/>
      </w:r>
      <w:r w:rsidR="004844DE">
        <w:rPr>
          <w:rFonts w:ascii="Times New Roman" w:hAnsi="Times New Roman"/>
        </w:rPr>
        <w:t xml:space="preserve">International provisions </w:t>
      </w:r>
      <w:r w:rsidR="004844DE">
        <w:rPr>
          <w:rFonts w:ascii="Times New Roman" w:hAnsi="Times New Roman"/>
        </w:rPr>
        <w:tab/>
      </w:r>
      <w:r w:rsidR="004844DE">
        <w:rPr>
          <w:rFonts w:ascii="Times New Roman" w:hAnsi="Times New Roman"/>
        </w:rPr>
        <w:tab/>
        <w:t>48–66</w:t>
      </w:r>
      <w:r w:rsidR="004844DE">
        <w:rPr>
          <w:rFonts w:ascii="Times New Roman" w:hAnsi="Times New Roman"/>
        </w:rPr>
        <w:tab/>
      </w:r>
      <w:r w:rsidR="00A347F8">
        <w:rPr>
          <w:rFonts w:ascii="Times New Roman" w:hAnsi="Times New Roman"/>
        </w:rPr>
        <w:t>21</w:t>
      </w:r>
    </w:p>
    <w:p w:rsidR="004844DE" w:rsidRDefault="00991D0E" w:rsidP="004844DE">
      <w:pPr>
        <w:tabs>
          <w:tab w:val="right" w:pos="850"/>
          <w:tab w:val="left" w:pos="1134"/>
          <w:tab w:val="left" w:pos="1559"/>
          <w:tab w:val="left" w:pos="1984"/>
          <w:tab w:val="left" w:leader="dot" w:pos="7654"/>
          <w:tab w:val="right" w:pos="8929"/>
          <w:tab w:val="right" w:pos="9638"/>
        </w:tabs>
        <w:spacing w:after="0" w:line="240" w:lineRule="auto"/>
        <w:rPr>
          <w:rFonts w:ascii="Times New Roman" w:hAnsi="Times New Roman"/>
        </w:rPr>
      </w:pPr>
      <w:r w:rsidRPr="00D9426B">
        <w:rPr>
          <w:rFonts w:ascii="Times New Roman" w:hAnsi="Times New Roman"/>
        </w:rPr>
        <w:tab/>
      </w:r>
      <w:r w:rsidRPr="00D9426B">
        <w:rPr>
          <w:rFonts w:ascii="Times New Roman" w:hAnsi="Times New Roman"/>
        </w:rPr>
        <w:tab/>
        <w:t>B.</w:t>
      </w:r>
      <w:r w:rsidRPr="00D9426B">
        <w:rPr>
          <w:rFonts w:ascii="Times New Roman" w:hAnsi="Times New Roman"/>
        </w:rPr>
        <w:tab/>
      </w:r>
      <w:r w:rsidR="004844DE">
        <w:rPr>
          <w:rFonts w:ascii="Times New Roman" w:hAnsi="Times New Roman"/>
        </w:rPr>
        <w:t>Overall strategy of the State for the elimination of the</w:t>
      </w:r>
    </w:p>
    <w:p w:rsidR="00991D0E" w:rsidRPr="00D9426B" w:rsidRDefault="004844DE" w:rsidP="004844DE">
      <w:pPr>
        <w:tabs>
          <w:tab w:val="right" w:pos="850"/>
          <w:tab w:val="left" w:pos="1134"/>
          <w:tab w:val="left" w:pos="1559"/>
          <w:tab w:val="left" w:pos="1984"/>
          <w:tab w:val="left" w:leader="dot" w:pos="7654"/>
          <w:tab w:val="right" w:pos="8929"/>
          <w:tab w:val="right" w:pos="9638"/>
        </w:tabs>
        <w:spacing w:after="12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 xml:space="preserve">sale of children, child prostitution and child pornography </w:t>
      </w:r>
      <w:r>
        <w:rPr>
          <w:rFonts w:ascii="Times New Roman" w:hAnsi="Times New Roman"/>
        </w:rPr>
        <w:tab/>
      </w:r>
      <w:r>
        <w:rPr>
          <w:rFonts w:ascii="Times New Roman" w:hAnsi="Times New Roman"/>
        </w:rPr>
        <w:tab/>
        <w:t>67–-128</w:t>
      </w:r>
      <w:r>
        <w:rPr>
          <w:rFonts w:ascii="Times New Roman" w:hAnsi="Times New Roman"/>
        </w:rPr>
        <w:tab/>
      </w:r>
      <w:r w:rsidR="00A347F8">
        <w:rPr>
          <w:rFonts w:ascii="Times New Roman" w:hAnsi="Times New Roman"/>
        </w:rPr>
        <w:t>25</w:t>
      </w:r>
    </w:p>
    <w:p w:rsidR="00991D0E" w:rsidRPr="00D9426B" w:rsidRDefault="00991D0E" w:rsidP="004844DE">
      <w:pPr>
        <w:tabs>
          <w:tab w:val="right" w:pos="850"/>
          <w:tab w:val="left" w:pos="1134"/>
          <w:tab w:val="left" w:pos="1559"/>
          <w:tab w:val="left" w:pos="1984"/>
          <w:tab w:val="left" w:leader="dot" w:pos="7654"/>
          <w:tab w:val="right" w:pos="8929"/>
          <w:tab w:val="right" w:pos="9638"/>
        </w:tabs>
        <w:spacing w:after="120"/>
        <w:rPr>
          <w:rFonts w:ascii="Times New Roman" w:hAnsi="Times New Roman"/>
        </w:rPr>
      </w:pPr>
      <w:r w:rsidRPr="00D9426B">
        <w:rPr>
          <w:rFonts w:ascii="Times New Roman" w:hAnsi="Times New Roman"/>
        </w:rPr>
        <w:tab/>
      </w:r>
      <w:r w:rsidRPr="00D9426B">
        <w:rPr>
          <w:rFonts w:ascii="Times New Roman" w:hAnsi="Times New Roman"/>
        </w:rPr>
        <w:tab/>
        <w:t>C.</w:t>
      </w:r>
      <w:r w:rsidRPr="00D9426B">
        <w:rPr>
          <w:rFonts w:ascii="Times New Roman" w:hAnsi="Times New Roman"/>
        </w:rPr>
        <w:tab/>
      </w:r>
      <w:r w:rsidR="004844DE">
        <w:rPr>
          <w:rFonts w:ascii="Times New Roman" w:hAnsi="Times New Roman"/>
        </w:rPr>
        <w:t xml:space="preserve">Institutions involved in compliance with the Optional Protocol </w:t>
      </w:r>
      <w:r w:rsidR="004844DE">
        <w:rPr>
          <w:rFonts w:ascii="Times New Roman" w:hAnsi="Times New Roman"/>
        </w:rPr>
        <w:tab/>
      </w:r>
      <w:r w:rsidR="004844DE">
        <w:rPr>
          <w:rFonts w:ascii="Times New Roman" w:hAnsi="Times New Roman"/>
        </w:rPr>
        <w:tab/>
        <w:t>129–182</w:t>
      </w:r>
      <w:r w:rsidR="004844DE">
        <w:rPr>
          <w:rFonts w:ascii="Times New Roman" w:hAnsi="Times New Roman"/>
        </w:rPr>
        <w:tab/>
      </w:r>
      <w:r w:rsidR="00A347F8">
        <w:rPr>
          <w:rFonts w:ascii="Times New Roman" w:hAnsi="Times New Roman"/>
        </w:rPr>
        <w:t>39</w:t>
      </w:r>
    </w:p>
    <w:p w:rsidR="0042228E" w:rsidRDefault="00991D0E" w:rsidP="0042228E">
      <w:pPr>
        <w:tabs>
          <w:tab w:val="right" w:pos="850"/>
          <w:tab w:val="left" w:pos="1134"/>
          <w:tab w:val="left" w:pos="1559"/>
          <w:tab w:val="left" w:pos="1984"/>
          <w:tab w:val="left" w:leader="dot" w:pos="7654"/>
          <w:tab w:val="right" w:pos="8929"/>
          <w:tab w:val="right" w:pos="9638"/>
        </w:tabs>
        <w:spacing w:after="0" w:line="240" w:lineRule="auto"/>
        <w:rPr>
          <w:rFonts w:ascii="Times New Roman" w:hAnsi="Times New Roman"/>
        </w:rPr>
      </w:pPr>
      <w:r w:rsidRPr="00D9426B">
        <w:rPr>
          <w:rFonts w:ascii="Times New Roman" w:hAnsi="Times New Roman"/>
        </w:rPr>
        <w:tab/>
        <w:t>IV.</w:t>
      </w:r>
      <w:r w:rsidRPr="00D9426B">
        <w:rPr>
          <w:rFonts w:ascii="Times New Roman" w:hAnsi="Times New Roman"/>
        </w:rPr>
        <w:tab/>
      </w:r>
      <w:r w:rsidR="0042228E">
        <w:rPr>
          <w:rFonts w:ascii="Times New Roman" w:hAnsi="Times New Roman"/>
        </w:rPr>
        <w:t>Prohibion against the sale of children, child pornography and</w:t>
      </w:r>
    </w:p>
    <w:p w:rsidR="00991D0E" w:rsidRPr="00D9426B" w:rsidRDefault="0042228E" w:rsidP="0042228E">
      <w:pPr>
        <w:tabs>
          <w:tab w:val="right" w:pos="850"/>
          <w:tab w:val="left" w:pos="1134"/>
          <w:tab w:val="left" w:pos="1559"/>
          <w:tab w:val="left" w:pos="1984"/>
          <w:tab w:val="left" w:leader="dot" w:pos="7654"/>
          <w:tab w:val="right" w:pos="8929"/>
          <w:tab w:val="right" w:pos="9638"/>
        </w:tabs>
        <w:spacing w:after="120"/>
        <w:rPr>
          <w:rFonts w:ascii="Times New Roman" w:hAnsi="Times New Roman"/>
        </w:rPr>
      </w:pPr>
      <w:r>
        <w:rPr>
          <w:rFonts w:ascii="Times New Roman" w:hAnsi="Times New Roman"/>
        </w:rPr>
        <w:tab/>
      </w:r>
      <w:r>
        <w:rPr>
          <w:rFonts w:ascii="Times New Roman" w:hAnsi="Times New Roman"/>
        </w:rPr>
        <w:tab/>
        <w:t xml:space="preserve">child prostitution </w:t>
      </w:r>
      <w:r>
        <w:rPr>
          <w:rFonts w:ascii="Times New Roman" w:hAnsi="Times New Roman"/>
        </w:rPr>
        <w:tab/>
      </w:r>
      <w:r>
        <w:rPr>
          <w:rFonts w:ascii="Times New Roman" w:hAnsi="Times New Roman"/>
        </w:rPr>
        <w:tab/>
        <w:t>183–233</w:t>
      </w:r>
      <w:r>
        <w:rPr>
          <w:rFonts w:ascii="Times New Roman" w:hAnsi="Times New Roman"/>
        </w:rPr>
        <w:tab/>
      </w:r>
      <w:r w:rsidR="00A97D87">
        <w:rPr>
          <w:rFonts w:ascii="Times New Roman" w:hAnsi="Times New Roman"/>
        </w:rPr>
        <w:t>55</w:t>
      </w:r>
    </w:p>
    <w:p w:rsidR="00991D0E" w:rsidRPr="00D9426B" w:rsidRDefault="00991D0E" w:rsidP="0042228E">
      <w:pPr>
        <w:tabs>
          <w:tab w:val="right" w:pos="850"/>
          <w:tab w:val="left" w:pos="1134"/>
          <w:tab w:val="left" w:pos="1559"/>
          <w:tab w:val="left" w:pos="1984"/>
          <w:tab w:val="left" w:leader="dot" w:pos="7654"/>
          <w:tab w:val="right" w:pos="8929"/>
          <w:tab w:val="right" w:pos="9638"/>
        </w:tabs>
        <w:spacing w:after="120"/>
        <w:rPr>
          <w:rFonts w:ascii="Times New Roman" w:hAnsi="Times New Roman"/>
        </w:rPr>
      </w:pPr>
      <w:r w:rsidRPr="00D9426B">
        <w:rPr>
          <w:rFonts w:ascii="Times New Roman" w:hAnsi="Times New Roman"/>
        </w:rPr>
        <w:tab/>
      </w:r>
      <w:r w:rsidRPr="00D9426B">
        <w:rPr>
          <w:rFonts w:ascii="Times New Roman" w:hAnsi="Times New Roman"/>
        </w:rPr>
        <w:tab/>
        <w:t>A.</w:t>
      </w:r>
      <w:r w:rsidRPr="00D9426B">
        <w:rPr>
          <w:rFonts w:ascii="Times New Roman" w:hAnsi="Times New Roman"/>
        </w:rPr>
        <w:tab/>
      </w:r>
      <w:r w:rsidR="0042228E">
        <w:rPr>
          <w:rFonts w:ascii="Times New Roman" w:hAnsi="Times New Roman"/>
        </w:rPr>
        <w:t xml:space="preserve">Development of domestic penal law </w:t>
      </w:r>
      <w:r w:rsidR="0042228E">
        <w:rPr>
          <w:rFonts w:ascii="Times New Roman" w:hAnsi="Times New Roman"/>
        </w:rPr>
        <w:tab/>
      </w:r>
      <w:r w:rsidR="0042228E">
        <w:rPr>
          <w:rFonts w:ascii="Times New Roman" w:hAnsi="Times New Roman"/>
        </w:rPr>
        <w:tab/>
        <w:t>184–187</w:t>
      </w:r>
      <w:r w:rsidR="0042228E">
        <w:rPr>
          <w:rFonts w:ascii="Times New Roman" w:hAnsi="Times New Roman"/>
        </w:rPr>
        <w:tab/>
      </w:r>
      <w:r w:rsidR="00A97D87">
        <w:rPr>
          <w:rFonts w:ascii="Times New Roman" w:hAnsi="Times New Roman"/>
        </w:rPr>
        <w:t>55</w:t>
      </w:r>
    </w:p>
    <w:p w:rsidR="0042228E" w:rsidRDefault="00991D0E" w:rsidP="0042228E">
      <w:pPr>
        <w:tabs>
          <w:tab w:val="right" w:pos="850"/>
          <w:tab w:val="left" w:pos="1134"/>
          <w:tab w:val="left" w:pos="1559"/>
          <w:tab w:val="left" w:pos="1984"/>
          <w:tab w:val="left" w:leader="dot" w:pos="7654"/>
          <w:tab w:val="right" w:pos="8929"/>
          <w:tab w:val="right" w:pos="9638"/>
        </w:tabs>
        <w:spacing w:after="0" w:line="240" w:lineRule="auto"/>
        <w:rPr>
          <w:rFonts w:ascii="Times New Roman" w:hAnsi="Times New Roman"/>
        </w:rPr>
      </w:pPr>
      <w:r w:rsidRPr="00D9426B">
        <w:rPr>
          <w:rFonts w:ascii="Times New Roman" w:hAnsi="Times New Roman"/>
        </w:rPr>
        <w:tab/>
      </w:r>
      <w:r w:rsidRPr="00D9426B">
        <w:rPr>
          <w:rFonts w:ascii="Times New Roman" w:hAnsi="Times New Roman"/>
        </w:rPr>
        <w:tab/>
        <w:t>B.</w:t>
      </w:r>
      <w:r w:rsidRPr="00D9426B">
        <w:rPr>
          <w:rFonts w:ascii="Times New Roman" w:hAnsi="Times New Roman"/>
        </w:rPr>
        <w:tab/>
      </w:r>
      <w:r w:rsidR="0042228E">
        <w:rPr>
          <w:rFonts w:ascii="Times New Roman" w:hAnsi="Times New Roman"/>
        </w:rPr>
        <w:t>Some rules and general measures for application of the</w:t>
      </w:r>
    </w:p>
    <w:p w:rsidR="00991D0E" w:rsidRPr="00D9426B" w:rsidRDefault="0042228E" w:rsidP="0042228E">
      <w:pPr>
        <w:tabs>
          <w:tab w:val="right" w:pos="850"/>
          <w:tab w:val="left" w:pos="1134"/>
          <w:tab w:val="left" w:pos="1559"/>
          <w:tab w:val="left" w:pos="1984"/>
          <w:tab w:val="left" w:leader="dot" w:pos="7654"/>
          <w:tab w:val="right" w:pos="8929"/>
          <w:tab w:val="right" w:pos="9638"/>
        </w:tabs>
        <w:spacing w:after="12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penal legislation; extradition .</w:t>
      </w:r>
      <w:r>
        <w:rPr>
          <w:rFonts w:ascii="Times New Roman" w:hAnsi="Times New Roman"/>
        </w:rPr>
        <w:tab/>
      </w:r>
      <w:r>
        <w:rPr>
          <w:rFonts w:ascii="Times New Roman" w:hAnsi="Times New Roman"/>
        </w:rPr>
        <w:tab/>
        <w:t>188–195</w:t>
      </w:r>
      <w:r>
        <w:rPr>
          <w:rFonts w:ascii="Times New Roman" w:hAnsi="Times New Roman"/>
        </w:rPr>
        <w:tab/>
      </w:r>
      <w:r w:rsidR="00A97D87">
        <w:rPr>
          <w:rFonts w:ascii="Times New Roman" w:hAnsi="Times New Roman"/>
        </w:rPr>
        <w:t>60</w:t>
      </w:r>
    </w:p>
    <w:p w:rsidR="00262BC3" w:rsidRDefault="00991D0E" w:rsidP="00262BC3">
      <w:pPr>
        <w:tabs>
          <w:tab w:val="right" w:pos="850"/>
          <w:tab w:val="left" w:pos="1134"/>
          <w:tab w:val="left" w:pos="1559"/>
          <w:tab w:val="left" w:pos="1984"/>
          <w:tab w:val="left" w:leader="dot" w:pos="7654"/>
          <w:tab w:val="right" w:pos="8929"/>
          <w:tab w:val="right" w:pos="9638"/>
        </w:tabs>
        <w:spacing w:after="0" w:line="240" w:lineRule="auto"/>
        <w:rPr>
          <w:rFonts w:ascii="Times New Roman" w:hAnsi="Times New Roman"/>
        </w:rPr>
      </w:pPr>
      <w:r w:rsidRPr="00D9426B">
        <w:rPr>
          <w:rFonts w:ascii="Times New Roman" w:hAnsi="Times New Roman"/>
        </w:rPr>
        <w:tab/>
      </w:r>
      <w:r w:rsidRPr="00D9426B">
        <w:rPr>
          <w:rFonts w:ascii="Times New Roman" w:hAnsi="Times New Roman"/>
        </w:rPr>
        <w:tab/>
        <w:t>C.</w:t>
      </w:r>
      <w:r w:rsidRPr="00D9426B">
        <w:rPr>
          <w:rFonts w:ascii="Times New Roman" w:hAnsi="Times New Roman"/>
        </w:rPr>
        <w:tab/>
      </w:r>
      <w:r w:rsidR="00262BC3">
        <w:rPr>
          <w:rFonts w:ascii="Times New Roman" w:hAnsi="Times New Roman"/>
        </w:rPr>
        <w:t>Administrative and law enforcement sanctions, seizure and</w:t>
      </w:r>
    </w:p>
    <w:p w:rsidR="00991D0E" w:rsidRPr="00D9426B" w:rsidRDefault="00262BC3" w:rsidP="00262BC3">
      <w:pPr>
        <w:tabs>
          <w:tab w:val="right" w:pos="850"/>
          <w:tab w:val="left" w:pos="1134"/>
          <w:tab w:val="left" w:pos="1559"/>
          <w:tab w:val="left" w:pos="1984"/>
          <w:tab w:val="left" w:leader="dot" w:pos="7654"/>
          <w:tab w:val="right" w:pos="8929"/>
          <w:tab w:val="right" w:pos="9638"/>
        </w:tabs>
        <w:spacing w:after="12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confiscation of property, and search and closure of premises .</w:t>
      </w:r>
      <w:r>
        <w:rPr>
          <w:rFonts w:ascii="Times New Roman" w:hAnsi="Times New Roman"/>
        </w:rPr>
        <w:tab/>
      </w:r>
      <w:r>
        <w:rPr>
          <w:rFonts w:ascii="Times New Roman" w:hAnsi="Times New Roman"/>
        </w:rPr>
        <w:tab/>
        <w:t>196–201</w:t>
      </w:r>
      <w:r>
        <w:rPr>
          <w:rFonts w:ascii="Times New Roman" w:hAnsi="Times New Roman"/>
        </w:rPr>
        <w:tab/>
      </w:r>
      <w:r w:rsidR="00A97D87">
        <w:rPr>
          <w:rFonts w:ascii="Times New Roman" w:hAnsi="Times New Roman"/>
        </w:rPr>
        <w:t>62</w:t>
      </w:r>
    </w:p>
    <w:p w:rsidR="00D707A7" w:rsidRDefault="00991D0E" w:rsidP="00D707A7">
      <w:pPr>
        <w:tabs>
          <w:tab w:val="right" w:pos="850"/>
          <w:tab w:val="left" w:pos="1134"/>
          <w:tab w:val="left" w:pos="1559"/>
          <w:tab w:val="left" w:pos="1984"/>
          <w:tab w:val="left" w:leader="dot" w:pos="7654"/>
          <w:tab w:val="right" w:pos="8929"/>
          <w:tab w:val="right" w:pos="9638"/>
        </w:tabs>
        <w:spacing w:after="0" w:line="240" w:lineRule="auto"/>
        <w:rPr>
          <w:rFonts w:ascii="Times New Roman" w:hAnsi="Times New Roman"/>
        </w:rPr>
      </w:pPr>
      <w:r w:rsidRPr="00D9426B">
        <w:rPr>
          <w:rFonts w:ascii="Times New Roman" w:hAnsi="Times New Roman"/>
        </w:rPr>
        <w:tab/>
      </w:r>
      <w:r w:rsidRPr="00D9426B">
        <w:rPr>
          <w:rFonts w:ascii="Times New Roman" w:hAnsi="Times New Roman"/>
        </w:rPr>
        <w:tab/>
        <w:t>D.</w:t>
      </w:r>
      <w:r w:rsidRPr="00D9426B">
        <w:rPr>
          <w:rFonts w:ascii="Times New Roman" w:hAnsi="Times New Roman"/>
        </w:rPr>
        <w:tab/>
      </w:r>
      <w:r w:rsidR="00D707A7">
        <w:rPr>
          <w:rFonts w:ascii="Times New Roman" w:hAnsi="Times New Roman"/>
        </w:rPr>
        <w:t>Cooperation with other States in the investigation of</w:t>
      </w:r>
    </w:p>
    <w:p w:rsidR="00991D0E" w:rsidRPr="00D9426B" w:rsidRDefault="00D707A7" w:rsidP="00D707A7">
      <w:pPr>
        <w:tabs>
          <w:tab w:val="right" w:pos="850"/>
          <w:tab w:val="left" w:pos="1134"/>
          <w:tab w:val="left" w:pos="1559"/>
          <w:tab w:val="left" w:pos="1984"/>
          <w:tab w:val="left" w:leader="dot" w:pos="7654"/>
          <w:tab w:val="right" w:pos="8929"/>
          <w:tab w:val="right" w:pos="9638"/>
        </w:tabs>
        <w:spacing w:after="12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 xml:space="preserve">offences relating to the Protocol </w:t>
      </w:r>
      <w:r>
        <w:rPr>
          <w:rFonts w:ascii="Times New Roman" w:hAnsi="Times New Roman"/>
        </w:rPr>
        <w:tab/>
      </w:r>
      <w:r>
        <w:rPr>
          <w:rFonts w:ascii="Times New Roman" w:hAnsi="Times New Roman"/>
        </w:rPr>
        <w:tab/>
        <w:t>202</w:t>
      </w:r>
      <w:r>
        <w:rPr>
          <w:rFonts w:ascii="Times New Roman" w:hAnsi="Times New Roman"/>
        </w:rPr>
        <w:tab/>
      </w:r>
      <w:r w:rsidR="00A97D87">
        <w:rPr>
          <w:rFonts w:ascii="Times New Roman" w:hAnsi="Times New Roman"/>
        </w:rPr>
        <w:t>63</w:t>
      </w:r>
    </w:p>
    <w:p w:rsidR="00991D0E" w:rsidRPr="00D9426B" w:rsidRDefault="00991D0E" w:rsidP="00987FF5">
      <w:pPr>
        <w:tabs>
          <w:tab w:val="right" w:pos="850"/>
          <w:tab w:val="left" w:pos="1134"/>
          <w:tab w:val="left" w:pos="1559"/>
          <w:tab w:val="left" w:pos="1984"/>
          <w:tab w:val="left" w:leader="dot" w:pos="7654"/>
          <w:tab w:val="right" w:pos="8929"/>
          <w:tab w:val="right" w:pos="9638"/>
        </w:tabs>
        <w:spacing w:after="120"/>
        <w:rPr>
          <w:rFonts w:ascii="Times New Roman" w:hAnsi="Times New Roman"/>
        </w:rPr>
      </w:pPr>
      <w:r w:rsidRPr="00D9426B">
        <w:rPr>
          <w:rFonts w:ascii="Times New Roman" w:hAnsi="Times New Roman"/>
        </w:rPr>
        <w:tab/>
      </w:r>
      <w:r w:rsidRPr="00D9426B">
        <w:rPr>
          <w:rFonts w:ascii="Times New Roman" w:hAnsi="Times New Roman"/>
        </w:rPr>
        <w:tab/>
        <w:t>E.</w:t>
      </w:r>
      <w:r w:rsidRPr="00D9426B">
        <w:rPr>
          <w:rFonts w:ascii="Times New Roman" w:hAnsi="Times New Roman"/>
        </w:rPr>
        <w:tab/>
      </w:r>
      <w:r w:rsidR="00987FF5">
        <w:rPr>
          <w:rFonts w:ascii="Times New Roman" w:hAnsi="Times New Roman"/>
        </w:rPr>
        <w:t xml:space="preserve">Adoption in </w:t>
      </w:r>
      <w:smartTag w:uri="urn:schemas-microsoft-com:office:smarttags" w:element="place">
        <w:smartTag w:uri="urn:schemas-microsoft-com:office:smarttags" w:element="country-region">
          <w:r w:rsidR="00987FF5">
            <w:rPr>
              <w:rFonts w:ascii="Times New Roman" w:hAnsi="Times New Roman"/>
            </w:rPr>
            <w:t>Colombia</w:t>
          </w:r>
        </w:smartTag>
      </w:smartTag>
      <w:r w:rsidR="00987FF5">
        <w:rPr>
          <w:rFonts w:ascii="Times New Roman" w:hAnsi="Times New Roman"/>
        </w:rPr>
        <w:t xml:space="preserve"> and the fight against the sale of children .</w:t>
      </w:r>
      <w:r w:rsidR="00987FF5">
        <w:rPr>
          <w:rFonts w:ascii="Times New Roman" w:hAnsi="Times New Roman"/>
        </w:rPr>
        <w:tab/>
      </w:r>
      <w:r w:rsidR="00987FF5">
        <w:rPr>
          <w:rFonts w:ascii="Times New Roman" w:hAnsi="Times New Roman"/>
        </w:rPr>
        <w:tab/>
        <w:t>203–233</w:t>
      </w:r>
      <w:r w:rsidR="00987FF5">
        <w:rPr>
          <w:rFonts w:ascii="Times New Roman" w:hAnsi="Times New Roman"/>
        </w:rPr>
        <w:tab/>
      </w:r>
      <w:r w:rsidR="00A97D87">
        <w:rPr>
          <w:rFonts w:ascii="Times New Roman" w:hAnsi="Times New Roman"/>
        </w:rPr>
        <w:t>64</w:t>
      </w:r>
    </w:p>
    <w:p w:rsidR="00D161A1" w:rsidRDefault="00991D0E" w:rsidP="00991D0E">
      <w:pPr>
        <w:tabs>
          <w:tab w:val="right" w:pos="850"/>
          <w:tab w:val="left" w:pos="1134"/>
          <w:tab w:val="left" w:pos="1559"/>
          <w:tab w:val="left" w:pos="1984"/>
          <w:tab w:val="left" w:leader="dot" w:pos="7654"/>
          <w:tab w:val="right" w:pos="8929"/>
          <w:tab w:val="right" w:pos="9638"/>
        </w:tabs>
        <w:spacing w:after="120"/>
        <w:rPr>
          <w:rFonts w:ascii="Times New Roman" w:hAnsi="Times New Roman"/>
        </w:rPr>
      </w:pPr>
      <w:r w:rsidRPr="00D9426B">
        <w:rPr>
          <w:rFonts w:ascii="Times New Roman" w:hAnsi="Times New Roman"/>
        </w:rPr>
        <w:tab/>
      </w:r>
    </w:p>
    <w:p w:rsidR="00991D0E" w:rsidRPr="00D9426B" w:rsidRDefault="00D161A1" w:rsidP="00C323C2">
      <w:pPr>
        <w:tabs>
          <w:tab w:val="right" w:pos="850"/>
          <w:tab w:val="left" w:pos="1134"/>
          <w:tab w:val="left" w:pos="1559"/>
          <w:tab w:val="left" w:pos="1984"/>
          <w:tab w:val="left" w:leader="dot" w:pos="7654"/>
          <w:tab w:val="right" w:pos="8929"/>
          <w:tab w:val="right" w:pos="9638"/>
        </w:tabs>
        <w:spacing w:after="120"/>
        <w:ind w:left="720"/>
        <w:rPr>
          <w:rFonts w:ascii="Times New Roman" w:hAnsi="Times New Roman"/>
        </w:rPr>
      </w:pPr>
      <w:r>
        <w:rPr>
          <w:rFonts w:ascii="Times New Roman" w:hAnsi="Times New Roman"/>
        </w:rPr>
        <w:br w:type="page"/>
      </w:r>
      <w:r w:rsidR="00991D0E" w:rsidRPr="00D9426B">
        <w:rPr>
          <w:rFonts w:ascii="Times New Roman" w:hAnsi="Times New Roman"/>
        </w:rPr>
        <w:t>V.</w:t>
      </w:r>
      <w:r w:rsidR="00991D0E" w:rsidRPr="00D9426B">
        <w:rPr>
          <w:rFonts w:ascii="Times New Roman" w:hAnsi="Times New Roman"/>
        </w:rPr>
        <w:tab/>
      </w:r>
      <w:r w:rsidR="00C323C2">
        <w:rPr>
          <w:rFonts w:ascii="Times New Roman" w:hAnsi="Times New Roman"/>
        </w:rPr>
        <w:t xml:space="preserve">Protection of the rights of victims </w:t>
      </w:r>
      <w:r w:rsidR="00C323C2">
        <w:rPr>
          <w:rFonts w:ascii="Times New Roman" w:hAnsi="Times New Roman"/>
        </w:rPr>
        <w:tab/>
      </w:r>
      <w:r w:rsidR="00C323C2">
        <w:rPr>
          <w:rFonts w:ascii="Times New Roman" w:hAnsi="Times New Roman"/>
        </w:rPr>
        <w:tab/>
        <w:t>234–290</w:t>
      </w:r>
      <w:r w:rsidR="00C323C2">
        <w:rPr>
          <w:rFonts w:ascii="Times New Roman" w:hAnsi="Times New Roman"/>
        </w:rPr>
        <w:tab/>
      </w:r>
      <w:r w:rsidR="00D60DC5">
        <w:rPr>
          <w:rFonts w:ascii="Times New Roman" w:hAnsi="Times New Roman"/>
        </w:rPr>
        <w:t>68</w:t>
      </w:r>
    </w:p>
    <w:p w:rsidR="00C323C2" w:rsidRDefault="00991D0E" w:rsidP="00C323C2">
      <w:pPr>
        <w:tabs>
          <w:tab w:val="right" w:pos="850"/>
          <w:tab w:val="left" w:pos="1134"/>
          <w:tab w:val="left" w:pos="1559"/>
          <w:tab w:val="left" w:pos="1984"/>
          <w:tab w:val="left" w:leader="dot" w:pos="7654"/>
          <w:tab w:val="right" w:pos="8929"/>
          <w:tab w:val="right" w:pos="9638"/>
        </w:tabs>
        <w:spacing w:after="0" w:line="240" w:lineRule="auto"/>
        <w:rPr>
          <w:rFonts w:ascii="Times New Roman" w:hAnsi="Times New Roman"/>
        </w:rPr>
      </w:pPr>
      <w:r w:rsidRPr="00D9426B">
        <w:rPr>
          <w:rFonts w:ascii="Times New Roman" w:hAnsi="Times New Roman"/>
        </w:rPr>
        <w:tab/>
      </w:r>
      <w:r w:rsidRPr="00D9426B">
        <w:rPr>
          <w:rFonts w:ascii="Times New Roman" w:hAnsi="Times New Roman"/>
        </w:rPr>
        <w:tab/>
        <w:t>A.</w:t>
      </w:r>
      <w:r w:rsidRPr="00D9426B">
        <w:rPr>
          <w:rFonts w:ascii="Times New Roman" w:hAnsi="Times New Roman"/>
        </w:rPr>
        <w:tab/>
      </w:r>
      <w:r w:rsidR="00C323C2">
        <w:rPr>
          <w:rFonts w:ascii="Times New Roman" w:hAnsi="Times New Roman"/>
        </w:rPr>
        <w:t>General obligations of the family, the State and society to</w:t>
      </w:r>
    </w:p>
    <w:p w:rsidR="00C323C2" w:rsidRDefault="00C323C2" w:rsidP="00C323C2">
      <w:pPr>
        <w:tabs>
          <w:tab w:val="right" w:pos="850"/>
          <w:tab w:val="left" w:pos="1134"/>
          <w:tab w:val="left" w:pos="1559"/>
          <w:tab w:val="left" w:pos="1984"/>
          <w:tab w:val="left" w:leader="dot" w:pos="7654"/>
          <w:tab w:val="right" w:pos="8929"/>
          <w:tab w:val="right" w:pos="9638"/>
        </w:tabs>
        <w:spacing w:after="0" w:line="240" w:lineRule="auto"/>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care for and protect children and adolescents in connection</w:t>
      </w:r>
    </w:p>
    <w:p w:rsidR="00991D0E" w:rsidRPr="00D9426B" w:rsidRDefault="00C323C2" w:rsidP="00C323C2">
      <w:pPr>
        <w:tabs>
          <w:tab w:val="right" w:pos="850"/>
          <w:tab w:val="left" w:pos="1134"/>
          <w:tab w:val="left" w:pos="1559"/>
          <w:tab w:val="left" w:pos="1984"/>
          <w:tab w:val="left" w:leader="dot" w:pos="7654"/>
          <w:tab w:val="right" w:pos="8929"/>
          <w:tab w:val="right" w:pos="9638"/>
        </w:tabs>
        <w:spacing w:after="12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with the commitments established in the Protocol .</w:t>
      </w:r>
      <w:r>
        <w:rPr>
          <w:rFonts w:ascii="Times New Roman" w:hAnsi="Times New Roman"/>
        </w:rPr>
        <w:tab/>
      </w:r>
      <w:r>
        <w:rPr>
          <w:rFonts w:ascii="Times New Roman" w:hAnsi="Times New Roman"/>
        </w:rPr>
        <w:tab/>
        <w:t>237–242</w:t>
      </w:r>
      <w:r>
        <w:rPr>
          <w:rFonts w:ascii="Times New Roman" w:hAnsi="Times New Roman"/>
        </w:rPr>
        <w:tab/>
      </w:r>
      <w:r w:rsidR="00D60DC5">
        <w:rPr>
          <w:rFonts w:ascii="Times New Roman" w:hAnsi="Times New Roman"/>
        </w:rPr>
        <w:t>68</w:t>
      </w:r>
    </w:p>
    <w:p w:rsidR="00991D0E" w:rsidRPr="00D9426B" w:rsidRDefault="00991D0E" w:rsidP="00C323C2">
      <w:pPr>
        <w:tabs>
          <w:tab w:val="right" w:pos="850"/>
          <w:tab w:val="left" w:pos="1134"/>
          <w:tab w:val="left" w:pos="1559"/>
          <w:tab w:val="left" w:pos="1984"/>
          <w:tab w:val="left" w:leader="dot" w:pos="7654"/>
          <w:tab w:val="right" w:pos="8929"/>
          <w:tab w:val="right" w:pos="9638"/>
        </w:tabs>
        <w:spacing w:after="120"/>
        <w:rPr>
          <w:rFonts w:ascii="Times New Roman" w:hAnsi="Times New Roman"/>
        </w:rPr>
      </w:pPr>
      <w:r w:rsidRPr="00D9426B">
        <w:rPr>
          <w:rFonts w:ascii="Times New Roman" w:hAnsi="Times New Roman"/>
        </w:rPr>
        <w:tab/>
      </w:r>
      <w:r w:rsidRPr="00D9426B">
        <w:rPr>
          <w:rFonts w:ascii="Times New Roman" w:hAnsi="Times New Roman"/>
        </w:rPr>
        <w:tab/>
        <w:t>B.</w:t>
      </w:r>
      <w:r w:rsidRPr="00D9426B">
        <w:rPr>
          <w:rFonts w:ascii="Times New Roman" w:hAnsi="Times New Roman"/>
        </w:rPr>
        <w:tab/>
      </w:r>
      <w:r w:rsidR="00C323C2">
        <w:rPr>
          <w:rFonts w:ascii="Times New Roman" w:hAnsi="Times New Roman"/>
        </w:rPr>
        <w:t xml:space="preserve">Flowchart of services (reproduced in larger format as an annex) </w:t>
      </w:r>
      <w:r w:rsidR="003F72EA">
        <w:rPr>
          <w:rFonts w:ascii="Times New Roman" w:hAnsi="Times New Roman"/>
        </w:rPr>
        <w:tab/>
      </w:r>
      <w:r w:rsidR="003F72EA">
        <w:rPr>
          <w:rFonts w:ascii="Times New Roman" w:hAnsi="Times New Roman"/>
        </w:rPr>
        <w:tab/>
        <w:t>243–244</w:t>
      </w:r>
      <w:r w:rsidR="003F72EA">
        <w:rPr>
          <w:rFonts w:ascii="Times New Roman" w:hAnsi="Times New Roman"/>
        </w:rPr>
        <w:tab/>
      </w:r>
      <w:r w:rsidR="00D60DC5">
        <w:rPr>
          <w:rFonts w:ascii="Times New Roman" w:hAnsi="Times New Roman"/>
        </w:rPr>
        <w:t>72</w:t>
      </w:r>
    </w:p>
    <w:p w:rsidR="00991D0E" w:rsidRPr="00D9426B" w:rsidRDefault="00991D0E" w:rsidP="003F72EA">
      <w:pPr>
        <w:tabs>
          <w:tab w:val="right" w:pos="850"/>
          <w:tab w:val="left" w:pos="1134"/>
          <w:tab w:val="left" w:pos="1559"/>
          <w:tab w:val="left" w:pos="1984"/>
          <w:tab w:val="left" w:leader="dot" w:pos="7654"/>
          <w:tab w:val="right" w:pos="8929"/>
          <w:tab w:val="right" w:pos="9638"/>
        </w:tabs>
        <w:spacing w:after="120"/>
        <w:rPr>
          <w:rFonts w:ascii="Times New Roman" w:hAnsi="Times New Roman"/>
        </w:rPr>
      </w:pPr>
      <w:r w:rsidRPr="00D9426B">
        <w:rPr>
          <w:rFonts w:ascii="Times New Roman" w:hAnsi="Times New Roman"/>
        </w:rPr>
        <w:tab/>
      </w:r>
      <w:r w:rsidRPr="00D9426B">
        <w:rPr>
          <w:rFonts w:ascii="Times New Roman" w:hAnsi="Times New Roman"/>
        </w:rPr>
        <w:tab/>
        <w:t>C.</w:t>
      </w:r>
      <w:r w:rsidRPr="00D9426B">
        <w:rPr>
          <w:rFonts w:ascii="Times New Roman" w:hAnsi="Times New Roman"/>
        </w:rPr>
        <w:tab/>
      </w:r>
      <w:r w:rsidR="003F72EA">
        <w:rPr>
          <w:rFonts w:ascii="Times New Roman" w:hAnsi="Times New Roman"/>
        </w:rPr>
        <w:t xml:space="preserve">Immediate care for child victims </w:t>
      </w:r>
      <w:r w:rsidRPr="00D9426B">
        <w:rPr>
          <w:rFonts w:ascii="Times New Roman" w:hAnsi="Times New Roman"/>
        </w:rPr>
        <w:tab/>
      </w:r>
      <w:r w:rsidR="003F72EA">
        <w:rPr>
          <w:rFonts w:ascii="Times New Roman" w:hAnsi="Times New Roman"/>
        </w:rPr>
        <w:tab/>
        <w:t>245–252</w:t>
      </w:r>
      <w:r w:rsidR="003F72EA">
        <w:rPr>
          <w:rFonts w:ascii="Times New Roman" w:hAnsi="Times New Roman"/>
        </w:rPr>
        <w:tab/>
      </w:r>
      <w:r w:rsidR="00D60DC5">
        <w:rPr>
          <w:rFonts w:ascii="Times New Roman" w:hAnsi="Times New Roman"/>
        </w:rPr>
        <w:t>72</w:t>
      </w:r>
    </w:p>
    <w:p w:rsidR="00991D0E" w:rsidRPr="00D9426B" w:rsidRDefault="00991D0E" w:rsidP="003F72EA">
      <w:pPr>
        <w:tabs>
          <w:tab w:val="right" w:pos="850"/>
          <w:tab w:val="left" w:pos="1134"/>
          <w:tab w:val="left" w:pos="1559"/>
          <w:tab w:val="left" w:pos="1984"/>
          <w:tab w:val="left" w:leader="dot" w:pos="7654"/>
          <w:tab w:val="right" w:pos="8929"/>
          <w:tab w:val="right" w:pos="9638"/>
        </w:tabs>
        <w:spacing w:after="120"/>
        <w:rPr>
          <w:rFonts w:ascii="Times New Roman" w:hAnsi="Times New Roman"/>
        </w:rPr>
      </w:pPr>
      <w:r w:rsidRPr="00D9426B">
        <w:rPr>
          <w:rFonts w:ascii="Times New Roman" w:hAnsi="Times New Roman"/>
        </w:rPr>
        <w:tab/>
      </w:r>
      <w:r w:rsidRPr="00D9426B">
        <w:rPr>
          <w:rFonts w:ascii="Times New Roman" w:hAnsi="Times New Roman"/>
        </w:rPr>
        <w:tab/>
        <w:t>D.</w:t>
      </w:r>
      <w:r w:rsidRPr="00D9426B">
        <w:rPr>
          <w:rFonts w:ascii="Times New Roman" w:hAnsi="Times New Roman"/>
        </w:rPr>
        <w:tab/>
      </w:r>
      <w:r w:rsidR="003F72EA">
        <w:rPr>
          <w:rFonts w:ascii="Times New Roman" w:hAnsi="Times New Roman"/>
        </w:rPr>
        <w:t xml:space="preserve">Prosecution of alleged perpetrators </w:t>
      </w:r>
      <w:r w:rsidR="003F72EA">
        <w:rPr>
          <w:rFonts w:ascii="Times New Roman" w:hAnsi="Times New Roman"/>
        </w:rPr>
        <w:tab/>
      </w:r>
      <w:r w:rsidR="003F72EA">
        <w:rPr>
          <w:rFonts w:ascii="Times New Roman" w:hAnsi="Times New Roman"/>
        </w:rPr>
        <w:tab/>
        <w:t>253–257</w:t>
      </w:r>
      <w:r w:rsidR="003F72EA">
        <w:rPr>
          <w:rFonts w:ascii="Times New Roman" w:hAnsi="Times New Roman"/>
        </w:rPr>
        <w:tab/>
      </w:r>
      <w:r w:rsidR="00D60DC5">
        <w:rPr>
          <w:rFonts w:ascii="Times New Roman" w:hAnsi="Times New Roman"/>
        </w:rPr>
        <w:t>76</w:t>
      </w:r>
    </w:p>
    <w:p w:rsidR="003F72EA" w:rsidRDefault="00991D0E" w:rsidP="003F72EA">
      <w:pPr>
        <w:tabs>
          <w:tab w:val="right" w:pos="850"/>
          <w:tab w:val="left" w:pos="1134"/>
          <w:tab w:val="left" w:pos="1559"/>
          <w:tab w:val="left" w:pos="1984"/>
          <w:tab w:val="left" w:leader="dot" w:pos="7654"/>
          <w:tab w:val="right" w:pos="8929"/>
          <w:tab w:val="right" w:pos="9638"/>
        </w:tabs>
        <w:spacing w:after="0" w:line="240" w:lineRule="auto"/>
        <w:rPr>
          <w:rFonts w:ascii="Times New Roman" w:hAnsi="Times New Roman"/>
        </w:rPr>
      </w:pPr>
      <w:r w:rsidRPr="00D9426B">
        <w:rPr>
          <w:rFonts w:ascii="Times New Roman" w:hAnsi="Times New Roman"/>
        </w:rPr>
        <w:tab/>
      </w:r>
      <w:r w:rsidRPr="00D9426B">
        <w:rPr>
          <w:rFonts w:ascii="Times New Roman" w:hAnsi="Times New Roman"/>
        </w:rPr>
        <w:tab/>
        <w:t>E.</w:t>
      </w:r>
      <w:r w:rsidRPr="00D9426B">
        <w:rPr>
          <w:rFonts w:ascii="Times New Roman" w:hAnsi="Times New Roman"/>
        </w:rPr>
        <w:tab/>
      </w:r>
      <w:r w:rsidR="003F72EA">
        <w:rPr>
          <w:rFonts w:ascii="Times New Roman" w:hAnsi="Times New Roman"/>
        </w:rPr>
        <w:t>Proceedings to restore the child victim’s rights (articles 50 to 61</w:t>
      </w:r>
    </w:p>
    <w:p w:rsidR="00991D0E" w:rsidRPr="00D9426B" w:rsidRDefault="003F72EA" w:rsidP="003F72EA">
      <w:pPr>
        <w:tabs>
          <w:tab w:val="right" w:pos="850"/>
          <w:tab w:val="left" w:pos="1134"/>
          <w:tab w:val="left" w:pos="1559"/>
          <w:tab w:val="left" w:pos="1984"/>
          <w:tab w:val="left" w:leader="dot" w:pos="7654"/>
          <w:tab w:val="right" w:pos="8929"/>
          <w:tab w:val="right" w:pos="9638"/>
        </w:tabs>
        <w:spacing w:after="12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 xml:space="preserve">of the Code on Children and Adolescents) </w:t>
      </w:r>
      <w:r>
        <w:rPr>
          <w:rFonts w:ascii="Times New Roman" w:hAnsi="Times New Roman"/>
        </w:rPr>
        <w:tab/>
      </w:r>
      <w:r>
        <w:rPr>
          <w:rFonts w:ascii="Times New Roman" w:hAnsi="Times New Roman"/>
        </w:rPr>
        <w:tab/>
        <w:t>258–263</w:t>
      </w:r>
      <w:r>
        <w:rPr>
          <w:rFonts w:ascii="Times New Roman" w:hAnsi="Times New Roman"/>
        </w:rPr>
        <w:tab/>
      </w:r>
      <w:r w:rsidR="00D60DC5">
        <w:rPr>
          <w:rFonts w:ascii="Times New Roman" w:hAnsi="Times New Roman"/>
        </w:rPr>
        <w:t>78</w:t>
      </w:r>
    </w:p>
    <w:p w:rsidR="003F72EA" w:rsidRDefault="00991D0E" w:rsidP="003F72EA">
      <w:pPr>
        <w:tabs>
          <w:tab w:val="right" w:pos="850"/>
          <w:tab w:val="left" w:pos="1134"/>
          <w:tab w:val="left" w:pos="1559"/>
          <w:tab w:val="left" w:pos="1984"/>
          <w:tab w:val="left" w:leader="dot" w:pos="7654"/>
          <w:tab w:val="right" w:pos="8929"/>
          <w:tab w:val="right" w:pos="9638"/>
        </w:tabs>
        <w:spacing w:after="0" w:line="240" w:lineRule="auto"/>
        <w:rPr>
          <w:rFonts w:ascii="Times New Roman" w:hAnsi="Times New Roman"/>
        </w:rPr>
      </w:pPr>
      <w:r w:rsidRPr="00D9426B">
        <w:rPr>
          <w:rFonts w:ascii="Times New Roman" w:hAnsi="Times New Roman"/>
        </w:rPr>
        <w:tab/>
      </w:r>
      <w:r w:rsidRPr="00D9426B">
        <w:rPr>
          <w:rFonts w:ascii="Times New Roman" w:hAnsi="Times New Roman"/>
        </w:rPr>
        <w:tab/>
        <w:t>F.</w:t>
      </w:r>
      <w:r w:rsidRPr="00D9426B">
        <w:rPr>
          <w:rFonts w:ascii="Times New Roman" w:hAnsi="Times New Roman"/>
        </w:rPr>
        <w:tab/>
      </w:r>
      <w:r w:rsidR="003F72EA">
        <w:rPr>
          <w:rFonts w:ascii="Times New Roman" w:hAnsi="Times New Roman"/>
        </w:rPr>
        <w:t>Special rules of procedure when children or adolescents are</w:t>
      </w:r>
    </w:p>
    <w:p w:rsidR="00991D0E" w:rsidRPr="00D9426B" w:rsidRDefault="003F72EA" w:rsidP="003F72EA">
      <w:pPr>
        <w:tabs>
          <w:tab w:val="right" w:pos="850"/>
          <w:tab w:val="left" w:pos="1134"/>
          <w:tab w:val="left" w:pos="1559"/>
          <w:tab w:val="left" w:pos="1984"/>
          <w:tab w:val="left" w:leader="dot" w:pos="7654"/>
          <w:tab w:val="right" w:pos="8929"/>
          <w:tab w:val="right" w:pos="9638"/>
        </w:tabs>
        <w:spacing w:after="12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 xml:space="preserve">victims of the practices by the Optional Protocol </w:t>
      </w:r>
      <w:r>
        <w:rPr>
          <w:rFonts w:ascii="Times New Roman" w:hAnsi="Times New Roman"/>
        </w:rPr>
        <w:tab/>
      </w:r>
      <w:r>
        <w:rPr>
          <w:rFonts w:ascii="Times New Roman" w:hAnsi="Times New Roman"/>
        </w:rPr>
        <w:tab/>
        <w:t>264–285</w:t>
      </w:r>
      <w:r>
        <w:rPr>
          <w:rFonts w:ascii="Times New Roman" w:hAnsi="Times New Roman"/>
        </w:rPr>
        <w:tab/>
      </w:r>
      <w:r w:rsidR="00D60DC5">
        <w:rPr>
          <w:rFonts w:ascii="Times New Roman" w:hAnsi="Times New Roman"/>
        </w:rPr>
        <w:t>80</w:t>
      </w:r>
    </w:p>
    <w:p w:rsidR="00991D0E" w:rsidRPr="00D9426B" w:rsidRDefault="00991D0E" w:rsidP="003F72EA">
      <w:pPr>
        <w:tabs>
          <w:tab w:val="right" w:pos="850"/>
          <w:tab w:val="left" w:pos="1134"/>
          <w:tab w:val="left" w:pos="1559"/>
          <w:tab w:val="left" w:pos="1984"/>
          <w:tab w:val="left" w:leader="dot" w:pos="7654"/>
          <w:tab w:val="right" w:pos="8929"/>
          <w:tab w:val="right" w:pos="9638"/>
        </w:tabs>
        <w:spacing w:after="120"/>
        <w:rPr>
          <w:rFonts w:ascii="Times New Roman" w:hAnsi="Times New Roman"/>
        </w:rPr>
      </w:pPr>
      <w:r w:rsidRPr="00D9426B">
        <w:rPr>
          <w:rFonts w:ascii="Times New Roman" w:hAnsi="Times New Roman"/>
        </w:rPr>
        <w:tab/>
      </w:r>
      <w:r w:rsidRPr="00D9426B">
        <w:rPr>
          <w:rFonts w:ascii="Times New Roman" w:hAnsi="Times New Roman"/>
        </w:rPr>
        <w:tab/>
        <w:t>G.</w:t>
      </w:r>
      <w:r w:rsidRPr="00D9426B">
        <w:rPr>
          <w:rFonts w:ascii="Times New Roman" w:hAnsi="Times New Roman"/>
        </w:rPr>
        <w:tab/>
      </w:r>
      <w:r w:rsidR="003F72EA">
        <w:rPr>
          <w:rFonts w:ascii="Times New Roman" w:hAnsi="Times New Roman"/>
        </w:rPr>
        <w:t xml:space="preserve">Protection of child offenders </w:t>
      </w:r>
      <w:r w:rsidR="003F72EA">
        <w:rPr>
          <w:rFonts w:ascii="Times New Roman" w:hAnsi="Times New Roman"/>
        </w:rPr>
        <w:tab/>
      </w:r>
      <w:r w:rsidR="003F72EA">
        <w:rPr>
          <w:rFonts w:ascii="Times New Roman" w:hAnsi="Times New Roman"/>
        </w:rPr>
        <w:tab/>
        <w:t>286–290</w:t>
      </w:r>
      <w:r w:rsidR="003F72EA">
        <w:rPr>
          <w:rFonts w:ascii="Times New Roman" w:hAnsi="Times New Roman"/>
        </w:rPr>
        <w:tab/>
      </w:r>
      <w:r w:rsidR="00D60DC5">
        <w:rPr>
          <w:rFonts w:ascii="Times New Roman" w:hAnsi="Times New Roman"/>
        </w:rPr>
        <w:t>85</w:t>
      </w:r>
    </w:p>
    <w:p w:rsidR="00581605" w:rsidRDefault="00991D0E" w:rsidP="00581605">
      <w:pPr>
        <w:tabs>
          <w:tab w:val="right" w:pos="850"/>
          <w:tab w:val="left" w:pos="1134"/>
          <w:tab w:val="left" w:pos="1559"/>
          <w:tab w:val="left" w:pos="1984"/>
          <w:tab w:val="left" w:leader="dot" w:pos="7654"/>
          <w:tab w:val="right" w:pos="8929"/>
          <w:tab w:val="right" w:pos="9638"/>
        </w:tabs>
        <w:spacing w:after="0" w:line="240" w:lineRule="auto"/>
        <w:rPr>
          <w:rFonts w:ascii="Times New Roman" w:hAnsi="Times New Roman"/>
        </w:rPr>
      </w:pPr>
      <w:r w:rsidRPr="00D9426B">
        <w:rPr>
          <w:rFonts w:ascii="Times New Roman" w:hAnsi="Times New Roman"/>
        </w:rPr>
        <w:tab/>
        <w:t>VI.</w:t>
      </w:r>
      <w:r w:rsidRPr="00D9426B">
        <w:rPr>
          <w:rFonts w:ascii="Times New Roman" w:hAnsi="Times New Roman"/>
        </w:rPr>
        <w:tab/>
      </w:r>
      <w:r w:rsidR="00581605">
        <w:rPr>
          <w:rFonts w:ascii="Times New Roman" w:hAnsi="Times New Roman"/>
        </w:rPr>
        <w:t>Prevention of the sale of children, child prostitution and child</w:t>
      </w:r>
    </w:p>
    <w:p w:rsidR="00991D0E" w:rsidRPr="00D9426B" w:rsidRDefault="00581605" w:rsidP="00581605">
      <w:pPr>
        <w:tabs>
          <w:tab w:val="right" w:pos="850"/>
          <w:tab w:val="left" w:pos="1134"/>
          <w:tab w:val="left" w:pos="1559"/>
          <w:tab w:val="left" w:pos="1984"/>
          <w:tab w:val="left" w:leader="dot" w:pos="7654"/>
          <w:tab w:val="right" w:pos="8929"/>
          <w:tab w:val="right" w:pos="9638"/>
        </w:tabs>
        <w:spacing w:after="120"/>
        <w:rPr>
          <w:rFonts w:ascii="Times New Roman" w:hAnsi="Times New Roman"/>
        </w:rPr>
      </w:pPr>
      <w:r>
        <w:rPr>
          <w:rFonts w:ascii="Times New Roman" w:hAnsi="Times New Roman"/>
        </w:rPr>
        <w:tab/>
      </w:r>
      <w:r>
        <w:rPr>
          <w:rFonts w:ascii="Times New Roman" w:hAnsi="Times New Roman"/>
        </w:rPr>
        <w:tab/>
        <w:t xml:space="preserve">pornography </w:t>
      </w:r>
      <w:r>
        <w:rPr>
          <w:rFonts w:ascii="Times New Roman" w:hAnsi="Times New Roman"/>
        </w:rPr>
        <w:tab/>
      </w:r>
      <w:r>
        <w:rPr>
          <w:rFonts w:ascii="Times New Roman" w:hAnsi="Times New Roman"/>
        </w:rPr>
        <w:tab/>
        <w:t>291–375</w:t>
      </w:r>
      <w:r>
        <w:rPr>
          <w:rFonts w:ascii="Times New Roman" w:hAnsi="Times New Roman"/>
        </w:rPr>
        <w:tab/>
      </w:r>
      <w:r w:rsidR="00FB65AD">
        <w:rPr>
          <w:rFonts w:ascii="Times New Roman" w:hAnsi="Times New Roman"/>
        </w:rPr>
        <w:t>86</w:t>
      </w:r>
    </w:p>
    <w:p w:rsidR="00D16895" w:rsidRDefault="00991D0E" w:rsidP="00D16895">
      <w:pPr>
        <w:tabs>
          <w:tab w:val="right" w:pos="850"/>
          <w:tab w:val="left" w:pos="1134"/>
          <w:tab w:val="left" w:pos="1559"/>
          <w:tab w:val="left" w:pos="1984"/>
          <w:tab w:val="left" w:leader="dot" w:pos="7654"/>
          <w:tab w:val="right" w:pos="8929"/>
          <w:tab w:val="right" w:pos="9638"/>
        </w:tabs>
        <w:spacing w:after="0" w:line="240" w:lineRule="exact"/>
        <w:rPr>
          <w:rFonts w:ascii="Times New Roman" w:hAnsi="Times New Roman"/>
        </w:rPr>
      </w:pPr>
      <w:r w:rsidRPr="00D9426B">
        <w:rPr>
          <w:rFonts w:ascii="Times New Roman" w:hAnsi="Times New Roman"/>
        </w:rPr>
        <w:tab/>
      </w:r>
      <w:r w:rsidRPr="00D9426B">
        <w:rPr>
          <w:rFonts w:ascii="Times New Roman" w:hAnsi="Times New Roman"/>
        </w:rPr>
        <w:tab/>
        <w:t>A.</w:t>
      </w:r>
      <w:r w:rsidRPr="00D9426B">
        <w:rPr>
          <w:rFonts w:ascii="Times New Roman" w:hAnsi="Times New Roman"/>
        </w:rPr>
        <w:tab/>
      </w:r>
      <w:r w:rsidR="00D16895">
        <w:rPr>
          <w:rFonts w:ascii="Times New Roman" w:hAnsi="Times New Roman"/>
        </w:rPr>
        <w:t>National policy on peacebuilding and harmonious</w:t>
      </w:r>
    </w:p>
    <w:p w:rsidR="00991D0E" w:rsidRPr="00D9426B" w:rsidRDefault="00D16895" w:rsidP="00D16895">
      <w:pPr>
        <w:tabs>
          <w:tab w:val="right" w:pos="850"/>
          <w:tab w:val="left" w:pos="1134"/>
          <w:tab w:val="left" w:pos="1559"/>
          <w:tab w:val="left" w:pos="1984"/>
          <w:tab w:val="left" w:leader="dot" w:pos="7654"/>
          <w:tab w:val="right" w:pos="8929"/>
          <w:tab w:val="right" w:pos="9638"/>
        </w:tabs>
        <w:spacing w:after="12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 xml:space="preserve">family life – Haz Paz </w:t>
      </w:r>
      <w:r>
        <w:rPr>
          <w:rFonts w:ascii="Times New Roman" w:hAnsi="Times New Roman"/>
        </w:rPr>
        <w:tab/>
      </w:r>
      <w:r>
        <w:rPr>
          <w:rFonts w:ascii="Times New Roman" w:hAnsi="Times New Roman"/>
        </w:rPr>
        <w:tab/>
        <w:t>292–294</w:t>
      </w:r>
      <w:r>
        <w:rPr>
          <w:rFonts w:ascii="Times New Roman" w:hAnsi="Times New Roman"/>
        </w:rPr>
        <w:tab/>
      </w:r>
      <w:r w:rsidR="00FB65AD">
        <w:rPr>
          <w:rFonts w:ascii="Times New Roman" w:hAnsi="Times New Roman"/>
        </w:rPr>
        <w:t>86</w:t>
      </w:r>
    </w:p>
    <w:p w:rsidR="00991D0E" w:rsidRPr="00D9426B" w:rsidRDefault="00991D0E" w:rsidP="00D16895">
      <w:pPr>
        <w:tabs>
          <w:tab w:val="right" w:pos="850"/>
          <w:tab w:val="left" w:pos="1134"/>
          <w:tab w:val="left" w:pos="1559"/>
          <w:tab w:val="left" w:pos="1984"/>
          <w:tab w:val="left" w:leader="dot" w:pos="7654"/>
          <w:tab w:val="right" w:pos="8929"/>
          <w:tab w:val="right" w:pos="9638"/>
        </w:tabs>
        <w:spacing w:after="120"/>
        <w:rPr>
          <w:rFonts w:ascii="Times New Roman" w:hAnsi="Times New Roman"/>
        </w:rPr>
      </w:pPr>
      <w:r w:rsidRPr="00D9426B">
        <w:rPr>
          <w:rFonts w:ascii="Times New Roman" w:hAnsi="Times New Roman"/>
        </w:rPr>
        <w:tab/>
      </w:r>
      <w:r w:rsidRPr="00D9426B">
        <w:rPr>
          <w:rFonts w:ascii="Times New Roman" w:hAnsi="Times New Roman"/>
        </w:rPr>
        <w:tab/>
        <w:t>B.</w:t>
      </w:r>
      <w:r w:rsidRPr="00D9426B">
        <w:rPr>
          <w:rFonts w:ascii="Times New Roman" w:hAnsi="Times New Roman"/>
        </w:rPr>
        <w:tab/>
      </w:r>
      <w:r w:rsidR="00D16895">
        <w:rPr>
          <w:rFonts w:ascii="Times New Roman" w:hAnsi="Times New Roman"/>
        </w:rPr>
        <w:t xml:space="preserve">National policy on sexual and reproductive health 2003-2006 </w:t>
      </w:r>
      <w:r w:rsidR="00D16895">
        <w:rPr>
          <w:rFonts w:ascii="Times New Roman" w:hAnsi="Times New Roman"/>
        </w:rPr>
        <w:tab/>
      </w:r>
      <w:r w:rsidR="00D16895">
        <w:rPr>
          <w:rFonts w:ascii="Times New Roman" w:hAnsi="Times New Roman"/>
        </w:rPr>
        <w:tab/>
        <w:t>295–296</w:t>
      </w:r>
      <w:r w:rsidR="00D16895">
        <w:rPr>
          <w:rFonts w:ascii="Times New Roman" w:hAnsi="Times New Roman"/>
        </w:rPr>
        <w:tab/>
      </w:r>
      <w:r w:rsidR="00F928E5">
        <w:rPr>
          <w:rFonts w:ascii="Times New Roman" w:hAnsi="Times New Roman"/>
        </w:rPr>
        <w:t>86</w:t>
      </w:r>
    </w:p>
    <w:p w:rsidR="00991D0E" w:rsidRPr="00D9426B" w:rsidRDefault="00991D0E" w:rsidP="00D16895">
      <w:pPr>
        <w:tabs>
          <w:tab w:val="right" w:pos="850"/>
          <w:tab w:val="left" w:pos="1134"/>
          <w:tab w:val="left" w:pos="1559"/>
          <w:tab w:val="left" w:pos="1984"/>
          <w:tab w:val="left" w:leader="dot" w:pos="7654"/>
          <w:tab w:val="right" w:pos="8929"/>
          <w:tab w:val="right" w:pos="9638"/>
        </w:tabs>
        <w:spacing w:after="120"/>
        <w:rPr>
          <w:rFonts w:ascii="Times New Roman" w:hAnsi="Times New Roman"/>
        </w:rPr>
      </w:pPr>
      <w:r w:rsidRPr="00D9426B">
        <w:rPr>
          <w:rFonts w:ascii="Times New Roman" w:hAnsi="Times New Roman"/>
        </w:rPr>
        <w:tab/>
      </w:r>
      <w:r w:rsidRPr="00D9426B">
        <w:rPr>
          <w:rFonts w:ascii="Times New Roman" w:hAnsi="Times New Roman"/>
        </w:rPr>
        <w:tab/>
        <w:t>C.</w:t>
      </w:r>
      <w:r w:rsidRPr="00D9426B">
        <w:rPr>
          <w:rFonts w:ascii="Times New Roman" w:hAnsi="Times New Roman"/>
        </w:rPr>
        <w:tab/>
      </w:r>
      <w:r w:rsidR="00D16895">
        <w:rPr>
          <w:rFonts w:ascii="Times New Roman" w:hAnsi="Times New Roman"/>
        </w:rPr>
        <w:t xml:space="preserve">Municipal and departmental strategy on children and adolescents </w:t>
      </w:r>
      <w:r w:rsidR="0031140D">
        <w:rPr>
          <w:rFonts w:ascii="Times New Roman" w:hAnsi="Times New Roman"/>
        </w:rPr>
        <w:tab/>
      </w:r>
      <w:r w:rsidR="0031140D">
        <w:rPr>
          <w:rFonts w:ascii="Times New Roman" w:hAnsi="Times New Roman"/>
        </w:rPr>
        <w:tab/>
        <w:t>297–301</w:t>
      </w:r>
      <w:r w:rsidR="0031140D">
        <w:rPr>
          <w:rFonts w:ascii="Times New Roman" w:hAnsi="Times New Roman"/>
        </w:rPr>
        <w:tab/>
      </w:r>
      <w:r w:rsidR="00F928E5">
        <w:rPr>
          <w:rFonts w:ascii="Times New Roman" w:hAnsi="Times New Roman"/>
        </w:rPr>
        <w:t>87</w:t>
      </w:r>
    </w:p>
    <w:p w:rsidR="008F421D" w:rsidRDefault="00991D0E" w:rsidP="008F421D">
      <w:pPr>
        <w:tabs>
          <w:tab w:val="right" w:pos="850"/>
          <w:tab w:val="left" w:pos="1134"/>
          <w:tab w:val="left" w:pos="1559"/>
          <w:tab w:val="left" w:pos="1984"/>
          <w:tab w:val="left" w:leader="dot" w:pos="7654"/>
          <w:tab w:val="right" w:pos="8929"/>
          <w:tab w:val="right" w:pos="9638"/>
        </w:tabs>
        <w:spacing w:after="0" w:line="240" w:lineRule="auto"/>
        <w:rPr>
          <w:rFonts w:ascii="Times New Roman" w:hAnsi="Times New Roman"/>
        </w:rPr>
      </w:pPr>
      <w:r w:rsidRPr="00D9426B">
        <w:rPr>
          <w:rFonts w:ascii="Times New Roman" w:hAnsi="Times New Roman"/>
        </w:rPr>
        <w:tab/>
      </w:r>
      <w:r w:rsidRPr="00D9426B">
        <w:rPr>
          <w:rFonts w:ascii="Times New Roman" w:hAnsi="Times New Roman"/>
        </w:rPr>
        <w:tab/>
        <w:t>D.</w:t>
      </w:r>
      <w:r w:rsidRPr="00D9426B">
        <w:rPr>
          <w:rFonts w:ascii="Times New Roman" w:hAnsi="Times New Roman"/>
        </w:rPr>
        <w:tab/>
      </w:r>
      <w:r w:rsidR="008F421D">
        <w:rPr>
          <w:rFonts w:ascii="Times New Roman" w:hAnsi="Times New Roman"/>
        </w:rPr>
        <w:t>ICBF Programme for the prevention of commercial sexual</w:t>
      </w:r>
    </w:p>
    <w:p w:rsidR="00991D0E" w:rsidRPr="00D9426B" w:rsidRDefault="008F421D" w:rsidP="008F421D">
      <w:pPr>
        <w:tabs>
          <w:tab w:val="right" w:pos="850"/>
          <w:tab w:val="left" w:pos="1134"/>
          <w:tab w:val="left" w:pos="1559"/>
          <w:tab w:val="left" w:pos="1984"/>
          <w:tab w:val="left" w:leader="dot" w:pos="7654"/>
          <w:tab w:val="right" w:pos="8929"/>
          <w:tab w:val="right" w:pos="9638"/>
        </w:tabs>
        <w:spacing w:after="12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 xml:space="preserve">exploitation of children and adolescents </w:t>
      </w:r>
      <w:r>
        <w:rPr>
          <w:rFonts w:ascii="Times New Roman" w:hAnsi="Times New Roman"/>
        </w:rPr>
        <w:tab/>
      </w:r>
      <w:r>
        <w:rPr>
          <w:rFonts w:ascii="Times New Roman" w:hAnsi="Times New Roman"/>
        </w:rPr>
        <w:tab/>
        <w:t>302–317</w:t>
      </w:r>
      <w:r>
        <w:rPr>
          <w:rFonts w:ascii="Times New Roman" w:hAnsi="Times New Roman"/>
        </w:rPr>
        <w:tab/>
      </w:r>
      <w:r w:rsidR="00F928E5">
        <w:rPr>
          <w:rFonts w:ascii="Times New Roman" w:hAnsi="Times New Roman"/>
        </w:rPr>
        <w:t>88</w:t>
      </w:r>
    </w:p>
    <w:p w:rsidR="00991D0E" w:rsidRPr="00D9426B" w:rsidRDefault="00991D0E" w:rsidP="008F421D">
      <w:pPr>
        <w:tabs>
          <w:tab w:val="right" w:pos="850"/>
          <w:tab w:val="left" w:pos="1134"/>
          <w:tab w:val="left" w:pos="1559"/>
          <w:tab w:val="left" w:pos="1984"/>
          <w:tab w:val="left" w:leader="dot" w:pos="7654"/>
          <w:tab w:val="right" w:pos="8929"/>
          <w:tab w:val="right" w:pos="9638"/>
        </w:tabs>
        <w:spacing w:after="120"/>
        <w:rPr>
          <w:rFonts w:ascii="Times New Roman" w:hAnsi="Times New Roman"/>
        </w:rPr>
      </w:pPr>
      <w:r w:rsidRPr="00D9426B">
        <w:rPr>
          <w:rFonts w:ascii="Times New Roman" w:hAnsi="Times New Roman"/>
        </w:rPr>
        <w:tab/>
      </w:r>
      <w:r w:rsidRPr="00D9426B">
        <w:rPr>
          <w:rFonts w:ascii="Times New Roman" w:hAnsi="Times New Roman"/>
        </w:rPr>
        <w:tab/>
        <w:t>E.</w:t>
      </w:r>
      <w:r w:rsidRPr="00D9426B">
        <w:rPr>
          <w:rFonts w:ascii="Times New Roman" w:hAnsi="Times New Roman"/>
        </w:rPr>
        <w:tab/>
      </w:r>
      <w:r w:rsidR="008F421D">
        <w:rPr>
          <w:rFonts w:ascii="Times New Roman" w:hAnsi="Times New Roman"/>
        </w:rPr>
        <w:t xml:space="preserve">Network to combat extreme poverty </w:t>
      </w:r>
      <w:r w:rsidR="008F421D">
        <w:rPr>
          <w:rFonts w:ascii="Times New Roman" w:hAnsi="Times New Roman"/>
        </w:rPr>
        <w:tab/>
      </w:r>
      <w:r w:rsidR="008F421D">
        <w:rPr>
          <w:rFonts w:ascii="Times New Roman" w:hAnsi="Times New Roman"/>
        </w:rPr>
        <w:tab/>
        <w:t>318–324</w:t>
      </w:r>
      <w:r w:rsidR="008F421D">
        <w:rPr>
          <w:rFonts w:ascii="Times New Roman" w:hAnsi="Times New Roman"/>
        </w:rPr>
        <w:tab/>
      </w:r>
      <w:r w:rsidR="00F928E5">
        <w:rPr>
          <w:rFonts w:ascii="Times New Roman" w:hAnsi="Times New Roman"/>
        </w:rPr>
        <w:t>92</w:t>
      </w:r>
    </w:p>
    <w:p w:rsidR="00991D0E" w:rsidRPr="00D9426B" w:rsidRDefault="00991D0E" w:rsidP="00902E06">
      <w:pPr>
        <w:tabs>
          <w:tab w:val="right" w:pos="850"/>
          <w:tab w:val="left" w:pos="1134"/>
          <w:tab w:val="left" w:pos="1559"/>
          <w:tab w:val="left" w:pos="1984"/>
          <w:tab w:val="left" w:leader="dot" w:pos="7654"/>
          <w:tab w:val="right" w:pos="8929"/>
          <w:tab w:val="right" w:pos="9638"/>
        </w:tabs>
        <w:spacing w:after="120"/>
        <w:rPr>
          <w:rFonts w:ascii="Times New Roman" w:hAnsi="Times New Roman"/>
        </w:rPr>
      </w:pPr>
      <w:r w:rsidRPr="00D9426B">
        <w:rPr>
          <w:rFonts w:ascii="Times New Roman" w:hAnsi="Times New Roman"/>
        </w:rPr>
        <w:tab/>
      </w:r>
      <w:r w:rsidRPr="00D9426B">
        <w:rPr>
          <w:rFonts w:ascii="Times New Roman" w:hAnsi="Times New Roman"/>
        </w:rPr>
        <w:tab/>
        <w:t>F.</w:t>
      </w:r>
      <w:r w:rsidRPr="00D9426B">
        <w:rPr>
          <w:rFonts w:ascii="Times New Roman" w:hAnsi="Times New Roman"/>
        </w:rPr>
        <w:tab/>
      </w:r>
      <w:r w:rsidR="00902E06">
        <w:rPr>
          <w:rFonts w:ascii="Times New Roman" w:hAnsi="Times New Roman"/>
        </w:rPr>
        <w:t xml:space="preserve">Efforts to achieve the Millennium Development Goals </w:t>
      </w:r>
      <w:r w:rsidR="00902E06">
        <w:rPr>
          <w:rFonts w:ascii="Times New Roman" w:hAnsi="Times New Roman"/>
        </w:rPr>
        <w:tab/>
      </w:r>
      <w:r w:rsidR="00902E06">
        <w:rPr>
          <w:rFonts w:ascii="Times New Roman" w:hAnsi="Times New Roman"/>
        </w:rPr>
        <w:tab/>
        <w:t>325</w:t>
      </w:r>
      <w:r w:rsidR="00902E06">
        <w:rPr>
          <w:rFonts w:ascii="Times New Roman" w:hAnsi="Times New Roman"/>
        </w:rPr>
        <w:tab/>
      </w:r>
      <w:r w:rsidR="00F928E5">
        <w:rPr>
          <w:rFonts w:ascii="Times New Roman" w:hAnsi="Times New Roman"/>
        </w:rPr>
        <w:t>94</w:t>
      </w:r>
    </w:p>
    <w:p w:rsidR="00991D0E" w:rsidRPr="00D9426B" w:rsidRDefault="00991D0E" w:rsidP="00FE2F69">
      <w:pPr>
        <w:tabs>
          <w:tab w:val="right" w:pos="850"/>
          <w:tab w:val="left" w:pos="1134"/>
          <w:tab w:val="left" w:pos="1559"/>
          <w:tab w:val="left" w:pos="1984"/>
          <w:tab w:val="left" w:leader="dot" w:pos="7654"/>
          <w:tab w:val="right" w:pos="8929"/>
          <w:tab w:val="right" w:pos="9638"/>
        </w:tabs>
        <w:spacing w:after="120"/>
        <w:rPr>
          <w:rFonts w:ascii="Times New Roman" w:hAnsi="Times New Roman"/>
        </w:rPr>
      </w:pPr>
      <w:r w:rsidRPr="00D9426B">
        <w:rPr>
          <w:rFonts w:ascii="Times New Roman" w:hAnsi="Times New Roman"/>
        </w:rPr>
        <w:tab/>
      </w:r>
      <w:r w:rsidRPr="00D9426B">
        <w:rPr>
          <w:rFonts w:ascii="Times New Roman" w:hAnsi="Times New Roman"/>
        </w:rPr>
        <w:tab/>
        <w:t>G.</w:t>
      </w:r>
      <w:r w:rsidRPr="00D9426B">
        <w:rPr>
          <w:rFonts w:ascii="Times New Roman" w:hAnsi="Times New Roman"/>
        </w:rPr>
        <w:tab/>
      </w:r>
      <w:r w:rsidR="00FE2F69">
        <w:rPr>
          <w:rFonts w:ascii="Times New Roman" w:hAnsi="Times New Roman"/>
        </w:rPr>
        <w:t xml:space="preserve">Policy on displaced persons </w:t>
      </w:r>
      <w:r w:rsidR="00FE2F69">
        <w:rPr>
          <w:rFonts w:ascii="Times New Roman" w:hAnsi="Times New Roman"/>
        </w:rPr>
        <w:tab/>
      </w:r>
      <w:r w:rsidR="00FE2F69">
        <w:rPr>
          <w:rFonts w:ascii="Times New Roman" w:hAnsi="Times New Roman"/>
        </w:rPr>
        <w:tab/>
        <w:t>326–328</w:t>
      </w:r>
      <w:r w:rsidR="00FE2F69">
        <w:rPr>
          <w:rFonts w:ascii="Times New Roman" w:hAnsi="Times New Roman"/>
        </w:rPr>
        <w:tab/>
      </w:r>
      <w:r w:rsidR="00F928E5">
        <w:rPr>
          <w:rFonts w:ascii="Times New Roman" w:hAnsi="Times New Roman"/>
        </w:rPr>
        <w:t>94</w:t>
      </w:r>
    </w:p>
    <w:p w:rsidR="00991D0E" w:rsidRPr="00D9426B" w:rsidRDefault="00991D0E" w:rsidP="007D18FD">
      <w:pPr>
        <w:tabs>
          <w:tab w:val="right" w:pos="850"/>
          <w:tab w:val="left" w:pos="1134"/>
          <w:tab w:val="left" w:pos="1559"/>
          <w:tab w:val="left" w:pos="1984"/>
          <w:tab w:val="left" w:leader="dot" w:pos="7654"/>
          <w:tab w:val="right" w:pos="8929"/>
          <w:tab w:val="right" w:pos="9638"/>
        </w:tabs>
        <w:spacing w:after="120"/>
        <w:rPr>
          <w:rFonts w:ascii="Times New Roman" w:hAnsi="Times New Roman"/>
        </w:rPr>
      </w:pPr>
      <w:r w:rsidRPr="00D9426B">
        <w:rPr>
          <w:rFonts w:ascii="Times New Roman" w:hAnsi="Times New Roman"/>
        </w:rPr>
        <w:tab/>
      </w:r>
      <w:r w:rsidRPr="00D9426B">
        <w:rPr>
          <w:rFonts w:ascii="Times New Roman" w:hAnsi="Times New Roman"/>
        </w:rPr>
        <w:tab/>
        <w:t>H.</w:t>
      </w:r>
      <w:r w:rsidRPr="00D9426B">
        <w:rPr>
          <w:rFonts w:ascii="Times New Roman" w:hAnsi="Times New Roman"/>
        </w:rPr>
        <w:tab/>
      </w:r>
      <w:r w:rsidR="007D18FD">
        <w:rPr>
          <w:rFonts w:ascii="Times New Roman" w:hAnsi="Times New Roman"/>
        </w:rPr>
        <w:t xml:space="preserve">Support for street children and youth in </w:t>
      </w:r>
      <w:smartTag w:uri="urn:schemas-microsoft-com:office:smarttags" w:element="place">
        <w:smartTag w:uri="urn:schemas-microsoft-com:office:smarttags" w:element="country-region">
          <w:r w:rsidR="007D18FD">
            <w:rPr>
              <w:rFonts w:ascii="Times New Roman" w:hAnsi="Times New Roman"/>
            </w:rPr>
            <w:t>Colombia</w:t>
          </w:r>
        </w:smartTag>
      </w:smartTag>
      <w:r w:rsidR="007D18FD">
        <w:rPr>
          <w:rFonts w:ascii="Times New Roman" w:hAnsi="Times New Roman"/>
        </w:rPr>
        <w:t xml:space="preserve"> </w:t>
      </w:r>
      <w:r w:rsidR="007D18FD">
        <w:rPr>
          <w:rFonts w:ascii="Times New Roman" w:hAnsi="Times New Roman"/>
        </w:rPr>
        <w:tab/>
      </w:r>
      <w:r w:rsidR="007D18FD">
        <w:rPr>
          <w:rFonts w:ascii="Times New Roman" w:hAnsi="Times New Roman"/>
        </w:rPr>
        <w:tab/>
        <w:t>329</w:t>
      </w:r>
      <w:r w:rsidR="007D18FD">
        <w:rPr>
          <w:rFonts w:ascii="Times New Roman" w:hAnsi="Times New Roman"/>
        </w:rPr>
        <w:tab/>
      </w:r>
      <w:r w:rsidR="00F928E5">
        <w:rPr>
          <w:rFonts w:ascii="Times New Roman" w:hAnsi="Times New Roman"/>
        </w:rPr>
        <w:t>95</w:t>
      </w:r>
    </w:p>
    <w:p w:rsidR="007D18FD" w:rsidRDefault="00991D0E" w:rsidP="008003D9">
      <w:pPr>
        <w:tabs>
          <w:tab w:val="right" w:pos="850"/>
          <w:tab w:val="left" w:pos="1134"/>
          <w:tab w:val="left" w:pos="1559"/>
          <w:tab w:val="left" w:pos="1984"/>
          <w:tab w:val="left" w:leader="dot" w:pos="7654"/>
          <w:tab w:val="right" w:pos="8929"/>
          <w:tab w:val="right" w:pos="9638"/>
        </w:tabs>
        <w:spacing w:after="0" w:line="240" w:lineRule="auto"/>
        <w:rPr>
          <w:rFonts w:ascii="Times New Roman" w:hAnsi="Times New Roman"/>
        </w:rPr>
      </w:pPr>
      <w:r w:rsidRPr="00D9426B">
        <w:rPr>
          <w:rFonts w:ascii="Times New Roman" w:hAnsi="Times New Roman"/>
        </w:rPr>
        <w:tab/>
      </w:r>
      <w:r w:rsidRPr="00D9426B">
        <w:rPr>
          <w:rFonts w:ascii="Times New Roman" w:hAnsi="Times New Roman"/>
        </w:rPr>
        <w:tab/>
        <w:t>I.</w:t>
      </w:r>
      <w:r w:rsidRPr="00D9426B">
        <w:rPr>
          <w:rFonts w:ascii="Times New Roman" w:hAnsi="Times New Roman"/>
        </w:rPr>
        <w:tab/>
      </w:r>
      <w:r w:rsidR="007D18FD">
        <w:rPr>
          <w:rFonts w:ascii="Times New Roman" w:hAnsi="Times New Roman"/>
        </w:rPr>
        <w:t>Discrimination of international commitments under the Protocol</w:t>
      </w:r>
    </w:p>
    <w:p w:rsidR="00991D0E" w:rsidRPr="00D9426B" w:rsidRDefault="007D18FD" w:rsidP="007D18FD">
      <w:pPr>
        <w:tabs>
          <w:tab w:val="right" w:pos="850"/>
          <w:tab w:val="left" w:pos="1134"/>
          <w:tab w:val="left" w:pos="1559"/>
          <w:tab w:val="left" w:pos="1984"/>
          <w:tab w:val="left" w:leader="dot" w:pos="7654"/>
          <w:tab w:val="right" w:pos="8929"/>
          <w:tab w:val="right" w:pos="9638"/>
        </w:tabs>
        <w:spacing w:after="12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sidR="008003D9">
        <w:rPr>
          <w:rFonts w:ascii="Times New Roman" w:hAnsi="Times New Roman"/>
        </w:rPr>
        <w:t>t</w:t>
      </w:r>
      <w:r>
        <w:rPr>
          <w:rFonts w:ascii="Times New Roman" w:hAnsi="Times New Roman"/>
        </w:rPr>
        <w:t xml:space="preserve">hat are promoted by the Ministry of Foreign Relations </w:t>
      </w:r>
      <w:r>
        <w:rPr>
          <w:rFonts w:ascii="Times New Roman" w:hAnsi="Times New Roman"/>
        </w:rPr>
        <w:tab/>
      </w:r>
      <w:r>
        <w:rPr>
          <w:rFonts w:ascii="Times New Roman" w:hAnsi="Times New Roman"/>
        </w:rPr>
        <w:tab/>
        <w:t>330</w:t>
      </w:r>
      <w:r>
        <w:rPr>
          <w:rFonts w:ascii="Times New Roman" w:hAnsi="Times New Roman"/>
        </w:rPr>
        <w:tab/>
      </w:r>
      <w:r w:rsidR="00F928E5">
        <w:rPr>
          <w:rFonts w:ascii="Times New Roman" w:hAnsi="Times New Roman"/>
        </w:rPr>
        <w:t>95</w:t>
      </w:r>
    </w:p>
    <w:p w:rsidR="00991D0E" w:rsidRPr="00D9426B" w:rsidRDefault="00991D0E" w:rsidP="00B85D20">
      <w:pPr>
        <w:tabs>
          <w:tab w:val="right" w:pos="850"/>
          <w:tab w:val="left" w:pos="1134"/>
          <w:tab w:val="left" w:pos="1559"/>
          <w:tab w:val="left" w:pos="1984"/>
          <w:tab w:val="left" w:leader="dot" w:pos="7654"/>
          <w:tab w:val="right" w:pos="8929"/>
          <w:tab w:val="right" w:pos="9638"/>
        </w:tabs>
        <w:spacing w:after="120"/>
        <w:rPr>
          <w:rFonts w:ascii="Times New Roman" w:hAnsi="Times New Roman"/>
        </w:rPr>
      </w:pPr>
      <w:r w:rsidRPr="00D9426B">
        <w:rPr>
          <w:rFonts w:ascii="Times New Roman" w:hAnsi="Times New Roman"/>
        </w:rPr>
        <w:tab/>
      </w:r>
      <w:r w:rsidRPr="00D9426B">
        <w:rPr>
          <w:rFonts w:ascii="Times New Roman" w:hAnsi="Times New Roman"/>
        </w:rPr>
        <w:tab/>
        <w:t>J.</w:t>
      </w:r>
      <w:r w:rsidRPr="00D9426B">
        <w:rPr>
          <w:rFonts w:ascii="Times New Roman" w:hAnsi="Times New Roman"/>
        </w:rPr>
        <w:tab/>
      </w:r>
      <w:r w:rsidR="00B85D20">
        <w:rPr>
          <w:rFonts w:ascii="Times New Roman" w:hAnsi="Times New Roman"/>
        </w:rPr>
        <w:t xml:space="preserve">Education for sexuality and civic education </w:t>
      </w:r>
      <w:r w:rsidR="00B85D20">
        <w:rPr>
          <w:rFonts w:ascii="Times New Roman" w:hAnsi="Times New Roman"/>
        </w:rPr>
        <w:tab/>
      </w:r>
      <w:r w:rsidR="00B85D20">
        <w:rPr>
          <w:rFonts w:ascii="Times New Roman" w:hAnsi="Times New Roman"/>
        </w:rPr>
        <w:tab/>
        <w:t>331–333</w:t>
      </w:r>
      <w:r w:rsidR="00B85D20">
        <w:rPr>
          <w:rFonts w:ascii="Times New Roman" w:hAnsi="Times New Roman"/>
        </w:rPr>
        <w:tab/>
      </w:r>
      <w:r w:rsidR="00F928E5">
        <w:rPr>
          <w:rFonts w:ascii="Times New Roman" w:hAnsi="Times New Roman"/>
        </w:rPr>
        <w:t>96</w:t>
      </w:r>
    </w:p>
    <w:p w:rsidR="009C47C1" w:rsidRDefault="00991D0E" w:rsidP="009C47C1">
      <w:pPr>
        <w:tabs>
          <w:tab w:val="right" w:pos="850"/>
          <w:tab w:val="left" w:pos="1134"/>
          <w:tab w:val="left" w:pos="1559"/>
          <w:tab w:val="left" w:pos="1984"/>
          <w:tab w:val="left" w:leader="dot" w:pos="7654"/>
          <w:tab w:val="right" w:pos="8929"/>
          <w:tab w:val="right" w:pos="9638"/>
        </w:tabs>
        <w:spacing w:after="0" w:line="240" w:lineRule="auto"/>
        <w:rPr>
          <w:rFonts w:ascii="Times New Roman" w:hAnsi="Times New Roman"/>
        </w:rPr>
      </w:pPr>
      <w:r w:rsidRPr="00D9426B">
        <w:rPr>
          <w:rFonts w:ascii="Times New Roman" w:hAnsi="Times New Roman"/>
        </w:rPr>
        <w:tab/>
      </w:r>
      <w:r w:rsidRPr="00D9426B">
        <w:rPr>
          <w:rFonts w:ascii="Times New Roman" w:hAnsi="Times New Roman"/>
        </w:rPr>
        <w:tab/>
        <w:t>K.</w:t>
      </w:r>
      <w:r w:rsidRPr="00D9426B">
        <w:rPr>
          <w:rFonts w:ascii="Times New Roman" w:hAnsi="Times New Roman"/>
        </w:rPr>
        <w:tab/>
      </w:r>
      <w:r w:rsidR="009C47C1">
        <w:rPr>
          <w:rFonts w:ascii="Times New Roman" w:hAnsi="Times New Roman"/>
        </w:rPr>
        <w:t>National Plan on Human Rights Education and pilot project</w:t>
      </w:r>
    </w:p>
    <w:p w:rsidR="00991D0E" w:rsidRPr="00D9426B" w:rsidRDefault="009C47C1" w:rsidP="009C47C1">
      <w:pPr>
        <w:tabs>
          <w:tab w:val="right" w:pos="850"/>
          <w:tab w:val="left" w:pos="1134"/>
          <w:tab w:val="left" w:pos="1559"/>
          <w:tab w:val="left" w:pos="1984"/>
          <w:tab w:val="left" w:leader="dot" w:pos="7654"/>
          <w:tab w:val="right" w:pos="8929"/>
          <w:tab w:val="right" w:pos="9638"/>
        </w:tabs>
        <w:spacing w:after="12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 xml:space="preserve">on education for the exercise of human rights </w:t>
      </w:r>
      <w:r>
        <w:rPr>
          <w:rFonts w:ascii="Times New Roman" w:hAnsi="Times New Roman"/>
        </w:rPr>
        <w:tab/>
      </w:r>
      <w:r>
        <w:rPr>
          <w:rFonts w:ascii="Times New Roman" w:hAnsi="Times New Roman"/>
        </w:rPr>
        <w:tab/>
        <w:t>334–338</w:t>
      </w:r>
      <w:r>
        <w:rPr>
          <w:rFonts w:ascii="Times New Roman" w:hAnsi="Times New Roman"/>
        </w:rPr>
        <w:tab/>
      </w:r>
      <w:r w:rsidR="00F928E5">
        <w:rPr>
          <w:rFonts w:ascii="Times New Roman" w:hAnsi="Times New Roman"/>
        </w:rPr>
        <w:t>96</w:t>
      </w:r>
    </w:p>
    <w:p w:rsidR="00991D0E" w:rsidRPr="00D9426B" w:rsidRDefault="00991D0E" w:rsidP="00D03FEC">
      <w:pPr>
        <w:tabs>
          <w:tab w:val="right" w:pos="850"/>
          <w:tab w:val="left" w:pos="1134"/>
          <w:tab w:val="left" w:pos="1559"/>
          <w:tab w:val="left" w:pos="1984"/>
          <w:tab w:val="left" w:leader="dot" w:pos="7654"/>
          <w:tab w:val="right" w:pos="8929"/>
          <w:tab w:val="right" w:pos="9638"/>
        </w:tabs>
        <w:spacing w:after="120"/>
        <w:rPr>
          <w:rFonts w:ascii="Times New Roman" w:hAnsi="Times New Roman"/>
        </w:rPr>
      </w:pPr>
      <w:r w:rsidRPr="00D9426B">
        <w:rPr>
          <w:rFonts w:ascii="Times New Roman" w:hAnsi="Times New Roman"/>
        </w:rPr>
        <w:tab/>
      </w:r>
      <w:r w:rsidRPr="00D9426B">
        <w:rPr>
          <w:rFonts w:ascii="Times New Roman" w:hAnsi="Times New Roman"/>
        </w:rPr>
        <w:tab/>
        <w:t>L.</w:t>
      </w:r>
      <w:r w:rsidRPr="00D9426B">
        <w:rPr>
          <w:rFonts w:ascii="Times New Roman" w:hAnsi="Times New Roman"/>
        </w:rPr>
        <w:tab/>
      </w:r>
      <w:r w:rsidR="00D03FEC">
        <w:rPr>
          <w:rFonts w:ascii="Times New Roman" w:hAnsi="Times New Roman"/>
        </w:rPr>
        <w:t xml:space="preserve">Ondas Programme </w:t>
      </w:r>
      <w:r w:rsidR="00D03FEC">
        <w:rPr>
          <w:rFonts w:ascii="Times New Roman" w:hAnsi="Times New Roman"/>
        </w:rPr>
        <w:tab/>
      </w:r>
      <w:r w:rsidR="00D03FEC">
        <w:rPr>
          <w:rFonts w:ascii="Times New Roman" w:hAnsi="Times New Roman"/>
        </w:rPr>
        <w:tab/>
        <w:t>339</w:t>
      </w:r>
      <w:r w:rsidR="00D03FEC">
        <w:rPr>
          <w:rFonts w:ascii="Times New Roman" w:hAnsi="Times New Roman"/>
        </w:rPr>
        <w:tab/>
      </w:r>
      <w:r w:rsidR="00F928E5">
        <w:rPr>
          <w:rFonts w:ascii="Times New Roman" w:hAnsi="Times New Roman"/>
        </w:rPr>
        <w:t>97</w:t>
      </w:r>
    </w:p>
    <w:p w:rsidR="00D03FEC" w:rsidRDefault="00991D0E" w:rsidP="00D03FEC">
      <w:pPr>
        <w:tabs>
          <w:tab w:val="right" w:pos="850"/>
          <w:tab w:val="left" w:pos="1134"/>
          <w:tab w:val="left" w:pos="1559"/>
          <w:tab w:val="left" w:pos="1984"/>
          <w:tab w:val="left" w:leader="dot" w:pos="7654"/>
          <w:tab w:val="right" w:pos="8929"/>
          <w:tab w:val="right" w:pos="9638"/>
        </w:tabs>
        <w:spacing w:after="0" w:line="240" w:lineRule="auto"/>
        <w:rPr>
          <w:rFonts w:ascii="Times New Roman" w:hAnsi="Times New Roman"/>
        </w:rPr>
      </w:pPr>
      <w:r w:rsidRPr="00D9426B">
        <w:rPr>
          <w:rFonts w:ascii="Times New Roman" w:hAnsi="Times New Roman"/>
        </w:rPr>
        <w:tab/>
      </w:r>
      <w:r w:rsidRPr="00D9426B">
        <w:rPr>
          <w:rFonts w:ascii="Times New Roman" w:hAnsi="Times New Roman"/>
        </w:rPr>
        <w:tab/>
        <w:t>M.</w:t>
      </w:r>
      <w:r w:rsidRPr="00D9426B">
        <w:rPr>
          <w:rFonts w:ascii="Times New Roman" w:hAnsi="Times New Roman"/>
        </w:rPr>
        <w:tab/>
      </w:r>
      <w:r w:rsidR="00D03FEC">
        <w:rPr>
          <w:rFonts w:ascii="Times New Roman" w:hAnsi="Times New Roman"/>
        </w:rPr>
        <w:t>Tourism policy of the Ministry of Commerce, Industry and</w:t>
      </w:r>
    </w:p>
    <w:p w:rsidR="00991D0E" w:rsidRPr="00D9426B" w:rsidRDefault="00D03FEC" w:rsidP="00D03FEC">
      <w:pPr>
        <w:tabs>
          <w:tab w:val="right" w:pos="850"/>
          <w:tab w:val="left" w:pos="1134"/>
          <w:tab w:val="left" w:pos="1559"/>
          <w:tab w:val="left" w:pos="1984"/>
          <w:tab w:val="left" w:leader="dot" w:pos="7654"/>
          <w:tab w:val="right" w:pos="8929"/>
          <w:tab w:val="right" w:pos="9638"/>
        </w:tabs>
        <w:spacing w:after="12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 xml:space="preserve">tourism; prevention of sexual tourism </w:t>
      </w:r>
      <w:r>
        <w:rPr>
          <w:rFonts w:ascii="Times New Roman" w:hAnsi="Times New Roman"/>
        </w:rPr>
        <w:tab/>
      </w:r>
      <w:r>
        <w:rPr>
          <w:rFonts w:ascii="Times New Roman" w:hAnsi="Times New Roman"/>
        </w:rPr>
        <w:tab/>
        <w:t>340–349</w:t>
      </w:r>
      <w:r w:rsidR="00574100">
        <w:rPr>
          <w:rFonts w:ascii="Times New Roman" w:hAnsi="Times New Roman"/>
        </w:rPr>
        <w:tab/>
      </w:r>
      <w:r w:rsidR="00F928E5">
        <w:rPr>
          <w:rFonts w:ascii="Times New Roman" w:hAnsi="Times New Roman"/>
        </w:rPr>
        <w:t>97</w:t>
      </w:r>
    </w:p>
    <w:p w:rsidR="00574100" w:rsidRDefault="00991D0E" w:rsidP="00574100">
      <w:pPr>
        <w:tabs>
          <w:tab w:val="right" w:pos="850"/>
          <w:tab w:val="left" w:pos="1134"/>
          <w:tab w:val="left" w:pos="1559"/>
          <w:tab w:val="left" w:pos="1984"/>
          <w:tab w:val="left" w:leader="dot" w:pos="7654"/>
          <w:tab w:val="right" w:pos="8929"/>
          <w:tab w:val="right" w:pos="9638"/>
        </w:tabs>
        <w:spacing w:after="0" w:line="240" w:lineRule="auto"/>
        <w:rPr>
          <w:rFonts w:ascii="Times New Roman" w:hAnsi="Times New Roman"/>
        </w:rPr>
      </w:pPr>
      <w:r w:rsidRPr="00D9426B">
        <w:rPr>
          <w:rFonts w:ascii="Times New Roman" w:hAnsi="Times New Roman"/>
        </w:rPr>
        <w:tab/>
      </w:r>
      <w:r w:rsidRPr="00D9426B">
        <w:rPr>
          <w:rFonts w:ascii="Times New Roman" w:hAnsi="Times New Roman"/>
        </w:rPr>
        <w:tab/>
        <w:t>N.</w:t>
      </w:r>
      <w:r w:rsidRPr="00D9426B">
        <w:rPr>
          <w:rFonts w:ascii="Times New Roman" w:hAnsi="Times New Roman"/>
        </w:rPr>
        <w:tab/>
      </w:r>
      <w:r w:rsidR="00574100">
        <w:rPr>
          <w:rFonts w:ascii="Times New Roman" w:hAnsi="Times New Roman"/>
        </w:rPr>
        <w:t>Measures to be taken by the Ministry of Communications to</w:t>
      </w:r>
    </w:p>
    <w:p w:rsidR="00991D0E" w:rsidRPr="00D9426B" w:rsidRDefault="00574100" w:rsidP="00574100">
      <w:pPr>
        <w:tabs>
          <w:tab w:val="right" w:pos="850"/>
          <w:tab w:val="left" w:pos="1134"/>
          <w:tab w:val="left" w:pos="1559"/>
          <w:tab w:val="left" w:pos="1984"/>
          <w:tab w:val="left" w:leader="dot" w:pos="7654"/>
          <w:tab w:val="right" w:pos="8929"/>
          <w:tab w:val="right" w:pos="9638"/>
        </w:tabs>
        <w:spacing w:after="12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 xml:space="preserve">prevent child pornography on the Internet </w:t>
      </w:r>
      <w:r>
        <w:rPr>
          <w:rFonts w:ascii="Times New Roman" w:hAnsi="Times New Roman"/>
        </w:rPr>
        <w:tab/>
      </w:r>
      <w:r>
        <w:rPr>
          <w:rFonts w:ascii="Times New Roman" w:hAnsi="Times New Roman"/>
        </w:rPr>
        <w:tab/>
        <w:t>350–354</w:t>
      </w:r>
      <w:r>
        <w:rPr>
          <w:rFonts w:ascii="Times New Roman" w:hAnsi="Times New Roman"/>
        </w:rPr>
        <w:tab/>
      </w:r>
      <w:r w:rsidR="00F928E5">
        <w:rPr>
          <w:rFonts w:ascii="Times New Roman" w:hAnsi="Times New Roman"/>
        </w:rPr>
        <w:t>99</w:t>
      </w:r>
    </w:p>
    <w:p w:rsidR="00574100" w:rsidRDefault="00991D0E" w:rsidP="00574100">
      <w:pPr>
        <w:tabs>
          <w:tab w:val="right" w:pos="850"/>
          <w:tab w:val="left" w:pos="1134"/>
          <w:tab w:val="left" w:pos="1559"/>
          <w:tab w:val="left" w:pos="1984"/>
          <w:tab w:val="left" w:leader="dot" w:pos="7654"/>
          <w:tab w:val="right" w:pos="8929"/>
          <w:tab w:val="right" w:pos="9638"/>
        </w:tabs>
        <w:spacing w:after="0" w:line="240" w:lineRule="auto"/>
        <w:rPr>
          <w:rFonts w:ascii="Times New Roman" w:hAnsi="Times New Roman"/>
        </w:rPr>
      </w:pPr>
      <w:r w:rsidRPr="00D9426B">
        <w:rPr>
          <w:rFonts w:ascii="Times New Roman" w:hAnsi="Times New Roman"/>
        </w:rPr>
        <w:tab/>
      </w:r>
      <w:r w:rsidRPr="00D9426B">
        <w:rPr>
          <w:rFonts w:ascii="Times New Roman" w:hAnsi="Times New Roman"/>
        </w:rPr>
        <w:tab/>
        <w:t>O.</w:t>
      </w:r>
      <w:r w:rsidRPr="00D9426B">
        <w:rPr>
          <w:rFonts w:ascii="Times New Roman" w:hAnsi="Times New Roman"/>
        </w:rPr>
        <w:tab/>
      </w:r>
      <w:r w:rsidR="00574100">
        <w:rPr>
          <w:rFonts w:ascii="Times New Roman" w:hAnsi="Times New Roman"/>
        </w:rPr>
        <w:t>Preventive measures taken by the Office of the Attorney General</w:t>
      </w:r>
    </w:p>
    <w:p w:rsidR="00991D0E" w:rsidRPr="00D9426B" w:rsidRDefault="00574100" w:rsidP="00574100">
      <w:pPr>
        <w:tabs>
          <w:tab w:val="right" w:pos="850"/>
          <w:tab w:val="left" w:pos="1134"/>
          <w:tab w:val="left" w:pos="1559"/>
          <w:tab w:val="left" w:pos="1984"/>
          <w:tab w:val="left" w:leader="dot" w:pos="7654"/>
          <w:tab w:val="right" w:pos="8929"/>
          <w:tab w:val="right" w:pos="9638"/>
        </w:tabs>
        <w:spacing w:after="12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 xml:space="preserve">of the Nation </w:t>
      </w:r>
      <w:r>
        <w:rPr>
          <w:rFonts w:ascii="Times New Roman" w:hAnsi="Times New Roman"/>
        </w:rPr>
        <w:tab/>
      </w:r>
      <w:r>
        <w:rPr>
          <w:rFonts w:ascii="Times New Roman" w:hAnsi="Times New Roman"/>
        </w:rPr>
        <w:tab/>
        <w:t>355</w:t>
      </w:r>
      <w:r w:rsidR="00754E2A">
        <w:rPr>
          <w:rFonts w:ascii="Times New Roman" w:hAnsi="Times New Roman"/>
        </w:rPr>
        <w:t>-356</w:t>
      </w:r>
      <w:r>
        <w:rPr>
          <w:rFonts w:ascii="Times New Roman" w:hAnsi="Times New Roman"/>
        </w:rPr>
        <w:tab/>
      </w:r>
      <w:r w:rsidR="00F928E5">
        <w:rPr>
          <w:rFonts w:ascii="Times New Roman" w:hAnsi="Times New Roman"/>
        </w:rPr>
        <w:t>100</w:t>
      </w:r>
    </w:p>
    <w:p w:rsidR="00991D0E" w:rsidRPr="00D9426B" w:rsidRDefault="00991D0E" w:rsidP="00BD477A">
      <w:pPr>
        <w:tabs>
          <w:tab w:val="right" w:pos="850"/>
          <w:tab w:val="left" w:pos="1134"/>
          <w:tab w:val="left" w:pos="1559"/>
          <w:tab w:val="left" w:pos="1984"/>
          <w:tab w:val="left" w:leader="dot" w:pos="7654"/>
          <w:tab w:val="right" w:pos="8929"/>
          <w:tab w:val="right" w:pos="9638"/>
        </w:tabs>
        <w:spacing w:after="120"/>
        <w:rPr>
          <w:rFonts w:ascii="Times New Roman" w:hAnsi="Times New Roman"/>
        </w:rPr>
      </w:pPr>
      <w:r w:rsidRPr="00D9426B">
        <w:rPr>
          <w:rFonts w:ascii="Times New Roman" w:hAnsi="Times New Roman"/>
        </w:rPr>
        <w:tab/>
      </w:r>
      <w:r w:rsidRPr="00D9426B">
        <w:rPr>
          <w:rFonts w:ascii="Times New Roman" w:hAnsi="Times New Roman"/>
        </w:rPr>
        <w:tab/>
        <w:t>P.</w:t>
      </w:r>
      <w:r w:rsidRPr="00D9426B">
        <w:rPr>
          <w:rFonts w:ascii="Times New Roman" w:hAnsi="Times New Roman"/>
        </w:rPr>
        <w:tab/>
      </w:r>
      <w:r w:rsidR="00BD477A">
        <w:rPr>
          <w:rFonts w:ascii="Times New Roman" w:hAnsi="Times New Roman"/>
        </w:rPr>
        <w:t xml:space="preserve">Preventing the worst forms of child labour </w:t>
      </w:r>
      <w:r w:rsidR="00BD477A">
        <w:rPr>
          <w:rFonts w:ascii="Times New Roman" w:hAnsi="Times New Roman"/>
        </w:rPr>
        <w:tab/>
      </w:r>
      <w:r w:rsidR="00BD477A">
        <w:rPr>
          <w:rFonts w:ascii="Times New Roman" w:hAnsi="Times New Roman"/>
        </w:rPr>
        <w:tab/>
        <w:t>357–365</w:t>
      </w:r>
      <w:r w:rsidR="00BD477A">
        <w:rPr>
          <w:rFonts w:ascii="Times New Roman" w:hAnsi="Times New Roman"/>
        </w:rPr>
        <w:tab/>
      </w:r>
      <w:r w:rsidR="00F928E5">
        <w:rPr>
          <w:rFonts w:ascii="Times New Roman" w:hAnsi="Times New Roman"/>
        </w:rPr>
        <w:t>101</w:t>
      </w:r>
    </w:p>
    <w:p w:rsidR="00991D0E" w:rsidRPr="00D9426B" w:rsidRDefault="00991D0E" w:rsidP="00BD477A">
      <w:pPr>
        <w:tabs>
          <w:tab w:val="right" w:pos="850"/>
          <w:tab w:val="left" w:pos="1134"/>
          <w:tab w:val="left" w:pos="1559"/>
          <w:tab w:val="left" w:pos="1984"/>
          <w:tab w:val="left" w:leader="dot" w:pos="7654"/>
          <w:tab w:val="right" w:pos="8929"/>
          <w:tab w:val="right" w:pos="9638"/>
        </w:tabs>
        <w:spacing w:after="120"/>
        <w:rPr>
          <w:rFonts w:ascii="Times New Roman" w:hAnsi="Times New Roman"/>
        </w:rPr>
      </w:pPr>
      <w:r w:rsidRPr="00D9426B">
        <w:rPr>
          <w:rFonts w:ascii="Times New Roman" w:hAnsi="Times New Roman"/>
        </w:rPr>
        <w:tab/>
      </w:r>
      <w:r w:rsidRPr="00D9426B">
        <w:rPr>
          <w:rFonts w:ascii="Times New Roman" w:hAnsi="Times New Roman"/>
        </w:rPr>
        <w:tab/>
        <w:t>Q.</w:t>
      </w:r>
      <w:r w:rsidRPr="00D9426B">
        <w:rPr>
          <w:rFonts w:ascii="Times New Roman" w:hAnsi="Times New Roman"/>
        </w:rPr>
        <w:tab/>
      </w:r>
      <w:r w:rsidR="00BD477A">
        <w:rPr>
          <w:rFonts w:ascii="Times New Roman" w:hAnsi="Times New Roman"/>
        </w:rPr>
        <w:t xml:space="preserve">Prevention of human trafficking </w:t>
      </w:r>
      <w:r w:rsidR="00BD477A">
        <w:rPr>
          <w:rFonts w:ascii="Times New Roman" w:hAnsi="Times New Roman"/>
        </w:rPr>
        <w:tab/>
      </w:r>
      <w:r w:rsidR="00BD477A">
        <w:rPr>
          <w:rFonts w:ascii="Times New Roman" w:hAnsi="Times New Roman"/>
        </w:rPr>
        <w:tab/>
        <w:t>366–370</w:t>
      </w:r>
      <w:r w:rsidR="00BD477A">
        <w:rPr>
          <w:rFonts w:ascii="Times New Roman" w:hAnsi="Times New Roman"/>
        </w:rPr>
        <w:tab/>
      </w:r>
      <w:r w:rsidR="00F928E5">
        <w:rPr>
          <w:rFonts w:ascii="Times New Roman" w:hAnsi="Times New Roman"/>
        </w:rPr>
        <w:t>103</w:t>
      </w:r>
    </w:p>
    <w:p w:rsidR="00BD477A" w:rsidRDefault="00991D0E" w:rsidP="00BD477A">
      <w:pPr>
        <w:tabs>
          <w:tab w:val="right" w:pos="850"/>
          <w:tab w:val="left" w:pos="1134"/>
          <w:tab w:val="left" w:pos="1559"/>
          <w:tab w:val="left" w:pos="1984"/>
          <w:tab w:val="left" w:leader="dot" w:pos="7654"/>
          <w:tab w:val="right" w:pos="8929"/>
          <w:tab w:val="right" w:pos="9638"/>
        </w:tabs>
        <w:spacing w:after="0" w:line="240" w:lineRule="auto"/>
        <w:rPr>
          <w:rFonts w:ascii="Times New Roman" w:hAnsi="Times New Roman"/>
        </w:rPr>
      </w:pPr>
      <w:r w:rsidRPr="00D9426B">
        <w:rPr>
          <w:rFonts w:ascii="Times New Roman" w:hAnsi="Times New Roman"/>
        </w:rPr>
        <w:tab/>
      </w:r>
      <w:r w:rsidRPr="00D9426B">
        <w:rPr>
          <w:rFonts w:ascii="Times New Roman" w:hAnsi="Times New Roman"/>
        </w:rPr>
        <w:tab/>
        <w:t>R.</w:t>
      </w:r>
      <w:r w:rsidRPr="00D9426B">
        <w:rPr>
          <w:rFonts w:ascii="Times New Roman" w:hAnsi="Times New Roman"/>
        </w:rPr>
        <w:tab/>
      </w:r>
      <w:r w:rsidR="00BD477A">
        <w:rPr>
          <w:rFonts w:ascii="Times New Roman" w:hAnsi="Times New Roman"/>
        </w:rPr>
        <w:t>Preventive measures taken by civil society and international</w:t>
      </w:r>
    </w:p>
    <w:p w:rsidR="00991D0E" w:rsidRPr="00D9426B" w:rsidRDefault="00BD477A" w:rsidP="00BD477A">
      <w:pPr>
        <w:tabs>
          <w:tab w:val="right" w:pos="850"/>
          <w:tab w:val="left" w:pos="1134"/>
          <w:tab w:val="left" w:pos="1559"/>
          <w:tab w:val="left" w:pos="1984"/>
          <w:tab w:val="left" w:leader="dot" w:pos="7654"/>
          <w:tab w:val="right" w:pos="8929"/>
          <w:tab w:val="right" w:pos="9638"/>
        </w:tabs>
        <w:spacing w:after="12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 xml:space="preserve">cooperation agencies </w:t>
      </w:r>
      <w:r>
        <w:rPr>
          <w:rFonts w:ascii="Times New Roman" w:hAnsi="Times New Roman"/>
        </w:rPr>
        <w:tab/>
      </w:r>
      <w:r>
        <w:rPr>
          <w:rFonts w:ascii="Times New Roman" w:hAnsi="Times New Roman"/>
        </w:rPr>
        <w:tab/>
        <w:t>371–375</w:t>
      </w:r>
      <w:r>
        <w:rPr>
          <w:rFonts w:ascii="Times New Roman" w:hAnsi="Times New Roman"/>
        </w:rPr>
        <w:tab/>
      </w:r>
      <w:r w:rsidR="00F928E5">
        <w:rPr>
          <w:rFonts w:ascii="Times New Roman" w:hAnsi="Times New Roman"/>
        </w:rPr>
        <w:t>104</w:t>
      </w:r>
    </w:p>
    <w:p w:rsidR="00420524" w:rsidRPr="00D9426B" w:rsidRDefault="000C0BF0" w:rsidP="00042366">
      <w:pPr>
        <w:tabs>
          <w:tab w:val="left" w:pos="1100"/>
        </w:tabs>
        <w:spacing w:after="0" w:line="240" w:lineRule="auto"/>
        <w:ind w:left="550" w:right="1392"/>
        <w:jc w:val="both"/>
        <w:rPr>
          <w:rFonts w:ascii="Times New Roman" w:hAnsi="Times New Roman"/>
          <w:b/>
          <w:sz w:val="28"/>
          <w:szCs w:val="28"/>
        </w:rPr>
      </w:pPr>
      <w:r w:rsidRPr="00D9426B">
        <w:rPr>
          <w:rFonts w:ascii="Times New Roman" w:hAnsi="Times New Roman"/>
          <w:b/>
          <w:sz w:val="20"/>
          <w:szCs w:val="20"/>
        </w:rPr>
        <w:br w:type="page"/>
      </w:r>
      <w:r w:rsidR="00E205F8" w:rsidRPr="00D9426B">
        <w:rPr>
          <w:rFonts w:ascii="Times New Roman" w:hAnsi="Times New Roman"/>
          <w:b/>
          <w:sz w:val="28"/>
          <w:szCs w:val="28"/>
        </w:rPr>
        <w:t>I.</w:t>
      </w:r>
      <w:r w:rsidR="00E205F8" w:rsidRPr="00D9426B">
        <w:rPr>
          <w:rFonts w:ascii="Times New Roman" w:hAnsi="Times New Roman"/>
          <w:b/>
          <w:sz w:val="28"/>
          <w:szCs w:val="28"/>
        </w:rPr>
        <w:tab/>
      </w:r>
      <w:r w:rsidR="00420524" w:rsidRPr="00D9426B">
        <w:rPr>
          <w:rFonts w:ascii="Times New Roman" w:hAnsi="Times New Roman"/>
          <w:b/>
          <w:sz w:val="28"/>
          <w:szCs w:val="28"/>
        </w:rPr>
        <w:t>Introduction</w:t>
      </w:r>
    </w:p>
    <w:p w:rsidR="00042366" w:rsidRPr="00D9426B" w:rsidRDefault="00042366" w:rsidP="00042366">
      <w:pPr>
        <w:tabs>
          <w:tab w:val="left" w:pos="1760"/>
        </w:tabs>
        <w:spacing w:after="0" w:line="240" w:lineRule="auto"/>
        <w:ind w:left="1100" w:right="1392"/>
        <w:jc w:val="both"/>
        <w:rPr>
          <w:rFonts w:ascii="Times New Roman" w:hAnsi="Times New Roman"/>
          <w:sz w:val="20"/>
          <w:szCs w:val="20"/>
        </w:rPr>
      </w:pPr>
    </w:p>
    <w:p w:rsidR="00420524" w:rsidRPr="00D9426B" w:rsidRDefault="00E205F8" w:rsidP="00042366">
      <w:pPr>
        <w:tabs>
          <w:tab w:val="left" w:pos="176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w:t>
      </w:r>
      <w:r w:rsidRPr="00D9426B">
        <w:rPr>
          <w:rFonts w:ascii="Times New Roman" w:hAnsi="Times New Roman"/>
          <w:sz w:val="20"/>
          <w:szCs w:val="20"/>
        </w:rPr>
        <w:tab/>
      </w:r>
      <w:r w:rsidR="00420524" w:rsidRPr="00D9426B">
        <w:rPr>
          <w:rFonts w:ascii="Times New Roman" w:hAnsi="Times New Roman"/>
          <w:sz w:val="20"/>
          <w:szCs w:val="20"/>
        </w:rPr>
        <w:t>The national Government, through the Ministry for Foreign Relations, hereby submits to the Committee on the Rights of the Child</w:t>
      </w:r>
      <w:r w:rsidR="00072580" w:rsidRPr="00D9426B">
        <w:rPr>
          <w:rFonts w:ascii="Times New Roman" w:hAnsi="Times New Roman"/>
          <w:sz w:val="20"/>
          <w:szCs w:val="20"/>
        </w:rPr>
        <w:t xml:space="preserve"> its first report on compliance with the commitments arising from the Optional Protocol on the sale of children, child prostitution and child pornography (hereinafter referred to as “the Protocol”). This report provides information on the measures taken, progress made and challenges faced by the </w:t>
      </w:r>
      <w:smartTag w:uri="urn:schemas-microsoft-com:office:smarttags" w:element="PlaceName">
        <w:r w:rsidR="00072580" w:rsidRPr="00D9426B">
          <w:rPr>
            <w:rFonts w:ascii="Times New Roman" w:hAnsi="Times New Roman"/>
            <w:sz w:val="20"/>
            <w:szCs w:val="20"/>
          </w:rPr>
          <w:t>Colombian</w:t>
        </w:r>
      </w:smartTag>
      <w:r w:rsidR="00072580" w:rsidRPr="00D9426B">
        <w:rPr>
          <w:rFonts w:ascii="Times New Roman" w:hAnsi="Times New Roman"/>
          <w:sz w:val="20"/>
          <w:szCs w:val="20"/>
        </w:rPr>
        <w:t xml:space="preserve"> </w:t>
      </w:r>
      <w:smartTag w:uri="urn:schemas-microsoft-com:office:smarttags" w:element="PlaceType">
        <w:r w:rsidR="00072580" w:rsidRPr="00D9426B">
          <w:rPr>
            <w:rFonts w:ascii="Times New Roman" w:hAnsi="Times New Roman"/>
            <w:sz w:val="20"/>
            <w:szCs w:val="20"/>
          </w:rPr>
          <w:t>State</w:t>
        </w:r>
      </w:smartTag>
      <w:r w:rsidR="00072580" w:rsidRPr="00D9426B">
        <w:rPr>
          <w:rFonts w:ascii="Times New Roman" w:hAnsi="Times New Roman"/>
          <w:sz w:val="20"/>
          <w:szCs w:val="20"/>
        </w:rPr>
        <w:t xml:space="preserve"> in this area, as of the entry into force of the Protocol for </w:t>
      </w:r>
      <w:smartTag w:uri="urn:schemas-microsoft-com:office:smarttags" w:element="place">
        <w:smartTag w:uri="urn:schemas-microsoft-com:office:smarttags" w:element="country-region">
          <w:r w:rsidR="00072580" w:rsidRPr="00D9426B">
            <w:rPr>
              <w:rFonts w:ascii="Times New Roman" w:hAnsi="Times New Roman"/>
              <w:sz w:val="20"/>
              <w:szCs w:val="20"/>
            </w:rPr>
            <w:t>Colombia</w:t>
          </w:r>
        </w:smartTag>
      </w:smartTag>
      <w:r w:rsidR="00072580" w:rsidRPr="00D9426B">
        <w:rPr>
          <w:rFonts w:ascii="Times New Roman" w:hAnsi="Times New Roman"/>
          <w:sz w:val="20"/>
          <w:szCs w:val="20"/>
        </w:rPr>
        <w:t xml:space="preserve"> in 2003.</w:t>
      </w:r>
    </w:p>
    <w:p w:rsidR="00042366" w:rsidRPr="00D9426B" w:rsidRDefault="00042366" w:rsidP="00042366">
      <w:pPr>
        <w:tabs>
          <w:tab w:val="left" w:pos="1760"/>
        </w:tabs>
        <w:spacing w:after="0" w:line="240" w:lineRule="auto"/>
        <w:ind w:left="1100" w:right="1392"/>
        <w:jc w:val="both"/>
        <w:rPr>
          <w:rFonts w:ascii="Times New Roman" w:hAnsi="Times New Roman"/>
          <w:sz w:val="20"/>
          <w:szCs w:val="20"/>
        </w:rPr>
      </w:pPr>
    </w:p>
    <w:p w:rsidR="00420524" w:rsidRPr="00D9426B" w:rsidRDefault="00072580" w:rsidP="00042366">
      <w:pPr>
        <w:tabs>
          <w:tab w:val="left" w:pos="176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w:t>
      </w:r>
      <w:r w:rsidRPr="00D9426B">
        <w:rPr>
          <w:rFonts w:ascii="Times New Roman" w:hAnsi="Times New Roman"/>
          <w:sz w:val="20"/>
          <w:szCs w:val="20"/>
        </w:rPr>
        <w:tab/>
        <w:t xml:space="preserve">In general terms, significant progress has been made in different scenarios, although work has just begun in some areas, and much remains to be done. The national Government </w:t>
      </w:r>
      <w:r w:rsidR="00A77BEB" w:rsidRPr="00D9426B">
        <w:rPr>
          <w:rFonts w:ascii="Times New Roman" w:hAnsi="Times New Roman"/>
          <w:sz w:val="20"/>
          <w:szCs w:val="20"/>
        </w:rPr>
        <w:t>is conscientiously</w:t>
      </w:r>
      <w:r w:rsidR="001238E1" w:rsidRPr="00D9426B">
        <w:rPr>
          <w:rFonts w:ascii="Times New Roman" w:hAnsi="Times New Roman"/>
          <w:sz w:val="20"/>
          <w:szCs w:val="20"/>
        </w:rPr>
        <w:t xml:space="preserve"> </w:t>
      </w:r>
      <w:r w:rsidR="00A77BEB" w:rsidRPr="00D9426B">
        <w:rPr>
          <w:rFonts w:ascii="Times New Roman" w:hAnsi="Times New Roman"/>
          <w:sz w:val="20"/>
          <w:szCs w:val="20"/>
        </w:rPr>
        <w:t>following</w:t>
      </w:r>
      <w:r w:rsidR="001238E1" w:rsidRPr="00D9426B">
        <w:rPr>
          <w:rFonts w:ascii="Times New Roman" w:hAnsi="Times New Roman"/>
          <w:sz w:val="20"/>
          <w:szCs w:val="20"/>
        </w:rPr>
        <w:t xml:space="preserve"> up on</w:t>
      </w:r>
      <w:r w:rsidR="00A77BEB" w:rsidRPr="00D9426B">
        <w:rPr>
          <w:rFonts w:ascii="Times New Roman" w:hAnsi="Times New Roman"/>
          <w:sz w:val="20"/>
          <w:szCs w:val="20"/>
        </w:rPr>
        <w:t xml:space="preserve"> the work of the Committee on the Rights of the Child </w:t>
      </w:r>
      <w:r w:rsidR="001238E1" w:rsidRPr="00D9426B">
        <w:rPr>
          <w:rFonts w:ascii="Times New Roman" w:hAnsi="Times New Roman"/>
          <w:sz w:val="20"/>
          <w:szCs w:val="20"/>
        </w:rPr>
        <w:t>(CRC) and trusts that in its joint efforts will lead to improvements in the promotion, respect and safeguarding the rights of Colombian children.</w:t>
      </w:r>
    </w:p>
    <w:p w:rsidR="00042366" w:rsidRPr="00D9426B" w:rsidRDefault="00042366" w:rsidP="00042366">
      <w:pPr>
        <w:tabs>
          <w:tab w:val="left" w:pos="1100"/>
        </w:tabs>
        <w:spacing w:after="0" w:line="240" w:lineRule="auto"/>
        <w:ind w:left="550" w:right="1392"/>
        <w:jc w:val="both"/>
        <w:rPr>
          <w:rFonts w:ascii="Times New Roman" w:hAnsi="Times New Roman"/>
          <w:b/>
          <w:sz w:val="24"/>
          <w:szCs w:val="24"/>
        </w:rPr>
      </w:pPr>
    </w:p>
    <w:p w:rsidR="001238E1" w:rsidRPr="00D9426B" w:rsidRDefault="001238E1" w:rsidP="00042366">
      <w:pPr>
        <w:tabs>
          <w:tab w:val="left" w:pos="1100"/>
        </w:tabs>
        <w:spacing w:after="0" w:line="240" w:lineRule="auto"/>
        <w:ind w:left="550" w:right="1392"/>
        <w:jc w:val="both"/>
        <w:rPr>
          <w:rFonts w:ascii="Times New Roman" w:hAnsi="Times New Roman"/>
          <w:b/>
          <w:sz w:val="24"/>
          <w:szCs w:val="24"/>
        </w:rPr>
      </w:pPr>
      <w:r w:rsidRPr="00D9426B">
        <w:rPr>
          <w:rFonts w:ascii="Times New Roman" w:hAnsi="Times New Roman"/>
          <w:b/>
          <w:sz w:val="24"/>
          <w:szCs w:val="24"/>
        </w:rPr>
        <w:t>A.</w:t>
      </w:r>
      <w:r w:rsidRPr="00D9426B">
        <w:rPr>
          <w:rFonts w:ascii="Times New Roman" w:hAnsi="Times New Roman"/>
          <w:b/>
          <w:sz w:val="24"/>
          <w:szCs w:val="24"/>
        </w:rPr>
        <w:tab/>
        <w:t>Preparation and structure of the report</w:t>
      </w:r>
    </w:p>
    <w:p w:rsidR="00042366" w:rsidRPr="00D9426B" w:rsidRDefault="00042366" w:rsidP="00042366">
      <w:pPr>
        <w:tabs>
          <w:tab w:val="left" w:pos="1760"/>
        </w:tabs>
        <w:spacing w:after="0" w:line="240" w:lineRule="auto"/>
        <w:ind w:left="1100" w:right="1392"/>
        <w:jc w:val="both"/>
        <w:rPr>
          <w:rFonts w:ascii="Times New Roman" w:hAnsi="Times New Roman"/>
          <w:sz w:val="20"/>
          <w:szCs w:val="20"/>
        </w:rPr>
      </w:pPr>
    </w:p>
    <w:p w:rsidR="001238E1" w:rsidRPr="00D9426B" w:rsidRDefault="001238E1" w:rsidP="00042366">
      <w:pPr>
        <w:tabs>
          <w:tab w:val="left" w:pos="176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3.</w:t>
      </w:r>
      <w:r w:rsidRPr="00D9426B">
        <w:rPr>
          <w:rFonts w:ascii="Times New Roman" w:hAnsi="Times New Roman"/>
          <w:sz w:val="20"/>
          <w:szCs w:val="20"/>
        </w:rPr>
        <w:tab/>
        <w:t xml:space="preserve">This report was prepared with the participation of different State entities concerned with the subject, in particular the Colombian </w:t>
      </w:r>
      <w:r w:rsidR="00C170C3" w:rsidRPr="00D9426B">
        <w:rPr>
          <w:rFonts w:ascii="Times New Roman" w:hAnsi="Times New Roman"/>
          <w:sz w:val="20"/>
          <w:szCs w:val="20"/>
        </w:rPr>
        <w:t xml:space="preserve">Family Welfare </w:t>
      </w:r>
      <w:r w:rsidRPr="00D9426B">
        <w:rPr>
          <w:rFonts w:ascii="Times New Roman" w:hAnsi="Times New Roman"/>
          <w:sz w:val="20"/>
          <w:szCs w:val="20"/>
        </w:rPr>
        <w:t xml:space="preserve">Institute (ICBF), in its capacity as the agency in charge of coordinating the management and execution of government and state policy for the promotion, respect and safeguarding of the rights of children. </w:t>
      </w:r>
      <w:r w:rsidR="00E11221" w:rsidRPr="00D9426B">
        <w:rPr>
          <w:rFonts w:ascii="Times New Roman" w:hAnsi="Times New Roman"/>
          <w:sz w:val="20"/>
          <w:szCs w:val="20"/>
        </w:rPr>
        <w:t>The</w:t>
      </w:r>
      <w:r w:rsidRPr="00D9426B">
        <w:rPr>
          <w:rFonts w:ascii="Times New Roman" w:hAnsi="Times New Roman"/>
          <w:sz w:val="20"/>
          <w:szCs w:val="20"/>
        </w:rPr>
        <w:t xml:space="preserve"> replies to a request for information that was sent to several different entities were </w:t>
      </w:r>
      <w:r w:rsidR="004E775F" w:rsidRPr="00D9426B">
        <w:rPr>
          <w:rFonts w:ascii="Times New Roman" w:hAnsi="Times New Roman"/>
          <w:sz w:val="20"/>
          <w:szCs w:val="20"/>
        </w:rPr>
        <w:t xml:space="preserve">compiled and systematized and submitted for review to several of those </w:t>
      </w:r>
      <w:r w:rsidR="00E11221" w:rsidRPr="00D9426B">
        <w:rPr>
          <w:rFonts w:ascii="Times New Roman" w:hAnsi="Times New Roman"/>
          <w:sz w:val="20"/>
          <w:szCs w:val="20"/>
        </w:rPr>
        <w:t>entities</w:t>
      </w:r>
      <w:r w:rsidR="004E775F" w:rsidRPr="00D9426B">
        <w:rPr>
          <w:rFonts w:ascii="Times New Roman" w:hAnsi="Times New Roman"/>
          <w:sz w:val="20"/>
          <w:szCs w:val="20"/>
        </w:rPr>
        <w:t>. In addition, a bibliography of the most important research studies conducted by civil society was also prepared.</w:t>
      </w:r>
    </w:p>
    <w:p w:rsidR="00042366" w:rsidRPr="00D9426B" w:rsidRDefault="00042366" w:rsidP="00042366">
      <w:pPr>
        <w:tabs>
          <w:tab w:val="left" w:pos="1650"/>
        </w:tabs>
        <w:spacing w:after="0" w:line="240" w:lineRule="auto"/>
        <w:ind w:left="1100" w:right="1392"/>
        <w:jc w:val="both"/>
        <w:rPr>
          <w:rFonts w:ascii="Times New Roman" w:hAnsi="Times New Roman"/>
          <w:sz w:val="20"/>
          <w:szCs w:val="20"/>
        </w:rPr>
      </w:pPr>
    </w:p>
    <w:p w:rsidR="00FF3153" w:rsidRPr="00D9426B" w:rsidRDefault="004E775F" w:rsidP="00042366">
      <w:pPr>
        <w:tabs>
          <w:tab w:val="left" w:pos="165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4.</w:t>
      </w:r>
      <w:r w:rsidRPr="00D9426B">
        <w:rPr>
          <w:rFonts w:ascii="Times New Roman" w:hAnsi="Times New Roman"/>
          <w:sz w:val="20"/>
          <w:szCs w:val="20"/>
        </w:rPr>
        <w:tab/>
        <w:t xml:space="preserve">Although there may be some gaps in the information provided in this report, it is the result of a collective effort </w:t>
      </w:r>
      <w:r w:rsidR="0056451B" w:rsidRPr="00D9426B">
        <w:rPr>
          <w:rFonts w:ascii="Times New Roman" w:hAnsi="Times New Roman"/>
          <w:sz w:val="20"/>
          <w:szCs w:val="20"/>
        </w:rPr>
        <w:t>using</w:t>
      </w:r>
      <w:r w:rsidRPr="00D9426B">
        <w:rPr>
          <w:rFonts w:ascii="Times New Roman" w:hAnsi="Times New Roman"/>
          <w:sz w:val="20"/>
          <w:szCs w:val="20"/>
        </w:rPr>
        <w:t xml:space="preserve"> the most recent information available from official sources</w:t>
      </w:r>
      <w:r w:rsidR="0056451B" w:rsidRPr="00D9426B">
        <w:rPr>
          <w:rFonts w:ascii="Times New Roman" w:hAnsi="Times New Roman"/>
          <w:sz w:val="20"/>
          <w:szCs w:val="20"/>
        </w:rPr>
        <w:t>. In addition, as announced, some important non-official sources were consulted, including several Colombian social organized concerned with this issue.</w:t>
      </w:r>
    </w:p>
    <w:p w:rsidR="00042366" w:rsidRPr="00D9426B" w:rsidRDefault="00042366" w:rsidP="00042366">
      <w:pPr>
        <w:tabs>
          <w:tab w:val="left" w:pos="1650"/>
        </w:tabs>
        <w:spacing w:after="0" w:line="240" w:lineRule="auto"/>
        <w:ind w:left="1100" w:right="1392"/>
        <w:jc w:val="both"/>
        <w:rPr>
          <w:rFonts w:ascii="Times New Roman" w:hAnsi="Times New Roman"/>
          <w:sz w:val="20"/>
          <w:szCs w:val="20"/>
        </w:rPr>
      </w:pPr>
    </w:p>
    <w:p w:rsidR="007E6AE6" w:rsidRPr="00D9426B" w:rsidRDefault="0056451B" w:rsidP="00042366">
      <w:pPr>
        <w:tabs>
          <w:tab w:val="left" w:pos="165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5.</w:t>
      </w:r>
      <w:r w:rsidRPr="00D9426B">
        <w:rPr>
          <w:rFonts w:ascii="Times New Roman" w:hAnsi="Times New Roman"/>
          <w:sz w:val="20"/>
          <w:szCs w:val="20"/>
        </w:rPr>
        <w:tab/>
      </w:r>
      <w:r w:rsidR="007E6AE6" w:rsidRPr="00D9426B">
        <w:rPr>
          <w:rFonts w:ascii="Times New Roman" w:hAnsi="Times New Roman"/>
          <w:sz w:val="20"/>
          <w:szCs w:val="20"/>
        </w:rPr>
        <w:t>Every effort was made to follow</w:t>
      </w:r>
      <w:r w:rsidR="00527996" w:rsidRPr="00D9426B">
        <w:rPr>
          <w:rFonts w:ascii="Times New Roman" w:hAnsi="Times New Roman"/>
          <w:sz w:val="20"/>
          <w:szCs w:val="20"/>
        </w:rPr>
        <w:t xml:space="preserve"> all the Guidelines </w:t>
      </w:r>
      <w:r w:rsidR="000D514B" w:rsidRPr="00D9426B">
        <w:rPr>
          <w:rFonts w:ascii="Times New Roman" w:hAnsi="Times New Roman"/>
          <w:sz w:val="20"/>
          <w:szCs w:val="20"/>
        </w:rPr>
        <w:t xml:space="preserve">of the Committee on the Rights of the </w:t>
      </w:r>
      <w:smartTag w:uri="urn:schemas-microsoft-com:office:smarttags" w:element="place">
        <w:smartTag w:uri="urn:schemas-microsoft-com:office:smarttags" w:element="country-region">
          <w:r w:rsidR="000D514B" w:rsidRPr="00D9426B">
            <w:rPr>
              <w:rFonts w:ascii="Times New Roman" w:hAnsi="Times New Roman"/>
              <w:sz w:val="20"/>
              <w:szCs w:val="20"/>
            </w:rPr>
            <w:t>Chile</w:t>
          </w:r>
        </w:smartTag>
      </w:smartTag>
      <w:r w:rsidR="000D514B" w:rsidRPr="00D9426B">
        <w:rPr>
          <w:rFonts w:ascii="Times New Roman" w:hAnsi="Times New Roman"/>
          <w:sz w:val="20"/>
          <w:szCs w:val="20"/>
        </w:rPr>
        <w:t xml:space="preserve"> for the submission of reports on compliance with the Protocol.</w:t>
      </w:r>
      <w:r w:rsidR="007E6AE6" w:rsidRPr="00D9426B">
        <w:rPr>
          <w:rFonts w:ascii="Times New Roman" w:hAnsi="Times New Roman"/>
          <w:sz w:val="20"/>
          <w:szCs w:val="20"/>
        </w:rPr>
        <w:t xml:space="preserve"> However, because of the way that </w:t>
      </w:r>
      <w:smartTag w:uri="urn:schemas-microsoft-com:office:smarttags" w:element="place">
        <w:smartTag w:uri="urn:schemas-microsoft-com:office:smarttags" w:element="country-region">
          <w:r w:rsidR="007E6AE6" w:rsidRPr="00D9426B">
            <w:rPr>
              <w:rFonts w:ascii="Times New Roman" w:hAnsi="Times New Roman"/>
              <w:sz w:val="20"/>
              <w:szCs w:val="20"/>
            </w:rPr>
            <w:t>Colombia</w:t>
          </w:r>
        </w:smartTag>
      </w:smartTag>
      <w:r w:rsidR="007E6AE6" w:rsidRPr="00D9426B">
        <w:rPr>
          <w:rFonts w:ascii="Times New Roman" w:hAnsi="Times New Roman"/>
          <w:sz w:val="20"/>
          <w:szCs w:val="20"/>
        </w:rPr>
        <w:t>’s policies and strategies for complying with the Protocol are organized, it was sometimes not feasible to follow strictly the structure proposed in the guidelines (particularly in the last part). Although the Colombian authorities have made every effort to follow the guidelines, the present report is organized somewhat differently, as follows:</w:t>
      </w:r>
    </w:p>
    <w:p w:rsidR="00042366" w:rsidRPr="00D9426B" w:rsidRDefault="00042366" w:rsidP="00042366">
      <w:pPr>
        <w:tabs>
          <w:tab w:val="left" w:pos="-1870"/>
          <w:tab w:val="left" w:pos="2200"/>
        </w:tabs>
        <w:spacing w:after="0" w:line="240" w:lineRule="auto"/>
        <w:ind w:left="1100" w:right="1392" w:firstLine="550"/>
        <w:jc w:val="both"/>
        <w:rPr>
          <w:rFonts w:ascii="Times New Roman" w:hAnsi="Times New Roman"/>
          <w:sz w:val="20"/>
          <w:szCs w:val="20"/>
        </w:rPr>
      </w:pPr>
    </w:p>
    <w:p w:rsidR="0024543E" w:rsidRPr="00D9426B" w:rsidRDefault="00A20946" w:rsidP="00042366">
      <w:pPr>
        <w:tabs>
          <w:tab w:val="left" w:pos="-1870"/>
          <w:tab w:val="left" w:pos="2200"/>
        </w:tabs>
        <w:spacing w:after="0" w:line="240" w:lineRule="auto"/>
        <w:ind w:left="1100" w:right="1392" w:firstLine="550"/>
        <w:jc w:val="both"/>
        <w:rPr>
          <w:rFonts w:ascii="Times New Roman" w:hAnsi="Times New Roman"/>
          <w:sz w:val="20"/>
          <w:szCs w:val="20"/>
        </w:rPr>
      </w:pPr>
      <w:r w:rsidRPr="00D9426B">
        <w:rPr>
          <w:rFonts w:ascii="Times New Roman" w:hAnsi="Times New Roman"/>
          <w:sz w:val="20"/>
          <w:szCs w:val="20"/>
        </w:rPr>
        <w:t xml:space="preserve">(a) </w:t>
      </w:r>
      <w:r w:rsidRPr="00D9426B">
        <w:rPr>
          <w:rFonts w:ascii="Times New Roman" w:hAnsi="Times New Roman"/>
          <w:sz w:val="20"/>
          <w:szCs w:val="20"/>
        </w:rPr>
        <w:tab/>
      </w:r>
      <w:r w:rsidR="007E6AE6" w:rsidRPr="00D9426B">
        <w:rPr>
          <w:rFonts w:ascii="Times New Roman" w:hAnsi="Times New Roman"/>
          <w:sz w:val="20"/>
          <w:szCs w:val="20"/>
        </w:rPr>
        <w:t xml:space="preserve">Firstly, the introduction presents a broad review of the measures taken by </w:t>
      </w:r>
      <w:smartTag w:uri="urn:schemas-microsoft-com:office:smarttags" w:element="place">
        <w:smartTag w:uri="urn:schemas-microsoft-com:office:smarttags" w:element="country-region">
          <w:r w:rsidR="007E6AE6" w:rsidRPr="00D9426B">
            <w:rPr>
              <w:rFonts w:ascii="Times New Roman" w:hAnsi="Times New Roman"/>
              <w:sz w:val="20"/>
              <w:szCs w:val="20"/>
            </w:rPr>
            <w:t>Colombia</w:t>
          </w:r>
        </w:smartTag>
      </w:smartTag>
      <w:r w:rsidR="007E6AE6" w:rsidRPr="00D9426B">
        <w:rPr>
          <w:rFonts w:ascii="Times New Roman" w:hAnsi="Times New Roman"/>
          <w:sz w:val="20"/>
          <w:szCs w:val="20"/>
        </w:rPr>
        <w:t xml:space="preserve"> to comply with the Protocol. </w:t>
      </w:r>
      <w:r w:rsidR="00456A57" w:rsidRPr="00D9426B">
        <w:rPr>
          <w:rFonts w:ascii="Times New Roman" w:hAnsi="Times New Roman"/>
          <w:sz w:val="20"/>
          <w:szCs w:val="20"/>
        </w:rPr>
        <w:t>The status of the Protocol in Colombian legislation is discussed, as well as the follow-up mechanisms that are in place and the ways in which the Protocol has promoted the rights of children; finally, the progress, difficulties and challenges faced and dealt with are summarized.</w:t>
      </w:r>
    </w:p>
    <w:p w:rsidR="00042366" w:rsidRPr="00D9426B" w:rsidRDefault="00042366" w:rsidP="00042366">
      <w:pPr>
        <w:tabs>
          <w:tab w:val="left" w:pos="2200"/>
        </w:tabs>
        <w:spacing w:after="0" w:line="240" w:lineRule="auto"/>
        <w:ind w:left="1100" w:right="1392" w:firstLine="550"/>
        <w:jc w:val="both"/>
        <w:rPr>
          <w:rFonts w:ascii="Times New Roman" w:hAnsi="Times New Roman"/>
          <w:sz w:val="20"/>
          <w:szCs w:val="20"/>
        </w:rPr>
      </w:pPr>
    </w:p>
    <w:p w:rsidR="00456A57" w:rsidRPr="00D9426B" w:rsidRDefault="00A20946" w:rsidP="00042366">
      <w:pPr>
        <w:tabs>
          <w:tab w:val="left" w:pos="2200"/>
        </w:tabs>
        <w:spacing w:after="0" w:line="240" w:lineRule="auto"/>
        <w:ind w:left="1100" w:right="1392" w:firstLine="550"/>
        <w:jc w:val="both"/>
        <w:rPr>
          <w:rFonts w:ascii="Times New Roman" w:hAnsi="Times New Roman"/>
          <w:sz w:val="20"/>
          <w:szCs w:val="20"/>
        </w:rPr>
      </w:pPr>
      <w:r w:rsidRPr="00D9426B">
        <w:rPr>
          <w:rFonts w:ascii="Times New Roman" w:hAnsi="Times New Roman"/>
          <w:sz w:val="20"/>
          <w:szCs w:val="20"/>
        </w:rPr>
        <w:t xml:space="preserve">(b) </w:t>
      </w:r>
      <w:r w:rsidRPr="00D9426B">
        <w:rPr>
          <w:rFonts w:ascii="Times New Roman" w:hAnsi="Times New Roman"/>
          <w:sz w:val="20"/>
          <w:szCs w:val="20"/>
        </w:rPr>
        <w:tab/>
      </w:r>
      <w:r w:rsidR="00456A57" w:rsidRPr="00D9426B">
        <w:rPr>
          <w:rFonts w:ascii="Times New Roman" w:hAnsi="Times New Roman"/>
          <w:sz w:val="20"/>
          <w:szCs w:val="20"/>
        </w:rPr>
        <w:t xml:space="preserve">Secondly, the data available in </w:t>
      </w:r>
      <w:smartTag w:uri="urn:schemas-microsoft-com:office:smarttags" w:element="place">
        <w:smartTag w:uri="urn:schemas-microsoft-com:office:smarttags" w:element="country-region">
          <w:r w:rsidR="00456A57" w:rsidRPr="00D9426B">
            <w:rPr>
              <w:rFonts w:ascii="Times New Roman" w:hAnsi="Times New Roman"/>
              <w:sz w:val="20"/>
              <w:szCs w:val="20"/>
            </w:rPr>
            <w:t>Colombia</w:t>
          </w:r>
        </w:smartTag>
      </w:smartTag>
      <w:r w:rsidR="00456A57" w:rsidRPr="00D9426B">
        <w:rPr>
          <w:rFonts w:ascii="Times New Roman" w:hAnsi="Times New Roman"/>
          <w:sz w:val="20"/>
          <w:szCs w:val="20"/>
        </w:rPr>
        <w:t xml:space="preserve"> on this issue are reviewed, with special emphasis on two aspects: the budget of the Colombian Family Welfare Institute and the existing data on the sale of children and on child prostitution and </w:t>
      </w:r>
      <w:r w:rsidR="001F5BF3" w:rsidRPr="00D9426B">
        <w:rPr>
          <w:rFonts w:ascii="Times New Roman" w:hAnsi="Times New Roman"/>
          <w:sz w:val="20"/>
          <w:szCs w:val="20"/>
        </w:rPr>
        <w:t xml:space="preserve">child </w:t>
      </w:r>
      <w:r w:rsidR="00456A57" w:rsidRPr="00D9426B">
        <w:rPr>
          <w:rFonts w:ascii="Times New Roman" w:hAnsi="Times New Roman"/>
          <w:sz w:val="20"/>
          <w:szCs w:val="20"/>
        </w:rPr>
        <w:t>pornography.</w:t>
      </w:r>
    </w:p>
    <w:p w:rsidR="00042366" w:rsidRPr="00D9426B" w:rsidRDefault="00042366" w:rsidP="00042366">
      <w:pPr>
        <w:tabs>
          <w:tab w:val="left" w:pos="2200"/>
        </w:tabs>
        <w:spacing w:after="0" w:line="240" w:lineRule="auto"/>
        <w:ind w:left="1100" w:right="1392" w:firstLine="550"/>
        <w:jc w:val="both"/>
        <w:rPr>
          <w:rFonts w:ascii="Times New Roman" w:hAnsi="Times New Roman"/>
          <w:sz w:val="20"/>
          <w:szCs w:val="20"/>
        </w:rPr>
      </w:pPr>
    </w:p>
    <w:p w:rsidR="00456A57" w:rsidRPr="00D9426B" w:rsidRDefault="00A20946" w:rsidP="00042366">
      <w:pPr>
        <w:tabs>
          <w:tab w:val="left" w:pos="2200"/>
        </w:tabs>
        <w:spacing w:after="0" w:line="240" w:lineRule="auto"/>
        <w:ind w:left="1100" w:right="1392" w:firstLine="550"/>
        <w:jc w:val="both"/>
        <w:rPr>
          <w:rFonts w:ascii="Times New Roman" w:hAnsi="Times New Roman"/>
          <w:sz w:val="20"/>
          <w:szCs w:val="20"/>
        </w:rPr>
      </w:pPr>
      <w:r w:rsidRPr="00D9426B">
        <w:rPr>
          <w:rFonts w:ascii="Times New Roman" w:hAnsi="Times New Roman"/>
          <w:sz w:val="20"/>
          <w:szCs w:val="20"/>
        </w:rPr>
        <w:t xml:space="preserve">(c) </w:t>
      </w:r>
      <w:r w:rsidRPr="00D9426B">
        <w:rPr>
          <w:rFonts w:ascii="Times New Roman" w:hAnsi="Times New Roman"/>
          <w:sz w:val="20"/>
          <w:szCs w:val="20"/>
        </w:rPr>
        <w:tab/>
      </w:r>
      <w:r w:rsidR="00456A57" w:rsidRPr="00D9426B">
        <w:rPr>
          <w:rFonts w:ascii="Times New Roman" w:hAnsi="Times New Roman"/>
          <w:sz w:val="20"/>
          <w:szCs w:val="20"/>
        </w:rPr>
        <w:t xml:space="preserve">Thirdly, the report discusses applicable rules and measures relating to implementation of the Protocol, i.e., strategies and tools available to the </w:t>
      </w:r>
      <w:smartTag w:uri="urn:schemas-microsoft-com:office:smarttags" w:element="place">
        <w:smartTag w:uri="urn:schemas-microsoft-com:office:smarttags" w:element="PlaceName">
          <w:r w:rsidR="00456A57" w:rsidRPr="00D9426B">
            <w:rPr>
              <w:rFonts w:ascii="Times New Roman" w:hAnsi="Times New Roman"/>
              <w:sz w:val="20"/>
              <w:szCs w:val="20"/>
            </w:rPr>
            <w:t>Colombian</w:t>
          </w:r>
        </w:smartTag>
        <w:r w:rsidR="00456A57" w:rsidRPr="00D9426B">
          <w:rPr>
            <w:rFonts w:ascii="Times New Roman" w:hAnsi="Times New Roman"/>
            <w:sz w:val="20"/>
            <w:szCs w:val="20"/>
          </w:rPr>
          <w:t xml:space="preserve"> </w:t>
        </w:r>
        <w:smartTag w:uri="urn:schemas-microsoft-com:office:smarttags" w:element="PlaceType">
          <w:r w:rsidR="00456A57" w:rsidRPr="00D9426B">
            <w:rPr>
              <w:rFonts w:ascii="Times New Roman" w:hAnsi="Times New Roman"/>
              <w:sz w:val="20"/>
              <w:szCs w:val="20"/>
            </w:rPr>
            <w:t>State</w:t>
          </w:r>
        </w:smartTag>
      </w:smartTag>
      <w:r w:rsidR="00456A57" w:rsidRPr="00D9426B">
        <w:rPr>
          <w:rFonts w:ascii="Times New Roman" w:hAnsi="Times New Roman"/>
          <w:sz w:val="20"/>
          <w:szCs w:val="20"/>
        </w:rPr>
        <w:t xml:space="preserve"> to combat the practices that are prohibited by the Protocol, as well as an institutional map of implementation of such measures.</w:t>
      </w:r>
    </w:p>
    <w:p w:rsidR="00042366" w:rsidRPr="00D9426B" w:rsidRDefault="00042366" w:rsidP="00042366">
      <w:pPr>
        <w:tabs>
          <w:tab w:val="left" w:pos="1650"/>
        </w:tabs>
        <w:spacing w:after="0" w:line="240" w:lineRule="auto"/>
        <w:ind w:left="1100" w:right="1392"/>
        <w:jc w:val="both"/>
        <w:rPr>
          <w:rFonts w:ascii="Times New Roman" w:hAnsi="Times New Roman"/>
          <w:sz w:val="20"/>
          <w:szCs w:val="20"/>
        </w:rPr>
      </w:pPr>
    </w:p>
    <w:p w:rsidR="00456A57" w:rsidRPr="00D9426B" w:rsidRDefault="00456A57" w:rsidP="00042366">
      <w:pPr>
        <w:tabs>
          <w:tab w:val="left" w:pos="165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6.</w:t>
      </w:r>
      <w:r w:rsidRPr="00D9426B">
        <w:rPr>
          <w:rFonts w:ascii="Times New Roman" w:hAnsi="Times New Roman"/>
          <w:sz w:val="20"/>
          <w:szCs w:val="20"/>
        </w:rPr>
        <w:tab/>
      </w:r>
      <w:r w:rsidR="00917CAD" w:rsidRPr="00D9426B">
        <w:rPr>
          <w:rFonts w:ascii="Times New Roman" w:hAnsi="Times New Roman"/>
          <w:sz w:val="20"/>
          <w:szCs w:val="20"/>
        </w:rPr>
        <w:t xml:space="preserve">In this regard, the report goes into greater detail in describing the measures taken by the </w:t>
      </w:r>
      <w:smartTag w:uri="urn:schemas-microsoft-com:office:smarttags" w:element="place">
        <w:smartTag w:uri="urn:schemas-microsoft-com:office:smarttags" w:element="PlaceName">
          <w:r w:rsidR="00917CAD" w:rsidRPr="00D9426B">
            <w:rPr>
              <w:rFonts w:ascii="Times New Roman" w:hAnsi="Times New Roman"/>
              <w:sz w:val="20"/>
              <w:szCs w:val="20"/>
            </w:rPr>
            <w:t>Colombian</w:t>
          </w:r>
        </w:smartTag>
        <w:r w:rsidR="00917CAD" w:rsidRPr="00D9426B">
          <w:rPr>
            <w:rFonts w:ascii="Times New Roman" w:hAnsi="Times New Roman"/>
            <w:sz w:val="20"/>
            <w:szCs w:val="20"/>
          </w:rPr>
          <w:t xml:space="preserve"> </w:t>
        </w:r>
        <w:smartTag w:uri="urn:schemas-microsoft-com:office:smarttags" w:element="PlaceType">
          <w:r w:rsidR="00917CAD" w:rsidRPr="00D9426B">
            <w:rPr>
              <w:rFonts w:ascii="Times New Roman" w:hAnsi="Times New Roman"/>
              <w:sz w:val="20"/>
              <w:szCs w:val="20"/>
            </w:rPr>
            <w:t>State</w:t>
          </w:r>
        </w:smartTag>
      </w:smartTag>
      <w:r w:rsidR="00917CAD" w:rsidRPr="00D9426B">
        <w:rPr>
          <w:rFonts w:ascii="Times New Roman" w:hAnsi="Times New Roman"/>
          <w:sz w:val="20"/>
          <w:szCs w:val="20"/>
        </w:rPr>
        <w:t xml:space="preserve"> to meet three fundamental objectives: (a) prohibition of certain </w:t>
      </w:r>
      <w:r w:rsidR="00917F80" w:rsidRPr="00D9426B">
        <w:rPr>
          <w:rFonts w:ascii="Times New Roman" w:hAnsi="Times New Roman"/>
          <w:sz w:val="20"/>
          <w:szCs w:val="20"/>
        </w:rPr>
        <w:t>act</w:t>
      </w:r>
      <w:r w:rsidR="00917CAD" w:rsidRPr="00D9426B">
        <w:rPr>
          <w:rFonts w:ascii="Times New Roman" w:hAnsi="Times New Roman"/>
          <w:sz w:val="20"/>
          <w:szCs w:val="20"/>
        </w:rPr>
        <w:t>s; care and protection of child victims; and (c) prevention of prohibited practices.</w:t>
      </w:r>
    </w:p>
    <w:p w:rsidR="00042366" w:rsidRPr="00D9426B" w:rsidRDefault="00042366" w:rsidP="00042366">
      <w:pPr>
        <w:tabs>
          <w:tab w:val="left" w:pos="1650"/>
        </w:tabs>
        <w:spacing w:after="0" w:line="240" w:lineRule="auto"/>
        <w:ind w:left="1100" w:right="1392"/>
        <w:jc w:val="both"/>
        <w:rPr>
          <w:rFonts w:ascii="Times New Roman" w:hAnsi="Times New Roman"/>
          <w:sz w:val="20"/>
          <w:szCs w:val="20"/>
        </w:rPr>
      </w:pPr>
    </w:p>
    <w:p w:rsidR="00917CAD" w:rsidRPr="00D9426B" w:rsidRDefault="00917CAD" w:rsidP="00042366">
      <w:pPr>
        <w:tabs>
          <w:tab w:val="left" w:pos="165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7.</w:t>
      </w:r>
      <w:r w:rsidRPr="00D9426B">
        <w:rPr>
          <w:rFonts w:ascii="Times New Roman" w:hAnsi="Times New Roman"/>
          <w:sz w:val="20"/>
          <w:szCs w:val="20"/>
        </w:rPr>
        <w:tab/>
        <w:t>As reported earlier, the last part of the outline suggested by the guidelines (sections VII. International assistance and cooperation, and VIII. Other legal provisions), as well as the specific guidelines mentioned in these sections, are not dealt with in specific sections of this report, but rather, they are included throughout the other sections proposed.</w:t>
      </w:r>
    </w:p>
    <w:p w:rsidR="00042366" w:rsidRPr="00D9426B" w:rsidRDefault="00042366" w:rsidP="00042366">
      <w:pPr>
        <w:tabs>
          <w:tab w:val="left" w:pos="1650"/>
        </w:tabs>
        <w:spacing w:after="0" w:line="240" w:lineRule="auto"/>
        <w:ind w:left="1100" w:right="1392"/>
        <w:jc w:val="both"/>
        <w:rPr>
          <w:rFonts w:ascii="Times New Roman" w:hAnsi="Times New Roman"/>
          <w:sz w:val="20"/>
          <w:szCs w:val="20"/>
        </w:rPr>
      </w:pPr>
    </w:p>
    <w:p w:rsidR="00917CAD" w:rsidRPr="00D9426B" w:rsidRDefault="00917CAD" w:rsidP="00042366">
      <w:pPr>
        <w:tabs>
          <w:tab w:val="left" w:pos="165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8.</w:t>
      </w:r>
      <w:r w:rsidRPr="00D9426B">
        <w:rPr>
          <w:rFonts w:ascii="Times New Roman" w:hAnsi="Times New Roman"/>
          <w:sz w:val="20"/>
          <w:szCs w:val="20"/>
        </w:rPr>
        <w:tab/>
      </w:r>
      <w:r w:rsidR="00812B05" w:rsidRPr="00D9426B">
        <w:rPr>
          <w:rFonts w:ascii="Times New Roman" w:hAnsi="Times New Roman"/>
          <w:sz w:val="20"/>
          <w:szCs w:val="20"/>
        </w:rPr>
        <w:t xml:space="preserve">Finally, </w:t>
      </w:r>
      <w:r w:rsidR="00867D39" w:rsidRPr="00D9426B">
        <w:rPr>
          <w:rFonts w:ascii="Times New Roman" w:hAnsi="Times New Roman"/>
          <w:sz w:val="20"/>
          <w:szCs w:val="20"/>
        </w:rPr>
        <w:t>after submitting</w:t>
      </w:r>
      <w:r w:rsidR="00812B05" w:rsidRPr="00D9426B">
        <w:rPr>
          <w:rFonts w:ascii="Times New Roman" w:hAnsi="Times New Roman"/>
          <w:sz w:val="20"/>
          <w:szCs w:val="20"/>
        </w:rPr>
        <w:t xml:space="preserve"> the report to the Committee on the Rights of the Child, </w:t>
      </w:r>
      <w:r w:rsidR="00610E54" w:rsidRPr="00D9426B">
        <w:rPr>
          <w:rFonts w:ascii="Times New Roman" w:hAnsi="Times New Roman"/>
          <w:sz w:val="20"/>
          <w:szCs w:val="20"/>
        </w:rPr>
        <w:t xml:space="preserve">the Colombian Government will organize a number of </w:t>
      </w:r>
      <w:r w:rsidR="00812B05" w:rsidRPr="00D9426B">
        <w:rPr>
          <w:rFonts w:ascii="Times New Roman" w:hAnsi="Times New Roman"/>
          <w:sz w:val="20"/>
          <w:szCs w:val="20"/>
        </w:rPr>
        <w:t>events to disseminate it among State entities and civil society</w:t>
      </w:r>
      <w:r w:rsidR="00610E54" w:rsidRPr="00D9426B">
        <w:rPr>
          <w:rFonts w:ascii="Times New Roman" w:hAnsi="Times New Roman"/>
          <w:sz w:val="20"/>
          <w:szCs w:val="20"/>
        </w:rPr>
        <w:t>, with a view to receiving feedback and taking further steps to protect children’s rights.</w:t>
      </w:r>
      <w:r w:rsidR="00867D39" w:rsidRPr="00D9426B">
        <w:rPr>
          <w:rFonts w:ascii="Times New Roman" w:hAnsi="Times New Roman"/>
          <w:sz w:val="20"/>
          <w:szCs w:val="20"/>
        </w:rPr>
        <w:t xml:space="preserve"> </w:t>
      </w:r>
    </w:p>
    <w:p w:rsidR="00042366" w:rsidRPr="00D9426B" w:rsidRDefault="00042366" w:rsidP="00042366">
      <w:pPr>
        <w:tabs>
          <w:tab w:val="left" w:pos="1100"/>
        </w:tabs>
        <w:spacing w:after="0" w:line="240" w:lineRule="auto"/>
        <w:ind w:left="1100" w:right="1392" w:hanging="550"/>
        <w:jc w:val="both"/>
        <w:rPr>
          <w:rFonts w:ascii="Times New Roman" w:hAnsi="Times New Roman"/>
          <w:b/>
          <w:sz w:val="24"/>
          <w:szCs w:val="24"/>
        </w:rPr>
      </w:pPr>
    </w:p>
    <w:p w:rsidR="00F174F2" w:rsidRPr="00D9426B" w:rsidRDefault="007F3B77" w:rsidP="00042366">
      <w:pPr>
        <w:tabs>
          <w:tab w:val="left" w:pos="1100"/>
        </w:tabs>
        <w:spacing w:after="0" w:line="240" w:lineRule="auto"/>
        <w:ind w:left="1100" w:right="1392" w:hanging="550"/>
        <w:jc w:val="both"/>
        <w:rPr>
          <w:rFonts w:ascii="Times New Roman" w:hAnsi="Times New Roman"/>
          <w:b/>
          <w:sz w:val="24"/>
          <w:szCs w:val="24"/>
        </w:rPr>
      </w:pPr>
      <w:r w:rsidRPr="00D9426B">
        <w:rPr>
          <w:rFonts w:ascii="Times New Roman" w:hAnsi="Times New Roman"/>
          <w:b/>
          <w:sz w:val="24"/>
          <w:szCs w:val="24"/>
        </w:rPr>
        <w:t>B.</w:t>
      </w:r>
      <w:r w:rsidRPr="00D9426B">
        <w:rPr>
          <w:rFonts w:ascii="Times New Roman" w:hAnsi="Times New Roman"/>
          <w:b/>
          <w:sz w:val="24"/>
          <w:szCs w:val="24"/>
        </w:rPr>
        <w:tab/>
      </w:r>
      <w:r w:rsidR="00F174F2" w:rsidRPr="00D9426B">
        <w:rPr>
          <w:rFonts w:ascii="Times New Roman" w:hAnsi="Times New Roman"/>
          <w:b/>
          <w:sz w:val="24"/>
          <w:szCs w:val="24"/>
        </w:rPr>
        <w:t xml:space="preserve">Constitutional </w:t>
      </w:r>
      <w:r w:rsidR="002A4B91" w:rsidRPr="00D9426B">
        <w:rPr>
          <w:rFonts w:ascii="Times New Roman" w:hAnsi="Times New Roman"/>
          <w:b/>
          <w:sz w:val="24"/>
          <w:szCs w:val="24"/>
        </w:rPr>
        <w:t>rank</w:t>
      </w:r>
      <w:r w:rsidR="00F174F2" w:rsidRPr="00D9426B">
        <w:rPr>
          <w:rFonts w:ascii="Times New Roman" w:hAnsi="Times New Roman"/>
          <w:b/>
          <w:sz w:val="24"/>
          <w:szCs w:val="24"/>
        </w:rPr>
        <w:t xml:space="preserve"> of the Convention and the Protocol and immediate applicability</w:t>
      </w:r>
    </w:p>
    <w:p w:rsidR="00042366" w:rsidRPr="00D9426B" w:rsidRDefault="00042366" w:rsidP="00042366">
      <w:pPr>
        <w:tabs>
          <w:tab w:val="left" w:pos="1650"/>
        </w:tabs>
        <w:spacing w:after="0" w:line="240" w:lineRule="auto"/>
        <w:ind w:left="1100" w:right="1392"/>
        <w:jc w:val="both"/>
        <w:rPr>
          <w:rFonts w:ascii="Times New Roman" w:hAnsi="Times New Roman"/>
          <w:sz w:val="20"/>
          <w:szCs w:val="20"/>
        </w:rPr>
      </w:pPr>
    </w:p>
    <w:p w:rsidR="00830415" w:rsidRPr="00D9426B" w:rsidRDefault="00F174F2" w:rsidP="00042366">
      <w:pPr>
        <w:tabs>
          <w:tab w:val="left" w:pos="165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9.</w:t>
      </w:r>
      <w:r w:rsidRPr="00D9426B">
        <w:rPr>
          <w:rFonts w:ascii="Times New Roman" w:hAnsi="Times New Roman"/>
          <w:sz w:val="20"/>
          <w:szCs w:val="20"/>
        </w:rPr>
        <w:tab/>
      </w:r>
      <w:r w:rsidR="002A4B91" w:rsidRPr="00D9426B">
        <w:rPr>
          <w:rFonts w:ascii="Times New Roman" w:hAnsi="Times New Roman"/>
          <w:sz w:val="20"/>
          <w:szCs w:val="20"/>
        </w:rPr>
        <w:t xml:space="preserve">The Convention on the Rights of the Child (CRC) entered into force for </w:t>
      </w:r>
      <w:smartTag w:uri="urn:schemas-microsoft-com:office:smarttags" w:element="place">
        <w:smartTag w:uri="urn:schemas-microsoft-com:office:smarttags" w:element="country-region">
          <w:r w:rsidR="002A4B91" w:rsidRPr="00D9426B">
            <w:rPr>
              <w:rFonts w:ascii="Times New Roman" w:hAnsi="Times New Roman"/>
              <w:sz w:val="20"/>
              <w:szCs w:val="20"/>
            </w:rPr>
            <w:t>Colombia</w:t>
          </w:r>
        </w:smartTag>
      </w:smartTag>
      <w:r w:rsidR="002A4B91" w:rsidRPr="00D9426B">
        <w:rPr>
          <w:rFonts w:ascii="Times New Roman" w:hAnsi="Times New Roman"/>
          <w:sz w:val="20"/>
          <w:szCs w:val="20"/>
        </w:rPr>
        <w:t xml:space="preserve"> in January 1991, and the Protocol entered into force in April </w:t>
      </w:r>
      <w:smartTag w:uri="urn:schemas-microsoft-com:office:smarttags" w:element="metricconverter">
        <w:smartTagPr>
          <w:attr w:name="ProductID" w:val="2003. In"/>
        </w:smartTagPr>
        <w:r w:rsidR="002A4B91" w:rsidRPr="00D9426B">
          <w:rPr>
            <w:rFonts w:ascii="Times New Roman" w:hAnsi="Times New Roman"/>
            <w:sz w:val="20"/>
            <w:szCs w:val="20"/>
          </w:rPr>
          <w:t>2003. In</w:t>
        </w:r>
      </w:smartTag>
      <w:r w:rsidR="002A4B91" w:rsidRPr="00D9426B">
        <w:rPr>
          <w:rFonts w:ascii="Times New Roman" w:hAnsi="Times New Roman"/>
          <w:sz w:val="20"/>
          <w:szCs w:val="20"/>
        </w:rPr>
        <w:t xml:space="preserve"> </w:t>
      </w:r>
      <w:smartTag w:uri="urn:schemas-microsoft-com:office:smarttags" w:element="place">
        <w:smartTag w:uri="urn:schemas-microsoft-com:office:smarttags" w:element="country-region">
          <w:r w:rsidR="002A4B91" w:rsidRPr="00D9426B">
            <w:rPr>
              <w:rFonts w:ascii="Times New Roman" w:hAnsi="Times New Roman"/>
              <w:sz w:val="20"/>
              <w:szCs w:val="20"/>
            </w:rPr>
            <w:t>Colombia</w:t>
          </w:r>
        </w:smartTag>
      </w:smartTag>
      <w:r w:rsidR="002A4B91" w:rsidRPr="00D9426B">
        <w:rPr>
          <w:rFonts w:ascii="Times New Roman" w:hAnsi="Times New Roman"/>
          <w:sz w:val="20"/>
          <w:szCs w:val="20"/>
        </w:rPr>
        <w:t xml:space="preserve">, an international instrument enters into </w:t>
      </w:r>
      <w:r w:rsidR="00E11221" w:rsidRPr="00D9426B">
        <w:rPr>
          <w:rFonts w:ascii="Times New Roman" w:hAnsi="Times New Roman"/>
          <w:sz w:val="20"/>
          <w:szCs w:val="20"/>
        </w:rPr>
        <w:t>force</w:t>
      </w:r>
      <w:r w:rsidR="002A4B91" w:rsidRPr="00D9426B">
        <w:rPr>
          <w:rFonts w:ascii="Times New Roman" w:hAnsi="Times New Roman"/>
          <w:sz w:val="20"/>
          <w:szCs w:val="20"/>
        </w:rPr>
        <w:t xml:space="preserve"> when the three branches of Government have participated in its elaboration and revision. Once the National Government signs the instrument, the National Congress enacts legislation to approve it (Act 12 of </w:t>
      </w:r>
      <w:smartTag w:uri="urn:schemas-microsoft-com:office:smarttags" w:element="metricconverter">
        <w:smartTagPr>
          <w:attr w:name="ProductID" w:val="1991 in"/>
        </w:smartTagPr>
        <w:r w:rsidR="002A4B91" w:rsidRPr="00D9426B">
          <w:rPr>
            <w:rFonts w:ascii="Times New Roman" w:hAnsi="Times New Roman"/>
            <w:sz w:val="20"/>
            <w:szCs w:val="20"/>
          </w:rPr>
          <w:t>1991 in</w:t>
        </w:r>
      </w:smartTag>
      <w:r w:rsidR="002A4B91" w:rsidRPr="00D9426B">
        <w:rPr>
          <w:rFonts w:ascii="Times New Roman" w:hAnsi="Times New Roman"/>
          <w:sz w:val="20"/>
          <w:szCs w:val="20"/>
        </w:rPr>
        <w:t xml:space="preserve"> the case of CRC and Act 765 of 2002 for the Protocol). The </w:t>
      </w:r>
      <w:smartTag w:uri="urn:schemas-microsoft-com:office:smarttags" w:element="Street">
        <w:smartTag w:uri="urn:schemas-microsoft-com:office:smarttags" w:element="address">
          <w:r w:rsidR="00E11221" w:rsidRPr="00D9426B">
            <w:rPr>
              <w:rFonts w:ascii="Times New Roman" w:hAnsi="Times New Roman"/>
              <w:sz w:val="20"/>
              <w:szCs w:val="20"/>
            </w:rPr>
            <w:t>Constitutional</w:t>
          </w:r>
          <w:r w:rsidR="002A4B91" w:rsidRPr="00D9426B">
            <w:rPr>
              <w:rFonts w:ascii="Times New Roman" w:hAnsi="Times New Roman"/>
              <w:sz w:val="20"/>
              <w:szCs w:val="20"/>
            </w:rPr>
            <w:t xml:space="preserve"> Court</w:t>
          </w:r>
        </w:smartTag>
      </w:smartTag>
      <w:r w:rsidR="002A4B91" w:rsidRPr="00D9426B">
        <w:rPr>
          <w:rFonts w:ascii="Times New Roman" w:hAnsi="Times New Roman"/>
          <w:sz w:val="20"/>
          <w:szCs w:val="20"/>
        </w:rPr>
        <w:t xml:space="preserve"> then rules on its constitutionality</w:t>
      </w:r>
      <w:r w:rsidR="00830415" w:rsidRPr="00D9426B">
        <w:rPr>
          <w:rFonts w:ascii="Times New Roman" w:hAnsi="Times New Roman"/>
          <w:sz w:val="20"/>
          <w:szCs w:val="20"/>
        </w:rPr>
        <w:t>; to that end</w:t>
      </w:r>
      <w:r w:rsidR="002A4B91" w:rsidRPr="00D9426B">
        <w:rPr>
          <w:rFonts w:ascii="Times New Roman" w:hAnsi="Times New Roman"/>
          <w:sz w:val="20"/>
          <w:szCs w:val="20"/>
        </w:rPr>
        <w:t>,</w:t>
      </w:r>
      <w:r w:rsidR="00830415" w:rsidRPr="00D9426B">
        <w:rPr>
          <w:rFonts w:ascii="Times New Roman" w:hAnsi="Times New Roman"/>
          <w:sz w:val="20"/>
          <w:szCs w:val="20"/>
        </w:rPr>
        <w:t xml:space="preserve"> it</w:t>
      </w:r>
      <w:r w:rsidR="002A4B91" w:rsidRPr="00D9426B">
        <w:rPr>
          <w:rFonts w:ascii="Times New Roman" w:hAnsi="Times New Roman"/>
          <w:sz w:val="20"/>
          <w:szCs w:val="20"/>
        </w:rPr>
        <w:t xml:space="preserve"> reviews the provisions of the international instrument and the legislation approving it </w:t>
      </w:r>
      <w:r w:rsidR="00830415" w:rsidRPr="00D9426B">
        <w:rPr>
          <w:rFonts w:ascii="Times New Roman" w:hAnsi="Times New Roman"/>
          <w:sz w:val="20"/>
          <w:szCs w:val="20"/>
        </w:rPr>
        <w:t>to ensure that they are in line with the Constitution. Once this process has been completed, the national Government may proceed to deposit the instrument of ratification or adherence</w:t>
      </w:r>
      <w:r w:rsidR="00994055" w:rsidRPr="00D9426B">
        <w:rPr>
          <w:rFonts w:ascii="Times New Roman" w:hAnsi="Times New Roman"/>
          <w:sz w:val="20"/>
          <w:szCs w:val="20"/>
        </w:rPr>
        <w:t>. T</w:t>
      </w:r>
      <w:r w:rsidR="00830415" w:rsidRPr="00D9426B">
        <w:rPr>
          <w:rFonts w:ascii="Times New Roman" w:hAnsi="Times New Roman"/>
          <w:sz w:val="20"/>
          <w:szCs w:val="20"/>
        </w:rPr>
        <w:t>he date of entry into force</w:t>
      </w:r>
      <w:r w:rsidR="00994055" w:rsidRPr="00D9426B">
        <w:rPr>
          <w:rFonts w:ascii="Times New Roman" w:hAnsi="Times New Roman"/>
          <w:sz w:val="20"/>
          <w:szCs w:val="20"/>
        </w:rPr>
        <w:t xml:space="preserve"> envisaged in</w:t>
      </w:r>
      <w:r w:rsidR="00830415" w:rsidRPr="00D9426B">
        <w:rPr>
          <w:rFonts w:ascii="Times New Roman" w:hAnsi="Times New Roman"/>
          <w:sz w:val="20"/>
          <w:szCs w:val="20"/>
        </w:rPr>
        <w:t xml:space="preserve"> the convention or protocol in question is reckoned </w:t>
      </w:r>
      <w:r w:rsidR="00B771C7" w:rsidRPr="00D9426B">
        <w:rPr>
          <w:rFonts w:ascii="Times New Roman" w:hAnsi="Times New Roman"/>
          <w:sz w:val="20"/>
          <w:szCs w:val="20"/>
        </w:rPr>
        <w:t>from</w:t>
      </w:r>
      <w:r w:rsidR="00830415" w:rsidRPr="00D9426B">
        <w:rPr>
          <w:rFonts w:ascii="Times New Roman" w:hAnsi="Times New Roman"/>
          <w:sz w:val="20"/>
          <w:szCs w:val="20"/>
        </w:rPr>
        <w:t xml:space="preserve"> that date</w:t>
      </w:r>
      <w:r w:rsidR="00B771C7" w:rsidRPr="00D9426B">
        <w:rPr>
          <w:rFonts w:ascii="Times New Roman" w:hAnsi="Times New Roman"/>
          <w:sz w:val="20"/>
          <w:szCs w:val="20"/>
        </w:rPr>
        <w:t xml:space="preserve"> forward</w:t>
      </w:r>
      <w:r w:rsidR="00994055" w:rsidRPr="00D9426B">
        <w:rPr>
          <w:rFonts w:ascii="Times New Roman" w:hAnsi="Times New Roman"/>
          <w:sz w:val="20"/>
          <w:szCs w:val="20"/>
        </w:rPr>
        <w:t>, and the provisions of the treaty thus become law and must be observed in the State</w:t>
      </w:r>
      <w:r w:rsidR="00B771C7" w:rsidRPr="00D9426B">
        <w:rPr>
          <w:rFonts w:ascii="Times New Roman" w:hAnsi="Times New Roman"/>
          <w:sz w:val="20"/>
          <w:szCs w:val="20"/>
        </w:rPr>
        <w:t>.</w:t>
      </w:r>
    </w:p>
    <w:p w:rsidR="00042366" w:rsidRPr="00D9426B" w:rsidRDefault="00042366" w:rsidP="00042366">
      <w:pPr>
        <w:tabs>
          <w:tab w:val="left" w:pos="1650"/>
        </w:tabs>
        <w:spacing w:after="0" w:line="240" w:lineRule="auto"/>
        <w:ind w:left="1100" w:right="1392"/>
        <w:jc w:val="both"/>
        <w:rPr>
          <w:rFonts w:ascii="Times New Roman" w:hAnsi="Times New Roman"/>
          <w:sz w:val="20"/>
          <w:szCs w:val="20"/>
        </w:rPr>
      </w:pPr>
    </w:p>
    <w:p w:rsidR="00994055" w:rsidRPr="00D9426B" w:rsidRDefault="00994055" w:rsidP="00042366">
      <w:pPr>
        <w:tabs>
          <w:tab w:val="left" w:pos="165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10.</w:t>
      </w:r>
      <w:r w:rsidRPr="00D9426B">
        <w:rPr>
          <w:rFonts w:ascii="Times New Roman" w:hAnsi="Times New Roman"/>
          <w:sz w:val="20"/>
          <w:szCs w:val="20"/>
        </w:rPr>
        <w:tab/>
        <w:t xml:space="preserve">Instruments such as the Convention on the Rights of the Child or the Protocol thereto are more than merely binding under the law. Indeed, in </w:t>
      </w:r>
      <w:smartTag w:uri="urn:schemas-microsoft-com:office:smarttags" w:element="place">
        <w:smartTag w:uri="urn:schemas-microsoft-com:office:smarttags" w:element="country-region">
          <w:r w:rsidRPr="00D9426B">
            <w:rPr>
              <w:rFonts w:ascii="Times New Roman" w:hAnsi="Times New Roman"/>
              <w:sz w:val="20"/>
              <w:szCs w:val="20"/>
            </w:rPr>
            <w:t>Colombia</w:t>
          </w:r>
        </w:smartTag>
      </w:smartTag>
      <w:r w:rsidRPr="00D9426B">
        <w:rPr>
          <w:rFonts w:ascii="Times New Roman" w:hAnsi="Times New Roman"/>
          <w:sz w:val="20"/>
          <w:szCs w:val="20"/>
        </w:rPr>
        <w:t>, the provisions of the Convention are on a par with the Constitution. The Political Constitution, which was enacted six months after the entry into force of the Convention on the Rights of the Child</w:t>
      </w:r>
      <w:r w:rsidR="000E0486" w:rsidRPr="00D9426B">
        <w:rPr>
          <w:rFonts w:ascii="Times New Roman" w:hAnsi="Times New Roman"/>
          <w:sz w:val="20"/>
          <w:szCs w:val="20"/>
        </w:rPr>
        <w:t xml:space="preserve">, includes two specific provisions defining the legal status of such instruments in domestic legislation and their application by the domestic courts. In the first place, under article 93 of the Constitution, international human rights treaties are an integral part of the Constitution -- this is referred to as the constitutional block -- and their provisions are not only constitutionally binding, but they can also serve as the basis for a declaration of </w:t>
      </w:r>
      <w:r w:rsidR="00E11221" w:rsidRPr="00D9426B">
        <w:rPr>
          <w:rFonts w:ascii="Times New Roman" w:hAnsi="Times New Roman"/>
          <w:sz w:val="20"/>
          <w:szCs w:val="20"/>
        </w:rPr>
        <w:t>unconstitutionality</w:t>
      </w:r>
      <w:r w:rsidR="000E0486" w:rsidRPr="00D9426B">
        <w:rPr>
          <w:rFonts w:ascii="Times New Roman" w:hAnsi="Times New Roman"/>
          <w:sz w:val="20"/>
          <w:szCs w:val="20"/>
        </w:rPr>
        <w:t xml:space="preserve"> of a specific law or administrative act on the grounds that such law or act is in conflict with the treaty in question.</w:t>
      </w:r>
      <w:r w:rsidR="000E0486" w:rsidRPr="00D9426B">
        <w:rPr>
          <w:rStyle w:val="FootnoteReference"/>
          <w:sz w:val="20"/>
          <w:szCs w:val="20"/>
        </w:rPr>
        <w:footnoteReference w:id="3"/>
      </w:r>
    </w:p>
    <w:p w:rsidR="00042366" w:rsidRPr="00D9426B" w:rsidRDefault="00042366" w:rsidP="00042366">
      <w:pPr>
        <w:tabs>
          <w:tab w:val="left" w:pos="1760"/>
        </w:tabs>
        <w:spacing w:after="0" w:line="240" w:lineRule="auto"/>
        <w:ind w:left="1100" w:right="1392"/>
        <w:jc w:val="both"/>
        <w:rPr>
          <w:rFonts w:ascii="Times New Roman" w:hAnsi="Times New Roman"/>
          <w:sz w:val="20"/>
          <w:szCs w:val="20"/>
        </w:rPr>
      </w:pPr>
    </w:p>
    <w:p w:rsidR="005A5B1A" w:rsidRPr="00D9426B" w:rsidRDefault="005A5B1A" w:rsidP="00042366">
      <w:pPr>
        <w:tabs>
          <w:tab w:val="left" w:pos="176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11.</w:t>
      </w:r>
      <w:r w:rsidRPr="00D9426B">
        <w:rPr>
          <w:rFonts w:ascii="Times New Roman" w:hAnsi="Times New Roman"/>
          <w:sz w:val="20"/>
          <w:szCs w:val="20"/>
        </w:rPr>
        <w:tab/>
        <w:t xml:space="preserve">In the second place, article 44 of the Constitution expressly recognizes the fundamental rights of children and establishes </w:t>
      </w:r>
      <w:r w:rsidR="00DF789C" w:rsidRPr="00D9426B">
        <w:rPr>
          <w:rFonts w:ascii="Times New Roman" w:hAnsi="Times New Roman"/>
          <w:sz w:val="20"/>
          <w:szCs w:val="20"/>
        </w:rPr>
        <w:t>that their rights take</w:t>
      </w:r>
      <w:r w:rsidRPr="00D9426B">
        <w:rPr>
          <w:rFonts w:ascii="Times New Roman" w:hAnsi="Times New Roman"/>
          <w:sz w:val="20"/>
          <w:szCs w:val="20"/>
        </w:rPr>
        <w:t xml:space="preserve"> precedence over the rights of</w:t>
      </w:r>
      <w:r w:rsidR="00DF789C" w:rsidRPr="00D9426B">
        <w:rPr>
          <w:rFonts w:ascii="Times New Roman" w:hAnsi="Times New Roman"/>
          <w:sz w:val="20"/>
          <w:szCs w:val="20"/>
        </w:rPr>
        <w:t xml:space="preserve"> other persons</w:t>
      </w:r>
      <w:r w:rsidRPr="00D9426B">
        <w:rPr>
          <w:rFonts w:ascii="Times New Roman" w:hAnsi="Times New Roman"/>
          <w:sz w:val="20"/>
          <w:szCs w:val="20"/>
        </w:rPr>
        <w:t>.</w:t>
      </w:r>
      <w:r w:rsidRPr="00D9426B">
        <w:rPr>
          <w:rStyle w:val="FootnoteReference"/>
          <w:sz w:val="20"/>
          <w:szCs w:val="20"/>
        </w:rPr>
        <w:footnoteReference w:id="4"/>
      </w:r>
      <w:r w:rsidR="009037D1" w:rsidRPr="00D9426B">
        <w:rPr>
          <w:rFonts w:ascii="Times New Roman" w:hAnsi="Times New Roman"/>
          <w:sz w:val="20"/>
          <w:szCs w:val="20"/>
        </w:rPr>
        <w:t xml:space="preserve"> In this context, the rights of children may be invoked in the courts by any ordinary </w:t>
      </w:r>
      <w:r w:rsidR="005E5F99" w:rsidRPr="00D9426B">
        <w:rPr>
          <w:rFonts w:ascii="Times New Roman" w:hAnsi="Times New Roman"/>
          <w:sz w:val="20"/>
          <w:szCs w:val="20"/>
        </w:rPr>
        <w:t>means</w:t>
      </w:r>
      <w:r w:rsidR="009037D1" w:rsidRPr="00D9426B">
        <w:rPr>
          <w:rFonts w:ascii="Times New Roman" w:hAnsi="Times New Roman"/>
          <w:sz w:val="20"/>
          <w:szCs w:val="20"/>
        </w:rPr>
        <w:t>, including</w:t>
      </w:r>
      <w:r w:rsidR="005E5F99" w:rsidRPr="00D9426B">
        <w:rPr>
          <w:rFonts w:ascii="Times New Roman" w:hAnsi="Times New Roman"/>
          <w:sz w:val="20"/>
          <w:szCs w:val="20"/>
        </w:rPr>
        <w:t xml:space="preserve"> in particular, </w:t>
      </w:r>
      <w:r w:rsidR="009037D1" w:rsidRPr="00D9426B">
        <w:rPr>
          <w:rFonts w:ascii="Times New Roman" w:hAnsi="Times New Roman"/>
          <w:sz w:val="20"/>
          <w:szCs w:val="20"/>
        </w:rPr>
        <w:t xml:space="preserve"> through </w:t>
      </w:r>
      <w:r w:rsidR="00345005" w:rsidRPr="00D9426B">
        <w:rPr>
          <w:rFonts w:ascii="Times New Roman" w:hAnsi="Times New Roman"/>
          <w:sz w:val="20"/>
          <w:szCs w:val="20"/>
        </w:rPr>
        <w:t>motions</w:t>
      </w:r>
      <w:r w:rsidR="009037D1" w:rsidRPr="00D9426B">
        <w:rPr>
          <w:rFonts w:ascii="Times New Roman" w:hAnsi="Times New Roman"/>
          <w:sz w:val="20"/>
          <w:szCs w:val="20"/>
        </w:rPr>
        <w:t xml:space="preserve"> </w:t>
      </w:r>
      <w:r w:rsidR="005E5F99" w:rsidRPr="00D9426B">
        <w:rPr>
          <w:rFonts w:ascii="Times New Roman" w:hAnsi="Times New Roman"/>
          <w:sz w:val="20"/>
          <w:szCs w:val="20"/>
        </w:rPr>
        <w:t>seeking the appointment of a</w:t>
      </w:r>
      <w:r w:rsidR="009037D1" w:rsidRPr="00D9426B">
        <w:rPr>
          <w:rFonts w:ascii="Times New Roman" w:hAnsi="Times New Roman"/>
          <w:sz w:val="20"/>
          <w:szCs w:val="20"/>
        </w:rPr>
        <w:t xml:space="preserve"> guardian</w:t>
      </w:r>
      <w:r w:rsidR="005E5F99" w:rsidRPr="00D9426B">
        <w:rPr>
          <w:rFonts w:ascii="Times New Roman" w:hAnsi="Times New Roman"/>
          <w:sz w:val="20"/>
          <w:szCs w:val="20"/>
        </w:rPr>
        <w:t xml:space="preserve"> with a view to providing</w:t>
      </w:r>
      <w:r w:rsidR="009037D1" w:rsidRPr="00D9426B">
        <w:rPr>
          <w:rFonts w:ascii="Times New Roman" w:hAnsi="Times New Roman"/>
          <w:sz w:val="20"/>
          <w:szCs w:val="20"/>
        </w:rPr>
        <w:t xml:space="preserve"> immediate protection for the</w:t>
      </w:r>
      <w:r w:rsidR="005E5F99" w:rsidRPr="00D9426B">
        <w:rPr>
          <w:rFonts w:ascii="Times New Roman" w:hAnsi="Times New Roman"/>
          <w:sz w:val="20"/>
          <w:szCs w:val="20"/>
        </w:rPr>
        <w:t xml:space="preserve"> children</w:t>
      </w:r>
      <w:r w:rsidR="009037D1" w:rsidRPr="00D9426B">
        <w:rPr>
          <w:rFonts w:ascii="Times New Roman" w:hAnsi="Times New Roman"/>
          <w:sz w:val="20"/>
          <w:szCs w:val="20"/>
        </w:rPr>
        <w:t xml:space="preserve">. </w:t>
      </w:r>
    </w:p>
    <w:p w:rsidR="00042366" w:rsidRPr="00D9426B" w:rsidRDefault="00042366" w:rsidP="00042366">
      <w:pPr>
        <w:tabs>
          <w:tab w:val="left" w:pos="1650"/>
        </w:tabs>
        <w:spacing w:after="0" w:line="240" w:lineRule="auto"/>
        <w:ind w:left="1100" w:right="1392"/>
        <w:jc w:val="both"/>
        <w:rPr>
          <w:rFonts w:ascii="Times New Roman" w:hAnsi="Times New Roman"/>
          <w:sz w:val="20"/>
          <w:szCs w:val="20"/>
        </w:rPr>
      </w:pPr>
    </w:p>
    <w:p w:rsidR="009037D1" w:rsidRPr="00D9426B" w:rsidRDefault="009037D1" w:rsidP="00042366">
      <w:pPr>
        <w:tabs>
          <w:tab w:val="left" w:pos="165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12.</w:t>
      </w:r>
      <w:r w:rsidRPr="00D9426B">
        <w:rPr>
          <w:rFonts w:ascii="Times New Roman" w:hAnsi="Times New Roman"/>
          <w:sz w:val="20"/>
          <w:szCs w:val="20"/>
        </w:rPr>
        <w:tab/>
        <w:t>Finally, article 6 of Act No. 1098 of 2006, the Code on Children and Adolescents, establishes that the provisions of international human rights treaties or conventions that have been ratified by Colombi</w:t>
      </w:r>
      <w:r w:rsidR="002862B4" w:rsidRPr="00D9426B">
        <w:rPr>
          <w:rFonts w:ascii="Times New Roman" w:hAnsi="Times New Roman"/>
          <w:sz w:val="20"/>
          <w:szCs w:val="20"/>
        </w:rPr>
        <w:t xml:space="preserve">a, in particular the Convention </w:t>
      </w:r>
      <w:r w:rsidRPr="00D9426B">
        <w:rPr>
          <w:rFonts w:ascii="Times New Roman" w:hAnsi="Times New Roman"/>
          <w:sz w:val="20"/>
          <w:szCs w:val="20"/>
        </w:rPr>
        <w:t>on the Rights of the Child, shall be an integral part of the Code and shall guide its interpretation and application.</w:t>
      </w:r>
    </w:p>
    <w:p w:rsidR="00042366" w:rsidRPr="00D9426B" w:rsidRDefault="00042366" w:rsidP="00042366">
      <w:pPr>
        <w:tabs>
          <w:tab w:val="left" w:pos="1100"/>
        </w:tabs>
        <w:spacing w:after="0" w:line="240" w:lineRule="auto"/>
        <w:ind w:left="1100" w:right="1392" w:hanging="550"/>
        <w:jc w:val="both"/>
        <w:rPr>
          <w:rFonts w:ascii="Times New Roman" w:hAnsi="Times New Roman"/>
          <w:b/>
          <w:sz w:val="24"/>
          <w:szCs w:val="24"/>
        </w:rPr>
      </w:pPr>
    </w:p>
    <w:p w:rsidR="002862B4" w:rsidRPr="00D9426B" w:rsidRDefault="00A2157D" w:rsidP="00042366">
      <w:pPr>
        <w:tabs>
          <w:tab w:val="left" w:pos="1100"/>
        </w:tabs>
        <w:spacing w:after="0" w:line="240" w:lineRule="auto"/>
        <w:ind w:left="1100" w:right="1392" w:hanging="550"/>
        <w:jc w:val="both"/>
        <w:rPr>
          <w:rFonts w:ascii="Times New Roman" w:hAnsi="Times New Roman"/>
          <w:b/>
          <w:sz w:val="24"/>
          <w:szCs w:val="24"/>
        </w:rPr>
      </w:pPr>
      <w:r w:rsidRPr="00D9426B">
        <w:rPr>
          <w:rFonts w:ascii="Times New Roman" w:hAnsi="Times New Roman"/>
          <w:b/>
          <w:sz w:val="24"/>
          <w:szCs w:val="24"/>
        </w:rPr>
        <w:t>C.</w:t>
      </w:r>
      <w:r w:rsidRPr="00D9426B">
        <w:rPr>
          <w:rFonts w:ascii="Times New Roman" w:hAnsi="Times New Roman"/>
          <w:b/>
          <w:sz w:val="24"/>
          <w:szCs w:val="24"/>
        </w:rPr>
        <w:tab/>
      </w:r>
      <w:r w:rsidR="002862B4" w:rsidRPr="00D9426B">
        <w:rPr>
          <w:rFonts w:ascii="Times New Roman" w:hAnsi="Times New Roman"/>
          <w:b/>
          <w:sz w:val="24"/>
          <w:szCs w:val="24"/>
        </w:rPr>
        <w:t>Follow-up mechanisms for compliance with the commitments of the Protocol</w:t>
      </w:r>
    </w:p>
    <w:p w:rsidR="00042366" w:rsidRPr="00D9426B" w:rsidRDefault="00042366" w:rsidP="00042366">
      <w:pPr>
        <w:tabs>
          <w:tab w:val="left" w:pos="1760"/>
        </w:tabs>
        <w:spacing w:after="0" w:line="240" w:lineRule="auto"/>
        <w:ind w:left="1100" w:right="1392"/>
        <w:jc w:val="both"/>
        <w:rPr>
          <w:rFonts w:ascii="Times New Roman" w:hAnsi="Times New Roman"/>
          <w:sz w:val="20"/>
          <w:szCs w:val="20"/>
        </w:rPr>
      </w:pPr>
    </w:p>
    <w:p w:rsidR="00710F2F" w:rsidRPr="00D9426B" w:rsidRDefault="00710F2F" w:rsidP="00042366">
      <w:pPr>
        <w:tabs>
          <w:tab w:val="left" w:pos="176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13.</w:t>
      </w:r>
      <w:r w:rsidRPr="00D9426B">
        <w:rPr>
          <w:rFonts w:ascii="Times New Roman" w:hAnsi="Times New Roman"/>
          <w:sz w:val="20"/>
          <w:szCs w:val="20"/>
        </w:rPr>
        <w:tab/>
        <w:t xml:space="preserve">In addition to the judicial and oversight duties of the judiciary (in providing court protection for the rights of Colombian children), the Congress of the Republic (in providing political oversight), </w:t>
      </w:r>
      <w:r w:rsidR="005E5F99" w:rsidRPr="00D9426B">
        <w:rPr>
          <w:rFonts w:ascii="Times New Roman" w:hAnsi="Times New Roman"/>
          <w:sz w:val="20"/>
          <w:szCs w:val="20"/>
        </w:rPr>
        <w:t>the public prosecution authorities</w:t>
      </w:r>
      <w:r w:rsidRPr="00D9426B">
        <w:rPr>
          <w:rFonts w:ascii="Times New Roman" w:hAnsi="Times New Roman"/>
          <w:sz w:val="20"/>
          <w:szCs w:val="20"/>
        </w:rPr>
        <w:t xml:space="preserve"> -- Office of the </w:t>
      </w:r>
      <w:r w:rsidR="00CA724E" w:rsidRPr="00D9426B">
        <w:rPr>
          <w:rFonts w:ascii="Times New Roman" w:hAnsi="Times New Roman"/>
          <w:sz w:val="20"/>
          <w:szCs w:val="20"/>
        </w:rPr>
        <w:t>Attorney General</w:t>
      </w:r>
      <w:r w:rsidR="005E5F99" w:rsidRPr="00D9426B">
        <w:rPr>
          <w:rFonts w:ascii="Times New Roman" w:hAnsi="Times New Roman"/>
          <w:sz w:val="20"/>
          <w:szCs w:val="20"/>
        </w:rPr>
        <w:t xml:space="preserve"> (</w:t>
      </w:r>
      <w:r w:rsidR="005E5F99" w:rsidRPr="00D9426B">
        <w:rPr>
          <w:rFonts w:ascii="Times New Roman" w:hAnsi="Times New Roman"/>
          <w:i/>
          <w:sz w:val="20"/>
          <w:szCs w:val="20"/>
        </w:rPr>
        <w:t>Procuraduría)</w:t>
      </w:r>
      <w:r w:rsidRPr="00D9426B">
        <w:rPr>
          <w:rFonts w:ascii="Times New Roman" w:hAnsi="Times New Roman"/>
          <w:sz w:val="20"/>
          <w:szCs w:val="20"/>
        </w:rPr>
        <w:t xml:space="preserve"> and </w:t>
      </w:r>
      <w:r w:rsidR="005E5F99" w:rsidRPr="00D9426B">
        <w:rPr>
          <w:rFonts w:ascii="Times New Roman" w:hAnsi="Times New Roman"/>
          <w:sz w:val="20"/>
          <w:szCs w:val="20"/>
        </w:rPr>
        <w:t xml:space="preserve">the </w:t>
      </w:r>
      <w:r w:rsidRPr="00D9426B">
        <w:rPr>
          <w:rFonts w:ascii="Times New Roman" w:hAnsi="Times New Roman"/>
          <w:sz w:val="20"/>
          <w:szCs w:val="20"/>
        </w:rPr>
        <w:t>Office of the Ombudsman</w:t>
      </w:r>
      <w:r w:rsidR="005E5F99" w:rsidRPr="00D9426B">
        <w:rPr>
          <w:rFonts w:ascii="Times New Roman" w:hAnsi="Times New Roman"/>
          <w:sz w:val="20"/>
          <w:szCs w:val="20"/>
        </w:rPr>
        <w:t xml:space="preserve"> (</w:t>
      </w:r>
      <w:r w:rsidR="005E5F99" w:rsidRPr="00D9426B">
        <w:rPr>
          <w:rFonts w:ascii="Times New Roman" w:hAnsi="Times New Roman"/>
          <w:i/>
          <w:sz w:val="20"/>
          <w:szCs w:val="20"/>
        </w:rPr>
        <w:t>Defensoría del Pueblo</w:t>
      </w:r>
      <w:r w:rsidR="005E5F99" w:rsidRPr="00D9426B">
        <w:rPr>
          <w:rFonts w:ascii="Times New Roman" w:hAnsi="Times New Roman"/>
          <w:sz w:val="20"/>
          <w:szCs w:val="20"/>
        </w:rPr>
        <w:t>)</w:t>
      </w:r>
      <w:r w:rsidRPr="00D9426B">
        <w:rPr>
          <w:rFonts w:ascii="Times New Roman" w:hAnsi="Times New Roman"/>
          <w:sz w:val="20"/>
          <w:szCs w:val="20"/>
        </w:rPr>
        <w:t xml:space="preserve"> -- (in exercising preventive and disciplinary oversight) and the civil society organizations concerned with this issue (in exercising their rights as citizens), the National Government conducts its own follow-up to ensure proper compliance with the commitments arising from the Protocol. Firstly, the Colombian Family Welfare Institute</w:t>
      </w:r>
      <w:r w:rsidR="00FA2092" w:rsidRPr="00D9426B">
        <w:rPr>
          <w:rFonts w:ascii="Times New Roman" w:hAnsi="Times New Roman"/>
          <w:sz w:val="20"/>
          <w:szCs w:val="20"/>
        </w:rPr>
        <w:t xml:space="preserve"> (ICBF), as the lead agency in the National Family Welfare System, promotes and ensures the fulfilment of its legal duties and its mission. In addition, both the Ministry of Foreign Relations and the Human Rights Programme of the President are charged, as one of their main duties, with following up on the international commitments undertaken by Colombia in the area of human rights.</w:t>
      </w:r>
      <w:r w:rsidR="00160719" w:rsidRPr="00D9426B">
        <w:rPr>
          <w:rFonts w:ascii="Times New Roman" w:hAnsi="Times New Roman"/>
          <w:sz w:val="20"/>
          <w:szCs w:val="20"/>
        </w:rPr>
        <w:t xml:space="preserve"> There are also interinstitutional coordination mechanisms (which are called committees and which will be described below), which work to ensure that the national public policies relating to commitments undertaken through ratification of the Protocol are promoted and adequately fulfilled.</w:t>
      </w:r>
    </w:p>
    <w:p w:rsidR="00042366" w:rsidRPr="00D9426B" w:rsidRDefault="00042366" w:rsidP="00042366">
      <w:pPr>
        <w:tabs>
          <w:tab w:val="left" w:pos="1100"/>
        </w:tabs>
        <w:spacing w:after="0" w:line="240" w:lineRule="auto"/>
        <w:ind w:left="1100" w:right="1389" w:hanging="550"/>
        <w:jc w:val="both"/>
        <w:rPr>
          <w:rFonts w:ascii="Times New Roman" w:hAnsi="Times New Roman"/>
          <w:b/>
          <w:sz w:val="24"/>
          <w:szCs w:val="24"/>
        </w:rPr>
      </w:pPr>
    </w:p>
    <w:p w:rsidR="00160719" w:rsidRPr="00D9426B" w:rsidRDefault="00160719" w:rsidP="00042366">
      <w:pPr>
        <w:tabs>
          <w:tab w:val="left" w:pos="1100"/>
        </w:tabs>
        <w:spacing w:after="0" w:line="240" w:lineRule="auto"/>
        <w:ind w:left="1100" w:right="1389" w:hanging="550"/>
        <w:jc w:val="both"/>
        <w:rPr>
          <w:rFonts w:ascii="Times New Roman" w:hAnsi="Times New Roman"/>
          <w:b/>
          <w:sz w:val="24"/>
          <w:szCs w:val="24"/>
        </w:rPr>
      </w:pPr>
      <w:r w:rsidRPr="00D9426B">
        <w:rPr>
          <w:rFonts w:ascii="Times New Roman" w:hAnsi="Times New Roman"/>
          <w:b/>
          <w:sz w:val="24"/>
          <w:szCs w:val="24"/>
        </w:rPr>
        <w:t>D.</w:t>
      </w:r>
      <w:r w:rsidRPr="00D9426B">
        <w:rPr>
          <w:rFonts w:ascii="Times New Roman" w:hAnsi="Times New Roman"/>
          <w:b/>
          <w:sz w:val="24"/>
          <w:szCs w:val="24"/>
        </w:rPr>
        <w:tab/>
        <w:t xml:space="preserve">Promoting the principles of non-discrimination, of the best interests of the child, of the right to life, to survival and to development, of non-discrimination and of respect for the </w:t>
      </w:r>
      <w:r w:rsidR="00854203" w:rsidRPr="00D9426B">
        <w:rPr>
          <w:rFonts w:ascii="Times New Roman" w:hAnsi="Times New Roman"/>
          <w:b/>
          <w:sz w:val="24"/>
          <w:szCs w:val="24"/>
        </w:rPr>
        <w:t>views of the child</w:t>
      </w:r>
    </w:p>
    <w:p w:rsidR="00042366" w:rsidRPr="00D9426B" w:rsidRDefault="00042366" w:rsidP="00042366">
      <w:pPr>
        <w:tabs>
          <w:tab w:val="left" w:pos="1650"/>
        </w:tabs>
        <w:spacing w:after="0" w:line="240" w:lineRule="auto"/>
        <w:ind w:left="1100" w:right="1392"/>
        <w:jc w:val="both"/>
        <w:rPr>
          <w:rFonts w:ascii="Times New Roman" w:hAnsi="Times New Roman"/>
          <w:sz w:val="20"/>
          <w:szCs w:val="20"/>
        </w:rPr>
      </w:pPr>
    </w:p>
    <w:p w:rsidR="00BC7BE3" w:rsidRPr="00D9426B" w:rsidRDefault="00160719" w:rsidP="00042366">
      <w:pPr>
        <w:tabs>
          <w:tab w:val="left" w:pos="165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14.</w:t>
      </w:r>
      <w:r w:rsidRPr="00D9426B">
        <w:rPr>
          <w:rFonts w:ascii="Times New Roman" w:hAnsi="Times New Roman"/>
          <w:sz w:val="20"/>
          <w:szCs w:val="20"/>
        </w:rPr>
        <w:tab/>
        <w:t>The entry into force of the Protocol, in April 2003, gave additional impetus to the application of the principles of non-discrimination, of the best interests of the child, of the right to life, to</w:t>
      </w:r>
      <w:r w:rsidR="00854203" w:rsidRPr="00D9426B">
        <w:rPr>
          <w:rFonts w:ascii="Times New Roman" w:hAnsi="Times New Roman"/>
          <w:sz w:val="20"/>
          <w:szCs w:val="20"/>
        </w:rPr>
        <w:t xml:space="preserve"> survival and</w:t>
      </w:r>
      <w:r w:rsidRPr="00D9426B">
        <w:rPr>
          <w:rFonts w:ascii="Times New Roman" w:hAnsi="Times New Roman"/>
          <w:sz w:val="20"/>
          <w:szCs w:val="20"/>
        </w:rPr>
        <w:t xml:space="preserve"> development, of non-discrimination and of respect for the</w:t>
      </w:r>
      <w:r w:rsidR="00854203" w:rsidRPr="00D9426B">
        <w:rPr>
          <w:rFonts w:ascii="Times New Roman" w:hAnsi="Times New Roman"/>
          <w:sz w:val="20"/>
          <w:szCs w:val="20"/>
        </w:rPr>
        <w:t xml:space="preserve"> views of the</w:t>
      </w:r>
      <w:r w:rsidRPr="00D9426B">
        <w:rPr>
          <w:rFonts w:ascii="Times New Roman" w:hAnsi="Times New Roman"/>
          <w:sz w:val="20"/>
          <w:szCs w:val="20"/>
        </w:rPr>
        <w:t xml:space="preserve"> child</w:t>
      </w:r>
      <w:r w:rsidR="00854203" w:rsidRPr="00D9426B">
        <w:rPr>
          <w:rFonts w:ascii="Times New Roman" w:hAnsi="Times New Roman"/>
          <w:sz w:val="20"/>
          <w:szCs w:val="20"/>
        </w:rPr>
        <w:t xml:space="preserve"> that are enshrined in Colombian legislation. Indeed, the recognition of those principles in the Constitution and in the laws of </w:t>
      </w:r>
      <w:smartTag w:uri="urn:schemas-microsoft-com:office:smarttags" w:element="place">
        <w:smartTag w:uri="urn:schemas-microsoft-com:office:smarttags" w:element="country-region">
          <w:r w:rsidR="00854203" w:rsidRPr="00D9426B">
            <w:rPr>
              <w:rFonts w:ascii="Times New Roman" w:hAnsi="Times New Roman"/>
              <w:sz w:val="20"/>
              <w:szCs w:val="20"/>
            </w:rPr>
            <w:t>Colombia</w:t>
          </w:r>
        </w:smartTag>
      </w:smartTag>
      <w:r w:rsidR="00854203" w:rsidRPr="00D9426B">
        <w:rPr>
          <w:rFonts w:ascii="Times New Roman" w:hAnsi="Times New Roman"/>
          <w:sz w:val="20"/>
          <w:szCs w:val="20"/>
        </w:rPr>
        <w:t xml:space="preserve"> was strengthened with the entry into force in the country of the two additional protocols to the Convention on the Rights of the Child.</w:t>
      </w:r>
    </w:p>
    <w:p w:rsidR="00042366" w:rsidRPr="00D9426B" w:rsidRDefault="00042366" w:rsidP="00042366">
      <w:pPr>
        <w:tabs>
          <w:tab w:val="left" w:pos="1650"/>
        </w:tabs>
        <w:spacing w:after="0" w:line="240" w:lineRule="auto"/>
        <w:ind w:left="1100" w:right="1392"/>
        <w:jc w:val="both"/>
        <w:rPr>
          <w:rFonts w:ascii="Times New Roman" w:hAnsi="Times New Roman"/>
          <w:sz w:val="20"/>
          <w:szCs w:val="20"/>
        </w:rPr>
      </w:pPr>
    </w:p>
    <w:p w:rsidR="00AD2D35" w:rsidRPr="00D9426B" w:rsidRDefault="0091074C" w:rsidP="00042366">
      <w:pPr>
        <w:tabs>
          <w:tab w:val="left" w:pos="165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15.</w:t>
      </w:r>
      <w:r w:rsidRPr="00D9426B">
        <w:rPr>
          <w:rFonts w:ascii="Times New Roman" w:hAnsi="Times New Roman"/>
          <w:sz w:val="20"/>
          <w:szCs w:val="20"/>
        </w:rPr>
        <w:tab/>
        <w:t>The</w:t>
      </w:r>
      <w:r w:rsidR="005B6B32" w:rsidRPr="00D9426B">
        <w:rPr>
          <w:rFonts w:ascii="Times New Roman" w:hAnsi="Times New Roman"/>
          <w:sz w:val="20"/>
          <w:szCs w:val="20"/>
        </w:rPr>
        <w:t xml:space="preserve"> principle of the</w:t>
      </w:r>
      <w:r w:rsidR="00C11F23" w:rsidRPr="00D9426B">
        <w:rPr>
          <w:rFonts w:ascii="Times New Roman" w:hAnsi="Times New Roman"/>
          <w:sz w:val="20"/>
          <w:szCs w:val="20"/>
        </w:rPr>
        <w:t xml:space="preserve"> </w:t>
      </w:r>
      <w:r w:rsidRPr="00D9426B">
        <w:rPr>
          <w:rFonts w:ascii="Times New Roman" w:hAnsi="Times New Roman"/>
          <w:i/>
          <w:sz w:val="20"/>
          <w:szCs w:val="20"/>
        </w:rPr>
        <w:t>best interests of the child</w:t>
      </w:r>
      <w:r w:rsidR="00C11F23" w:rsidRPr="00D9426B">
        <w:rPr>
          <w:rFonts w:ascii="Times New Roman" w:hAnsi="Times New Roman"/>
          <w:sz w:val="20"/>
          <w:szCs w:val="20"/>
        </w:rPr>
        <w:t xml:space="preserve"> </w:t>
      </w:r>
      <w:r w:rsidR="007F7B1A" w:rsidRPr="00D9426B">
        <w:rPr>
          <w:rFonts w:ascii="Times New Roman" w:hAnsi="Times New Roman"/>
          <w:sz w:val="20"/>
          <w:szCs w:val="20"/>
        </w:rPr>
        <w:t xml:space="preserve">entails an obligation for everyone to give special treatment to children; </w:t>
      </w:r>
      <w:r w:rsidR="005B6B32" w:rsidRPr="00D9426B">
        <w:rPr>
          <w:rFonts w:ascii="Times New Roman" w:hAnsi="Times New Roman"/>
          <w:sz w:val="20"/>
          <w:szCs w:val="20"/>
        </w:rPr>
        <w:t>from the legal standpoint, the concept is flexible and thus</w:t>
      </w:r>
      <w:r w:rsidR="00635D42" w:rsidRPr="00D9426B">
        <w:rPr>
          <w:rFonts w:ascii="Times New Roman" w:hAnsi="Times New Roman"/>
          <w:sz w:val="20"/>
          <w:szCs w:val="20"/>
        </w:rPr>
        <w:t xml:space="preserve"> </w:t>
      </w:r>
      <w:r w:rsidR="007F7B1A" w:rsidRPr="00D9426B">
        <w:rPr>
          <w:rFonts w:ascii="Times New Roman" w:hAnsi="Times New Roman"/>
          <w:sz w:val="20"/>
          <w:szCs w:val="20"/>
        </w:rPr>
        <w:t xml:space="preserve">provides </w:t>
      </w:r>
      <w:r w:rsidR="00635D42" w:rsidRPr="00D9426B">
        <w:rPr>
          <w:rFonts w:ascii="Times New Roman" w:hAnsi="Times New Roman"/>
          <w:sz w:val="20"/>
          <w:szCs w:val="20"/>
        </w:rPr>
        <w:t xml:space="preserve">a suitable means </w:t>
      </w:r>
      <w:r w:rsidR="005B6B32" w:rsidRPr="00D9426B">
        <w:rPr>
          <w:rFonts w:ascii="Times New Roman" w:hAnsi="Times New Roman"/>
          <w:sz w:val="20"/>
          <w:szCs w:val="20"/>
        </w:rPr>
        <w:t>for according</w:t>
      </w:r>
      <w:r w:rsidR="00635D42" w:rsidRPr="00D9426B">
        <w:rPr>
          <w:rFonts w:ascii="Times New Roman" w:hAnsi="Times New Roman"/>
          <w:sz w:val="20"/>
          <w:szCs w:val="20"/>
        </w:rPr>
        <w:t xml:space="preserve"> children protection and dignity</w:t>
      </w:r>
      <w:r w:rsidR="007F7B1A" w:rsidRPr="00D9426B">
        <w:rPr>
          <w:rFonts w:ascii="Times New Roman" w:hAnsi="Times New Roman"/>
          <w:sz w:val="20"/>
          <w:szCs w:val="20"/>
        </w:rPr>
        <w:t>.</w:t>
      </w:r>
      <w:r w:rsidR="005B6B32" w:rsidRPr="00D9426B">
        <w:rPr>
          <w:rStyle w:val="FootnoteReference"/>
          <w:sz w:val="20"/>
          <w:szCs w:val="20"/>
        </w:rPr>
        <w:footnoteReference w:id="5"/>
      </w:r>
      <w:r w:rsidR="00556627" w:rsidRPr="00D9426B">
        <w:rPr>
          <w:rFonts w:ascii="Times New Roman" w:hAnsi="Times New Roman"/>
          <w:sz w:val="20"/>
          <w:szCs w:val="20"/>
        </w:rPr>
        <w:t xml:space="preserve"> Accordingly, any action that threatens the life and dignity of children is condemned in </w:t>
      </w:r>
      <w:smartTag w:uri="urn:schemas-microsoft-com:office:smarttags" w:element="place">
        <w:smartTag w:uri="urn:schemas-microsoft-com:office:smarttags" w:element="country-region">
          <w:r w:rsidR="00556627" w:rsidRPr="00D9426B">
            <w:rPr>
              <w:rFonts w:ascii="Times New Roman" w:hAnsi="Times New Roman"/>
              <w:sz w:val="20"/>
              <w:szCs w:val="20"/>
            </w:rPr>
            <w:t>Colombia</w:t>
          </w:r>
        </w:smartTag>
      </w:smartTag>
      <w:r w:rsidR="00556627" w:rsidRPr="00D9426B">
        <w:rPr>
          <w:rFonts w:ascii="Times New Roman" w:hAnsi="Times New Roman"/>
          <w:sz w:val="20"/>
          <w:szCs w:val="20"/>
        </w:rPr>
        <w:t xml:space="preserve">, and this has led to legislation being enacted to protect children and to establish criminal penalties for anyone who threatens or harms them in any way. In this context, steps are being taken to </w:t>
      </w:r>
      <w:r w:rsidR="00AD2D35" w:rsidRPr="00D9426B">
        <w:rPr>
          <w:rFonts w:ascii="Times New Roman" w:hAnsi="Times New Roman"/>
          <w:sz w:val="20"/>
          <w:szCs w:val="20"/>
        </w:rPr>
        <w:t>ensure that children are not exposed to phenomena such as commercial sexual exploitation and to</w:t>
      </w:r>
      <w:r w:rsidR="00556627" w:rsidRPr="00D9426B">
        <w:rPr>
          <w:rFonts w:ascii="Times New Roman" w:hAnsi="Times New Roman"/>
          <w:sz w:val="20"/>
          <w:szCs w:val="20"/>
        </w:rPr>
        <w:t xml:space="preserve"> protect</w:t>
      </w:r>
      <w:r w:rsidR="00AD2D35" w:rsidRPr="00D9426B">
        <w:rPr>
          <w:rFonts w:ascii="Times New Roman" w:hAnsi="Times New Roman"/>
          <w:sz w:val="20"/>
          <w:szCs w:val="20"/>
        </w:rPr>
        <w:t xml:space="preserve"> them from and </w:t>
      </w:r>
      <w:r w:rsidR="00556627" w:rsidRPr="00D9426B">
        <w:rPr>
          <w:rFonts w:ascii="Times New Roman" w:hAnsi="Times New Roman"/>
          <w:sz w:val="20"/>
          <w:szCs w:val="20"/>
        </w:rPr>
        <w:t>prevent</w:t>
      </w:r>
      <w:r w:rsidR="00AD2D35" w:rsidRPr="00D9426B">
        <w:rPr>
          <w:rFonts w:ascii="Times New Roman" w:hAnsi="Times New Roman"/>
          <w:sz w:val="20"/>
          <w:szCs w:val="20"/>
        </w:rPr>
        <w:t xml:space="preserve"> such actions.</w:t>
      </w:r>
    </w:p>
    <w:p w:rsidR="00042366" w:rsidRPr="00D9426B" w:rsidRDefault="00042366" w:rsidP="00042366">
      <w:pPr>
        <w:tabs>
          <w:tab w:val="left" w:pos="1650"/>
        </w:tabs>
        <w:spacing w:after="0" w:line="240" w:lineRule="auto"/>
        <w:ind w:left="1100" w:right="1392"/>
        <w:jc w:val="both"/>
        <w:rPr>
          <w:rFonts w:ascii="Times New Roman" w:hAnsi="Times New Roman"/>
          <w:sz w:val="20"/>
          <w:szCs w:val="20"/>
        </w:rPr>
      </w:pPr>
    </w:p>
    <w:p w:rsidR="00DD5BFF" w:rsidRPr="00D9426B" w:rsidRDefault="00AD2D35" w:rsidP="00042366">
      <w:pPr>
        <w:tabs>
          <w:tab w:val="left" w:pos="165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16.</w:t>
      </w:r>
      <w:r w:rsidRPr="00D9426B">
        <w:rPr>
          <w:rFonts w:ascii="Times New Roman" w:hAnsi="Times New Roman"/>
          <w:sz w:val="20"/>
          <w:szCs w:val="20"/>
        </w:rPr>
        <w:tab/>
      </w:r>
      <w:r w:rsidR="00C16FE6" w:rsidRPr="00D9426B">
        <w:rPr>
          <w:rFonts w:ascii="Times New Roman" w:hAnsi="Times New Roman"/>
          <w:sz w:val="20"/>
          <w:szCs w:val="20"/>
        </w:rPr>
        <w:t xml:space="preserve">With regard to the fundamental rights to life and to survival and development, they are recognized as the basis for all State action, from the moment of conception. Colombian legislation on the right to life grants special protection to children who are not yet born and to pregnant women. Life is the first and most fundamental right of all human beings, as it is the basic prerequisite for exercising all other rights. In this regard, the </w:t>
      </w:r>
      <w:smartTag w:uri="urn:schemas-microsoft-com:office:smarttags" w:element="Street">
        <w:smartTag w:uri="urn:schemas-microsoft-com:office:smarttags" w:element="address">
          <w:r w:rsidR="00C16FE6" w:rsidRPr="00D9426B">
            <w:rPr>
              <w:rFonts w:ascii="Times New Roman" w:hAnsi="Times New Roman"/>
              <w:sz w:val="20"/>
              <w:szCs w:val="20"/>
            </w:rPr>
            <w:t>Constitutional Court</w:t>
          </w:r>
        </w:smartTag>
      </w:smartTag>
      <w:r w:rsidR="00C16FE6" w:rsidRPr="00D9426B">
        <w:rPr>
          <w:rFonts w:ascii="Times New Roman" w:hAnsi="Times New Roman"/>
          <w:sz w:val="20"/>
          <w:szCs w:val="20"/>
        </w:rPr>
        <w:t xml:space="preserve"> has held that any custom that is defined as being against life, on grounds of religious, economic, biological or social ideas, must be changed.</w:t>
      </w:r>
      <w:r w:rsidR="00C16FE6" w:rsidRPr="00D9426B">
        <w:rPr>
          <w:rStyle w:val="FootnoteReference"/>
          <w:b w:val="0"/>
          <w:sz w:val="20"/>
          <w:szCs w:val="20"/>
        </w:rPr>
        <w:footnoteReference w:id="6"/>
      </w:r>
      <w:r w:rsidR="00E868FF" w:rsidRPr="00D9426B">
        <w:rPr>
          <w:rFonts w:ascii="Times New Roman" w:hAnsi="Times New Roman"/>
          <w:sz w:val="20"/>
          <w:szCs w:val="20"/>
        </w:rPr>
        <w:t xml:space="preserve"> In this context, among other prohibitions, the </w:t>
      </w:r>
      <w:smartTag w:uri="urn:schemas-microsoft-com:office:smarttags" w:element="Street">
        <w:smartTag w:uri="urn:schemas-microsoft-com:office:smarttags" w:element="address">
          <w:r w:rsidR="00E868FF" w:rsidRPr="00D9426B">
            <w:rPr>
              <w:rFonts w:ascii="Times New Roman" w:hAnsi="Times New Roman"/>
              <w:sz w:val="20"/>
              <w:szCs w:val="20"/>
            </w:rPr>
            <w:t>Constitutional Court</w:t>
          </w:r>
        </w:smartTag>
      </w:smartTag>
      <w:r w:rsidR="00E868FF" w:rsidRPr="00D9426B">
        <w:rPr>
          <w:rFonts w:ascii="Times New Roman" w:hAnsi="Times New Roman"/>
          <w:sz w:val="20"/>
          <w:szCs w:val="20"/>
        </w:rPr>
        <w:t xml:space="preserve"> states that for cultural reasons, practices involving abortion are never acceptable. The protection of life is an obligation for all Colombians, and the exceptions to this rule are strictly limited and justified.</w:t>
      </w:r>
      <w:r w:rsidR="00E868FF" w:rsidRPr="00D9426B">
        <w:rPr>
          <w:rStyle w:val="FootnoteReference"/>
          <w:b w:val="0"/>
          <w:sz w:val="20"/>
          <w:szCs w:val="20"/>
        </w:rPr>
        <w:footnoteReference w:id="7"/>
      </w:r>
      <w:r w:rsidR="004A5926" w:rsidRPr="00D9426B">
        <w:rPr>
          <w:rFonts w:ascii="Times New Roman" w:hAnsi="Times New Roman"/>
          <w:sz w:val="20"/>
          <w:szCs w:val="20"/>
        </w:rPr>
        <w:t xml:space="preserve"> </w:t>
      </w:r>
      <w:r w:rsidR="00C745B5" w:rsidRPr="00D9426B">
        <w:rPr>
          <w:rFonts w:ascii="Times New Roman" w:hAnsi="Times New Roman"/>
          <w:sz w:val="20"/>
          <w:szCs w:val="20"/>
        </w:rPr>
        <w:t>The</w:t>
      </w:r>
      <w:r w:rsidR="004A5926" w:rsidRPr="00D9426B">
        <w:rPr>
          <w:rFonts w:ascii="Times New Roman" w:hAnsi="Times New Roman"/>
          <w:sz w:val="20"/>
          <w:szCs w:val="20"/>
        </w:rPr>
        <w:t xml:space="preserve"> entry into force of the Protocol</w:t>
      </w:r>
      <w:r w:rsidR="00C745B5" w:rsidRPr="00D9426B">
        <w:rPr>
          <w:rFonts w:ascii="Times New Roman" w:hAnsi="Times New Roman"/>
          <w:sz w:val="20"/>
          <w:szCs w:val="20"/>
        </w:rPr>
        <w:t xml:space="preserve"> has helped strengthen the interpretation of the Colombian law </w:t>
      </w:r>
      <w:r w:rsidR="004A5926" w:rsidRPr="00D9426B">
        <w:rPr>
          <w:rFonts w:ascii="Times New Roman" w:hAnsi="Times New Roman"/>
          <w:sz w:val="20"/>
          <w:szCs w:val="20"/>
        </w:rPr>
        <w:t xml:space="preserve">and the recognition and application of these rights </w:t>
      </w:r>
      <w:r w:rsidR="00C745B5" w:rsidRPr="00D9426B">
        <w:rPr>
          <w:rFonts w:ascii="Times New Roman" w:hAnsi="Times New Roman"/>
          <w:sz w:val="20"/>
          <w:szCs w:val="20"/>
        </w:rPr>
        <w:t xml:space="preserve">in regard </w:t>
      </w:r>
      <w:r w:rsidR="004A5926" w:rsidRPr="00D9426B">
        <w:rPr>
          <w:rFonts w:ascii="Times New Roman" w:hAnsi="Times New Roman"/>
          <w:sz w:val="20"/>
          <w:szCs w:val="20"/>
        </w:rPr>
        <w:t xml:space="preserve">to the sale of children, child prostitution and </w:t>
      </w:r>
      <w:r w:rsidR="001F5BF3" w:rsidRPr="00D9426B">
        <w:rPr>
          <w:rFonts w:ascii="Times New Roman" w:hAnsi="Times New Roman"/>
          <w:sz w:val="20"/>
          <w:szCs w:val="20"/>
        </w:rPr>
        <w:t>child</w:t>
      </w:r>
      <w:r w:rsidR="004A5926" w:rsidRPr="00D9426B">
        <w:rPr>
          <w:rFonts w:ascii="Times New Roman" w:hAnsi="Times New Roman"/>
          <w:sz w:val="20"/>
          <w:szCs w:val="20"/>
        </w:rPr>
        <w:t xml:space="preserve"> pornography.</w:t>
      </w:r>
    </w:p>
    <w:p w:rsidR="00042366" w:rsidRPr="00D9426B" w:rsidRDefault="00042366" w:rsidP="00042366">
      <w:pPr>
        <w:tabs>
          <w:tab w:val="left" w:pos="1650"/>
        </w:tabs>
        <w:spacing w:after="0" w:line="240" w:lineRule="auto"/>
        <w:ind w:left="1100" w:right="1392"/>
        <w:jc w:val="both"/>
        <w:rPr>
          <w:rFonts w:ascii="Times New Roman" w:hAnsi="Times New Roman"/>
          <w:sz w:val="20"/>
          <w:szCs w:val="20"/>
        </w:rPr>
      </w:pPr>
    </w:p>
    <w:p w:rsidR="00C745B5" w:rsidRPr="00D9426B" w:rsidRDefault="00C745B5" w:rsidP="00042366">
      <w:pPr>
        <w:tabs>
          <w:tab w:val="left" w:pos="165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17.</w:t>
      </w:r>
      <w:r w:rsidRPr="00D9426B">
        <w:rPr>
          <w:rFonts w:ascii="Times New Roman" w:hAnsi="Times New Roman"/>
          <w:sz w:val="20"/>
          <w:szCs w:val="20"/>
        </w:rPr>
        <w:tab/>
        <w:t xml:space="preserve">The principle </w:t>
      </w:r>
      <w:r w:rsidR="00B014B7" w:rsidRPr="00D9426B">
        <w:rPr>
          <w:rFonts w:ascii="Times New Roman" w:hAnsi="Times New Roman"/>
          <w:sz w:val="20"/>
          <w:szCs w:val="20"/>
        </w:rPr>
        <w:t>prohibiting</w:t>
      </w:r>
      <w:r w:rsidRPr="00D9426B">
        <w:rPr>
          <w:rFonts w:ascii="Times New Roman" w:hAnsi="Times New Roman"/>
          <w:sz w:val="20"/>
          <w:szCs w:val="20"/>
        </w:rPr>
        <w:t xml:space="preserve"> discrimination</w:t>
      </w:r>
      <w:r w:rsidR="00B014B7" w:rsidRPr="00D9426B">
        <w:rPr>
          <w:rFonts w:ascii="Times New Roman" w:hAnsi="Times New Roman"/>
          <w:sz w:val="20"/>
          <w:szCs w:val="20"/>
        </w:rPr>
        <w:t xml:space="preserve"> declares that “the child shall enjoy special protection and shall be given opportunities and facilities, by law and by other means, to enable him to develop physically, mentally, morally, spiritually and socially in a healthy and normal manner and in conditions of freedom and dignity.”</w:t>
      </w:r>
      <w:r w:rsidR="00B014B7" w:rsidRPr="00D9426B">
        <w:rPr>
          <w:rStyle w:val="FootnoteReference"/>
          <w:b w:val="0"/>
          <w:sz w:val="20"/>
          <w:szCs w:val="20"/>
        </w:rPr>
        <w:footnoteReference w:id="8"/>
      </w:r>
      <w:r w:rsidRPr="00D9426B">
        <w:rPr>
          <w:rFonts w:ascii="Times New Roman" w:hAnsi="Times New Roman"/>
          <w:sz w:val="20"/>
          <w:szCs w:val="20"/>
        </w:rPr>
        <w:t xml:space="preserve"> </w:t>
      </w:r>
      <w:r w:rsidR="00AC3B5E" w:rsidRPr="00D9426B">
        <w:rPr>
          <w:rFonts w:ascii="Times New Roman" w:hAnsi="Times New Roman"/>
          <w:sz w:val="20"/>
          <w:szCs w:val="20"/>
        </w:rPr>
        <w:t xml:space="preserve">This means that the State has the obligation to guarantee the rights of the child independently of the child’s race, sex or physical, psychological or social condition. In this context, the constitutional principles and the legislation of </w:t>
      </w:r>
      <w:smartTag w:uri="urn:schemas-microsoft-com:office:smarttags" w:element="place">
        <w:smartTag w:uri="urn:schemas-microsoft-com:office:smarttags" w:element="country-region">
          <w:r w:rsidR="00AC3B5E" w:rsidRPr="00D9426B">
            <w:rPr>
              <w:rFonts w:ascii="Times New Roman" w:hAnsi="Times New Roman"/>
              <w:sz w:val="20"/>
              <w:szCs w:val="20"/>
            </w:rPr>
            <w:t>Colombia</w:t>
          </w:r>
        </w:smartTag>
      </w:smartTag>
      <w:r w:rsidR="00AC3B5E" w:rsidRPr="00D9426B">
        <w:rPr>
          <w:rFonts w:ascii="Times New Roman" w:hAnsi="Times New Roman"/>
          <w:sz w:val="20"/>
          <w:szCs w:val="20"/>
        </w:rPr>
        <w:t xml:space="preserve"> provide for and require the courts to enforce all measures necessary to generate proper care by the State of the entire population, without regard to territoriality or nationality, especially in the case of children. In keeping with this principle, the Colombian Constitution</w:t>
      </w:r>
      <w:r w:rsidR="00E9467A" w:rsidRPr="00D9426B">
        <w:rPr>
          <w:rFonts w:ascii="Times New Roman" w:hAnsi="Times New Roman"/>
          <w:sz w:val="20"/>
          <w:szCs w:val="20"/>
        </w:rPr>
        <w:t xml:space="preserve"> has moved from recognizing </w:t>
      </w:r>
      <w:r w:rsidR="00AC3B5E" w:rsidRPr="00D9426B">
        <w:rPr>
          <w:rFonts w:ascii="Times New Roman" w:hAnsi="Times New Roman"/>
          <w:sz w:val="20"/>
          <w:szCs w:val="20"/>
        </w:rPr>
        <w:t>a monocultural conception of the State</w:t>
      </w:r>
      <w:r w:rsidR="00E9467A" w:rsidRPr="00D9426B">
        <w:rPr>
          <w:rFonts w:ascii="Times New Roman" w:hAnsi="Times New Roman"/>
          <w:sz w:val="20"/>
          <w:szCs w:val="20"/>
        </w:rPr>
        <w:t xml:space="preserve"> to adopting a</w:t>
      </w:r>
      <w:r w:rsidR="00AC3B5E" w:rsidRPr="00D9426B">
        <w:rPr>
          <w:rFonts w:ascii="Times New Roman" w:hAnsi="Times New Roman"/>
          <w:sz w:val="20"/>
          <w:szCs w:val="20"/>
        </w:rPr>
        <w:t xml:space="preserve"> multicultural </w:t>
      </w:r>
      <w:r w:rsidR="00E9467A" w:rsidRPr="00D9426B">
        <w:rPr>
          <w:rFonts w:ascii="Times New Roman" w:hAnsi="Times New Roman"/>
          <w:sz w:val="20"/>
          <w:szCs w:val="20"/>
        </w:rPr>
        <w:t>approach</w:t>
      </w:r>
      <w:r w:rsidR="00AC3B5E" w:rsidRPr="00D9426B">
        <w:rPr>
          <w:rFonts w:ascii="Times New Roman" w:hAnsi="Times New Roman"/>
          <w:sz w:val="20"/>
          <w:szCs w:val="20"/>
        </w:rPr>
        <w:t xml:space="preserve">, and hence, to supporting policies and provisions </w:t>
      </w:r>
      <w:r w:rsidR="00E9467A" w:rsidRPr="00D9426B">
        <w:rPr>
          <w:rFonts w:ascii="Times New Roman" w:hAnsi="Times New Roman"/>
          <w:sz w:val="20"/>
          <w:szCs w:val="20"/>
        </w:rPr>
        <w:t>calling for broad anti-discrimination</w:t>
      </w:r>
      <w:r w:rsidR="00AC3B5E" w:rsidRPr="00D9426B">
        <w:rPr>
          <w:rFonts w:ascii="Times New Roman" w:hAnsi="Times New Roman"/>
          <w:sz w:val="20"/>
          <w:szCs w:val="20"/>
        </w:rPr>
        <w:t xml:space="preserve"> measures, including affirmative action,</w:t>
      </w:r>
      <w:r w:rsidR="00E9467A" w:rsidRPr="00D9426B">
        <w:rPr>
          <w:rFonts w:ascii="Times New Roman" w:hAnsi="Times New Roman"/>
          <w:sz w:val="20"/>
          <w:szCs w:val="20"/>
        </w:rPr>
        <w:t xml:space="preserve"> so as</w:t>
      </w:r>
      <w:r w:rsidR="00AC3B5E" w:rsidRPr="00D9426B">
        <w:rPr>
          <w:rFonts w:ascii="Times New Roman" w:hAnsi="Times New Roman"/>
          <w:sz w:val="20"/>
          <w:szCs w:val="20"/>
        </w:rPr>
        <w:t xml:space="preserve"> to have a positive </w:t>
      </w:r>
      <w:r w:rsidR="00E9467A" w:rsidRPr="00D9426B">
        <w:rPr>
          <w:rFonts w:ascii="Times New Roman" w:hAnsi="Times New Roman"/>
          <w:sz w:val="20"/>
          <w:szCs w:val="20"/>
        </w:rPr>
        <w:t>impact, in particular, on children belonging to communities that have traditionally suffered discrimination.</w:t>
      </w:r>
    </w:p>
    <w:p w:rsidR="00042366" w:rsidRPr="00D9426B" w:rsidRDefault="00042366" w:rsidP="00042366">
      <w:pPr>
        <w:tabs>
          <w:tab w:val="left" w:pos="1650"/>
        </w:tabs>
        <w:spacing w:after="0" w:line="240" w:lineRule="auto"/>
        <w:ind w:left="1100" w:right="1392"/>
        <w:jc w:val="both"/>
        <w:rPr>
          <w:rFonts w:ascii="Times New Roman" w:hAnsi="Times New Roman"/>
          <w:sz w:val="20"/>
          <w:szCs w:val="20"/>
        </w:rPr>
      </w:pPr>
    </w:p>
    <w:p w:rsidR="00E9467A" w:rsidRPr="00D9426B" w:rsidRDefault="00E9467A" w:rsidP="00042366">
      <w:pPr>
        <w:tabs>
          <w:tab w:val="left" w:pos="165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18.</w:t>
      </w:r>
      <w:r w:rsidRPr="00D9426B">
        <w:rPr>
          <w:rFonts w:ascii="Times New Roman" w:hAnsi="Times New Roman"/>
          <w:sz w:val="20"/>
          <w:szCs w:val="20"/>
        </w:rPr>
        <w:tab/>
      </w:r>
      <w:r w:rsidR="00AB4771" w:rsidRPr="00D9426B">
        <w:rPr>
          <w:rFonts w:ascii="Times New Roman" w:hAnsi="Times New Roman"/>
          <w:sz w:val="20"/>
          <w:szCs w:val="20"/>
        </w:rPr>
        <w:t xml:space="preserve">Finally, the constitutional principles also confirm the State’s obligation to guarantee children’s right to </w:t>
      </w:r>
      <w:r w:rsidR="00AB4771" w:rsidRPr="00D9426B">
        <w:rPr>
          <w:rFonts w:ascii="Times New Roman" w:hAnsi="Times New Roman"/>
          <w:i/>
          <w:sz w:val="20"/>
          <w:szCs w:val="20"/>
        </w:rPr>
        <w:t>free expression</w:t>
      </w:r>
      <w:r w:rsidR="00AB4771" w:rsidRPr="00D9426B">
        <w:rPr>
          <w:rFonts w:ascii="Times New Roman" w:hAnsi="Times New Roman"/>
          <w:sz w:val="20"/>
          <w:szCs w:val="20"/>
        </w:rPr>
        <w:t xml:space="preserve"> and the validity of their </w:t>
      </w:r>
      <w:r w:rsidR="00AB4771" w:rsidRPr="00D9426B">
        <w:rPr>
          <w:rFonts w:ascii="Times New Roman" w:hAnsi="Times New Roman"/>
          <w:i/>
          <w:sz w:val="20"/>
          <w:szCs w:val="20"/>
        </w:rPr>
        <w:t>views</w:t>
      </w:r>
      <w:r w:rsidR="00AB4771" w:rsidRPr="00D9426B">
        <w:rPr>
          <w:rFonts w:ascii="Times New Roman" w:hAnsi="Times New Roman"/>
          <w:sz w:val="20"/>
          <w:szCs w:val="20"/>
        </w:rPr>
        <w:t xml:space="preserve"> in all matters affecting them. The Children’s and Adolescents’ Code, which was drafted under the guidelines suggested by CRC and the two protocols thereto, reiterates this obligation and establishes it as a cross</w:t>
      </w:r>
      <w:r w:rsidR="005150F3" w:rsidRPr="00D9426B">
        <w:rPr>
          <w:rFonts w:ascii="Times New Roman" w:hAnsi="Times New Roman"/>
          <w:sz w:val="20"/>
          <w:szCs w:val="20"/>
        </w:rPr>
        <w:t>-</w:t>
      </w:r>
      <w:r w:rsidR="00AB4771" w:rsidRPr="00D9426B">
        <w:rPr>
          <w:rFonts w:ascii="Times New Roman" w:hAnsi="Times New Roman"/>
          <w:sz w:val="20"/>
          <w:szCs w:val="20"/>
        </w:rPr>
        <w:t xml:space="preserve">cutting measure for all scenarios in which children are affected by public decisions. </w:t>
      </w:r>
      <w:r w:rsidR="005150F3" w:rsidRPr="00D9426B">
        <w:rPr>
          <w:rFonts w:ascii="Times New Roman" w:hAnsi="Times New Roman"/>
          <w:sz w:val="20"/>
          <w:szCs w:val="20"/>
        </w:rPr>
        <w:t>Thus, in order to honour this principle, the country is increasing its efforts to ensure the participation of children in all public scenarios, and in particular, the prohibition of commercial sexual exploitation of children.</w:t>
      </w:r>
    </w:p>
    <w:p w:rsidR="00042366" w:rsidRPr="00D9426B" w:rsidRDefault="00042366" w:rsidP="00042366">
      <w:pPr>
        <w:tabs>
          <w:tab w:val="left" w:pos="1760"/>
        </w:tabs>
        <w:spacing w:after="0" w:line="240" w:lineRule="auto"/>
        <w:ind w:left="1100" w:right="1392"/>
        <w:jc w:val="both"/>
        <w:rPr>
          <w:rFonts w:ascii="Times New Roman" w:hAnsi="Times New Roman"/>
          <w:sz w:val="20"/>
          <w:szCs w:val="20"/>
        </w:rPr>
      </w:pPr>
    </w:p>
    <w:p w:rsidR="005150F3" w:rsidRPr="00D9426B" w:rsidRDefault="005150F3" w:rsidP="00042366">
      <w:pPr>
        <w:tabs>
          <w:tab w:val="left" w:pos="176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19.</w:t>
      </w:r>
      <w:r w:rsidRPr="00D9426B">
        <w:rPr>
          <w:rFonts w:ascii="Times New Roman" w:hAnsi="Times New Roman"/>
          <w:sz w:val="20"/>
          <w:szCs w:val="20"/>
        </w:rPr>
        <w:tab/>
        <w:t xml:space="preserve">In brief, the </w:t>
      </w:r>
      <w:smartTag w:uri="urn:schemas-microsoft-com:office:smarttags" w:element="place">
        <w:smartTag w:uri="urn:schemas-microsoft-com:office:smarttags" w:element="PlaceName">
          <w:r w:rsidRPr="00D9426B">
            <w:rPr>
              <w:rFonts w:ascii="Times New Roman" w:hAnsi="Times New Roman"/>
              <w:sz w:val="20"/>
              <w:szCs w:val="20"/>
            </w:rPr>
            <w:t>Colombian</w:t>
          </w:r>
        </w:smartTag>
        <w:r w:rsidRPr="00D9426B">
          <w:rPr>
            <w:rFonts w:ascii="Times New Roman" w:hAnsi="Times New Roman"/>
            <w:sz w:val="20"/>
            <w:szCs w:val="20"/>
          </w:rPr>
          <w:t xml:space="preserve"> </w:t>
        </w:r>
        <w:smartTag w:uri="urn:schemas-microsoft-com:office:smarttags" w:element="PlaceType">
          <w:r w:rsidRPr="00D9426B">
            <w:rPr>
              <w:rFonts w:ascii="Times New Roman" w:hAnsi="Times New Roman"/>
              <w:sz w:val="20"/>
              <w:szCs w:val="20"/>
            </w:rPr>
            <w:t>State</w:t>
          </w:r>
        </w:smartTag>
      </w:smartTag>
      <w:r w:rsidRPr="00D9426B">
        <w:rPr>
          <w:rFonts w:ascii="Times New Roman" w:hAnsi="Times New Roman"/>
          <w:sz w:val="20"/>
          <w:szCs w:val="20"/>
        </w:rPr>
        <w:t xml:space="preserve"> wishes to express its interest in and its political will to </w:t>
      </w:r>
      <w:r w:rsidR="00E11221" w:rsidRPr="00D9426B">
        <w:rPr>
          <w:rFonts w:ascii="Times New Roman" w:hAnsi="Times New Roman"/>
          <w:sz w:val="20"/>
          <w:szCs w:val="20"/>
        </w:rPr>
        <w:t>guarantee</w:t>
      </w:r>
      <w:r w:rsidRPr="00D9426B">
        <w:rPr>
          <w:rFonts w:ascii="Times New Roman" w:hAnsi="Times New Roman"/>
          <w:sz w:val="20"/>
          <w:szCs w:val="20"/>
        </w:rPr>
        <w:t xml:space="preserve"> compliance with the fundamental principles of the Conventions and the two protocols thereto. The ratification of these instruments has promoted and inspired efforts to bring out norms and policies in line with these instruments and has enhanced the discussion of children’s rights in </w:t>
      </w:r>
      <w:smartTag w:uri="urn:schemas-microsoft-com:office:smarttags" w:element="place">
        <w:smartTag w:uri="urn:schemas-microsoft-com:office:smarttags" w:element="country-region">
          <w:r w:rsidRPr="00D9426B">
            <w:rPr>
              <w:rFonts w:ascii="Times New Roman" w:hAnsi="Times New Roman"/>
              <w:sz w:val="20"/>
              <w:szCs w:val="20"/>
            </w:rPr>
            <w:t>Colombia</w:t>
          </w:r>
        </w:smartTag>
      </w:smartTag>
      <w:r w:rsidRPr="00D9426B">
        <w:rPr>
          <w:rFonts w:ascii="Times New Roman" w:hAnsi="Times New Roman"/>
          <w:sz w:val="20"/>
          <w:szCs w:val="20"/>
        </w:rPr>
        <w:t>.</w:t>
      </w:r>
    </w:p>
    <w:p w:rsidR="00042366" w:rsidRPr="00D9426B" w:rsidRDefault="00042366" w:rsidP="00042366">
      <w:pPr>
        <w:tabs>
          <w:tab w:val="left" w:pos="1100"/>
        </w:tabs>
        <w:spacing w:after="0" w:line="240" w:lineRule="auto"/>
        <w:ind w:left="550" w:right="1392"/>
        <w:jc w:val="both"/>
        <w:rPr>
          <w:rFonts w:ascii="Times New Roman" w:hAnsi="Times New Roman"/>
          <w:b/>
          <w:sz w:val="24"/>
          <w:szCs w:val="24"/>
        </w:rPr>
      </w:pPr>
    </w:p>
    <w:p w:rsidR="005150F3" w:rsidRPr="00D9426B" w:rsidRDefault="00B97C76" w:rsidP="00042366">
      <w:pPr>
        <w:tabs>
          <w:tab w:val="left" w:pos="1100"/>
        </w:tabs>
        <w:spacing w:after="0" w:line="240" w:lineRule="auto"/>
        <w:ind w:left="550" w:right="1392"/>
        <w:jc w:val="both"/>
        <w:rPr>
          <w:rFonts w:ascii="Times New Roman" w:hAnsi="Times New Roman"/>
          <w:b/>
          <w:sz w:val="24"/>
          <w:szCs w:val="24"/>
        </w:rPr>
      </w:pPr>
      <w:smartTag w:uri="urn:schemas-microsoft-com:office:smarttags" w:element="place">
        <w:r w:rsidRPr="00D9426B">
          <w:rPr>
            <w:rFonts w:ascii="Times New Roman" w:hAnsi="Times New Roman"/>
            <w:b/>
            <w:sz w:val="24"/>
            <w:szCs w:val="24"/>
          </w:rPr>
          <w:t>E.</w:t>
        </w:r>
        <w:r w:rsidRPr="00D9426B">
          <w:rPr>
            <w:rFonts w:ascii="Times New Roman" w:hAnsi="Times New Roman"/>
            <w:b/>
            <w:sz w:val="24"/>
            <w:szCs w:val="24"/>
          </w:rPr>
          <w:tab/>
        </w:r>
        <w:r w:rsidR="005150F3" w:rsidRPr="00D9426B">
          <w:rPr>
            <w:rFonts w:ascii="Times New Roman" w:hAnsi="Times New Roman"/>
            <w:b/>
            <w:sz w:val="24"/>
            <w:szCs w:val="24"/>
          </w:rPr>
          <w:t>Main</w:t>
        </w:r>
      </w:smartTag>
      <w:r w:rsidR="005150F3" w:rsidRPr="00D9426B">
        <w:rPr>
          <w:rFonts w:ascii="Times New Roman" w:hAnsi="Times New Roman"/>
          <w:b/>
          <w:sz w:val="24"/>
          <w:szCs w:val="24"/>
        </w:rPr>
        <w:t xml:space="preserve"> advances towards compliance with the Protocol</w:t>
      </w:r>
    </w:p>
    <w:p w:rsidR="00042366" w:rsidRPr="00D9426B" w:rsidRDefault="00042366" w:rsidP="00042366">
      <w:pPr>
        <w:tabs>
          <w:tab w:val="left" w:pos="1650"/>
        </w:tabs>
        <w:spacing w:after="0" w:line="240" w:lineRule="auto"/>
        <w:ind w:left="1100" w:right="1392"/>
        <w:jc w:val="both"/>
        <w:rPr>
          <w:rFonts w:ascii="Times New Roman" w:hAnsi="Times New Roman"/>
          <w:sz w:val="20"/>
          <w:szCs w:val="20"/>
        </w:rPr>
      </w:pPr>
    </w:p>
    <w:p w:rsidR="009C4040" w:rsidRPr="00D9426B" w:rsidRDefault="005150F3" w:rsidP="00042366">
      <w:pPr>
        <w:tabs>
          <w:tab w:val="left" w:pos="165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20.</w:t>
      </w:r>
      <w:r w:rsidRPr="00D9426B">
        <w:rPr>
          <w:rFonts w:ascii="Times New Roman" w:hAnsi="Times New Roman"/>
          <w:sz w:val="20"/>
          <w:szCs w:val="20"/>
        </w:rPr>
        <w:tab/>
      </w:r>
      <w:r w:rsidR="009C4040" w:rsidRPr="00D9426B">
        <w:rPr>
          <w:rFonts w:ascii="Times New Roman" w:hAnsi="Times New Roman"/>
          <w:sz w:val="20"/>
          <w:szCs w:val="20"/>
        </w:rPr>
        <w:t xml:space="preserve">In general, the most significant advances made by the </w:t>
      </w:r>
      <w:smartTag w:uri="urn:schemas-microsoft-com:office:smarttags" w:element="place">
        <w:smartTag w:uri="urn:schemas-microsoft-com:office:smarttags" w:element="PlaceName">
          <w:r w:rsidR="009C4040" w:rsidRPr="00D9426B">
            <w:rPr>
              <w:rFonts w:ascii="Times New Roman" w:hAnsi="Times New Roman"/>
              <w:sz w:val="20"/>
              <w:szCs w:val="20"/>
            </w:rPr>
            <w:t>Colombian</w:t>
          </w:r>
        </w:smartTag>
        <w:r w:rsidR="009C4040" w:rsidRPr="00D9426B">
          <w:rPr>
            <w:rFonts w:ascii="Times New Roman" w:hAnsi="Times New Roman"/>
            <w:sz w:val="20"/>
            <w:szCs w:val="20"/>
          </w:rPr>
          <w:t xml:space="preserve"> </w:t>
        </w:r>
        <w:smartTag w:uri="urn:schemas-microsoft-com:office:smarttags" w:element="PlaceType">
          <w:r w:rsidR="009C4040" w:rsidRPr="00D9426B">
            <w:rPr>
              <w:rFonts w:ascii="Times New Roman" w:hAnsi="Times New Roman"/>
              <w:sz w:val="20"/>
              <w:szCs w:val="20"/>
            </w:rPr>
            <w:t>State</w:t>
          </w:r>
        </w:smartTag>
      </w:smartTag>
      <w:r w:rsidR="009C4040" w:rsidRPr="00D9426B">
        <w:rPr>
          <w:rFonts w:ascii="Times New Roman" w:hAnsi="Times New Roman"/>
          <w:sz w:val="20"/>
          <w:szCs w:val="20"/>
        </w:rPr>
        <w:t xml:space="preserve"> towards ensuring the exercise of the rights set forth in the Optional Protocol are the following:</w:t>
      </w:r>
    </w:p>
    <w:p w:rsidR="00042366" w:rsidRPr="00D9426B" w:rsidRDefault="00042366" w:rsidP="00042366">
      <w:pPr>
        <w:tabs>
          <w:tab w:val="left" w:pos="2310"/>
        </w:tabs>
        <w:spacing w:after="0" w:line="240" w:lineRule="auto"/>
        <w:ind w:left="1100" w:right="1392" w:firstLine="550"/>
        <w:jc w:val="both"/>
        <w:rPr>
          <w:rFonts w:ascii="Times New Roman" w:hAnsi="Times New Roman"/>
          <w:sz w:val="20"/>
          <w:szCs w:val="20"/>
        </w:rPr>
      </w:pPr>
    </w:p>
    <w:p w:rsidR="005150F3" w:rsidRPr="00D9426B" w:rsidRDefault="009C4040" w:rsidP="00042366">
      <w:pPr>
        <w:tabs>
          <w:tab w:val="left" w:pos="2310"/>
        </w:tabs>
        <w:spacing w:after="0" w:line="240" w:lineRule="auto"/>
        <w:ind w:left="1100" w:right="1392" w:firstLine="550"/>
        <w:jc w:val="both"/>
        <w:rPr>
          <w:rFonts w:ascii="Times New Roman" w:hAnsi="Times New Roman"/>
          <w:sz w:val="20"/>
          <w:szCs w:val="20"/>
        </w:rPr>
      </w:pPr>
      <w:r w:rsidRPr="00D9426B">
        <w:rPr>
          <w:rFonts w:ascii="Times New Roman" w:hAnsi="Times New Roman"/>
          <w:sz w:val="20"/>
          <w:szCs w:val="20"/>
        </w:rPr>
        <w:t>(a)</w:t>
      </w:r>
      <w:r w:rsidRPr="00D9426B">
        <w:rPr>
          <w:rFonts w:ascii="Times New Roman" w:hAnsi="Times New Roman"/>
          <w:sz w:val="20"/>
          <w:szCs w:val="20"/>
        </w:rPr>
        <w:tab/>
        <w:t xml:space="preserve">Issues relating to </w:t>
      </w:r>
      <w:r w:rsidR="001F5BF3" w:rsidRPr="00D9426B">
        <w:rPr>
          <w:rFonts w:ascii="Times New Roman" w:hAnsi="Times New Roman"/>
          <w:sz w:val="20"/>
          <w:szCs w:val="20"/>
        </w:rPr>
        <w:t>child</w:t>
      </w:r>
      <w:r w:rsidRPr="00D9426B">
        <w:rPr>
          <w:rFonts w:ascii="Times New Roman" w:hAnsi="Times New Roman"/>
          <w:sz w:val="20"/>
          <w:szCs w:val="20"/>
        </w:rPr>
        <w:t xml:space="preserve"> prostitution and </w:t>
      </w:r>
      <w:r w:rsidR="001F5BF3" w:rsidRPr="00D9426B">
        <w:rPr>
          <w:rFonts w:ascii="Times New Roman" w:hAnsi="Times New Roman"/>
          <w:sz w:val="20"/>
          <w:szCs w:val="20"/>
        </w:rPr>
        <w:t xml:space="preserve">child </w:t>
      </w:r>
      <w:r w:rsidRPr="00D9426B">
        <w:rPr>
          <w:rFonts w:ascii="Times New Roman" w:hAnsi="Times New Roman"/>
          <w:sz w:val="20"/>
          <w:szCs w:val="20"/>
        </w:rPr>
        <w:t>pornography have been included on the public agenda, at both the national and local levels.</w:t>
      </w:r>
    </w:p>
    <w:p w:rsidR="00042366" w:rsidRPr="00D9426B" w:rsidRDefault="00042366" w:rsidP="00042366">
      <w:pPr>
        <w:tabs>
          <w:tab w:val="left" w:pos="-4730"/>
          <w:tab w:val="left" w:pos="2310"/>
        </w:tabs>
        <w:spacing w:after="0" w:line="240" w:lineRule="auto"/>
        <w:ind w:left="1100" w:right="1392" w:firstLine="550"/>
        <w:jc w:val="both"/>
        <w:rPr>
          <w:rFonts w:ascii="Times New Roman" w:hAnsi="Times New Roman"/>
          <w:sz w:val="20"/>
          <w:szCs w:val="20"/>
        </w:rPr>
      </w:pPr>
    </w:p>
    <w:p w:rsidR="009C4040" w:rsidRPr="00D9426B" w:rsidRDefault="00F76238" w:rsidP="00042366">
      <w:pPr>
        <w:tabs>
          <w:tab w:val="left" w:pos="-4730"/>
          <w:tab w:val="left" w:pos="2310"/>
        </w:tabs>
        <w:spacing w:after="0" w:line="240" w:lineRule="auto"/>
        <w:ind w:left="1100" w:right="1392" w:firstLine="550"/>
        <w:jc w:val="both"/>
        <w:rPr>
          <w:rFonts w:ascii="Times New Roman" w:hAnsi="Times New Roman"/>
          <w:sz w:val="20"/>
          <w:szCs w:val="20"/>
        </w:rPr>
      </w:pPr>
      <w:r w:rsidRPr="00D9426B">
        <w:rPr>
          <w:rFonts w:ascii="Times New Roman" w:hAnsi="Times New Roman"/>
          <w:sz w:val="20"/>
          <w:szCs w:val="20"/>
        </w:rPr>
        <w:t>(b)</w:t>
      </w:r>
      <w:r w:rsidRPr="00D9426B">
        <w:rPr>
          <w:rFonts w:ascii="Times New Roman" w:hAnsi="Times New Roman"/>
          <w:sz w:val="20"/>
          <w:szCs w:val="20"/>
        </w:rPr>
        <w:tab/>
      </w:r>
      <w:r w:rsidR="009C4040" w:rsidRPr="00D9426B">
        <w:rPr>
          <w:rFonts w:ascii="Times New Roman" w:hAnsi="Times New Roman"/>
          <w:sz w:val="20"/>
          <w:szCs w:val="20"/>
        </w:rPr>
        <w:t xml:space="preserve">A </w:t>
      </w:r>
      <w:r w:rsidR="00D45E80" w:rsidRPr="00D9426B">
        <w:rPr>
          <w:rFonts w:ascii="Times New Roman" w:hAnsi="Times New Roman"/>
          <w:sz w:val="20"/>
          <w:szCs w:val="20"/>
        </w:rPr>
        <w:t>s</w:t>
      </w:r>
      <w:r w:rsidR="009C4040" w:rsidRPr="00D9426B">
        <w:rPr>
          <w:rFonts w:ascii="Times New Roman" w:hAnsi="Times New Roman"/>
          <w:sz w:val="20"/>
          <w:szCs w:val="20"/>
        </w:rPr>
        <w:t xml:space="preserve">trategic </w:t>
      </w:r>
      <w:r w:rsidR="00D45E80" w:rsidRPr="00D9426B">
        <w:rPr>
          <w:rFonts w:ascii="Times New Roman" w:hAnsi="Times New Roman"/>
          <w:sz w:val="20"/>
          <w:szCs w:val="20"/>
        </w:rPr>
        <w:t>P</w:t>
      </w:r>
      <w:r w:rsidR="009C4040" w:rsidRPr="00D9426B">
        <w:rPr>
          <w:rFonts w:ascii="Times New Roman" w:hAnsi="Times New Roman"/>
          <w:sz w:val="20"/>
          <w:szCs w:val="20"/>
        </w:rPr>
        <w:t xml:space="preserve">lan </w:t>
      </w:r>
      <w:r w:rsidR="00D45E80" w:rsidRPr="00D9426B">
        <w:rPr>
          <w:rFonts w:ascii="Times New Roman" w:hAnsi="Times New Roman"/>
          <w:sz w:val="20"/>
          <w:szCs w:val="20"/>
        </w:rPr>
        <w:t>A</w:t>
      </w:r>
      <w:r w:rsidR="009C4040" w:rsidRPr="00D9426B">
        <w:rPr>
          <w:rFonts w:ascii="Times New Roman" w:hAnsi="Times New Roman"/>
          <w:sz w:val="20"/>
          <w:szCs w:val="20"/>
        </w:rPr>
        <w:t xml:space="preserve">gainst </w:t>
      </w:r>
      <w:r w:rsidR="00D45E80" w:rsidRPr="00D9426B">
        <w:rPr>
          <w:rFonts w:ascii="Times New Roman" w:hAnsi="Times New Roman"/>
          <w:sz w:val="20"/>
          <w:szCs w:val="20"/>
        </w:rPr>
        <w:t>C</w:t>
      </w:r>
      <w:r w:rsidR="009C4040" w:rsidRPr="00D9426B">
        <w:rPr>
          <w:rFonts w:ascii="Times New Roman" w:hAnsi="Times New Roman"/>
          <w:sz w:val="20"/>
          <w:szCs w:val="20"/>
        </w:rPr>
        <w:t xml:space="preserve">ommercial </w:t>
      </w:r>
      <w:r w:rsidR="00D45E80" w:rsidRPr="00D9426B">
        <w:rPr>
          <w:rFonts w:ascii="Times New Roman" w:hAnsi="Times New Roman"/>
          <w:sz w:val="20"/>
          <w:szCs w:val="20"/>
        </w:rPr>
        <w:t>S</w:t>
      </w:r>
      <w:r w:rsidR="009C4040" w:rsidRPr="00D9426B">
        <w:rPr>
          <w:rFonts w:ascii="Times New Roman" w:hAnsi="Times New Roman"/>
          <w:sz w:val="20"/>
          <w:szCs w:val="20"/>
        </w:rPr>
        <w:t xml:space="preserve">exual </w:t>
      </w:r>
      <w:r w:rsidR="00D45E80" w:rsidRPr="00D9426B">
        <w:rPr>
          <w:rFonts w:ascii="Times New Roman" w:hAnsi="Times New Roman"/>
          <w:sz w:val="20"/>
          <w:szCs w:val="20"/>
        </w:rPr>
        <w:t>E</w:t>
      </w:r>
      <w:r w:rsidR="009C4040" w:rsidRPr="00D9426B">
        <w:rPr>
          <w:rFonts w:ascii="Times New Roman" w:hAnsi="Times New Roman"/>
          <w:sz w:val="20"/>
          <w:szCs w:val="20"/>
        </w:rPr>
        <w:t xml:space="preserve">xploitation of </w:t>
      </w:r>
      <w:r w:rsidR="00D45E80" w:rsidRPr="00D9426B">
        <w:rPr>
          <w:rFonts w:ascii="Times New Roman" w:hAnsi="Times New Roman"/>
          <w:sz w:val="20"/>
          <w:szCs w:val="20"/>
        </w:rPr>
        <w:t>C</w:t>
      </w:r>
      <w:r w:rsidR="004170AE" w:rsidRPr="00D9426B">
        <w:rPr>
          <w:rFonts w:ascii="Times New Roman" w:hAnsi="Times New Roman"/>
          <w:sz w:val="20"/>
          <w:szCs w:val="20"/>
        </w:rPr>
        <w:t>hildren</w:t>
      </w:r>
      <w:r w:rsidR="009C4040" w:rsidRPr="00D9426B">
        <w:rPr>
          <w:rFonts w:ascii="Times New Roman" w:hAnsi="Times New Roman"/>
          <w:sz w:val="20"/>
          <w:szCs w:val="20"/>
        </w:rPr>
        <w:t xml:space="preserve"> and </w:t>
      </w:r>
      <w:r w:rsidR="00D45E80" w:rsidRPr="00D9426B">
        <w:rPr>
          <w:rFonts w:ascii="Times New Roman" w:hAnsi="Times New Roman"/>
          <w:sz w:val="20"/>
          <w:szCs w:val="20"/>
        </w:rPr>
        <w:t>A</w:t>
      </w:r>
      <w:r w:rsidR="009C4040" w:rsidRPr="00D9426B">
        <w:rPr>
          <w:rFonts w:ascii="Times New Roman" w:hAnsi="Times New Roman"/>
          <w:sz w:val="20"/>
          <w:szCs w:val="20"/>
        </w:rPr>
        <w:t>dolescents (</w:t>
      </w:r>
      <w:r w:rsidR="00CF3023" w:rsidRPr="00D9426B">
        <w:rPr>
          <w:rFonts w:ascii="Times New Roman" w:hAnsi="Times New Roman"/>
          <w:sz w:val="20"/>
          <w:szCs w:val="20"/>
        </w:rPr>
        <w:t>CSEC</w:t>
      </w:r>
      <w:r w:rsidR="009C4040" w:rsidRPr="00D9426B">
        <w:rPr>
          <w:rFonts w:ascii="Times New Roman" w:hAnsi="Times New Roman"/>
          <w:sz w:val="20"/>
          <w:szCs w:val="20"/>
        </w:rPr>
        <w:t xml:space="preserve">) 2006-2011 has been </w:t>
      </w:r>
      <w:r w:rsidR="00D45E80" w:rsidRPr="00D9426B">
        <w:rPr>
          <w:rFonts w:ascii="Times New Roman" w:hAnsi="Times New Roman"/>
          <w:sz w:val="20"/>
          <w:szCs w:val="20"/>
        </w:rPr>
        <w:t>drawn up and put underway. The P</w:t>
      </w:r>
      <w:r w:rsidR="009C4040" w:rsidRPr="00D9426B">
        <w:rPr>
          <w:rFonts w:ascii="Times New Roman" w:hAnsi="Times New Roman"/>
          <w:sz w:val="20"/>
          <w:szCs w:val="20"/>
        </w:rPr>
        <w:t xml:space="preserve">lan has well-defined objectives regarding prevention, investigation, services for victims and restoration of their rights. Moreover, the Plan has been </w:t>
      </w:r>
      <w:r w:rsidR="00E11221" w:rsidRPr="00D9426B">
        <w:rPr>
          <w:rFonts w:ascii="Times New Roman" w:hAnsi="Times New Roman"/>
          <w:sz w:val="20"/>
          <w:szCs w:val="20"/>
        </w:rPr>
        <w:t>publicized</w:t>
      </w:r>
      <w:r w:rsidR="009C4040" w:rsidRPr="00D9426B">
        <w:rPr>
          <w:rFonts w:ascii="Times New Roman" w:hAnsi="Times New Roman"/>
          <w:sz w:val="20"/>
          <w:szCs w:val="20"/>
        </w:rPr>
        <w:t xml:space="preserve"> and has become an important component of regional policies.</w:t>
      </w:r>
    </w:p>
    <w:p w:rsidR="00042366" w:rsidRPr="00D9426B" w:rsidRDefault="00042366" w:rsidP="00042366">
      <w:pPr>
        <w:tabs>
          <w:tab w:val="left" w:pos="1430"/>
          <w:tab w:val="left" w:pos="2310"/>
        </w:tabs>
        <w:spacing w:after="0" w:line="240" w:lineRule="auto"/>
        <w:ind w:left="1100" w:right="1392" w:firstLine="550"/>
        <w:jc w:val="both"/>
        <w:rPr>
          <w:rFonts w:ascii="Times New Roman" w:hAnsi="Times New Roman"/>
          <w:sz w:val="20"/>
          <w:szCs w:val="20"/>
        </w:rPr>
      </w:pPr>
    </w:p>
    <w:p w:rsidR="009C4040" w:rsidRPr="00D9426B" w:rsidRDefault="00F76238" w:rsidP="00042366">
      <w:pPr>
        <w:tabs>
          <w:tab w:val="left" w:pos="1430"/>
          <w:tab w:val="left" w:pos="2310"/>
        </w:tabs>
        <w:spacing w:after="0" w:line="240" w:lineRule="auto"/>
        <w:ind w:left="1100" w:right="1392" w:firstLine="550"/>
        <w:jc w:val="both"/>
        <w:rPr>
          <w:rFonts w:ascii="Times New Roman" w:hAnsi="Times New Roman"/>
          <w:sz w:val="20"/>
          <w:szCs w:val="20"/>
        </w:rPr>
      </w:pPr>
      <w:r w:rsidRPr="00D9426B">
        <w:rPr>
          <w:rFonts w:ascii="Times New Roman" w:hAnsi="Times New Roman"/>
          <w:sz w:val="20"/>
          <w:szCs w:val="20"/>
        </w:rPr>
        <w:t>(c)</w:t>
      </w:r>
      <w:r w:rsidRPr="00D9426B">
        <w:rPr>
          <w:rFonts w:ascii="Times New Roman" w:hAnsi="Times New Roman"/>
          <w:sz w:val="20"/>
          <w:szCs w:val="20"/>
        </w:rPr>
        <w:tab/>
      </w:r>
      <w:r w:rsidR="009C4040" w:rsidRPr="00D9426B">
        <w:rPr>
          <w:rFonts w:ascii="Times New Roman" w:hAnsi="Times New Roman"/>
          <w:sz w:val="20"/>
          <w:szCs w:val="20"/>
        </w:rPr>
        <w:t xml:space="preserve">Appropriate legal frameworks are in place to address the issues mentioned in the Protocol, especially the Childrens’ and Adolescents’ Code and the National Statute </w:t>
      </w:r>
      <w:r w:rsidR="00FD15C9" w:rsidRPr="00D9426B">
        <w:rPr>
          <w:rFonts w:ascii="Times New Roman" w:hAnsi="Times New Roman"/>
          <w:sz w:val="20"/>
          <w:szCs w:val="20"/>
        </w:rPr>
        <w:t xml:space="preserve">against </w:t>
      </w:r>
      <w:r w:rsidR="004170AE" w:rsidRPr="00D9426B">
        <w:rPr>
          <w:rFonts w:ascii="Times New Roman" w:hAnsi="Times New Roman"/>
          <w:sz w:val="20"/>
          <w:szCs w:val="20"/>
        </w:rPr>
        <w:t>CSEC</w:t>
      </w:r>
      <w:r w:rsidR="00FD15C9" w:rsidRPr="00D9426B">
        <w:rPr>
          <w:rFonts w:ascii="Times New Roman" w:hAnsi="Times New Roman"/>
          <w:sz w:val="20"/>
          <w:szCs w:val="20"/>
        </w:rPr>
        <w:t>. Significant legislative improvements are gradually being implemented, particularly in regard to penal matters and administrative sanctions.</w:t>
      </w:r>
    </w:p>
    <w:p w:rsidR="00042366" w:rsidRPr="00D9426B" w:rsidRDefault="00042366" w:rsidP="00042366">
      <w:pPr>
        <w:tabs>
          <w:tab w:val="left" w:pos="1430"/>
          <w:tab w:val="left" w:pos="2310"/>
        </w:tabs>
        <w:spacing w:after="0" w:line="240" w:lineRule="auto"/>
        <w:ind w:left="1100" w:right="1392" w:firstLine="550"/>
        <w:jc w:val="both"/>
        <w:rPr>
          <w:rFonts w:ascii="Times New Roman" w:hAnsi="Times New Roman"/>
          <w:sz w:val="20"/>
          <w:szCs w:val="20"/>
        </w:rPr>
      </w:pPr>
    </w:p>
    <w:p w:rsidR="005D6CC6" w:rsidRPr="00D9426B" w:rsidRDefault="002114A1" w:rsidP="00042366">
      <w:pPr>
        <w:tabs>
          <w:tab w:val="left" w:pos="1430"/>
          <w:tab w:val="left" w:pos="2310"/>
        </w:tabs>
        <w:spacing w:after="0" w:line="240" w:lineRule="auto"/>
        <w:ind w:left="1100" w:right="1392" w:firstLine="550"/>
        <w:jc w:val="both"/>
        <w:rPr>
          <w:rFonts w:ascii="Times New Roman" w:hAnsi="Times New Roman"/>
          <w:sz w:val="20"/>
          <w:szCs w:val="20"/>
        </w:rPr>
      </w:pPr>
      <w:r w:rsidRPr="00D9426B">
        <w:rPr>
          <w:rFonts w:ascii="Times New Roman" w:hAnsi="Times New Roman"/>
          <w:sz w:val="20"/>
          <w:szCs w:val="20"/>
        </w:rPr>
        <w:t>(d)</w:t>
      </w:r>
      <w:r w:rsidRPr="00D9426B">
        <w:rPr>
          <w:rFonts w:ascii="Times New Roman" w:hAnsi="Times New Roman"/>
          <w:sz w:val="20"/>
          <w:szCs w:val="20"/>
        </w:rPr>
        <w:tab/>
      </w:r>
      <w:r w:rsidR="005D6CC6" w:rsidRPr="00D9426B">
        <w:rPr>
          <w:rFonts w:ascii="Times New Roman" w:hAnsi="Times New Roman"/>
          <w:sz w:val="20"/>
          <w:szCs w:val="20"/>
        </w:rPr>
        <w:t xml:space="preserve">Local and departmental development agencies are required to include specific local programs against </w:t>
      </w:r>
      <w:r w:rsidR="004170AE" w:rsidRPr="00D9426B">
        <w:rPr>
          <w:rFonts w:ascii="Times New Roman" w:hAnsi="Times New Roman"/>
          <w:sz w:val="20"/>
          <w:szCs w:val="20"/>
        </w:rPr>
        <w:t>CSEC</w:t>
      </w:r>
      <w:r w:rsidR="005D6CC6" w:rsidRPr="00D9426B">
        <w:rPr>
          <w:rFonts w:ascii="Times New Roman" w:hAnsi="Times New Roman"/>
          <w:sz w:val="20"/>
          <w:szCs w:val="20"/>
        </w:rPr>
        <w:t xml:space="preserve">. Likewise, more and more departmental and local authorities have undertaken binding commitments in this area. In this regard, the Office of the Attorney General of the Nation </w:t>
      </w:r>
      <w:r w:rsidR="001033D9" w:rsidRPr="00D9426B">
        <w:rPr>
          <w:rFonts w:ascii="Times New Roman" w:hAnsi="Times New Roman"/>
          <w:sz w:val="20"/>
          <w:szCs w:val="20"/>
        </w:rPr>
        <w:t>and the Colombian Family Welfare Institute (ICBF)</w:t>
      </w:r>
      <w:r w:rsidR="008375FB" w:rsidRPr="00D9426B">
        <w:rPr>
          <w:rFonts w:ascii="Times New Roman" w:hAnsi="Times New Roman"/>
          <w:sz w:val="20"/>
          <w:szCs w:val="20"/>
        </w:rPr>
        <w:t xml:space="preserve"> have played a key role in implementing these obligations.</w:t>
      </w:r>
    </w:p>
    <w:p w:rsidR="00042366" w:rsidRPr="00D9426B" w:rsidRDefault="00042366" w:rsidP="00042366">
      <w:pPr>
        <w:tabs>
          <w:tab w:val="left" w:pos="1540"/>
          <w:tab w:val="left" w:pos="2310"/>
        </w:tabs>
        <w:spacing w:after="0" w:line="240" w:lineRule="auto"/>
        <w:ind w:left="1100" w:right="1392" w:firstLine="550"/>
        <w:jc w:val="both"/>
        <w:rPr>
          <w:rFonts w:ascii="Times New Roman" w:hAnsi="Times New Roman"/>
          <w:sz w:val="20"/>
          <w:szCs w:val="20"/>
        </w:rPr>
      </w:pPr>
    </w:p>
    <w:p w:rsidR="00EE44CA" w:rsidRPr="00D9426B" w:rsidRDefault="00452827" w:rsidP="00042366">
      <w:pPr>
        <w:tabs>
          <w:tab w:val="left" w:pos="1540"/>
          <w:tab w:val="left" w:pos="2310"/>
        </w:tabs>
        <w:spacing w:after="0" w:line="240" w:lineRule="auto"/>
        <w:ind w:left="1100" w:right="1392" w:firstLine="550"/>
        <w:jc w:val="both"/>
        <w:rPr>
          <w:rFonts w:ascii="Times New Roman" w:hAnsi="Times New Roman"/>
          <w:sz w:val="20"/>
          <w:szCs w:val="20"/>
        </w:rPr>
      </w:pPr>
      <w:r w:rsidRPr="00D9426B">
        <w:rPr>
          <w:rFonts w:ascii="Times New Roman" w:hAnsi="Times New Roman"/>
          <w:sz w:val="20"/>
          <w:szCs w:val="20"/>
        </w:rPr>
        <w:t>(e)</w:t>
      </w:r>
      <w:r w:rsidRPr="00D9426B">
        <w:rPr>
          <w:rFonts w:ascii="Times New Roman" w:hAnsi="Times New Roman"/>
          <w:sz w:val="20"/>
          <w:szCs w:val="20"/>
        </w:rPr>
        <w:tab/>
      </w:r>
      <w:r w:rsidR="000E6F72" w:rsidRPr="00D9426B">
        <w:rPr>
          <w:rFonts w:ascii="Times New Roman" w:hAnsi="Times New Roman"/>
          <w:sz w:val="20"/>
          <w:szCs w:val="20"/>
        </w:rPr>
        <w:t>Efforts have been made to promote interinstitutional coordination between different entities and organizations of the civil society, at both the national and the local levels, in order to address this issue. Civil society has also worked to consolidate local prevention networks.</w:t>
      </w:r>
    </w:p>
    <w:p w:rsidR="00042366" w:rsidRPr="00D9426B" w:rsidRDefault="00297F2B" w:rsidP="00042366">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r>
    </w:p>
    <w:p w:rsidR="000E6F72" w:rsidRPr="00D9426B" w:rsidRDefault="00565A0E" w:rsidP="00042366">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r>
      <w:r w:rsidR="00CD4064" w:rsidRPr="00D9426B">
        <w:rPr>
          <w:rFonts w:ascii="Times New Roman" w:hAnsi="Times New Roman"/>
          <w:sz w:val="20"/>
          <w:szCs w:val="20"/>
        </w:rPr>
        <w:t>(f)</w:t>
      </w:r>
      <w:r w:rsidR="00CD4064" w:rsidRPr="00D9426B">
        <w:rPr>
          <w:rFonts w:ascii="Times New Roman" w:hAnsi="Times New Roman"/>
          <w:sz w:val="20"/>
          <w:szCs w:val="20"/>
        </w:rPr>
        <w:tab/>
      </w:r>
      <w:r w:rsidR="00691CCF" w:rsidRPr="00D9426B">
        <w:rPr>
          <w:rFonts w:ascii="Times New Roman" w:hAnsi="Times New Roman"/>
          <w:sz w:val="20"/>
          <w:szCs w:val="20"/>
        </w:rPr>
        <w:t xml:space="preserve">Spaces have been generated to encourage </w:t>
      </w:r>
      <w:r w:rsidR="004170AE" w:rsidRPr="00D9426B">
        <w:rPr>
          <w:rFonts w:ascii="Times New Roman" w:hAnsi="Times New Roman"/>
          <w:sz w:val="20"/>
          <w:szCs w:val="20"/>
        </w:rPr>
        <w:t>children</w:t>
      </w:r>
      <w:r w:rsidR="00691CCF" w:rsidRPr="00D9426B">
        <w:rPr>
          <w:rFonts w:ascii="Times New Roman" w:hAnsi="Times New Roman"/>
          <w:sz w:val="20"/>
          <w:szCs w:val="20"/>
        </w:rPr>
        <w:t xml:space="preserve"> and adolescents to participate in the formulation and discussion of local public policies.</w:t>
      </w:r>
    </w:p>
    <w:p w:rsidR="00042366" w:rsidRPr="00D9426B" w:rsidRDefault="00042366" w:rsidP="00042366">
      <w:pPr>
        <w:tabs>
          <w:tab w:val="left" w:pos="2310"/>
        </w:tabs>
        <w:spacing w:after="0" w:line="240" w:lineRule="auto"/>
        <w:ind w:left="1100" w:right="1392" w:firstLine="550"/>
        <w:jc w:val="both"/>
        <w:rPr>
          <w:rFonts w:ascii="Times New Roman" w:hAnsi="Times New Roman"/>
          <w:sz w:val="20"/>
          <w:szCs w:val="20"/>
        </w:rPr>
      </w:pPr>
    </w:p>
    <w:p w:rsidR="00691CCF" w:rsidRPr="00D9426B" w:rsidRDefault="00691CCF" w:rsidP="00042366">
      <w:pPr>
        <w:tabs>
          <w:tab w:val="left" w:pos="2310"/>
        </w:tabs>
        <w:spacing w:after="0" w:line="240" w:lineRule="auto"/>
        <w:ind w:left="1100" w:right="1392" w:firstLine="550"/>
        <w:jc w:val="both"/>
        <w:rPr>
          <w:rFonts w:ascii="Times New Roman" w:hAnsi="Times New Roman"/>
          <w:sz w:val="20"/>
          <w:szCs w:val="20"/>
        </w:rPr>
      </w:pPr>
      <w:r w:rsidRPr="00D9426B">
        <w:rPr>
          <w:rFonts w:ascii="Times New Roman" w:hAnsi="Times New Roman"/>
          <w:sz w:val="20"/>
          <w:szCs w:val="20"/>
        </w:rPr>
        <w:t>(g)</w:t>
      </w:r>
      <w:r w:rsidRPr="00D9426B">
        <w:rPr>
          <w:rFonts w:ascii="Times New Roman" w:hAnsi="Times New Roman"/>
          <w:sz w:val="20"/>
          <w:szCs w:val="20"/>
        </w:rPr>
        <w:tab/>
        <w:t>Communication, sensitization and training campaigns on the subject have been conducted for different population groups.</w:t>
      </w:r>
    </w:p>
    <w:p w:rsidR="00565A0E" w:rsidRPr="00D9426B" w:rsidRDefault="00565A0E" w:rsidP="00042366">
      <w:pPr>
        <w:tabs>
          <w:tab w:val="left" w:pos="2310"/>
        </w:tabs>
        <w:spacing w:after="0" w:line="240" w:lineRule="auto"/>
        <w:ind w:left="1100" w:right="1392" w:firstLine="550"/>
        <w:jc w:val="both"/>
        <w:rPr>
          <w:rFonts w:ascii="Times New Roman" w:hAnsi="Times New Roman"/>
          <w:sz w:val="20"/>
          <w:szCs w:val="20"/>
        </w:rPr>
      </w:pPr>
    </w:p>
    <w:p w:rsidR="00691CCF" w:rsidRPr="00D9426B" w:rsidRDefault="00691CCF" w:rsidP="00042366">
      <w:pPr>
        <w:tabs>
          <w:tab w:val="left" w:pos="2310"/>
        </w:tabs>
        <w:spacing w:after="0" w:line="240" w:lineRule="auto"/>
        <w:ind w:left="1100" w:right="1392" w:firstLine="550"/>
        <w:jc w:val="both"/>
        <w:rPr>
          <w:rFonts w:ascii="Times New Roman" w:hAnsi="Times New Roman"/>
          <w:sz w:val="20"/>
          <w:szCs w:val="20"/>
        </w:rPr>
      </w:pPr>
      <w:r w:rsidRPr="00D9426B">
        <w:rPr>
          <w:rFonts w:ascii="Times New Roman" w:hAnsi="Times New Roman"/>
          <w:sz w:val="20"/>
          <w:szCs w:val="20"/>
        </w:rPr>
        <w:t>(h)</w:t>
      </w:r>
      <w:r w:rsidRPr="00D9426B">
        <w:rPr>
          <w:rFonts w:ascii="Times New Roman" w:hAnsi="Times New Roman"/>
          <w:sz w:val="20"/>
          <w:szCs w:val="20"/>
        </w:rPr>
        <w:tab/>
        <w:t xml:space="preserve">The growing interest in this issue is evident in the increasing number of research studies that have been conducted on the problem of commercial sexual exploitation of </w:t>
      </w:r>
      <w:r w:rsidR="004170AE" w:rsidRPr="00D9426B">
        <w:rPr>
          <w:rFonts w:ascii="Times New Roman" w:hAnsi="Times New Roman"/>
          <w:sz w:val="20"/>
          <w:szCs w:val="20"/>
        </w:rPr>
        <w:t>children</w:t>
      </w:r>
      <w:r w:rsidRPr="00D9426B">
        <w:rPr>
          <w:rFonts w:ascii="Times New Roman" w:hAnsi="Times New Roman"/>
          <w:sz w:val="20"/>
          <w:szCs w:val="20"/>
        </w:rPr>
        <w:t xml:space="preserve"> and adolescents; these studies will help improve diagnoses and understanding of the problem, as well as public interventions.</w:t>
      </w:r>
    </w:p>
    <w:p w:rsidR="00565A0E" w:rsidRPr="00D9426B" w:rsidRDefault="00565A0E" w:rsidP="00042366">
      <w:pPr>
        <w:tabs>
          <w:tab w:val="left" w:pos="2310"/>
        </w:tabs>
        <w:spacing w:after="0" w:line="240" w:lineRule="auto"/>
        <w:ind w:left="1100" w:right="1392" w:firstLine="550"/>
        <w:jc w:val="both"/>
        <w:rPr>
          <w:rFonts w:ascii="Times New Roman" w:hAnsi="Times New Roman"/>
          <w:sz w:val="20"/>
          <w:szCs w:val="20"/>
        </w:rPr>
      </w:pPr>
    </w:p>
    <w:p w:rsidR="00691CCF" w:rsidRPr="00D9426B" w:rsidRDefault="00691CCF" w:rsidP="00042366">
      <w:pPr>
        <w:tabs>
          <w:tab w:val="left" w:pos="2310"/>
        </w:tabs>
        <w:spacing w:after="0" w:line="240" w:lineRule="auto"/>
        <w:ind w:left="1100" w:right="1392" w:firstLine="550"/>
        <w:jc w:val="both"/>
        <w:rPr>
          <w:rFonts w:ascii="Times New Roman" w:hAnsi="Times New Roman"/>
          <w:sz w:val="20"/>
          <w:szCs w:val="20"/>
        </w:rPr>
      </w:pPr>
      <w:r w:rsidRPr="00D9426B">
        <w:rPr>
          <w:rFonts w:ascii="Times New Roman" w:hAnsi="Times New Roman"/>
          <w:sz w:val="20"/>
          <w:szCs w:val="20"/>
        </w:rPr>
        <w:t>(i)</w:t>
      </w:r>
      <w:r w:rsidRPr="00D9426B">
        <w:rPr>
          <w:rFonts w:ascii="Times New Roman" w:hAnsi="Times New Roman"/>
          <w:sz w:val="20"/>
          <w:szCs w:val="20"/>
        </w:rPr>
        <w:tab/>
      </w:r>
      <w:smartTag w:uri="urn:schemas-microsoft-com:office:smarttags" w:element="place">
        <w:smartTag w:uri="urn:schemas-microsoft-com:office:smarttags" w:element="country-region">
          <w:r w:rsidRPr="00D9426B">
            <w:rPr>
              <w:rFonts w:ascii="Times New Roman" w:hAnsi="Times New Roman"/>
              <w:sz w:val="20"/>
              <w:szCs w:val="20"/>
            </w:rPr>
            <w:t>Colombia</w:t>
          </w:r>
        </w:smartTag>
      </w:smartTag>
      <w:r w:rsidRPr="00D9426B">
        <w:rPr>
          <w:rFonts w:ascii="Times New Roman" w:hAnsi="Times New Roman"/>
          <w:sz w:val="20"/>
          <w:szCs w:val="20"/>
        </w:rPr>
        <w:t>’s continuing economic growth makes it possible to improve budgets in all scenarios, and gradually contributes to poverty reduction and mitigating the factors that make children vulnerable to commercial sexual exploitation.</w:t>
      </w:r>
    </w:p>
    <w:p w:rsidR="00565A0E" w:rsidRPr="00D9426B" w:rsidRDefault="00565A0E" w:rsidP="00042366">
      <w:pPr>
        <w:tabs>
          <w:tab w:val="left" w:pos="1100"/>
        </w:tabs>
        <w:spacing w:after="0" w:line="240" w:lineRule="auto"/>
        <w:ind w:left="550" w:right="1392"/>
        <w:jc w:val="both"/>
        <w:rPr>
          <w:rFonts w:ascii="Times New Roman" w:hAnsi="Times New Roman"/>
          <w:b/>
          <w:sz w:val="24"/>
          <w:szCs w:val="24"/>
        </w:rPr>
      </w:pPr>
    </w:p>
    <w:p w:rsidR="00691CCF" w:rsidRPr="00D9426B" w:rsidRDefault="0075737F" w:rsidP="00042366">
      <w:pPr>
        <w:tabs>
          <w:tab w:val="left" w:pos="1100"/>
        </w:tabs>
        <w:spacing w:after="0" w:line="240" w:lineRule="auto"/>
        <w:ind w:left="550" w:right="1392"/>
        <w:jc w:val="both"/>
        <w:rPr>
          <w:rFonts w:ascii="Times New Roman" w:hAnsi="Times New Roman"/>
          <w:b/>
          <w:sz w:val="24"/>
          <w:szCs w:val="24"/>
        </w:rPr>
      </w:pPr>
      <w:r w:rsidRPr="00D9426B">
        <w:rPr>
          <w:rFonts w:ascii="Times New Roman" w:hAnsi="Times New Roman"/>
          <w:b/>
          <w:sz w:val="24"/>
          <w:szCs w:val="24"/>
        </w:rPr>
        <w:br w:type="page"/>
      </w:r>
      <w:r w:rsidR="00DF4B0C" w:rsidRPr="00D9426B">
        <w:rPr>
          <w:rFonts w:ascii="Times New Roman" w:hAnsi="Times New Roman"/>
          <w:b/>
          <w:sz w:val="24"/>
          <w:szCs w:val="24"/>
        </w:rPr>
        <w:t>F.</w:t>
      </w:r>
      <w:r w:rsidR="00DF4B0C" w:rsidRPr="00D9426B">
        <w:rPr>
          <w:rFonts w:ascii="Times New Roman" w:hAnsi="Times New Roman"/>
          <w:b/>
          <w:sz w:val="24"/>
          <w:szCs w:val="24"/>
        </w:rPr>
        <w:tab/>
      </w:r>
      <w:r w:rsidR="00691CCF" w:rsidRPr="00D9426B">
        <w:rPr>
          <w:rFonts w:ascii="Times New Roman" w:hAnsi="Times New Roman"/>
          <w:b/>
          <w:sz w:val="24"/>
          <w:szCs w:val="24"/>
        </w:rPr>
        <w:t>Main obstacles and challenges</w:t>
      </w:r>
    </w:p>
    <w:p w:rsidR="00565A0E" w:rsidRPr="00D9426B" w:rsidRDefault="00565A0E" w:rsidP="00042366">
      <w:pPr>
        <w:tabs>
          <w:tab w:val="left" w:pos="1650"/>
        </w:tabs>
        <w:spacing w:after="0" w:line="240" w:lineRule="auto"/>
        <w:ind w:left="1100" w:right="1392"/>
        <w:jc w:val="both"/>
        <w:rPr>
          <w:rFonts w:ascii="Times New Roman" w:hAnsi="Times New Roman"/>
          <w:sz w:val="20"/>
          <w:szCs w:val="20"/>
        </w:rPr>
      </w:pPr>
    </w:p>
    <w:p w:rsidR="00691CCF" w:rsidRPr="00D9426B" w:rsidRDefault="00B51E62" w:rsidP="00042366">
      <w:pPr>
        <w:tabs>
          <w:tab w:val="left" w:pos="165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21.</w:t>
      </w:r>
      <w:r w:rsidRPr="00D9426B">
        <w:rPr>
          <w:rFonts w:ascii="Times New Roman" w:hAnsi="Times New Roman"/>
          <w:sz w:val="20"/>
          <w:szCs w:val="20"/>
        </w:rPr>
        <w:tab/>
      </w:r>
      <w:r w:rsidR="00691CCF" w:rsidRPr="00D9426B">
        <w:rPr>
          <w:rFonts w:ascii="Times New Roman" w:hAnsi="Times New Roman"/>
          <w:sz w:val="20"/>
          <w:szCs w:val="20"/>
        </w:rPr>
        <w:t>The main obstacles to ensuring the enjoyment of the rights set forth in the Option Protocol are:</w:t>
      </w:r>
    </w:p>
    <w:p w:rsidR="00565A0E" w:rsidRPr="00D9426B" w:rsidRDefault="00565A0E" w:rsidP="00042366">
      <w:pPr>
        <w:tabs>
          <w:tab w:val="left" w:pos="1650"/>
          <w:tab w:val="left" w:pos="2310"/>
        </w:tabs>
        <w:spacing w:after="0" w:line="240" w:lineRule="auto"/>
        <w:ind w:left="1100" w:right="1392"/>
        <w:jc w:val="both"/>
        <w:rPr>
          <w:rFonts w:ascii="Times New Roman" w:hAnsi="Times New Roman"/>
          <w:sz w:val="20"/>
          <w:szCs w:val="20"/>
        </w:rPr>
      </w:pPr>
    </w:p>
    <w:p w:rsidR="00691CCF" w:rsidRPr="00D9426B" w:rsidRDefault="00297F2B" w:rsidP="00042366">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r>
      <w:r w:rsidR="00691CCF" w:rsidRPr="00D9426B">
        <w:rPr>
          <w:rFonts w:ascii="Times New Roman" w:hAnsi="Times New Roman"/>
          <w:sz w:val="20"/>
          <w:szCs w:val="20"/>
        </w:rPr>
        <w:t>(a)</w:t>
      </w:r>
      <w:r w:rsidR="00691CCF" w:rsidRPr="00D9426B">
        <w:rPr>
          <w:rFonts w:ascii="Times New Roman" w:hAnsi="Times New Roman"/>
          <w:sz w:val="20"/>
          <w:szCs w:val="20"/>
        </w:rPr>
        <w:tab/>
      </w:r>
      <w:r w:rsidR="006C7DC4" w:rsidRPr="00D9426B">
        <w:rPr>
          <w:rFonts w:ascii="Times New Roman" w:hAnsi="Times New Roman"/>
          <w:sz w:val="20"/>
          <w:szCs w:val="20"/>
        </w:rPr>
        <w:t xml:space="preserve">The clandestine nature of the </w:t>
      </w:r>
      <w:r w:rsidR="00691CCF" w:rsidRPr="00D9426B">
        <w:rPr>
          <w:rFonts w:ascii="Times New Roman" w:hAnsi="Times New Roman"/>
          <w:sz w:val="20"/>
          <w:szCs w:val="20"/>
        </w:rPr>
        <w:t xml:space="preserve">sale of children and commercial sexual exploitation of </w:t>
      </w:r>
      <w:r w:rsidR="004170AE" w:rsidRPr="00D9426B">
        <w:rPr>
          <w:rFonts w:ascii="Times New Roman" w:hAnsi="Times New Roman"/>
          <w:sz w:val="20"/>
          <w:szCs w:val="20"/>
        </w:rPr>
        <w:t>children</w:t>
      </w:r>
      <w:r w:rsidR="00691CCF" w:rsidRPr="00D9426B">
        <w:rPr>
          <w:rFonts w:ascii="Times New Roman" w:hAnsi="Times New Roman"/>
          <w:sz w:val="20"/>
          <w:szCs w:val="20"/>
        </w:rPr>
        <w:t xml:space="preserve"> and adolescents;</w:t>
      </w:r>
    </w:p>
    <w:p w:rsidR="00565A0E" w:rsidRPr="00D9426B" w:rsidRDefault="00565A0E" w:rsidP="00042366">
      <w:pPr>
        <w:tabs>
          <w:tab w:val="left" w:pos="2310"/>
        </w:tabs>
        <w:spacing w:after="0" w:line="240" w:lineRule="auto"/>
        <w:ind w:left="1100" w:right="1392" w:firstLine="550"/>
        <w:jc w:val="both"/>
        <w:rPr>
          <w:rFonts w:ascii="Times New Roman" w:hAnsi="Times New Roman"/>
          <w:sz w:val="20"/>
          <w:szCs w:val="20"/>
        </w:rPr>
      </w:pPr>
    </w:p>
    <w:p w:rsidR="00691CCF" w:rsidRPr="00D9426B" w:rsidRDefault="00691CCF" w:rsidP="00042366">
      <w:pPr>
        <w:tabs>
          <w:tab w:val="left" w:pos="2310"/>
        </w:tabs>
        <w:spacing w:after="0" w:line="240" w:lineRule="auto"/>
        <w:ind w:left="1100" w:right="1392" w:firstLine="550"/>
        <w:jc w:val="both"/>
        <w:rPr>
          <w:rFonts w:ascii="Times New Roman" w:hAnsi="Times New Roman"/>
          <w:sz w:val="20"/>
          <w:szCs w:val="20"/>
        </w:rPr>
      </w:pPr>
      <w:r w:rsidRPr="00D9426B">
        <w:rPr>
          <w:rFonts w:ascii="Times New Roman" w:hAnsi="Times New Roman"/>
          <w:sz w:val="20"/>
          <w:szCs w:val="20"/>
        </w:rPr>
        <w:t>(b)</w:t>
      </w:r>
      <w:r w:rsidRPr="00D9426B">
        <w:rPr>
          <w:rFonts w:ascii="Times New Roman" w:hAnsi="Times New Roman"/>
          <w:sz w:val="20"/>
          <w:szCs w:val="20"/>
        </w:rPr>
        <w:tab/>
      </w:r>
      <w:r w:rsidR="006C7DC4" w:rsidRPr="00D9426B">
        <w:rPr>
          <w:rFonts w:ascii="Times New Roman" w:hAnsi="Times New Roman"/>
          <w:sz w:val="20"/>
          <w:szCs w:val="20"/>
        </w:rPr>
        <w:t>Fear of denouncing</w:t>
      </w:r>
      <w:r w:rsidRPr="00D9426B">
        <w:rPr>
          <w:rFonts w:ascii="Times New Roman" w:hAnsi="Times New Roman"/>
          <w:sz w:val="20"/>
          <w:szCs w:val="20"/>
        </w:rPr>
        <w:t xml:space="preserve"> cases of commercial sexual exploitation of </w:t>
      </w:r>
      <w:r w:rsidR="004170AE" w:rsidRPr="00D9426B">
        <w:rPr>
          <w:rFonts w:ascii="Times New Roman" w:hAnsi="Times New Roman"/>
          <w:sz w:val="20"/>
          <w:szCs w:val="20"/>
        </w:rPr>
        <w:t>children</w:t>
      </w:r>
      <w:r w:rsidRPr="00D9426B">
        <w:rPr>
          <w:rFonts w:ascii="Times New Roman" w:hAnsi="Times New Roman"/>
          <w:sz w:val="20"/>
          <w:szCs w:val="20"/>
        </w:rPr>
        <w:t xml:space="preserve"> and adolescents;</w:t>
      </w:r>
    </w:p>
    <w:p w:rsidR="00565A0E" w:rsidRPr="00D9426B" w:rsidRDefault="00565A0E" w:rsidP="00042366">
      <w:pPr>
        <w:tabs>
          <w:tab w:val="left" w:pos="2310"/>
        </w:tabs>
        <w:spacing w:after="0" w:line="240" w:lineRule="auto"/>
        <w:ind w:left="1100" w:right="1392" w:firstLine="550"/>
        <w:jc w:val="both"/>
        <w:rPr>
          <w:rFonts w:ascii="Times New Roman" w:hAnsi="Times New Roman"/>
          <w:sz w:val="20"/>
          <w:szCs w:val="20"/>
        </w:rPr>
      </w:pPr>
    </w:p>
    <w:p w:rsidR="00691CCF" w:rsidRPr="00D9426B" w:rsidRDefault="00691CCF" w:rsidP="00042366">
      <w:pPr>
        <w:tabs>
          <w:tab w:val="left" w:pos="2310"/>
        </w:tabs>
        <w:spacing w:after="0" w:line="240" w:lineRule="auto"/>
        <w:ind w:left="1100" w:right="1392" w:firstLine="550"/>
        <w:jc w:val="both"/>
        <w:rPr>
          <w:rFonts w:ascii="Times New Roman" w:hAnsi="Times New Roman"/>
          <w:sz w:val="20"/>
          <w:szCs w:val="20"/>
        </w:rPr>
      </w:pPr>
      <w:r w:rsidRPr="00D9426B">
        <w:rPr>
          <w:rFonts w:ascii="Times New Roman" w:hAnsi="Times New Roman"/>
          <w:sz w:val="20"/>
          <w:szCs w:val="20"/>
        </w:rPr>
        <w:t>(c)</w:t>
      </w:r>
      <w:r w:rsidRPr="00D9426B">
        <w:rPr>
          <w:rFonts w:ascii="Times New Roman" w:hAnsi="Times New Roman"/>
          <w:sz w:val="20"/>
          <w:szCs w:val="20"/>
        </w:rPr>
        <w:tab/>
        <w:t xml:space="preserve">Social acceptance of the commercial sexual exploitation of </w:t>
      </w:r>
      <w:r w:rsidR="004170AE" w:rsidRPr="00D9426B">
        <w:rPr>
          <w:rFonts w:ascii="Times New Roman" w:hAnsi="Times New Roman"/>
          <w:sz w:val="20"/>
          <w:szCs w:val="20"/>
        </w:rPr>
        <w:t>children</w:t>
      </w:r>
      <w:r w:rsidRPr="00D9426B">
        <w:rPr>
          <w:rFonts w:ascii="Times New Roman" w:hAnsi="Times New Roman"/>
          <w:sz w:val="20"/>
          <w:szCs w:val="20"/>
        </w:rPr>
        <w:t xml:space="preserve"> and adolescents;</w:t>
      </w:r>
    </w:p>
    <w:p w:rsidR="00565A0E" w:rsidRPr="00D9426B" w:rsidRDefault="00565A0E" w:rsidP="00042366">
      <w:pPr>
        <w:tabs>
          <w:tab w:val="left" w:pos="2310"/>
        </w:tabs>
        <w:spacing w:after="0" w:line="240" w:lineRule="auto"/>
        <w:ind w:left="1100" w:right="1392" w:firstLine="550"/>
        <w:jc w:val="both"/>
        <w:rPr>
          <w:rFonts w:ascii="Times New Roman" w:hAnsi="Times New Roman"/>
          <w:sz w:val="20"/>
          <w:szCs w:val="20"/>
        </w:rPr>
      </w:pPr>
    </w:p>
    <w:p w:rsidR="00691CCF" w:rsidRPr="00D9426B" w:rsidRDefault="00691CCF" w:rsidP="00042366">
      <w:pPr>
        <w:tabs>
          <w:tab w:val="left" w:pos="2310"/>
        </w:tabs>
        <w:spacing w:after="0" w:line="240" w:lineRule="auto"/>
        <w:ind w:left="1100" w:right="1392" w:firstLine="550"/>
        <w:jc w:val="both"/>
        <w:rPr>
          <w:rFonts w:ascii="Times New Roman" w:hAnsi="Times New Roman"/>
          <w:sz w:val="20"/>
          <w:szCs w:val="20"/>
        </w:rPr>
      </w:pPr>
      <w:r w:rsidRPr="00D9426B">
        <w:rPr>
          <w:rFonts w:ascii="Times New Roman" w:hAnsi="Times New Roman"/>
          <w:sz w:val="20"/>
          <w:szCs w:val="20"/>
        </w:rPr>
        <w:t>(d)</w:t>
      </w:r>
      <w:r w:rsidRPr="00D9426B">
        <w:rPr>
          <w:rFonts w:ascii="Times New Roman" w:hAnsi="Times New Roman"/>
          <w:sz w:val="20"/>
          <w:szCs w:val="20"/>
        </w:rPr>
        <w:tab/>
      </w:r>
      <w:r w:rsidR="006C7DC4" w:rsidRPr="00D9426B">
        <w:rPr>
          <w:rFonts w:ascii="Times New Roman" w:hAnsi="Times New Roman"/>
          <w:sz w:val="20"/>
          <w:szCs w:val="20"/>
        </w:rPr>
        <w:t xml:space="preserve">Failure, on the part of </w:t>
      </w:r>
      <w:r w:rsidR="004170AE" w:rsidRPr="00D9426B">
        <w:rPr>
          <w:rFonts w:ascii="Times New Roman" w:hAnsi="Times New Roman"/>
          <w:sz w:val="20"/>
          <w:szCs w:val="20"/>
        </w:rPr>
        <w:t>children</w:t>
      </w:r>
      <w:r w:rsidR="006C7DC4" w:rsidRPr="00D9426B">
        <w:rPr>
          <w:rFonts w:ascii="Times New Roman" w:hAnsi="Times New Roman"/>
          <w:sz w:val="20"/>
          <w:szCs w:val="20"/>
        </w:rPr>
        <w:t xml:space="preserve"> and adolescents, to recognize the fact that they are victims of some form of commercial sexual exploitation;</w:t>
      </w:r>
    </w:p>
    <w:p w:rsidR="00565A0E" w:rsidRPr="00D9426B" w:rsidRDefault="00565A0E" w:rsidP="00042366">
      <w:pPr>
        <w:tabs>
          <w:tab w:val="left" w:pos="2310"/>
        </w:tabs>
        <w:spacing w:after="0" w:line="240" w:lineRule="auto"/>
        <w:ind w:left="1100" w:right="1392" w:firstLine="550"/>
        <w:jc w:val="both"/>
        <w:rPr>
          <w:rFonts w:ascii="Times New Roman" w:hAnsi="Times New Roman"/>
          <w:sz w:val="20"/>
          <w:szCs w:val="20"/>
        </w:rPr>
      </w:pPr>
    </w:p>
    <w:p w:rsidR="006C7DC4" w:rsidRPr="00D9426B" w:rsidRDefault="006C7DC4" w:rsidP="00042366">
      <w:pPr>
        <w:tabs>
          <w:tab w:val="left" w:pos="2310"/>
        </w:tabs>
        <w:spacing w:after="0" w:line="240" w:lineRule="auto"/>
        <w:ind w:left="1100" w:right="1392" w:firstLine="550"/>
        <w:jc w:val="both"/>
        <w:rPr>
          <w:rFonts w:ascii="Times New Roman" w:hAnsi="Times New Roman"/>
          <w:sz w:val="20"/>
          <w:szCs w:val="20"/>
        </w:rPr>
      </w:pPr>
      <w:r w:rsidRPr="00D9426B">
        <w:rPr>
          <w:rFonts w:ascii="Times New Roman" w:hAnsi="Times New Roman"/>
          <w:sz w:val="20"/>
          <w:szCs w:val="20"/>
        </w:rPr>
        <w:t>(e)</w:t>
      </w:r>
      <w:r w:rsidRPr="00D9426B">
        <w:rPr>
          <w:rFonts w:ascii="Times New Roman" w:hAnsi="Times New Roman"/>
          <w:sz w:val="20"/>
          <w:szCs w:val="20"/>
        </w:rPr>
        <w:tab/>
        <w:t>Difficulty of identifying boys and girls who are victims of sexual exploitation, given that they are contacted through the Internet and cell phones;</w:t>
      </w:r>
    </w:p>
    <w:p w:rsidR="00565A0E" w:rsidRPr="00D9426B" w:rsidRDefault="00565A0E" w:rsidP="00042366">
      <w:pPr>
        <w:tabs>
          <w:tab w:val="left" w:pos="2310"/>
        </w:tabs>
        <w:spacing w:after="0" w:line="240" w:lineRule="auto"/>
        <w:ind w:left="1100" w:right="1392" w:firstLine="550"/>
        <w:jc w:val="both"/>
        <w:rPr>
          <w:rFonts w:ascii="Times New Roman" w:hAnsi="Times New Roman"/>
          <w:sz w:val="20"/>
          <w:szCs w:val="20"/>
        </w:rPr>
      </w:pPr>
    </w:p>
    <w:p w:rsidR="006C7DC4" w:rsidRPr="00D9426B" w:rsidRDefault="006C7DC4" w:rsidP="00042366">
      <w:pPr>
        <w:tabs>
          <w:tab w:val="left" w:pos="2310"/>
        </w:tabs>
        <w:spacing w:after="0" w:line="240" w:lineRule="auto"/>
        <w:ind w:left="1100" w:right="1392" w:firstLine="550"/>
        <w:jc w:val="both"/>
        <w:rPr>
          <w:rFonts w:ascii="Times New Roman" w:hAnsi="Times New Roman"/>
          <w:sz w:val="20"/>
          <w:szCs w:val="20"/>
        </w:rPr>
      </w:pPr>
      <w:r w:rsidRPr="00D9426B">
        <w:rPr>
          <w:rFonts w:ascii="Times New Roman" w:hAnsi="Times New Roman"/>
          <w:sz w:val="20"/>
          <w:szCs w:val="20"/>
        </w:rPr>
        <w:t>(f)</w:t>
      </w:r>
      <w:r w:rsidRPr="00D9426B">
        <w:rPr>
          <w:rFonts w:ascii="Times New Roman" w:hAnsi="Times New Roman"/>
          <w:sz w:val="20"/>
          <w:szCs w:val="20"/>
        </w:rPr>
        <w:tab/>
        <w:t xml:space="preserve">The increased practice, throughout the world, of commercial sexual exploitation of </w:t>
      </w:r>
      <w:r w:rsidR="004170AE" w:rsidRPr="00D9426B">
        <w:rPr>
          <w:rFonts w:ascii="Times New Roman" w:hAnsi="Times New Roman"/>
          <w:sz w:val="20"/>
          <w:szCs w:val="20"/>
        </w:rPr>
        <w:t>children</w:t>
      </w:r>
      <w:r w:rsidRPr="00D9426B">
        <w:rPr>
          <w:rFonts w:ascii="Times New Roman" w:hAnsi="Times New Roman"/>
          <w:sz w:val="20"/>
          <w:szCs w:val="20"/>
        </w:rPr>
        <w:t xml:space="preserve"> and adolescents, as a result of the globalization of transactions, travel, tourism, communications, etc.</w:t>
      </w:r>
    </w:p>
    <w:p w:rsidR="00565A0E" w:rsidRPr="00D9426B" w:rsidRDefault="00565A0E" w:rsidP="00042366">
      <w:pPr>
        <w:tabs>
          <w:tab w:val="left" w:pos="2310"/>
        </w:tabs>
        <w:spacing w:after="0" w:line="240" w:lineRule="auto"/>
        <w:ind w:left="1100" w:right="1392" w:firstLine="550"/>
        <w:jc w:val="both"/>
        <w:rPr>
          <w:rFonts w:ascii="Times New Roman" w:hAnsi="Times New Roman"/>
          <w:sz w:val="20"/>
          <w:szCs w:val="20"/>
        </w:rPr>
      </w:pPr>
    </w:p>
    <w:p w:rsidR="006C7DC4" w:rsidRPr="00D9426B" w:rsidRDefault="006C7DC4" w:rsidP="00042366">
      <w:pPr>
        <w:tabs>
          <w:tab w:val="left" w:pos="2310"/>
        </w:tabs>
        <w:spacing w:after="0" w:line="240" w:lineRule="auto"/>
        <w:ind w:left="1100" w:right="1392" w:firstLine="550"/>
        <w:jc w:val="both"/>
        <w:rPr>
          <w:rFonts w:ascii="Times New Roman" w:hAnsi="Times New Roman"/>
          <w:sz w:val="20"/>
          <w:szCs w:val="20"/>
        </w:rPr>
      </w:pPr>
      <w:r w:rsidRPr="00D9426B">
        <w:rPr>
          <w:rFonts w:ascii="Times New Roman" w:hAnsi="Times New Roman"/>
          <w:sz w:val="20"/>
          <w:szCs w:val="20"/>
        </w:rPr>
        <w:t>(g)</w:t>
      </w:r>
      <w:r w:rsidRPr="00D9426B">
        <w:rPr>
          <w:rFonts w:ascii="Times New Roman" w:hAnsi="Times New Roman"/>
          <w:sz w:val="20"/>
          <w:szCs w:val="20"/>
        </w:rPr>
        <w:tab/>
        <w:t>Gaps in legislation, especially in penal and administrative law, despite progress made in those scenarios;</w:t>
      </w:r>
    </w:p>
    <w:p w:rsidR="00565A0E" w:rsidRPr="00D9426B" w:rsidRDefault="00565A0E" w:rsidP="00042366">
      <w:pPr>
        <w:tabs>
          <w:tab w:val="left" w:pos="2310"/>
        </w:tabs>
        <w:spacing w:after="0" w:line="240" w:lineRule="auto"/>
        <w:ind w:left="1100" w:right="1392" w:firstLine="550"/>
        <w:jc w:val="both"/>
        <w:rPr>
          <w:rFonts w:ascii="Times New Roman" w:hAnsi="Times New Roman"/>
          <w:sz w:val="20"/>
          <w:szCs w:val="20"/>
        </w:rPr>
      </w:pPr>
    </w:p>
    <w:p w:rsidR="006C7DC4" w:rsidRPr="00D9426B" w:rsidRDefault="006C7DC4" w:rsidP="00042366">
      <w:pPr>
        <w:tabs>
          <w:tab w:val="left" w:pos="2310"/>
        </w:tabs>
        <w:spacing w:after="0" w:line="240" w:lineRule="auto"/>
        <w:ind w:left="1100" w:right="1392" w:firstLine="550"/>
        <w:jc w:val="both"/>
        <w:rPr>
          <w:rFonts w:ascii="Times New Roman" w:hAnsi="Times New Roman"/>
          <w:sz w:val="20"/>
          <w:szCs w:val="20"/>
        </w:rPr>
      </w:pPr>
      <w:r w:rsidRPr="00D9426B">
        <w:rPr>
          <w:rFonts w:ascii="Times New Roman" w:hAnsi="Times New Roman"/>
          <w:sz w:val="20"/>
          <w:szCs w:val="20"/>
        </w:rPr>
        <w:t>(h)</w:t>
      </w:r>
      <w:r w:rsidRPr="00D9426B">
        <w:rPr>
          <w:rFonts w:ascii="Times New Roman" w:hAnsi="Times New Roman"/>
          <w:sz w:val="20"/>
          <w:szCs w:val="20"/>
        </w:rPr>
        <w:tab/>
        <w:t xml:space="preserve">Difficulties encountered in the collection of data and statistics on the magnitude of commercial sexual exploitation of </w:t>
      </w:r>
      <w:r w:rsidR="004170AE" w:rsidRPr="00D9426B">
        <w:rPr>
          <w:rFonts w:ascii="Times New Roman" w:hAnsi="Times New Roman"/>
          <w:sz w:val="20"/>
          <w:szCs w:val="20"/>
        </w:rPr>
        <w:t>children</w:t>
      </w:r>
      <w:r w:rsidRPr="00D9426B">
        <w:rPr>
          <w:rFonts w:ascii="Times New Roman" w:hAnsi="Times New Roman"/>
          <w:sz w:val="20"/>
          <w:szCs w:val="20"/>
        </w:rPr>
        <w:t xml:space="preserve"> and adolescents at the national level;</w:t>
      </w:r>
    </w:p>
    <w:p w:rsidR="00565A0E" w:rsidRPr="00D9426B" w:rsidRDefault="00565A0E" w:rsidP="00042366">
      <w:pPr>
        <w:tabs>
          <w:tab w:val="left" w:pos="2310"/>
        </w:tabs>
        <w:spacing w:after="0" w:line="240" w:lineRule="auto"/>
        <w:ind w:left="1100" w:right="1392" w:firstLine="550"/>
        <w:jc w:val="both"/>
        <w:rPr>
          <w:rFonts w:ascii="Times New Roman" w:hAnsi="Times New Roman"/>
          <w:sz w:val="20"/>
          <w:szCs w:val="20"/>
        </w:rPr>
      </w:pPr>
    </w:p>
    <w:p w:rsidR="006C7DC4" w:rsidRPr="00D9426B" w:rsidRDefault="006C7DC4" w:rsidP="00042366">
      <w:pPr>
        <w:tabs>
          <w:tab w:val="left" w:pos="2310"/>
        </w:tabs>
        <w:spacing w:after="0" w:line="240" w:lineRule="auto"/>
        <w:ind w:left="1100" w:right="1392" w:firstLine="550"/>
        <w:jc w:val="both"/>
        <w:rPr>
          <w:rFonts w:ascii="Times New Roman" w:hAnsi="Times New Roman"/>
          <w:sz w:val="20"/>
          <w:szCs w:val="20"/>
        </w:rPr>
      </w:pPr>
      <w:r w:rsidRPr="00D9426B">
        <w:rPr>
          <w:rFonts w:ascii="Times New Roman" w:hAnsi="Times New Roman"/>
          <w:sz w:val="20"/>
          <w:szCs w:val="20"/>
        </w:rPr>
        <w:t>(i)</w:t>
      </w:r>
      <w:r w:rsidRPr="00D9426B">
        <w:rPr>
          <w:rFonts w:ascii="Times New Roman" w:hAnsi="Times New Roman"/>
          <w:sz w:val="20"/>
          <w:szCs w:val="20"/>
        </w:rPr>
        <w:tab/>
        <w:t xml:space="preserve">Despite progress made, major challenges remain in efforts to ensure that local development plans include programs to combat commercial sexual exploitation of </w:t>
      </w:r>
      <w:r w:rsidR="004170AE" w:rsidRPr="00D9426B">
        <w:rPr>
          <w:rFonts w:ascii="Times New Roman" w:hAnsi="Times New Roman"/>
          <w:sz w:val="20"/>
          <w:szCs w:val="20"/>
        </w:rPr>
        <w:t>children</w:t>
      </w:r>
      <w:r w:rsidRPr="00D9426B">
        <w:rPr>
          <w:rFonts w:ascii="Times New Roman" w:hAnsi="Times New Roman"/>
          <w:sz w:val="20"/>
          <w:szCs w:val="20"/>
        </w:rPr>
        <w:t xml:space="preserve"> and adolescents, and to ensure that the ideas put forward are specifically and efficiently reflected in annual public budgets;</w:t>
      </w:r>
    </w:p>
    <w:p w:rsidR="00565A0E" w:rsidRPr="00D9426B" w:rsidRDefault="00565A0E" w:rsidP="00042366">
      <w:pPr>
        <w:tabs>
          <w:tab w:val="left" w:pos="2310"/>
        </w:tabs>
        <w:spacing w:after="0" w:line="240" w:lineRule="auto"/>
        <w:ind w:left="1100" w:right="1392" w:firstLine="550"/>
        <w:jc w:val="both"/>
        <w:rPr>
          <w:rFonts w:ascii="Times New Roman" w:hAnsi="Times New Roman"/>
          <w:sz w:val="20"/>
          <w:szCs w:val="20"/>
        </w:rPr>
      </w:pPr>
    </w:p>
    <w:p w:rsidR="006C7DC4" w:rsidRPr="00D9426B" w:rsidRDefault="006C7DC4" w:rsidP="00042366">
      <w:pPr>
        <w:tabs>
          <w:tab w:val="left" w:pos="2310"/>
        </w:tabs>
        <w:spacing w:after="0" w:line="240" w:lineRule="auto"/>
        <w:ind w:left="1100" w:right="1392" w:firstLine="550"/>
        <w:jc w:val="both"/>
        <w:rPr>
          <w:rFonts w:ascii="Times New Roman" w:hAnsi="Times New Roman"/>
          <w:sz w:val="20"/>
          <w:szCs w:val="20"/>
        </w:rPr>
      </w:pPr>
      <w:r w:rsidRPr="00D9426B">
        <w:rPr>
          <w:rFonts w:ascii="Times New Roman" w:hAnsi="Times New Roman"/>
          <w:sz w:val="20"/>
          <w:szCs w:val="20"/>
        </w:rPr>
        <w:t>(j)</w:t>
      </w:r>
      <w:r w:rsidRPr="00D9426B">
        <w:rPr>
          <w:rFonts w:ascii="Times New Roman" w:hAnsi="Times New Roman"/>
          <w:sz w:val="20"/>
          <w:szCs w:val="20"/>
        </w:rPr>
        <w:tab/>
        <w:t>Budget</w:t>
      </w:r>
      <w:r w:rsidR="00697B1A" w:rsidRPr="00D9426B">
        <w:rPr>
          <w:rFonts w:ascii="Times New Roman" w:hAnsi="Times New Roman"/>
          <w:sz w:val="20"/>
          <w:szCs w:val="20"/>
        </w:rPr>
        <w:t xml:space="preserve">ary limitations on services for victimized </w:t>
      </w:r>
      <w:r w:rsidR="004170AE" w:rsidRPr="00D9426B">
        <w:rPr>
          <w:rFonts w:ascii="Times New Roman" w:hAnsi="Times New Roman"/>
          <w:sz w:val="20"/>
          <w:szCs w:val="20"/>
        </w:rPr>
        <w:t>children</w:t>
      </w:r>
      <w:r w:rsidR="00697B1A" w:rsidRPr="00D9426B">
        <w:rPr>
          <w:rFonts w:ascii="Times New Roman" w:hAnsi="Times New Roman"/>
          <w:sz w:val="20"/>
          <w:szCs w:val="20"/>
        </w:rPr>
        <w:t xml:space="preserve"> and adolescents living in remote areas. </w:t>
      </w:r>
    </w:p>
    <w:p w:rsidR="00565A0E" w:rsidRPr="00D9426B" w:rsidRDefault="00565A0E" w:rsidP="00042366">
      <w:pPr>
        <w:tabs>
          <w:tab w:val="left" w:pos="1100"/>
        </w:tabs>
        <w:spacing w:after="0" w:line="240" w:lineRule="auto"/>
        <w:ind w:left="550" w:right="1392"/>
        <w:jc w:val="both"/>
        <w:rPr>
          <w:rFonts w:ascii="Times New Roman" w:hAnsi="Times New Roman"/>
          <w:b/>
          <w:sz w:val="28"/>
          <w:szCs w:val="28"/>
        </w:rPr>
      </w:pPr>
    </w:p>
    <w:p w:rsidR="00697B1A" w:rsidRPr="00D9426B" w:rsidRDefault="00F41146" w:rsidP="00042366">
      <w:pPr>
        <w:tabs>
          <w:tab w:val="left" w:pos="1100"/>
        </w:tabs>
        <w:spacing w:after="0" w:line="240" w:lineRule="auto"/>
        <w:ind w:left="550" w:right="1392"/>
        <w:jc w:val="both"/>
        <w:rPr>
          <w:rFonts w:ascii="Times New Roman" w:hAnsi="Times New Roman"/>
          <w:b/>
          <w:sz w:val="28"/>
          <w:szCs w:val="28"/>
        </w:rPr>
      </w:pPr>
      <w:r w:rsidRPr="00D9426B">
        <w:rPr>
          <w:rFonts w:ascii="Times New Roman" w:hAnsi="Times New Roman"/>
          <w:b/>
          <w:sz w:val="28"/>
          <w:szCs w:val="28"/>
        </w:rPr>
        <w:t>II.</w:t>
      </w:r>
      <w:r w:rsidRPr="00D9426B">
        <w:rPr>
          <w:rFonts w:ascii="Times New Roman" w:hAnsi="Times New Roman"/>
          <w:b/>
          <w:sz w:val="28"/>
          <w:szCs w:val="28"/>
        </w:rPr>
        <w:tab/>
      </w:r>
      <w:r w:rsidR="00697B1A" w:rsidRPr="00D9426B">
        <w:rPr>
          <w:rFonts w:ascii="Times New Roman" w:hAnsi="Times New Roman"/>
          <w:b/>
          <w:sz w:val="28"/>
          <w:szCs w:val="28"/>
        </w:rPr>
        <w:t>General data</w:t>
      </w:r>
    </w:p>
    <w:p w:rsidR="00565A0E" w:rsidRPr="00D9426B" w:rsidRDefault="00565A0E" w:rsidP="00042366">
      <w:pPr>
        <w:tabs>
          <w:tab w:val="left" w:pos="1760"/>
        </w:tabs>
        <w:spacing w:after="0" w:line="240" w:lineRule="auto"/>
        <w:ind w:left="1100" w:right="1392"/>
        <w:jc w:val="both"/>
        <w:rPr>
          <w:rFonts w:ascii="Times New Roman" w:hAnsi="Times New Roman"/>
          <w:sz w:val="20"/>
          <w:szCs w:val="20"/>
        </w:rPr>
      </w:pPr>
    </w:p>
    <w:p w:rsidR="00697B1A" w:rsidRPr="00D9426B" w:rsidRDefault="00697B1A" w:rsidP="00042366">
      <w:pPr>
        <w:tabs>
          <w:tab w:val="left" w:pos="176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22.</w:t>
      </w:r>
      <w:r w:rsidRPr="00D9426B">
        <w:rPr>
          <w:rFonts w:ascii="Times New Roman" w:hAnsi="Times New Roman"/>
          <w:sz w:val="20"/>
          <w:szCs w:val="20"/>
        </w:rPr>
        <w:tab/>
        <w:t xml:space="preserve">This section refers to existing data on the question, with special emphasis on two aspects: available figures on the sale of children and child prostitution and </w:t>
      </w:r>
      <w:r w:rsidR="001F5BF3" w:rsidRPr="00D9426B">
        <w:rPr>
          <w:rFonts w:ascii="Times New Roman" w:hAnsi="Times New Roman"/>
          <w:sz w:val="20"/>
          <w:szCs w:val="20"/>
        </w:rPr>
        <w:t xml:space="preserve">child </w:t>
      </w:r>
      <w:r w:rsidRPr="00D9426B">
        <w:rPr>
          <w:rFonts w:ascii="Times New Roman" w:hAnsi="Times New Roman"/>
          <w:sz w:val="20"/>
          <w:szCs w:val="20"/>
        </w:rPr>
        <w:t>pornography, and the budget of the Colombian Family Welfare Institute, the main entity responsible for eradicating the practice.</w:t>
      </w:r>
    </w:p>
    <w:p w:rsidR="00565A0E" w:rsidRPr="00D9426B" w:rsidRDefault="00565A0E" w:rsidP="00042366">
      <w:pPr>
        <w:tabs>
          <w:tab w:val="left" w:pos="1100"/>
        </w:tabs>
        <w:spacing w:after="0" w:line="240" w:lineRule="auto"/>
        <w:ind w:left="550" w:right="1392"/>
        <w:jc w:val="both"/>
        <w:rPr>
          <w:rFonts w:ascii="Times New Roman" w:hAnsi="Times New Roman"/>
          <w:b/>
          <w:sz w:val="24"/>
          <w:szCs w:val="24"/>
        </w:rPr>
      </w:pPr>
    </w:p>
    <w:p w:rsidR="00697B1A" w:rsidRPr="00D9426B" w:rsidRDefault="00697B1A" w:rsidP="00042366">
      <w:pPr>
        <w:tabs>
          <w:tab w:val="left" w:pos="1100"/>
        </w:tabs>
        <w:spacing w:after="0" w:line="240" w:lineRule="auto"/>
        <w:ind w:left="550" w:right="1392"/>
        <w:jc w:val="both"/>
        <w:rPr>
          <w:rFonts w:ascii="Times New Roman" w:hAnsi="Times New Roman"/>
          <w:b/>
          <w:sz w:val="24"/>
          <w:szCs w:val="24"/>
        </w:rPr>
      </w:pPr>
      <w:r w:rsidRPr="00D9426B">
        <w:rPr>
          <w:rFonts w:ascii="Times New Roman" w:hAnsi="Times New Roman"/>
          <w:b/>
          <w:sz w:val="24"/>
          <w:szCs w:val="24"/>
        </w:rPr>
        <w:t>A.</w:t>
      </w:r>
      <w:r w:rsidR="002A4F81" w:rsidRPr="00D9426B">
        <w:rPr>
          <w:rFonts w:ascii="Times New Roman" w:hAnsi="Times New Roman"/>
          <w:b/>
          <w:sz w:val="24"/>
          <w:szCs w:val="24"/>
        </w:rPr>
        <w:tab/>
      </w:r>
      <w:r w:rsidR="00AD198B" w:rsidRPr="00D9426B">
        <w:rPr>
          <w:rFonts w:ascii="Times New Roman" w:hAnsi="Times New Roman"/>
          <w:b/>
          <w:sz w:val="24"/>
          <w:szCs w:val="24"/>
        </w:rPr>
        <w:t>Data on the sale of children, child prostitution and child pornography</w:t>
      </w:r>
      <w:r w:rsidRPr="00D9426B">
        <w:rPr>
          <w:rFonts w:ascii="Times New Roman" w:hAnsi="Times New Roman"/>
          <w:b/>
          <w:sz w:val="24"/>
          <w:szCs w:val="24"/>
        </w:rPr>
        <w:t xml:space="preserve"> </w:t>
      </w:r>
    </w:p>
    <w:p w:rsidR="00565A0E" w:rsidRPr="00D9426B" w:rsidRDefault="00565A0E" w:rsidP="00042366">
      <w:pPr>
        <w:tabs>
          <w:tab w:val="left" w:pos="1650"/>
        </w:tabs>
        <w:spacing w:after="0" w:line="240" w:lineRule="auto"/>
        <w:ind w:left="1100" w:right="1392"/>
        <w:jc w:val="both"/>
        <w:rPr>
          <w:rFonts w:ascii="Times New Roman" w:hAnsi="Times New Roman"/>
          <w:sz w:val="20"/>
          <w:szCs w:val="20"/>
        </w:rPr>
      </w:pPr>
    </w:p>
    <w:p w:rsidR="00B4551A" w:rsidRPr="00D9426B" w:rsidRDefault="00AD198B" w:rsidP="00042366">
      <w:pPr>
        <w:tabs>
          <w:tab w:val="left" w:pos="165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23.</w:t>
      </w:r>
      <w:r w:rsidRPr="00D9426B">
        <w:rPr>
          <w:rFonts w:ascii="Times New Roman" w:hAnsi="Times New Roman"/>
          <w:sz w:val="20"/>
          <w:szCs w:val="20"/>
        </w:rPr>
        <w:tab/>
        <w:t>According to the latest population census conducted by the National Administrative Department of Statistics (DANE),</w:t>
      </w:r>
      <w:r w:rsidRPr="00D9426B">
        <w:rPr>
          <w:rStyle w:val="FootnoteReference"/>
          <w:b w:val="0"/>
          <w:sz w:val="20"/>
          <w:szCs w:val="20"/>
        </w:rPr>
        <w:footnoteReference w:id="9"/>
      </w:r>
      <w:r w:rsidR="00B4551A" w:rsidRPr="00D9426B">
        <w:rPr>
          <w:rFonts w:ascii="Times New Roman" w:hAnsi="Times New Roman"/>
          <w:sz w:val="20"/>
          <w:szCs w:val="20"/>
        </w:rPr>
        <w:t xml:space="preserve"> in 2005, </w:t>
      </w:r>
      <w:smartTag w:uri="urn:schemas-microsoft-com:office:smarttags" w:element="place">
        <w:smartTag w:uri="urn:schemas-microsoft-com:office:smarttags" w:element="country-region">
          <w:r w:rsidR="00B4551A" w:rsidRPr="00D9426B">
            <w:rPr>
              <w:rFonts w:ascii="Times New Roman" w:hAnsi="Times New Roman"/>
              <w:sz w:val="20"/>
              <w:szCs w:val="20"/>
            </w:rPr>
            <w:t>Colombia</w:t>
          </w:r>
        </w:smartTag>
      </w:smartTag>
      <w:r w:rsidR="00B4551A" w:rsidRPr="00D9426B">
        <w:rPr>
          <w:rFonts w:ascii="Times New Roman" w:hAnsi="Times New Roman"/>
          <w:sz w:val="20"/>
          <w:szCs w:val="20"/>
        </w:rPr>
        <w:t xml:space="preserve"> had a total population of 42 090 502. Of this population, 15 945 958, or 37.8 per cent, were under 18 years old.</w:t>
      </w:r>
    </w:p>
    <w:p w:rsidR="00565A0E" w:rsidRPr="00D9426B" w:rsidRDefault="00565A0E" w:rsidP="00042366">
      <w:pPr>
        <w:tabs>
          <w:tab w:val="left" w:pos="2310"/>
        </w:tabs>
        <w:spacing w:after="0" w:line="240" w:lineRule="auto"/>
        <w:ind w:left="1100" w:right="1392" w:firstLine="550"/>
        <w:jc w:val="both"/>
        <w:rPr>
          <w:rFonts w:ascii="Times New Roman" w:hAnsi="Times New Roman"/>
          <w:sz w:val="20"/>
          <w:szCs w:val="20"/>
        </w:rPr>
      </w:pPr>
    </w:p>
    <w:p w:rsidR="00AD198B" w:rsidRPr="00D9426B" w:rsidRDefault="00B4551A" w:rsidP="00042366">
      <w:pPr>
        <w:tabs>
          <w:tab w:val="left" w:pos="2310"/>
        </w:tabs>
        <w:spacing w:after="0" w:line="240" w:lineRule="auto"/>
        <w:ind w:left="1100" w:right="1392" w:firstLine="550"/>
        <w:jc w:val="both"/>
        <w:rPr>
          <w:rFonts w:ascii="Times New Roman" w:hAnsi="Times New Roman"/>
          <w:sz w:val="20"/>
          <w:szCs w:val="20"/>
        </w:rPr>
      </w:pPr>
      <w:r w:rsidRPr="00D9426B">
        <w:rPr>
          <w:rFonts w:ascii="Times New Roman" w:hAnsi="Times New Roman"/>
          <w:sz w:val="20"/>
          <w:szCs w:val="20"/>
        </w:rPr>
        <w:t>(a)</w:t>
      </w:r>
      <w:r w:rsidRPr="00D9426B">
        <w:rPr>
          <w:rFonts w:ascii="Times New Roman" w:hAnsi="Times New Roman"/>
          <w:sz w:val="20"/>
          <w:szCs w:val="20"/>
        </w:rPr>
        <w:tab/>
        <w:t xml:space="preserve">4 108 861 people, or 9.7 per cent of the Colombian population, were </w:t>
      </w:r>
      <w:r w:rsidR="00CB3879" w:rsidRPr="00D9426B">
        <w:rPr>
          <w:rFonts w:ascii="Times New Roman" w:hAnsi="Times New Roman"/>
          <w:sz w:val="20"/>
          <w:szCs w:val="20"/>
        </w:rPr>
        <w:t>aged</w:t>
      </w:r>
      <w:r w:rsidRPr="00D9426B">
        <w:rPr>
          <w:rFonts w:ascii="Times New Roman" w:hAnsi="Times New Roman"/>
          <w:sz w:val="20"/>
          <w:szCs w:val="20"/>
        </w:rPr>
        <w:t xml:space="preserve"> 0 </w:t>
      </w:r>
      <w:r w:rsidR="00CB3879" w:rsidRPr="00D9426B">
        <w:rPr>
          <w:rFonts w:ascii="Times New Roman" w:hAnsi="Times New Roman"/>
          <w:sz w:val="20"/>
          <w:szCs w:val="20"/>
        </w:rPr>
        <w:t>to</w:t>
      </w:r>
      <w:r w:rsidRPr="00D9426B">
        <w:rPr>
          <w:rFonts w:ascii="Times New Roman" w:hAnsi="Times New Roman"/>
          <w:sz w:val="20"/>
          <w:szCs w:val="20"/>
        </w:rPr>
        <w:t xml:space="preserve"> 4. Of these, 51.2 per cent were boys, and 48.8 per cent were girls.</w:t>
      </w:r>
    </w:p>
    <w:p w:rsidR="00565A0E" w:rsidRPr="00D9426B" w:rsidRDefault="00B4551A" w:rsidP="00042366">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r>
    </w:p>
    <w:p w:rsidR="00B4551A" w:rsidRPr="00D9426B" w:rsidRDefault="00565A0E" w:rsidP="00042366">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r>
      <w:r w:rsidR="00B4551A" w:rsidRPr="00D9426B">
        <w:rPr>
          <w:rFonts w:ascii="Times New Roman" w:hAnsi="Times New Roman"/>
          <w:sz w:val="20"/>
          <w:szCs w:val="20"/>
        </w:rPr>
        <w:t xml:space="preserve">(b) </w:t>
      </w:r>
      <w:r w:rsidR="00B4551A" w:rsidRPr="00D9426B">
        <w:rPr>
          <w:rFonts w:ascii="Times New Roman" w:hAnsi="Times New Roman"/>
          <w:sz w:val="20"/>
          <w:szCs w:val="20"/>
        </w:rPr>
        <w:tab/>
        <w:t xml:space="preserve">4 295 913 children, or 10.2 per cent of the population, were </w:t>
      </w:r>
      <w:r w:rsidR="00CB3879" w:rsidRPr="00D9426B">
        <w:rPr>
          <w:rFonts w:ascii="Times New Roman" w:hAnsi="Times New Roman"/>
          <w:sz w:val="20"/>
          <w:szCs w:val="20"/>
        </w:rPr>
        <w:t>aged</w:t>
      </w:r>
      <w:r w:rsidR="00B4551A" w:rsidRPr="00D9426B">
        <w:rPr>
          <w:rFonts w:ascii="Times New Roman" w:hAnsi="Times New Roman"/>
          <w:sz w:val="20"/>
          <w:szCs w:val="20"/>
        </w:rPr>
        <w:t xml:space="preserve"> </w:t>
      </w:r>
      <w:smartTag w:uri="urn:schemas-microsoft-com:office:smarttags" w:element="time">
        <w:smartTagPr>
          <w:attr w:name="Hour" w:val="8"/>
          <w:attr w:name="Minute" w:val="55"/>
        </w:smartTagPr>
        <w:r w:rsidR="00B4551A" w:rsidRPr="00D9426B">
          <w:rPr>
            <w:rFonts w:ascii="Times New Roman" w:hAnsi="Times New Roman"/>
            <w:sz w:val="20"/>
            <w:szCs w:val="20"/>
          </w:rPr>
          <w:t xml:space="preserve">5 </w:t>
        </w:r>
        <w:r w:rsidR="00CB3879" w:rsidRPr="00D9426B">
          <w:rPr>
            <w:rFonts w:ascii="Times New Roman" w:hAnsi="Times New Roman"/>
            <w:sz w:val="20"/>
            <w:szCs w:val="20"/>
          </w:rPr>
          <w:t>to</w:t>
        </w:r>
        <w:r w:rsidR="00B4551A" w:rsidRPr="00D9426B">
          <w:rPr>
            <w:rFonts w:ascii="Times New Roman" w:hAnsi="Times New Roman"/>
            <w:sz w:val="20"/>
            <w:szCs w:val="20"/>
          </w:rPr>
          <w:t xml:space="preserve"> 9</w:t>
        </w:r>
      </w:smartTag>
      <w:r w:rsidR="00B4551A" w:rsidRPr="00D9426B">
        <w:rPr>
          <w:rFonts w:ascii="Times New Roman" w:hAnsi="Times New Roman"/>
          <w:sz w:val="20"/>
          <w:szCs w:val="20"/>
        </w:rPr>
        <w:t>. Of these, 51.15 per cent were boys, and 48.85 per cent were girls.</w:t>
      </w:r>
    </w:p>
    <w:p w:rsidR="00565A0E" w:rsidRPr="00D9426B" w:rsidRDefault="00565A0E" w:rsidP="00042366">
      <w:pPr>
        <w:tabs>
          <w:tab w:val="left" w:pos="2310"/>
        </w:tabs>
        <w:spacing w:after="0" w:line="240" w:lineRule="auto"/>
        <w:ind w:left="1100" w:right="1392" w:firstLine="550"/>
        <w:jc w:val="both"/>
        <w:rPr>
          <w:rFonts w:ascii="Times New Roman" w:hAnsi="Times New Roman"/>
          <w:sz w:val="20"/>
          <w:szCs w:val="20"/>
        </w:rPr>
      </w:pPr>
    </w:p>
    <w:p w:rsidR="00B4551A" w:rsidRPr="00D9426B" w:rsidRDefault="00B4551A" w:rsidP="00042366">
      <w:pPr>
        <w:tabs>
          <w:tab w:val="left" w:pos="2310"/>
        </w:tabs>
        <w:spacing w:after="0" w:line="240" w:lineRule="auto"/>
        <w:ind w:left="1100" w:right="1392" w:firstLine="550"/>
        <w:jc w:val="both"/>
        <w:rPr>
          <w:rFonts w:ascii="Times New Roman" w:hAnsi="Times New Roman"/>
          <w:sz w:val="20"/>
          <w:szCs w:val="20"/>
        </w:rPr>
      </w:pPr>
      <w:r w:rsidRPr="00D9426B">
        <w:rPr>
          <w:rFonts w:ascii="Times New Roman" w:hAnsi="Times New Roman"/>
          <w:sz w:val="20"/>
          <w:szCs w:val="20"/>
        </w:rPr>
        <w:t>(c)</w:t>
      </w:r>
      <w:r w:rsidRPr="00D9426B">
        <w:rPr>
          <w:rFonts w:ascii="Times New Roman" w:hAnsi="Times New Roman"/>
          <w:sz w:val="20"/>
          <w:szCs w:val="20"/>
        </w:rPr>
        <w:tab/>
        <w:t>4 339 046 children, or 10.3</w:t>
      </w:r>
      <w:r w:rsidR="00CB3879" w:rsidRPr="00D9426B">
        <w:rPr>
          <w:rFonts w:ascii="Times New Roman" w:hAnsi="Times New Roman"/>
          <w:sz w:val="20"/>
          <w:szCs w:val="20"/>
        </w:rPr>
        <w:t xml:space="preserve"> per cent</w:t>
      </w:r>
      <w:r w:rsidRPr="00D9426B">
        <w:rPr>
          <w:rFonts w:ascii="Times New Roman" w:hAnsi="Times New Roman"/>
          <w:sz w:val="20"/>
          <w:szCs w:val="20"/>
        </w:rPr>
        <w:t xml:space="preserve"> of the total population, were aged 10 to 14. Of these, 51% were boys, and 49 per cent were girls.</w:t>
      </w:r>
    </w:p>
    <w:p w:rsidR="00565A0E" w:rsidRPr="00D9426B" w:rsidRDefault="00565A0E" w:rsidP="00042366">
      <w:pPr>
        <w:tabs>
          <w:tab w:val="left" w:pos="2310"/>
        </w:tabs>
        <w:spacing w:after="0" w:line="240" w:lineRule="auto"/>
        <w:ind w:left="1100" w:right="1392" w:firstLine="550"/>
        <w:jc w:val="both"/>
        <w:rPr>
          <w:rFonts w:ascii="Times New Roman" w:hAnsi="Times New Roman"/>
          <w:sz w:val="20"/>
          <w:szCs w:val="20"/>
        </w:rPr>
      </w:pPr>
    </w:p>
    <w:p w:rsidR="00B4551A" w:rsidRPr="00D9426B" w:rsidRDefault="00B4551A" w:rsidP="00042366">
      <w:pPr>
        <w:tabs>
          <w:tab w:val="left" w:pos="2310"/>
        </w:tabs>
        <w:spacing w:after="0" w:line="240" w:lineRule="auto"/>
        <w:ind w:left="1100" w:right="1392" w:firstLine="550"/>
        <w:jc w:val="both"/>
        <w:rPr>
          <w:rFonts w:ascii="Times New Roman" w:hAnsi="Times New Roman"/>
          <w:sz w:val="20"/>
          <w:szCs w:val="20"/>
        </w:rPr>
      </w:pPr>
      <w:r w:rsidRPr="00D9426B">
        <w:rPr>
          <w:rFonts w:ascii="Times New Roman" w:hAnsi="Times New Roman"/>
          <w:sz w:val="20"/>
          <w:szCs w:val="20"/>
        </w:rPr>
        <w:t>(d)</w:t>
      </w:r>
      <w:r w:rsidRPr="00D9426B">
        <w:rPr>
          <w:rFonts w:ascii="Times New Roman" w:hAnsi="Times New Roman"/>
          <w:sz w:val="20"/>
          <w:szCs w:val="20"/>
        </w:rPr>
        <w:tab/>
        <w:t>3 201 958</w:t>
      </w:r>
      <w:r w:rsidR="00CB3879" w:rsidRPr="00D9426B">
        <w:rPr>
          <w:rFonts w:ascii="Times New Roman" w:hAnsi="Times New Roman"/>
          <w:sz w:val="20"/>
          <w:szCs w:val="20"/>
        </w:rPr>
        <w:t>, or 7.6 per cent of the population,</w:t>
      </w:r>
      <w:r w:rsidRPr="00D9426B">
        <w:rPr>
          <w:rFonts w:ascii="Times New Roman" w:hAnsi="Times New Roman"/>
          <w:sz w:val="20"/>
          <w:szCs w:val="20"/>
        </w:rPr>
        <w:t xml:space="preserve"> </w:t>
      </w:r>
      <w:r w:rsidR="00CB3879" w:rsidRPr="00D9426B">
        <w:rPr>
          <w:rFonts w:ascii="Times New Roman" w:hAnsi="Times New Roman"/>
          <w:sz w:val="20"/>
          <w:szCs w:val="20"/>
        </w:rPr>
        <w:t xml:space="preserve">were aged </w:t>
      </w:r>
      <w:r w:rsidRPr="00D9426B">
        <w:rPr>
          <w:rFonts w:ascii="Times New Roman" w:hAnsi="Times New Roman"/>
          <w:sz w:val="20"/>
          <w:szCs w:val="20"/>
        </w:rPr>
        <w:t xml:space="preserve">14 </w:t>
      </w:r>
      <w:r w:rsidR="00CB3879" w:rsidRPr="00D9426B">
        <w:rPr>
          <w:rFonts w:ascii="Times New Roman" w:hAnsi="Times New Roman"/>
          <w:sz w:val="20"/>
          <w:szCs w:val="20"/>
        </w:rPr>
        <w:t>to</w:t>
      </w:r>
      <w:r w:rsidRPr="00D9426B">
        <w:rPr>
          <w:rFonts w:ascii="Times New Roman" w:hAnsi="Times New Roman"/>
          <w:sz w:val="20"/>
          <w:szCs w:val="20"/>
        </w:rPr>
        <w:t xml:space="preserve"> 18. Of these, 50.5 per cent were boys, and 49.5 per cent were girls.</w:t>
      </w:r>
    </w:p>
    <w:p w:rsidR="00565A0E" w:rsidRPr="00D9426B" w:rsidRDefault="00565A0E" w:rsidP="00042366">
      <w:pPr>
        <w:tabs>
          <w:tab w:val="left" w:pos="1650"/>
        </w:tabs>
        <w:spacing w:after="0" w:line="240" w:lineRule="auto"/>
        <w:ind w:left="1100" w:right="1392"/>
        <w:jc w:val="both"/>
        <w:rPr>
          <w:rFonts w:ascii="Times New Roman" w:hAnsi="Times New Roman"/>
          <w:sz w:val="20"/>
          <w:szCs w:val="20"/>
        </w:rPr>
      </w:pPr>
    </w:p>
    <w:p w:rsidR="00B4551A" w:rsidRPr="00D9426B" w:rsidRDefault="00CB3879" w:rsidP="00042366">
      <w:pPr>
        <w:tabs>
          <w:tab w:val="left" w:pos="165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24.</w:t>
      </w:r>
      <w:r w:rsidRPr="00D9426B">
        <w:rPr>
          <w:rFonts w:ascii="Times New Roman" w:hAnsi="Times New Roman"/>
          <w:sz w:val="20"/>
          <w:szCs w:val="20"/>
        </w:rPr>
        <w:tab/>
        <w:t>Thus, the percentage of persons under 18 years old is quite high, and the percentage of boys is slightly higher than that of girls. That difference decreases, however, as children reach adulthood.</w:t>
      </w:r>
    </w:p>
    <w:p w:rsidR="00565A0E" w:rsidRPr="00D9426B" w:rsidRDefault="00565A0E" w:rsidP="00042366">
      <w:pPr>
        <w:tabs>
          <w:tab w:val="left" w:pos="1650"/>
        </w:tabs>
        <w:spacing w:after="0" w:line="240" w:lineRule="auto"/>
        <w:ind w:left="1100" w:right="1392"/>
        <w:jc w:val="both"/>
        <w:rPr>
          <w:rFonts w:ascii="Times New Roman" w:hAnsi="Times New Roman"/>
          <w:sz w:val="20"/>
          <w:szCs w:val="20"/>
        </w:rPr>
      </w:pPr>
    </w:p>
    <w:p w:rsidR="00CB3879" w:rsidRPr="00D9426B" w:rsidRDefault="00CB3879" w:rsidP="00042366">
      <w:pPr>
        <w:tabs>
          <w:tab w:val="left" w:pos="165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25.</w:t>
      </w:r>
      <w:r w:rsidRPr="00D9426B">
        <w:rPr>
          <w:rFonts w:ascii="Times New Roman" w:hAnsi="Times New Roman"/>
          <w:sz w:val="20"/>
          <w:szCs w:val="20"/>
        </w:rPr>
        <w:tab/>
        <w:t xml:space="preserve">According to DANE figures for </w:t>
      </w:r>
      <w:smartTag w:uri="urn:schemas-microsoft-com:office:smarttags" w:element="metricconverter">
        <w:smartTagPr>
          <w:attr w:name="ProductID" w:val="2005, a"/>
        </w:smartTagPr>
        <w:r w:rsidRPr="00D9426B">
          <w:rPr>
            <w:rFonts w:ascii="Times New Roman" w:hAnsi="Times New Roman"/>
            <w:sz w:val="20"/>
            <w:szCs w:val="20"/>
          </w:rPr>
          <w:t>2005, a</w:t>
        </w:r>
      </w:smartTag>
      <w:r w:rsidRPr="00D9426B">
        <w:rPr>
          <w:rFonts w:ascii="Times New Roman" w:hAnsi="Times New Roman"/>
          <w:sz w:val="20"/>
          <w:szCs w:val="20"/>
        </w:rPr>
        <w:t xml:space="preserve"> total of 1 059 0</w:t>
      </w:r>
      <w:r w:rsidR="006C4B19" w:rsidRPr="00D9426B">
        <w:rPr>
          <w:rFonts w:ascii="Times New Roman" w:hAnsi="Times New Roman"/>
          <w:sz w:val="20"/>
          <w:szCs w:val="20"/>
        </w:rPr>
        <w:t xml:space="preserve">00 </w:t>
      </w:r>
      <w:r w:rsidR="004170AE" w:rsidRPr="00D9426B">
        <w:rPr>
          <w:rFonts w:ascii="Times New Roman" w:hAnsi="Times New Roman"/>
          <w:sz w:val="20"/>
          <w:szCs w:val="20"/>
        </w:rPr>
        <w:t>children</w:t>
      </w:r>
      <w:r w:rsidR="006C4B19" w:rsidRPr="00D9426B">
        <w:rPr>
          <w:rFonts w:ascii="Times New Roman" w:hAnsi="Times New Roman"/>
          <w:sz w:val="20"/>
          <w:szCs w:val="20"/>
        </w:rPr>
        <w:t xml:space="preserve"> and adolescents had jobs, paid or unpaid, in the production of goods and services. Of this number, 739 182 (69.8 per cent) were male, and 319 000 (30.2 per cent) were female. Another 184 000 were seeking employment in 2005, which means that 1 243 000 persons between the ages of 5 and 18 were involved in the labour market.</w:t>
      </w:r>
    </w:p>
    <w:p w:rsidR="00565A0E" w:rsidRPr="00D9426B" w:rsidRDefault="00565A0E" w:rsidP="00042366">
      <w:pPr>
        <w:tabs>
          <w:tab w:val="left" w:pos="1650"/>
        </w:tabs>
        <w:spacing w:after="0" w:line="240" w:lineRule="auto"/>
        <w:ind w:left="1100" w:right="1392"/>
        <w:jc w:val="both"/>
        <w:rPr>
          <w:rFonts w:ascii="Times New Roman" w:hAnsi="Times New Roman"/>
          <w:sz w:val="20"/>
          <w:szCs w:val="20"/>
        </w:rPr>
      </w:pPr>
    </w:p>
    <w:p w:rsidR="006C4B19" w:rsidRPr="00D9426B" w:rsidRDefault="006C4B19" w:rsidP="00042366">
      <w:pPr>
        <w:tabs>
          <w:tab w:val="left" w:pos="165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26.</w:t>
      </w:r>
      <w:r w:rsidRPr="00D9426B">
        <w:rPr>
          <w:rFonts w:ascii="Times New Roman" w:hAnsi="Times New Roman"/>
          <w:sz w:val="20"/>
          <w:szCs w:val="20"/>
        </w:rPr>
        <w:tab/>
        <w:t xml:space="preserve">The predisposition to </w:t>
      </w:r>
      <w:r w:rsidR="00D23587" w:rsidRPr="00D9426B">
        <w:rPr>
          <w:rFonts w:ascii="Times New Roman" w:hAnsi="Times New Roman"/>
          <w:sz w:val="20"/>
          <w:szCs w:val="20"/>
        </w:rPr>
        <w:t xml:space="preserve">use </w:t>
      </w:r>
      <w:r w:rsidRPr="00D9426B">
        <w:rPr>
          <w:rFonts w:ascii="Times New Roman" w:hAnsi="Times New Roman"/>
          <w:sz w:val="20"/>
          <w:szCs w:val="20"/>
        </w:rPr>
        <w:t>child labour has been identified as one of the main factors that makes children</w:t>
      </w:r>
      <w:r w:rsidR="00354F4C" w:rsidRPr="00D9426B">
        <w:rPr>
          <w:rFonts w:ascii="Times New Roman" w:hAnsi="Times New Roman"/>
          <w:sz w:val="20"/>
          <w:szCs w:val="20"/>
        </w:rPr>
        <w:t xml:space="preserve"> more</w:t>
      </w:r>
      <w:r w:rsidRPr="00D9426B">
        <w:rPr>
          <w:rFonts w:ascii="Times New Roman" w:hAnsi="Times New Roman"/>
          <w:sz w:val="20"/>
          <w:szCs w:val="20"/>
        </w:rPr>
        <w:t xml:space="preserve"> vulnerable</w:t>
      </w:r>
      <w:r w:rsidR="00354F4C" w:rsidRPr="00D9426B">
        <w:rPr>
          <w:rFonts w:ascii="Times New Roman" w:hAnsi="Times New Roman"/>
          <w:sz w:val="20"/>
          <w:szCs w:val="20"/>
        </w:rPr>
        <w:t xml:space="preserve"> to being used</w:t>
      </w:r>
      <w:r w:rsidR="001F5BF3" w:rsidRPr="00D9426B">
        <w:rPr>
          <w:rFonts w:ascii="Times New Roman" w:hAnsi="Times New Roman"/>
          <w:sz w:val="20"/>
          <w:szCs w:val="20"/>
        </w:rPr>
        <w:t xml:space="preserve"> for</w:t>
      </w:r>
      <w:r w:rsidR="00354F4C" w:rsidRPr="00D9426B">
        <w:rPr>
          <w:rFonts w:ascii="Times New Roman" w:hAnsi="Times New Roman"/>
          <w:sz w:val="20"/>
          <w:szCs w:val="20"/>
        </w:rPr>
        <w:t xml:space="preserve"> prostitution and pornography. However, no systematic quantitative research has been done which would show how many children are used in prostitution or pornography. There are some data that allow for some preliminary estimates. According to a census conducted by the National Police in 1997, it is estimated that at that time 4 477 women under age 20 were practicing prostitution.</w:t>
      </w:r>
      <w:r w:rsidR="00354F4C" w:rsidRPr="00D9426B">
        <w:rPr>
          <w:rStyle w:val="FootnoteReference"/>
          <w:b w:val="0"/>
          <w:sz w:val="20"/>
          <w:szCs w:val="20"/>
        </w:rPr>
        <w:footnoteReference w:id="10"/>
      </w:r>
      <w:r w:rsidR="008F6902" w:rsidRPr="00D9426B">
        <w:rPr>
          <w:rFonts w:ascii="Times New Roman" w:hAnsi="Times New Roman"/>
          <w:sz w:val="20"/>
          <w:szCs w:val="20"/>
        </w:rPr>
        <w:t xml:space="preserve"> According to a joint study by the Administrative Department of Security (DAS) and Interpol, in 1998 some 35 000 children (boys and girls) were involved in prostitution.</w:t>
      </w:r>
      <w:r w:rsidR="008F6902" w:rsidRPr="00D9426B">
        <w:rPr>
          <w:rStyle w:val="FootnoteReference"/>
          <w:b w:val="0"/>
          <w:sz w:val="20"/>
          <w:szCs w:val="20"/>
        </w:rPr>
        <w:footnoteReference w:id="11"/>
      </w:r>
      <w:r w:rsidR="00550A40" w:rsidRPr="00D9426B">
        <w:rPr>
          <w:rFonts w:ascii="Times New Roman" w:hAnsi="Times New Roman"/>
          <w:sz w:val="20"/>
          <w:szCs w:val="20"/>
        </w:rPr>
        <w:t xml:space="preserve"> In 2002, UNICEF studies produced similar findings, showing that 35 000 children were victims of commercial sexual exploitation.</w:t>
      </w:r>
      <w:r w:rsidR="00550A40" w:rsidRPr="00D9426B">
        <w:rPr>
          <w:rStyle w:val="FootnoteReference"/>
          <w:b w:val="0"/>
          <w:sz w:val="20"/>
          <w:szCs w:val="20"/>
        </w:rPr>
        <w:footnoteReference w:id="12"/>
      </w:r>
      <w:r w:rsidR="00550A40" w:rsidRPr="00D9426B">
        <w:rPr>
          <w:rFonts w:ascii="Times New Roman" w:hAnsi="Times New Roman"/>
          <w:sz w:val="20"/>
          <w:szCs w:val="20"/>
        </w:rPr>
        <w:t xml:space="preserve"> </w:t>
      </w:r>
    </w:p>
    <w:p w:rsidR="00565A0E" w:rsidRPr="00D9426B" w:rsidRDefault="00565A0E" w:rsidP="00042366">
      <w:pPr>
        <w:tabs>
          <w:tab w:val="left" w:pos="1650"/>
        </w:tabs>
        <w:spacing w:after="0" w:line="240" w:lineRule="auto"/>
        <w:ind w:left="1100" w:right="1392"/>
        <w:jc w:val="both"/>
        <w:rPr>
          <w:rFonts w:ascii="Times New Roman" w:hAnsi="Times New Roman"/>
          <w:sz w:val="20"/>
          <w:szCs w:val="20"/>
        </w:rPr>
      </w:pPr>
    </w:p>
    <w:p w:rsidR="00571180" w:rsidRPr="00D9426B" w:rsidRDefault="00571180" w:rsidP="00042366">
      <w:pPr>
        <w:tabs>
          <w:tab w:val="left" w:pos="165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27.</w:t>
      </w:r>
      <w:r w:rsidRPr="00D9426B">
        <w:rPr>
          <w:rFonts w:ascii="Times New Roman" w:hAnsi="Times New Roman"/>
          <w:sz w:val="20"/>
          <w:szCs w:val="20"/>
        </w:rPr>
        <w:tab/>
        <w:t xml:space="preserve">A research study conducted with a random sample of </w:t>
      </w:r>
      <w:r w:rsidR="004170AE" w:rsidRPr="00D9426B">
        <w:rPr>
          <w:rFonts w:ascii="Times New Roman" w:hAnsi="Times New Roman"/>
          <w:sz w:val="20"/>
          <w:szCs w:val="20"/>
        </w:rPr>
        <w:t>children</w:t>
      </w:r>
      <w:r w:rsidRPr="00D9426B">
        <w:rPr>
          <w:rFonts w:ascii="Times New Roman" w:hAnsi="Times New Roman"/>
          <w:sz w:val="20"/>
          <w:szCs w:val="20"/>
        </w:rPr>
        <w:t xml:space="preserve"> and adolescents who were victims of commercial sexual exploitation showed that an estimated 80.1 per cent of victims were girls, and 19.9 per cent were boys.</w:t>
      </w:r>
      <w:r w:rsidRPr="00D9426B">
        <w:rPr>
          <w:rStyle w:val="FootnoteReference"/>
          <w:b w:val="0"/>
          <w:sz w:val="20"/>
          <w:szCs w:val="20"/>
        </w:rPr>
        <w:footnoteReference w:id="13"/>
      </w:r>
    </w:p>
    <w:p w:rsidR="00565A0E" w:rsidRPr="00D9426B" w:rsidRDefault="00565A0E" w:rsidP="00042366">
      <w:pPr>
        <w:tabs>
          <w:tab w:val="left" w:pos="1650"/>
        </w:tabs>
        <w:spacing w:after="0" w:line="240" w:lineRule="auto"/>
        <w:ind w:left="1100" w:right="1392"/>
        <w:jc w:val="both"/>
        <w:rPr>
          <w:rFonts w:ascii="Times New Roman" w:hAnsi="Times New Roman"/>
          <w:sz w:val="20"/>
          <w:szCs w:val="20"/>
        </w:rPr>
      </w:pPr>
    </w:p>
    <w:p w:rsidR="003B02FF" w:rsidRPr="00D9426B" w:rsidRDefault="003B02FF" w:rsidP="00042366">
      <w:pPr>
        <w:tabs>
          <w:tab w:val="left" w:pos="165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28.</w:t>
      </w:r>
      <w:r w:rsidRPr="00D9426B">
        <w:rPr>
          <w:rFonts w:ascii="Times New Roman" w:hAnsi="Times New Roman"/>
          <w:sz w:val="20"/>
          <w:szCs w:val="20"/>
        </w:rPr>
        <w:tab/>
      </w:r>
      <w:r w:rsidR="009F2EA1" w:rsidRPr="00D9426B">
        <w:rPr>
          <w:rFonts w:ascii="Times New Roman" w:hAnsi="Times New Roman"/>
          <w:sz w:val="20"/>
          <w:szCs w:val="20"/>
        </w:rPr>
        <w:t>The</w:t>
      </w:r>
      <w:r w:rsidR="002A7925" w:rsidRPr="00D9426B">
        <w:rPr>
          <w:rFonts w:ascii="Times New Roman" w:hAnsi="Times New Roman"/>
          <w:sz w:val="20"/>
          <w:szCs w:val="20"/>
        </w:rPr>
        <w:t xml:space="preserve"> following table shows the</w:t>
      </w:r>
      <w:r w:rsidR="009F2EA1" w:rsidRPr="00D9426B">
        <w:rPr>
          <w:rFonts w:ascii="Times New Roman" w:hAnsi="Times New Roman"/>
          <w:sz w:val="20"/>
          <w:szCs w:val="20"/>
        </w:rPr>
        <w:t xml:space="preserve"> consolidated national </w:t>
      </w:r>
      <w:r w:rsidR="002A7925" w:rsidRPr="00D9426B">
        <w:rPr>
          <w:rFonts w:ascii="Times New Roman" w:hAnsi="Times New Roman"/>
          <w:sz w:val="20"/>
          <w:szCs w:val="20"/>
        </w:rPr>
        <w:t>totals</w:t>
      </w:r>
      <w:r w:rsidR="009F2EA1" w:rsidRPr="00D9426B">
        <w:rPr>
          <w:rFonts w:ascii="Times New Roman" w:hAnsi="Times New Roman"/>
          <w:sz w:val="20"/>
          <w:szCs w:val="20"/>
        </w:rPr>
        <w:t xml:space="preserve"> compiled by the Colombian Family Welfare Institute (ICBF) </w:t>
      </w:r>
      <w:r w:rsidR="002A7925" w:rsidRPr="00D9426B">
        <w:rPr>
          <w:rFonts w:ascii="Times New Roman" w:hAnsi="Times New Roman"/>
          <w:sz w:val="20"/>
          <w:szCs w:val="20"/>
        </w:rPr>
        <w:t>for</w:t>
      </w:r>
      <w:r w:rsidR="009F2EA1" w:rsidRPr="00D9426B">
        <w:rPr>
          <w:rFonts w:ascii="Times New Roman" w:hAnsi="Times New Roman"/>
          <w:sz w:val="20"/>
          <w:szCs w:val="20"/>
        </w:rPr>
        <w:t xml:space="preserve"> complaints of commercial exploitation of </w:t>
      </w:r>
      <w:r w:rsidR="004170AE" w:rsidRPr="00D9426B">
        <w:rPr>
          <w:rFonts w:ascii="Times New Roman" w:hAnsi="Times New Roman"/>
          <w:sz w:val="20"/>
          <w:szCs w:val="20"/>
        </w:rPr>
        <w:t>children</w:t>
      </w:r>
      <w:r w:rsidR="009F2EA1" w:rsidRPr="00D9426B">
        <w:rPr>
          <w:rFonts w:ascii="Times New Roman" w:hAnsi="Times New Roman"/>
          <w:sz w:val="20"/>
          <w:szCs w:val="20"/>
        </w:rPr>
        <w:t xml:space="preserve"> and adolescents </w:t>
      </w:r>
      <w:r w:rsidR="002A7925" w:rsidRPr="00D9426B">
        <w:rPr>
          <w:rFonts w:ascii="Times New Roman" w:hAnsi="Times New Roman"/>
          <w:sz w:val="20"/>
          <w:szCs w:val="20"/>
        </w:rPr>
        <w:t xml:space="preserve">lodged </w:t>
      </w:r>
      <w:r w:rsidR="009F2EA1" w:rsidRPr="00D9426B">
        <w:rPr>
          <w:rFonts w:ascii="Times New Roman" w:hAnsi="Times New Roman"/>
          <w:sz w:val="20"/>
          <w:szCs w:val="20"/>
        </w:rPr>
        <w:t>in 2007 and the first qu</w:t>
      </w:r>
      <w:r w:rsidR="002A7925" w:rsidRPr="00D9426B">
        <w:rPr>
          <w:rFonts w:ascii="Times New Roman" w:hAnsi="Times New Roman"/>
          <w:sz w:val="20"/>
          <w:szCs w:val="20"/>
        </w:rPr>
        <w:t>arter of 2008</w:t>
      </w:r>
      <w:r w:rsidR="009F2EA1" w:rsidRPr="00D9426B">
        <w:rPr>
          <w:rFonts w:ascii="Times New Roman" w:hAnsi="Times New Roman"/>
          <w:sz w:val="20"/>
          <w:szCs w:val="20"/>
        </w:rPr>
        <w:t>:</w:t>
      </w:r>
    </w:p>
    <w:p w:rsidR="00565A0E" w:rsidRPr="00D9426B" w:rsidRDefault="00565A0E" w:rsidP="00042366">
      <w:pPr>
        <w:pStyle w:val="H23G"/>
        <w:spacing w:before="0" w:after="0" w:line="240" w:lineRule="auto"/>
        <w:ind w:left="1100" w:right="1392" w:firstLine="0"/>
        <w:jc w:val="both"/>
        <w:rPr>
          <w:lang w:val="en-GB"/>
        </w:rPr>
      </w:pPr>
    </w:p>
    <w:p w:rsidR="00417F16" w:rsidRPr="00D9426B" w:rsidRDefault="00565A0E" w:rsidP="00042366">
      <w:pPr>
        <w:pStyle w:val="H23G"/>
        <w:spacing w:before="0" w:after="0" w:line="240" w:lineRule="auto"/>
        <w:ind w:left="1100" w:right="1392" w:firstLine="0"/>
        <w:jc w:val="both"/>
        <w:rPr>
          <w:lang w:val="en-GB"/>
        </w:rPr>
      </w:pPr>
      <w:r w:rsidRPr="00D9426B">
        <w:rPr>
          <w:lang w:val="en-GB"/>
        </w:rPr>
        <w:br w:type="page"/>
      </w:r>
      <w:r w:rsidR="00417F16" w:rsidRPr="00D9426B">
        <w:rPr>
          <w:lang w:val="en-GB"/>
        </w:rPr>
        <w:t>Consolidated figures for complaints lodged in 2007-2008</w:t>
      </w:r>
    </w:p>
    <w:p w:rsidR="00565A0E" w:rsidRPr="00D9426B" w:rsidRDefault="00565A0E" w:rsidP="00565A0E">
      <w:pPr>
        <w:spacing w:after="0" w:line="240" w:lineRule="auto"/>
      </w:pPr>
    </w:p>
    <w:tbl>
      <w:tblPr>
        <w:tblStyle w:val="TableGrid"/>
        <w:tblW w:w="7370" w:type="dxa"/>
        <w:tblInd w:w="1134" w:type="dxa"/>
        <w:tblLayout w:type="fixed"/>
        <w:tblLook w:val="01E0" w:firstRow="1" w:lastRow="1" w:firstColumn="1" w:lastColumn="1" w:noHBand="0" w:noVBand="0"/>
      </w:tblPr>
      <w:tblGrid>
        <w:gridCol w:w="1566"/>
        <w:gridCol w:w="4957"/>
        <w:gridCol w:w="847"/>
      </w:tblGrid>
      <w:tr w:rsidR="00D16AF4" w:rsidRPr="00D9426B">
        <w:trPr>
          <w:tblHeader/>
        </w:trPr>
        <w:tc>
          <w:tcPr>
            <w:tcW w:w="1566" w:type="dxa"/>
            <w:tcBorders>
              <w:top w:val="single" w:sz="4" w:space="0" w:color="auto"/>
              <w:bottom w:val="single" w:sz="12" w:space="0" w:color="auto"/>
            </w:tcBorders>
            <w:shd w:val="clear" w:color="auto" w:fill="auto"/>
            <w:vAlign w:val="bottom"/>
          </w:tcPr>
          <w:p w:rsidR="00D16AF4" w:rsidRPr="00D9426B" w:rsidRDefault="00D16AF4" w:rsidP="00042366">
            <w:pPr>
              <w:pStyle w:val="SingleTxtG"/>
              <w:keepNext/>
              <w:spacing w:after="0" w:line="240" w:lineRule="auto"/>
              <w:ind w:left="0" w:right="0"/>
              <w:jc w:val="left"/>
              <w:rPr>
                <w:i/>
                <w:sz w:val="16"/>
                <w:lang w:val="en-GB"/>
              </w:rPr>
            </w:pPr>
            <w:r w:rsidRPr="00D9426B">
              <w:rPr>
                <w:i/>
                <w:sz w:val="16"/>
                <w:lang w:val="en-GB"/>
              </w:rPr>
              <w:t>Situation</w:t>
            </w:r>
          </w:p>
        </w:tc>
        <w:tc>
          <w:tcPr>
            <w:tcW w:w="4957" w:type="dxa"/>
            <w:tcBorders>
              <w:top w:val="single" w:sz="4" w:space="0" w:color="auto"/>
              <w:bottom w:val="single" w:sz="12" w:space="0" w:color="auto"/>
            </w:tcBorders>
            <w:shd w:val="clear" w:color="auto" w:fill="auto"/>
          </w:tcPr>
          <w:p w:rsidR="00D16AF4" w:rsidRPr="00D9426B" w:rsidRDefault="00D16AF4" w:rsidP="00042366">
            <w:pPr>
              <w:pStyle w:val="SingleTxtG"/>
              <w:keepNext/>
              <w:spacing w:after="0" w:line="240" w:lineRule="auto"/>
              <w:ind w:left="0" w:right="0"/>
              <w:jc w:val="left"/>
              <w:rPr>
                <w:i/>
                <w:sz w:val="16"/>
                <w:lang w:val="en-GB"/>
              </w:rPr>
            </w:pPr>
            <w:r w:rsidRPr="00D9426B">
              <w:rPr>
                <w:i/>
                <w:sz w:val="16"/>
                <w:lang w:val="en-GB"/>
              </w:rPr>
              <w:t>Reason for complaint</w:t>
            </w:r>
          </w:p>
        </w:tc>
        <w:tc>
          <w:tcPr>
            <w:tcW w:w="847" w:type="dxa"/>
            <w:tcBorders>
              <w:top w:val="single" w:sz="4" w:space="0" w:color="auto"/>
              <w:bottom w:val="single" w:sz="12" w:space="0" w:color="auto"/>
            </w:tcBorders>
            <w:shd w:val="clear" w:color="auto" w:fill="auto"/>
            <w:vAlign w:val="bottom"/>
          </w:tcPr>
          <w:p w:rsidR="00D16AF4" w:rsidRPr="00D9426B" w:rsidRDefault="00D16AF4" w:rsidP="00042366">
            <w:pPr>
              <w:pStyle w:val="SingleTxtG"/>
              <w:keepNext/>
              <w:spacing w:after="0" w:line="240" w:lineRule="auto"/>
              <w:ind w:left="0" w:right="0"/>
              <w:jc w:val="right"/>
              <w:rPr>
                <w:i/>
                <w:sz w:val="16"/>
                <w:lang w:val="en-GB"/>
              </w:rPr>
            </w:pPr>
            <w:r w:rsidRPr="00D9426B">
              <w:rPr>
                <w:i/>
                <w:sz w:val="16"/>
                <w:lang w:val="en-GB"/>
              </w:rPr>
              <w:t>2007</w:t>
            </w:r>
          </w:p>
        </w:tc>
      </w:tr>
      <w:tr w:rsidR="00D16AF4" w:rsidRPr="00D9426B">
        <w:tc>
          <w:tcPr>
            <w:tcW w:w="1566" w:type="dxa"/>
            <w:tcBorders>
              <w:top w:val="single" w:sz="12" w:space="0" w:color="auto"/>
            </w:tcBorders>
            <w:shd w:val="clear" w:color="auto" w:fill="auto"/>
            <w:vAlign w:val="bottom"/>
          </w:tcPr>
          <w:p w:rsidR="00D16AF4" w:rsidRPr="00D9426B" w:rsidRDefault="00D16AF4" w:rsidP="00042366">
            <w:pPr>
              <w:pStyle w:val="SingleTxtG"/>
              <w:keepNext/>
              <w:spacing w:after="0" w:line="240" w:lineRule="auto"/>
              <w:ind w:left="0" w:right="0"/>
              <w:jc w:val="left"/>
              <w:rPr>
                <w:sz w:val="16"/>
                <w:szCs w:val="16"/>
                <w:lang w:val="en-GB"/>
              </w:rPr>
            </w:pPr>
            <w:r w:rsidRPr="00D9426B">
              <w:rPr>
                <w:sz w:val="16"/>
                <w:szCs w:val="16"/>
                <w:lang w:val="en-GB"/>
              </w:rPr>
              <w:t>Sexual maltreatment</w:t>
            </w:r>
          </w:p>
        </w:tc>
        <w:tc>
          <w:tcPr>
            <w:tcW w:w="4957" w:type="dxa"/>
            <w:tcBorders>
              <w:top w:val="single" w:sz="12" w:space="0" w:color="auto"/>
            </w:tcBorders>
            <w:shd w:val="clear" w:color="auto" w:fill="auto"/>
          </w:tcPr>
          <w:p w:rsidR="00D16AF4" w:rsidRPr="00D9426B" w:rsidRDefault="00D16AF4" w:rsidP="00042366">
            <w:pPr>
              <w:pStyle w:val="SingleTxtG"/>
              <w:keepNext/>
              <w:spacing w:after="0" w:line="240" w:lineRule="auto"/>
              <w:ind w:left="0" w:right="0"/>
              <w:jc w:val="left"/>
              <w:rPr>
                <w:sz w:val="16"/>
                <w:szCs w:val="16"/>
                <w:lang w:val="en-GB"/>
              </w:rPr>
            </w:pPr>
            <w:r w:rsidRPr="00D9426B">
              <w:rPr>
                <w:sz w:val="16"/>
                <w:szCs w:val="16"/>
                <w:lang w:val="en-GB"/>
              </w:rPr>
              <w:t>Sexual abuse</w:t>
            </w:r>
          </w:p>
        </w:tc>
        <w:tc>
          <w:tcPr>
            <w:tcW w:w="847" w:type="dxa"/>
            <w:tcBorders>
              <w:top w:val="single" w:sz="12" w:space="0" w:color="auto"/>
            </w:tcBorders>
            <w:shd w:val="clear" w:color="auto" w:fill="auto"/>
            <w:vAlign w:val="bottom"/>
          </w:tcPr>
          <w:p w:rsidR="00D16AF4" w:rsidRPr="00D9426B" w:rsidRDefault="00D16AF4" w:rsidP="00042366">
            <w:pPr>
              <w:pStyle w:val="SingleTxtG"/>
              <w:keepNext/>
              <w:spacing w:after="0" w:line="240" w:lineRule="auto"/>
              <w:ind w:left="0" w:right="0"/>
              <w:jc w:val="right"/>
              <w:rPr>
                <w:sz w:val="16"/>
                <w:szCs w:val="16"/>
                <w:lang w:val="en-GB"/>
              </w:rPr>
            </w:pPr>
            <w:r w:rsidRPr="00D9426B">
              <w:rPr>
                <w:sz w:val="16"/>
                <w:szCs w:val="16"/>
                <w:lang w:val="en-GB"/>
              </w:rPr>
              <w:t>4 740</w:t>
            </w:r>
          </w:p>
        </w:tc>
      </w:tr>
      <w:tr w:rsidR="00D16AF4" w:rsidRPr="00D9426B">
        <w:tc>
          <w:tcPr>
            <w:tcW w:w="1566" w:type="dxa"/>
            <w:shd w:val="clear" w:color="auto" w:fill="auto"/>
            <w:vAlign w:val="bottom"/>
          </w:tcPr>
          <w:p w:rsidR="00D16AF4" w:rsidRPr="00D9426B" w:rsidRDefault="00D16AF4" w:rsidP="00042366">
            <w:pPr>
              <w:pStyle w:val="SingleTxtG"/>
              <w:keepNext/>
              <w:spacing w:after="0" w:line="240" w:lineRule="auto"/>
              <w:ind w:left="0" w:right="0"/>
              <w:jc w:val="left"/>
              <w:rPr>
                <w:sz w:val="16"/>
                <w:szCs w:val="16"/>
                <w:lang w:val="en-GB"/>
              </w:rPr>
            </w:pPr>
          </w:p>
        </w:tc>
        <w:tc>
          <w:tcPr>
            <w:tcW w:w="4957" w:type="dxa"/>
            <w:shd w:val="clear" w:color="auto" w:fill="auto"/>
          </w:tcPr>
          <w:p w:rsidR="00D16AF4" w:rsidRPr="00D9426B" w:rsidRDefault="00D16AF4" w:rsidP="00042366">
            <w:pPr>
              <w:pStyle w:val="SingleTxtG"/>
              <w:keepNext/>
              <w:spacing w:after="0" w:line="240" w:lineRule="auto"/>
              <w:ind w:left="0" w:right="0"/>
              <w:jc w:val="left"/>
              <w:rPr>
                <w:sz w:val="16"/>
                <w:szCs w:val="16"/>
                <w:lang w:val="en-GB"/>
              </w:rPr>
            </w:pPr>
            <w:r w:rsidRPr="00D9426B">
              <w:rPr>
                <w:sz w:val="16"/>
                <w:szCs w:val="16"/>
                <w:lang w:val="en-GB"/>
              </w:rPr>
              <w:t>Abusive sexual act</w:t>
            </w:r>
          </w:p>
        </w:tc>
        <w:tc>
          <w:tcPr>
            <w:tcW w:w="847" w:type="dxa"/>
            <w:shd w:val="clear" w:color="auto" w:fill="auto"/>
            <w:vAlign w:val="bottom"/>
          </w:tcPr>
          <w:p w:rsidR="00D16AF4" w:rsidRPr="00D9426B" w:rsidRDefault="00D16AF4" w:rsidP="00042366">
            <w:pPr>
              <w:pStyle w:val="SingleTxtG"/>
              <w:keepNext/>
              <w:spacing w:after="0" w:line="240" w:lineRule="auto"/>
              <w:ind w:left="0" w:right="0"/>
              <w:jc w:val="right"/>
              <w:rPr>
                <w:sz w:val="16"/>
                <w:szCs w:val="16"/>
                <w:lang w:val="en-GB"/>
              </w:rPr>
            </w:pPr>
            <w:r w:rsidRPr="00D9426B">
              <w:rPr>
                <w:sz w:val="16"/>
                <w:szCs w:val="16"/>
                <w:lang w:val="en-GB"/>
              </w:rPr>
              <w:t>645</w:t>
            </w:r>
          </w:p>
        </w:tc>
      </w:tr>
      <w:tr w:rsidR="00D16AF4" w:rsidRPr="00D9426B">
        <w:tc>
          <w:tcPr>
            <w:tcW w:w="1566" w:type="dxa"/>
            <w:tcBorders>
              <w:bottom w:val="single" w:sz="4" w:space="0" w:color="auto"/>
            </w:tcBorders>
            <w:shd w:val="clear" w:color="auto" w:fill="auto"/>
            <w:vAlign w:val="bottom"/>
          </w:tcPr>
          <w:p w:rsidR="00D16AF4" w:rsidRPr="00D9426B" w:rsidRDefault="00D16AF4" w:rsidP="00042366">
            <w:pPr>
              <w:pStyle w:val="SingleTxtG"/>
              <w:keepNext/>
              <w:spacing w:after="0" w:line="240" w:lineRule="auto"/>
              <w:ind w:left="0" w:right="0"/>
              <w:jc w:val="left"/>
              <w:rPr>
                <w:sz w:val="16"/>
                <w:szCs w:val="16"/>
                <w:lang w:val="en-GB"/>
              </w:rPr>
            </w:pPr>
          </w:p>
        </w:tc>
        <w:tc>
          <w:tcPr>
            <w:tcW w:w="4957" w:type="dxa"/>
            <w:tcBorders>
              <w:bottom w:val="single" w:sz="4" w:space="0" w:color="auto"/>
            </w:tcBorders>
            <w:shd w:val="clear" w:color="auto" w:fill="auto"/>
          </w:tcPr>
          <w:p w:rsidR="00D16AF4" w:rsidRPr="00D9426B" w:rsidRDefault="00D16AF4" w:rsidP="00042366">
            <w:pPr>
              <w:pStyle w:val="SingleTxtG"/>
              <w:keepNext/>
              <w:spacing w:after="0" w:line="240" w:lineRule="auto"/>
              <w:ind w:left="0" w:right="0"/>
              <w:jc w:val="left"/>
              <w:rPr>
                <w:sz w:val="16"/>
                <w:szCs w:val="16"/>
                <w:lang w:val="en-GB"/>
              </w:rPr>
            </w:pPr>
            <w:r w:rsidRPr="00D9426B">
              <w:rPr>
                <w:sz w:val="16"/>
                <w:szCs w:val="16"/>
                <w:lang w:val="en-GB"/>
              </w:rPr>
              <w:t>Sexual intercourse</w:t>
            </w:r>
          </w:p>
        </w:tc>
        <w:tc>
          <w:tcPr>
            <w:tcW w:w="847" w:type="dxa"/>
            <w:tcBorders>
              <w:bottom w:val="single" w:sz="4" w:space="0" w:color="auto"/>
            </w:tcBorders>
            <w:shd w:val="clear" w:color="auto" w:fill="auto"/>
            <w:vAlign w:val="bottom"/>
          </w:tcPr>
          <w:p w:rsidR="00D16AF4" w:rsidRPr="00D9426B" w:rsidRDefault="00D16AF4" w:rsidP="00042366">
            <w:pPr>
              <w:pStyle w:val="SingleTxtG"/>
              <w:keepNext/>
              <w:spacing w:after="0" w:line="240" w:lineRule="auto"/>
              <w:ind w:left="0" w:right="0"/>
              <w:jc w:val="right"/>
              <w:rPr>
                <w:sz w:val="16"/>
                <w:szCs w:val="16"/>
                <w:lang w:val="en-GB"/>
              </w:rPr>
            </w:pPr>
            <w:r w:rsidRPr="00D9426B">
              <w:rPr>
                <w:sz w:val="16"/>
                <w:szCs w:val="16"/>
                <w:lang w:val="en-GB"/>
              </w:rPr>
              <w:t>287</w:t>
            </w:r>
          </w:p>
        </w:tc>
      </w:tr>
      <w:tr w:rsidR="00D16AF4" w:rsidRPr="00D9426B">
        <w:tc>
          <w:tcPr>
            <w:tcW w:w="1566" w:type="dxa"/>
            <w:tcBorders>
              <w:top w:val="single" w:sz="4" w:space="0" w:color="auto"/>
              <w:bottom w:val="single" w:sz="4" w:space="0" w:color="auto"/>
            </w:tcBorders>
            <w:shd w:val="clear" w:color="auto" w:fill="auto"/>
            <w:vAlign w:val="bottom"/>
          </w:tcPr>
          <w:p w:rsidR="00D16AF4" w:rsidRPr="00D9426B" w:rsidRDefault="00D16AF4" w:rsidP="00042366">
            <w:pPr>
              <w:pStyle w:val="SingleTxtG"/>
              <w:spacing w:after="0" w:line="240" w:lineRule="auto"/>
              <w:ind w:left="284" w:right="0"/>
              <w:jc w:val="left"/>
              <w:rPr>
                <w:b/>
                <w:sz w:val="15"/>
                <w:szCs w:val="15"/>
                <w:lang w:val="en-GB"/>
              </w:rPr>
            </w:pPr>
            <w:r w:rsidRPr="00D9426B">
              <w:rPr>
                <w:b/>
                <w:sz w:val="15"/>
                <w:szCs w:val="15"/>
                <w:lang w:val="en-GB"/>
              </w:rPr>
              <w:t>Total</w:t>
            </w:r>
          </w:p>
        </w:tc>
        <w:tc>
          <w:tcPr>
            <w:tcW w:w="4957" w:type="dxa"/>
            <w:tcBorders>
              <w:top w:val="single" w:sz="4" w:space="0" w:color="auto"/>
              <w:bottom w:val="single" w:sz="4" w:space="0" w:color="auto"/>
            </w:tcBorders>
            <w:shd w:val="clear" w:color="auto" w:fill="auto"/>
            <w:vAlign w:val="bottom"/>
          </w:tcPr>
          <w:p w:rsidR="00D16AF4" w:rsidRPr="00D9426B" w:rsidRDefault="00D16AF4" w:rsidP="00042366">
            <w:pPr>
              <w:pStyle w:val="SingleTxtG"/>
              <w:spacing w:after="0" w:line="240" w:lineRule="auto"/>
              <w:ind w:left="0" w:right="0"/>
              <w:jc w:val="left"/>
              <w:rPr>
                <w:b/>
                <w:sz w:val="15"/>
                <w:szCs w:val="15"/>
                <w:lang w:val="en-GB"/>
              </w:rPr>
            </w:pPr>
          </w:p>
        </w:tc>
        <w:tc>
          <w:tcPr>
            <w:tcW w:w="847" w:type="dxa"/>
            <w:tcBorders>
              <w:top w:val="single" w:sz="4" w:space="0" w:color="auto"/>
              <w:bottom w:val="single" w:sz="4" w:space="0" w:color="auto"/>
            </w:tcBorders>
            <w:shd w:val="clear" w:color="auto" w:fill="auto"/>
            <w:vAlign w:val="bottom"/>
          </w:tcPr>
          <w:p w:rsidR="00D16AF4" w:rsidRPr="00D9426B" w:rsidRDefault="00D16AF4" w:rsidP="00042366">
            <w:pPr>
              <w:pStyle w:val="SingleTxtG"/>
              <w:spacing w:after="0" w:line="240" w:lineRule="auto"/>
              <w:ind w:left="0" w:right="0"/>
              <w:jc w:val="right"/>
              <w:rPr>
                <w:b/>
                <w:sz w:val="15"/>
                <w:szCs w:val="15"/>
                <w:lang w:val="en-GB"/>
              </w:rPr>
            </w:pPr>
            <w:r w:rsidRPr="00D9426B">
              <w:rPr>
                <w:b/>
                <w:sz w:val="15"/>
                <w:szCs w:val="15"/>
                <w:lang w:val="en-GB"/>
              </w:rPr>
              <w:t>5 672</w:t>
            </w:r>
          </w:p>
        </w:tc>
      </w:tr>
      <w:tr w:rsidR="00D16AF4" w:rsidRPr="00D9426B">
        <w:tc>
          <w:tcPr>
            <w:tcW w:w="1566" w:type="dxa"/>
            <w:tcBorders>
              <w:top w:val="single" w:sz="4" w:space="0" w:color="auto"/>
            </w:tcBorders>
            <w:shd w:val="clear" w:color="auto" w:fill="auto"/>
            <w:vAlign w:val="bottom"/>
          </w:tcPr>
          <w:p w:rsidR="00D16AF4" w:rsidRPr="00D9426B" w:rsidRDefault="00D16AF4" w:rsidP="00042366">
            <w:pPr>
              <w:pStyle w:val="SingleTxtG"/>
              <w:spacing w:after="0" w:line="240" w:lineRule="auto"/>
              <w:ind w:left="0" w:right="0"/>
              <w:jc w:val="left"/>
              <w:rPr>
                <w:sz w:val="16"/>
                <w:szCs w:val="16"/>
                <w:lang w:val="en-GB"/>
              </w:rPr>
            </w:pPr>
            <w:r w:rsidRPr="00D9426B">
              <w:rPr>
                <w:sz w:val="16"/>
                <w:szCs w:val="16"/>
                <w:lang w:val="en-GB"/>
              </w:rPr>
              <w:t>Sexual exploitation</w:t>
            </w:r>
          </w:p>
        </w:tc>
        <w:tc>
          <w:tcPr>
            <w:tcW w:w="4957" w:type="dxa"/>
            <w:tcBorders>
              <w:top w:val="single" w:sz="4" w:space="0" w:color="auto"/>
            </w:tcBorders>
            <w:shd w:val="clear" w:color="auto" w:fill="auto"/>
          </w:tcPr>
          <w:p w:rsidR="00D16AF4" w:rsidRPr="00D9426B" w:rsidRDefault="00D16AF4" w:rsidP="00042366">
            <w:pPr>
              <w:pStyle w:val="SingleTxtG"/>
              <w:spacing w:after="0" w:line="240" w:lineRule="auto"/>
              <w:ind w:left="0" w:right="0"/>
              <w:jc w:val="left"/>
              <w:rPr>
                <w:sz w:val="16"/>
                <w:szCs w:val="16"/>
                <w:lang w:val="en-GB"/>
              </w:rPr>
            </w:pPr>
            <w:r w:rsidRPr="00D9426B">
              <w:rPr>
                <w:sz w:val="16"/>
                <w:szCs w:val="16"/>
                <w:lang w:val="en-GB"/>
              </w:rPr>
              <w:t xml:space="preserve">Child </w:t>
            </w:r>
            <w:r w:rsidR="009F3D34" w:rsidRPr="00D9426B">
              <w:rPr>
                <w:sz w:val="16"/>
                <w:szCs w:val="16"/>
                <w:lang w:val="en-GB"/>
              </w:rPr>
              <w:t>prostitution</w:t>
            </w:r>
          </w:p>
        </w:tc>
        <w:tc>
          <w:tcPr>
            <w:tcW w:w="847" w:type="dxa"/>
            <w:tcBorders>
              <w:top w:val="single" w:sz="4" w:space="0" w:color="auto"/>
            </w:tcBorders>
            <w:shd w:val="clear" w:color="auto" w:fill="auto"/>
            <w:vAlign w:val="bottom"/>
          </w:tcPr>
          <w:p w:rsidR="00D16AF4" w:rsidRPr="00D9426B" w:rsidRDefault="00D16AF4" w:rsidP="00042366">
            <w:pPr>
              <w:pStyle w:val="SingleTxtG"/>
              <w:spacing w:after="0" w:line="240" w:lineRule="auto"/>
              <w:ind w:left="0" w:right="0"/>
              <w:jc w:val="right"/>
              <w:rPr>
                <w:sz w:val="16"/>
                <w:szCs w:val="16"/>
                <w:lang w:val="en-GB"/>
              </w:rPr>
            </w:pPr>
            <w:r w:rsidRPr="00D9426B">
              <w:rPr>
                <w:sz w:val="16"/>
                <w:szCs w:val="16"/>
                <w:lang w:val="en-GB"/>
              </w:rPr>
              <w:t>310</w:t>
            </w:r>
          </w:p>
        </w:tc>
      </w:tr>
      <w:tr w:rsidR="00D16AF4" w:rsidRPr="00D9426B">
        <w:tc>
          <w:tcPr>
            <w:tcW w:w="1566" w:type="dxa"/>
            <w:shd w:val="clear" w:color="auto" w:fill="auto"/>
            <w:vAlign w:val="bottom"/>
          </w:tcPr>
          <w:p w:rsidR="00D16AF4" w:rsidRPr="00D9426B" w:rsidRDefault="00D16AF4" w:rsidP="00042366">
            <w:pPr>
              <w:pStyle w:val="SingleTxtG"/>
              <w:spacing w:after="0" w:line="240" w:lineRule="auto"/>
              <w:ind w:left="0" w:right="0"/>
              <w:jc w:val="left"/>
              <w:rPr>
                <w:sz w:val="16"/>
                <w:szCs w:val="16"/>
                <w:lang w:val="en-GB"/>
              </w:rPr>
            </w:pPr>
          </w:p>
        </w:tc>
        <w:tc>
          <w:tcPr>
            <w:tcW w:w="4957" w:type="dxa"/>
            <w:shd w:val="clear" w:color="auto" w:fill="auto"/>
          </w:tcPr>
          <w:p w:rsidR="00D16AF4" w:rsidRPr="00D9426B" w:rsidRDefault="00D16AF4" w:rsidP="00042366">
            <w:pPr>
              <w:pStyle w:val="SingleTxtG"/>
              <w:spacing w:after="0" w:line="240" w:lineRule="auto"/>
              <w:ind w:left="0" w:right="0"/>
              <w:jc w:val="left"/>
              <w:rPr>
                <w:sz w:val="16"/>
                <w:szCs w:val="16"/>
                <w:lang w:val="en-GB"/>
              </w:rPr>
            </w:pPr>
            <w:r w:rsidRPr="00D9426B">
              <w:rPr>
                <w:sz w:val="16"/>
                <w:szCs w:val="16"/>
                <w:lang w:val="en-GB"/>
              </w:rPr>
              <w:t>Child pornography</w:t>
            </w:r>
          </w:p>
        </w:tc>
        <w:tc>
          <w:tcPr>
            <w:tcW w:w="847" w:type="dxa"/>
            <w:shd w:val="clear" w:color="auto" w:fill="auto"/>
            <w:vAlign w:val="bottom"/>
          </w:tcPr>
          <w:p w:rsidR="00D16AF4" w:rsidRPr="00D9426B" w:rsidRDefault="00D16AF4" w:rsidP="00042366">
            <w:pPr>
              <w:pStyle w:val="SingleTxtG"/>
              <w:spacing w:after="0" w:line="240" w:lineRule="auto"/>
              <w:ind w:left="0" w:right="0"/>
              <w:jc w:val="right"/>
              <w:rPr>
                <w:sz w:val="16"/>
                <w:szCs w:val="16"/>
                <w:lang w:val="en-GB"/>
              </w:rPr>
            </w:pPr>
            <w:r w:rsidRPr="00D9426B">
              <w:rPr>
                <w:sz w:val="16"/>
                <w:szCs w:val="16"/>
                <w:lang w:val="en-GB"/>
              </w:rPr>
              <w:t>31</w:t>
            </w:r>
          </w:p>
        </w:tc>
      </w:tr>
      <w:tr w:rsidR="00D16AF4" w:rsidRPr="00D9426B">
        <w:tc>
          <w:tcPr>
            <w:tcW w:w="1566" w:type="dxa"/>
            <w:tcBorders>
              <w:bottom w:val="single" w:sz="4" w:space="0" w:color="auto"/>
            </w:tcBorders>
            <w:shd w:val="clear" w:color="auto" w:fill="auto"/>
            <w:vAlign w:val="bottom"/>
          </w:tcPr>
          <w:p w:rsidR="00D16AF4" w:rsidRPr="00D9426B" w:rsidRDefault="00D16AF4" w:rsidP="00042366">
            <w:pPr>
              <w:pStyle w:val="SingleTxtG"/>
              <w:spacing w:after="0" w:line="240" w:lineRule="auto"/>
              <w:ind w:left="0" w:right="0"/>
              <w:jc w:val="left"/>
              <w:rPr>
                <w:sz w:val="16"/>
                <w:szCs w:val="16"/>
                <w:lang w:val="en-GB"/>
              </w:rPr>
            </w:pPr>
          </w:p>
        </w:tc>
        <w:tc>
          <w:tcPr>
            <w:tcW w:w="4957" w:type="dxa"/>
            <w:tcBorders>
              <w:bottom w:val="single" w:sz="4" w:space="0" w:color="auto"/>
            </w:tcBorders>
            <w:shd w:val="clear" w:color="auto" w:fill="auto"/>
          </w:tcPr>
          <w:p w:rsidR="00D16AF4" w:rsidRPr="00D9426B" w:rsidRDefault="0027448D" w:rsidP="00042366">
            <w:pPr>
              <w:pStyle w:val="SingleTxtG"/>
              <w:spacing w:after="0" w:line="240" w:lineRule="auto"/>
              <w:ind w:left="0" w:right="0"/>
              <w:jc w:val="left"/>
              <w:rPr>
                <w:sz w:val="16"/>
                <w:szCs w:val="16"/>
                <w:lang w:val="en-GB"/>
              </w:rPr>
            </w:pPr>
            <w:r w:rsidRPr="00D9426B">
              <w:rPr>
                <w:sz w:val="16"/>
                <w:szCs w:val="16"/>
                <w:lang w:val="en-GB"/>
              </w:rPr>
              <w:t>Child sex tourism</w:t>
            </w:r>
          </w:p>
        </w:tc>
        <w:tc>
          <w:tcPr>
            <w:tcW w:w="847" w:type="dxa"/>
            <w:tcBorders>
              <w:bottom w:val="single" w:sz="4" w:space="0" w:color="auto"/>
            </w:tcBorders>
            <w:shd w:val="clear" w:color="auto" w:fill="auto"/>
            <w:vAlign w:val="bottom"/>
          </w:tcPr>
          <w:p w:rsidR="00D16AF4" w:rsidRPr="00D9426B" w:rsidRDefault="00D16AF4" w:rsidP="00042366">
            <w:pPr>
              <w:pStyle w:val="SingleTxtG"/>
              <w:spacing w:after="0" w:line="240" w:lineRule="auto"/>
              <w:ind w:left="0" w:right="0"/>
              <w:jc w:val="right"/>
              <w:rPr>
                <w:sz w:val="16"/>
                <w:szCs w:val="16"/>
                <w:lang w:val="en-GB"/>
              </w:rPr>
            </w:pPr>
            <w:r w:rsidRPr="00D9426B">
              <w:rPr>
                <w:sz w:val="16"/>
                <w:szCs w:val="16"/>
                <w:lang w:val="en-GB"/>
              </w:rPr>
              <w:t>36</w:t>
            </w:r>
          </w:p>
        </w:tc>
      </w:tr>
      <w:tr w:rsidR="00D16AF4" w:rsidRPr="00D9426B">
        <w:tc>
          <w:tcPr>
            <w:tcW w:w="1566" w:type="dxa"/>
            <w:tcBorders>
              <w:top w:val="single" w:sz="4" w:space="0" w:color="auto"/>
              <w:bottom w:val="single" w:sz="4" w:space="0" w:color="auto"/>
            </w:tcBorders>
            <w:shd w:val="clear" w:color="auto" w:fill="auto"/>
            <w:vAlign w:val="bottom"/>
          </w:tcPr>
          <w:p w:rsidR="00D16AF4" w:rsidRPr="00D9426B" w:rsidRDefault="00D16AF4" w:rsidP="00042366">
            <w:pPr>
              <w:pStyle w:val="SingleTxtG"/>
              <w:spacing w:after="0" w:line="240" w:lineRule="auto"/>
              <w:ind w:left="284" w:right="0"/>
              <w:jc w:val="left"/>
              <w:rPr>
                <w:b/>
                <w:sz w:val="15"/>
                <w:szCs w:val="15"/>
                <w:lang w:val="en-GB"/>
              </w:rPr>
            </w:pPr>
            <w:r w:rsidRPr="00D9426B">
              <w:rPr>
                <w:b/>
                <w:sz w:val="15"/>
                <w:szCs w:val="15"/>
                <w:lang w:val="en-GB"/>
              </w:rPr>
              <w:t>Total</w:t>
            </w:r>
          </w:p>
        </w:tc>
        <w:tc>
          <w:tcPr>
            <w:tcW w:w="4957" w:type="dxa"/>
            <w:tcBorders>
              <w:top w:val="single" w:sz="4" w:space="0" w:color="auto"/>
              <w:bottom w:val="single" w:sz="4" w:space="0" w:color="auto"/>
            </w:tcBorders>
            <w:shd w:val="clear" w:color="auto" w:fill="auto"/>
            <w:vAlign w:val="bottom"/>
          </w:tcPr>
          <w:p w:rsidR="00D16AF4" w:rsidRPr="00D9426B" w:rsidRDefault="00D16AF4" w:rsidP="00042366">
            <w:pPr>
              <w:pStyle w:val="SingleTxtG"/>
              <w:spacing w:after="0" w:line="240" w:lineRule="auto"/>
              <w:ind w:left="0" w:right="0"/>
              <w:jc w:val="left"/>
              <w:rPr>
                <w:b/>
                <w:sz w:val="15"/>
                <w:szCs w:val="15"/>
                <w:lang w:val="en-GB"/>
              </w:rPr>
            </w:pPr>
          </w:p>
        </w:tc>
        <w:tc>
          <w:tcPr>
            <w:tcW w:w="847" w:type="dxa"/>
            <w:tcBorders>
              <w:top w:val="single" w:sz="4" w:space="0" w:color="auto"/>
              <w:bottom w:val="single" w:sz="4" w:space="0" w:color="auto"/>
            </w:tcBorders>
            <w:shd w:val="clear" w:color="auto" w:fill="auto"/>
            <w:vAlign w:val="bottom"/>
          </w:tcPr>
          <w:p w:rsidR="00D16AF4" w:rsidRPr="00D9426B" w:rsidRDefault="00D16AF4" w:rsidP="00042366">
            <w:pPr>
              <w:pStyle w:val="SingleTxtG"/>
              <w:spacing w:after="0" w:line="240" w:lineRule="auto"/>
              <w:ind w:left="0" w:right="0"/>
              <w:jc w:val="right"/>
              <w:rPr>
                <w:b/>
                <w:sz w:val="15"/>
                <w:szCs w:val="15"/>
                <w:lang w:val="en-GB"/>
              </w:rPr>
            </w:pPr>
            <w:r w:rsidRPr="00D9426B">
              <w:rPr>
                <w:b/>
                <w:sz w:val="15"/>
                <w:szCs w:val="15"/>
                <w:lang w:val="en-GB"/>
              </w:rPr>
              <w:t>377</w:t>
            </w:r>
          </w:p>
        </w:tc>
      </w:tr>
      <w:tr w:rsidR="00D16AF4" w:rsidRPr="00D9426B">
        <w:tc>
          <w:tcPr>
            <w:tcW w:w="1566" w:type="dxa"/>
            <w:tcBorders>
              <w:top w:val="single" w:sz="4" w:space="0" w:color="auto"/>
            </w:tcBorders>
            <w:shd w:val="clear" w:color="auto" w:fill="auto"/>
            <w:vAlign w:val="bottom"/>
          </w:tcPr>
          <w:p w:rsidR="00D16AF4" w:rsidRPr="00D9426B" w:rsidRDefault="00D16AF4" w:rsidP="00042366">
            <w:pPr>
              <w:pStyle w:val="SingleTxtG"/>
              <w:spacing w:after="0" w:line="240" w:lineRule="auto"/>
              <w:ind w:left="0" w:right="0"/>
              <w:jc w:val="left"/>
              <w:rPr>
                <w:sz w:val="16"/>
                <w:szCs w:val="16"/>
                <w:lang w:val="en-GB"/>
              </w:rPr>
            </w:pPr>
          </w:p>
        </w:tc>
        <w:tc>
          <w:tcPr>
            <w:tcW w:w="4957" w:type="dxa"/>
            <w:tcBorders>
              <w:top w:val="single" w:sz="4" w:space="0" w:color="auto"/>
            </w:tcBorders>
            <w:shd w:val="clear" w:color="auto" w:fill="auto"/>
          </w:tcPr>
          <w:p w:rsidR="00D16AF4" w:rsidRPr="00D9426B" w:rsidRDefault="0027448D" w:rsidP="00042366">
            <w:pPr>
              <w:pStyle w:val="SingleTxtG"/>
              <w:spacing w:after="0" w:line="240" w:lineRule="auto"/>
              <w:ind w:left="0" w:right="0"/>
              <w:jc w:val="left"/>
              <w:rPr>
                <w:sz w:val="16"/>
                <w:szCs w:val="16"/>
                <w:lang w:val="en-GB"/>
              </w:rPr>
            </w:pPr>
            <w:r w:rsidRPr="00D9426B">
              <w:rPr>
                <w:sz w:val="16"/>
                <w:szCs w:val="16"/>
                <w:lang w:val="en-GB"/>
              </w:rPr>
              <w:t>To be determined</w:t>
            </w:r>
          </w:p>
        </w:tc>
        <w:tc>
          <w:tcPr>
            <w:tcW w:w="847" w:type="dxa"/>
            <w:tcBorders>
              <w:top w:val="single" w:sz="4" w:space="0" w:color="auto"/>
            </w:tcBorders>
            <w:shd w:val="clear" w:color="auto" w:fill="auto"/>
            <w:vAlign w:val="bottom"/>
          </w:tcPr>
          <w:p w:rsidR="00D16AF4" w:rsidRPr="00D9426B" w:rsidRDefault="00D16AF4" w:rsidP="00042366">
            <w:pPr>
              <w:pStyle w:val="SingleTxtG"/>
              <w:spacing w:after="0" w:line="240" w:lineRule="auto"/>
              <w:ind w:left="0" w:right="0"/>
              <w:jc w:val="right"/>
              <w:rPr>
                <w:sz w:val="16"/>
                <w:szCs w:val="16"/>
                <w:lang w:val="en-GB"/>
              </w:rPr>
            </w:pPr>
            <w:r w:rsidRPr="00D9426B">
              <w:rPr>
                <w:sz w:val="16"/>
                <w:szCs w:val="16"/>
                <w:lang w:val="en-GB"/>
              </w:rPr>
              <w:t>2 662</w:t>
            </w:r>
          </w:p>
        </w:tc>
      </w:tr>
      <w:tr w:rsidR="00973D2A" w:rsidRPr="00D9426B">
        <w:tc>
          <w:tcPr>
            <w:tcW w:w="1566" w:type="dxa"/>
          </w:tcPr>
          <w:p w:rsidR="00973D2A" w:rsidRPr="00D9426B" w:rsidRDefault="00973D2A" w:rsidP="00042366">
            <w:pPr>
              <w:pStyle w:val="SingleTxtG"/>
              <w:spacing w:after="0" w:line="240" w:lineRule="auto"/>
              <w:ind w:left="0" w:right="0"/>
              <w:jc w:val="left"/>
              <w:rPr>
                <w:sz w:val="16"/>
                <w:szCs w:val="16"/>
                <w:lang w:val="en-GB"/>
              </w:rPr>
            </w:pPr>
          </w:p>
        </w:tc>
        <w:tc>
          <w:tcPr>
            <w:tcW w:w="4957" w:type="dxa"/>
          </w:tcPr>
          <w:p w:rsidR="00973D2A" w:rsidRPr="00D9426B" w:rsidRDefault="00973D2A" w:rsidP="00042366">
            <w:pPr>
              <w:pStyle w:val="SingleTxtG"/>
              <w:spacing w:after="0" w:line="240" w:lineRule="auto"/>
              <w:ind w:left="0" w:right="0"/>
              <w:jc w:val="left"/>
              <w:rPr>
                <w:sz w:val="16"/>
                <w:szCs w:val="16"/>
                <w:lang w:val="en-GB"/>
              </w:rPr>
            </w:pPr>
            <w:r w:rsidRPr="00D9426B">
              <w:rPr>
                <w:sz w:val="16"/>
                <w:szCs w:val="16"/>
                <w:lang w:val="en-GB"/>
              </w:rPr>
              <w:t>Abandonment (no responsible person, foundling, not claimed at hospital)</w:t>
            </w:r>
          </w:p>
        </w:tc>
        <w:tc>
          <w:tcPr>
            <w:tcW w:w="847" w:type="dxa"/>
          </w:tcPr>
          <w:p w:rsidR="00973D2A" w:rsidRPr="00D9426B" w:rsidRDefault="00973D2A" w:rsidP="00042366">
            <w:pPr>
              <w:pStyle w:val="SingleTxtG"/>
              <w:spacing w:after="0" w:line="240" w:lineRule="auto"/>
              <w:ind w:left="0" w:right="0"/>
              <w:jc w:val="right"/>
              <w:rPr>
                <w:sz w:val="16"/>
                <w:szCs w:val="16"/>
                <w:lang w:val="en-GB"/>
              </w:rPr>
            </w:pPr>
            <w:r w:rsidRPr="00D9426B">
              <w:rPr>
                <w:sz w:val="16"/>
                <w:szCs w:val="16"/>
                <w:lang w:val="en-GB"/>
              </w:rPr>
              <w:t>3 943</w:t>
            </w:r>
          </w:p>
        </w:tc>
      </w:tr>
      <w:tr w:rsidR="00973D2A" w:rsidRPr="00D9426B">
        <w:tc>
          <w:tcPr>
            <w:tcW w:w="1566" w:type="dxa"/>
          </w:tcPr>
          <w:p w:rsidR="00973D2A" w:rsidRPr="00D9426B" w:rsidRDefault="00973D2A" w:rsidP="00042366">
            <w:pPr>
              <w:pStyle w:val="SingleTxtG"/>
              <w:spacing w:after="0" w:line="240" w:lineRule="auto"/>
              <w:ind w:left="0" w:right="0"/>
              <w:jc w:val="left"/>
              <w:rPr>
                <w:sz w:val="16"/>
                <w:szCs w:val="16"/>
                <w:lang w:val="en-GB"/>
              </w:rPr>
            </w:pPr>
          </w:p>
        </w:tc>
        <w:tc>
          <w:tcPr>
            <w:tcW w:w="4957" w:type="dxa"/>
          </w:tcPr>
          <w:p w:rsidR="00973D2A" w:rsidRPr="00D9426B" w:rsidRDefault="00973D2A" w:rsidP="00042366">
            <w:pPr>
              <w:pStyle w:val="SingleTxtG"/>
              <w:spacing w:after="0" w:line="240" w:lineRule="auto"/>
              <w:ind w:left="0" w:right="0"/>
              <w:jc w:val="left"/>
              <w:rPr>
                <w:sz w:val="16"/>
                <w:szCs w:val="16"/>
                <w:lang w:val="en-GB"/>
              </w:rPr>
            </w:pPr>
            <w:r w:rsidRPr="00D9426B">
              <w:rPr>
                <w:sz w:val="16"/>
                <w:szCs w:val="16"/>
                <w:lang w:val="en-GB"/>
              </w:rPr>
              <w:t>Missing</w:t>
            </w:r>
          </w:p>
        </w:tc>
        <w:tc>
          <w:tcPr>
            <w:tcW w:w="847" w:type="dxa"/>
          </w:tcPr>
          <w:p w:rsidR="00973D2A" w:rsidRPr="00D9426B" w:rsidRDefault="00973D2A" w:rsidP="00042366">
            <w:pPr>
              <w:pStyle w:val="SingleTxtG"/>
              <w:spacing w:after="0" w:line="240" w:lineRule="auto"/>
              <w:ind w:left="0" w:right="0"/>
              <w:jc w:val="right"/>
              <w:rPr>
                <w:sz w:val="16"/>
                <w:szCs w:val="16"/>
                <w:lang w:val="en-GB"/>
              </w:rPr>
            </w:pPr>
            <w:r w:rsidRPr="00D9426B">
              <w:rPr>
                <w:sz w:val="16"/>
                <w:szCs w:val="16"/>
                <w:lang w:val="en-GB"/>
              </w:rPr>
              <w:t>929</w:t>
            </w:r>
          </w:p>
        </w:tc>
      </w:tr>
      <w:tr w:rsidR="00973D2A" w:rsidRPr="00D9426B">
        <w:tc>
          <w:tcPr>
            <w:tcW w:w="1566" w:type="dxa"/>
          </w:tcPr>
          <w:p w:rsidR="00973D2A" w:rsidRPr="00D9426B" w:rsidRDefault="00973D2A" w:rsidP="00042366">
            <w:pPr>
              <w:pStyle w:val="SingleTxtG"/>
              <w:spacing w:after="0" w:line="240" w:lineRule="auto"/>
              <w:ind w:left="0" w:right="0"/>
              <w:jc w:val="left"/>
              <w:rPr>
                <w:sz w:val="16"/>
                <w:szCs w:val="16"/>
                <w:lang w:val="en-GB"/>
              </w:rPr>
            </w:pPr>
          </w:p>
        </w:tc>
        <w:tc>
          <w:tcPr>
            <w:tcW w:w="4957" w:type="dxa"/>
          </w:tcPr>
          <w:p w:rsidR="00973D2A" w:rsidRPr="00D9426B" w:rsidRDefault="00973D2A" w:rsidP="00042366">
            <w:pPr>
              <w:pStyle w:val="SingleTxtG"/>
              <w:spacing w:after="0" w:line="240" w:lineRule="auto"/>
              <w:ind w:left="0" w:right="0"/>
              <w:jc w:val="left"/>
              <w:rPr>
                <w:sz w:val="16"/>
                <w:szCs w:val="16"/>
                <w:lang w:val="en-GB"/>
              </w:rPr>
            </w:pPr>
            <w:r w:rsidRPr="00D9426B">
              <w:rPr>
                <w:sz w:val="16"/>
                <w:szCs w:val="16"/>
                <w:lang w:val="en-GB"/>
              </w:rPr>
              <w:t>Begging</w:t>
            </w:r>
          </w:p>
        </w:tc>
        <w:tc>
          <w:tcPr>
            <w:tcW w:w="847" w:type="dxa"/>
          </w:tcPr>
          <w:p w:rsidR="00973D2A" w:rsidRPr="00D9426B" w:rsidRDefault="00973D2A" w:rsidP="00042366">
            <w:pPr>
              <w:pStyle w:val="SingleTxtG"/>
              <w:spacing w:after="0" w:line="240" w:lineRule="auto"/>
              <w:ind w:left="0" w:right="0"/>
              <w:jc w:val="right"/>
              <w:rPr>
                <w:sz w:val="16"/>
                <w:szCs w:val="16"/>
                <w:lang w:val="en-GB"/>
              </w:rPr>
            </w:pPr>
            <w:r w:rsidRPr="00D9426B">
              <w:rPr>
                <w:sz w:val="16"/>
                <w:szCs w:val="16"/>
                <w:lang w:val="en-GB"/>
              </w:rPr>
              <w:t>480</w:t>
            </w:r>
          </w:p>
        </w:tc>
      </w:tr>
      <w:tr w:rsidR="00973D2A" w:rsidRPr="00D9426B">
        <w:tc>
          <w:tcPr>
            <w:tcW w:w="1566" w:type="dxa"/>
          </w:tcPr>
          <w:p w:rsidR="00973D2A" w:rsidRPr="00D9426B" w:rsidRDefault="00973D2A" w:rsidP="00042366">
            <w:pPr>
              <w:pStyle w:val="SingleTxtG"/>
              <w:spacing w:after="0" w:line="240" w:lineRule="auto"/>
              <w:ind w:left="0" w:right="0"/>
              <w:jc w:val="left"/>
              <w:rPr>
                <w:sz w:val="16"/>
                <w:szCs w:val="16"/>
                <w:lang w:val="en-GB"/>
              </w:rPr>
            </w:pPr>
          </w:p>
        </w:tc>
        <w:tc>
          <w:tcPr>
            <w:tcW w:w="4957" w:type="dxa"/>
          </w:tcPr>
          <w:p w:rsidR="00973D2A" w:rsidRPr="00D9426B" w:rsidRDefault="00973D2A" w:rsidP="00042366">
            <w:pPr>
              <w:pStyle w:val="SingleTxtG"/>
              <w:spacing w:after="0" w:line="240" w:lineRule="auto"/>
              <w:ind w:left="0" w:right="0"/>
              <w:jc w:val="left"/>
              <w:rPr>
                <w:sz w:val="16"/>
                <w:szCs w:val="16"/>
                <w:lang w:val="en-GB"/>
              </w:rPr>
            </w:pPr>
            <w:r w:rsidRPr="00D9426B">
              <w:rPr>
                <w:sz w:val="16"/>
                <w:szCs w:val="16"/>
                <w:lang w:val="en-GB"/>
              </w:rPr>
              <w:t>Disabilities</w:t>
            </w:r>
          </w:p>
        </w:tc>
        <w:tc>
          <w:tcPr>
            <w:tcW w:w="847" w:type="dxa"/>
          </w:tcPr>
          <w:p w:rsidR="00973D2A" w:rsidRPr="00D9426B" w:rsidRDefault="00973D2A" w:rsidP="00042366">
            <w:pPr>
              <w:pStyle w:val="SingleTxtG"/>
              <w:spacing w:after="0" w:line="240" w:lineRule="auto"/>
              <w:ind w:left="0" w:right="0"/>
              <w:jc w:val="right"/>
              <w:rPr>
                <w:sz w:val="16"/>
                <w:szCs w:val="16"/>
                <w:lang w:val="en-GB"/>
              </w:rPr>
            </w:pPr>
            <w:r w:rsidRPr="00D9426B">
              <w:rPr>
                <w:sz w:val="16"/>
                <w:szCs w:val="16"/>
                <w:lang w:val="en-GB"/>
              </w:rPr>
              <w:t>605</w:t>
            </w:r>
          </w:p>
        </w:tc>
      </w:tr>
      <w:tr w:rsidR="00973D2A" w:rsidRPr="00D9426B">
        <w:tc>
          <w:tcPr>
            <w:tcW w:w="1566" w:type="dxa"/>
          </w:tcPr>
          <w:p w:rsidR="00973D2A" w:rsidRPr="00D9426B" w:rsidRDefault="00973D2A" w:rsidP="00042366">
            <w:pPr>
              <w:pStyle w:val="SingleTxtG"/>
              <w:spacing w:after="0" w:line="240" w:lineRule="auto"/>
              <w:ind w:left="0" w:right="0"/>
              <w:jc w:val="left"/>
              <w:rPr>
                <w:sz w:val="16"/>
                <w:szCs w:val="16"/>
                <w:lang w:val="en-GB"/>
              </w:rPr>
            </w:pPr>
          </w:p>
        </w:tc>
        <w:tc>
          <w:tcPr>
            <w:tcW w:w="4957" w:type="dxa"/>
          </w:tcPr>
          <w:p w:rsidR="00973D2A" w:rsidRPr="00D9426B" w:rsidRDefault="00B511B7" w:rsidP="00042366">
            <w:pPr>
              <w:pStyle w:val="SingleTxtG"/>
              <w:spacing w:after="0" w:line="240" w:lineRule="auto"/>
              <w:ind w:left="0" w:right="0"/>
              <w:jc w:val="left"/>
              <w:rPr>
                <w:sz w:val="16"/>
                <w:szCs w:val="16"/>
                <w:lang w:val="en-GB"/>
              </w:rPr>
            </w:pPr>
            <w:r w:rsidRPr="00D9426B">
              <w:rPr>
                <w:sz w:val="16"/>
                <w:szCs w:val="16"/>
                <w:lang w:val="en-GB"/>
              </w:rPr>
              <w:t>Offenders</w:t>
            </w:r>
          </w:p>
        </w:tc>
        <w:tc>
          <w:tcPr>
            <w:tcW w:w="847" w:type="dxa"/>
          </w:tcPr>
          <w:p w:rsidR="00973D2A" w:rsidRPr="00D9426B" w:rsidRDefault="00973D2A" w:rsidP="00042366">
            <w:pPr>
              <w:pStyle w:val="SingleTxtG"/>
              <w:spacing w:after="0" w:line="240" w:lineRule="auto"/>
              <w:ind w:left="0" w:right="0"/>
              <w:jc w:val="right"/>
              <w:rPr>
                <w:sz w:val="16"/>
                <w:szCs w:val="16"/>
                <w:lang w:val="en-GB"/>
              </w:rPr>
            </w:pPr>
            <w:r w:rsidRPr="00D9426B">
              <w:rPr>
                <w:sz w:val="16"/>
                <w:szCs w:val="16"/>
                <w:lang w:val="en-GB"/>
              </w:rPr>
              <w:t>10 060</w:t>
            </w:r>
          </w:p>
        </w:tc>
      </w:tr>
      <w:tr w:rsidR="00973D2A" w:rsidRPr="00D9426B">
        <w:tc>
          <w:tcPr>
            <w:tcW w:w="1566" w:type="dxa"/>
          </w:tcPr>
          <w:p w:rsidR="00973D2A" w:rsidRPr="00D9426B" w:rsidRDefault="00973D2A" w:rsidP="00042366">
            <w:pPr>
              <w:pStyle w:val="SingleTxtG"/>
              <w:spacing w:after="0" w:line="240" w:lineRule="auto"/>
              <w:ind w:left="0" w:right="0"/>
              <w:jc w:val="left"/>
              <w:rPr>
                <w:sz w:val="16"/>
                <w:szCs w:val="16"/>
                <w:lang w:val="en-GB"/>
              </w:rPr>
            </w:pPr>
          </w:p>
        </w:tc>
        <w:tc>
          <w:tcPr>
            <w:tcW w:w="4957" w:type="dxa"/>
          </w:tcPr>
          <w:p w:rsidR="00973D2A" w:rsidRPr="00D9426B" w:rsidRDefault="00B511B7" w:rsidP="00042366">
            <w:pPr>
              <w:pStyle w:val="SingleTxtG"/>
              <w:spacing w:after="0" w:line="240" w:lineRule="auto"/>
              <w:ind w:left="0" w:right="0"/>
              <w:jc w:val="left"/>
              <w:rPr>
                <w:sz w:val="16"/>
                <w:szCs w:val="16"/>
                <w:lang w:val="en-GB"/>
              </w:rPr>
            </w:pPr>
            <w:r w:rsidRPr="00D9426B">
              <w:rPr>
                <w:sz w:val="16"/>
                <w:szCs w:val="16"/>
                <w:lang w:val="en-GB"/>
              </w:rPr>
              <w:t>Street children</w:t>
            </w:r>
          </w:p>
        </w:tc>
        <w:tc>
          <w:tcPr>
            <w:tcW w:w="847" w:type="dxa"/>
          </w:tcPr>
          <w:p w:rsidR="00973D2A" w:rsidRPr="00D9426B" w:rsidRDefault="00973D2A" w:rsidP="00042366">
            <w:pPr>
              <w:pStyle w:val="SingleTxtG"/>
              <w:spacing w:after="0" w:line="240" w:lineRule="auto"/>
              <w:ind w:left="0" w:right="0"/>
              <w:jc w:val="right"/>
              <w:rPr>
                <w:sz w:val="16"/>
                <w:szCs w:val="16"/>
                <w:lang w:val="en-GB"/>
              </w:rPr>
            </w:pPr>
            <w:r w:rsidRPr="00D9426B">
              <w:rPr>
                <w:sz w:val="16"/>
                <w:szCs w:val="16"/>
                <w:lang w:val="en-GB"/>
              </w:rPr>
              <w:t>666</w:t>
            </w:r>
          </w:p>
        </w:tc>
      </w:tr>
      <w:tr w:rsidR="00973D2A" w:rsidRPr="00D9426B">
        <w:tc>
          <w:tcPr>
            <w:tcW w:w="1566" w:type="dxa"/>
          </w:tcPr>
          <w:p w:rsidR="00973D2A" w:rsidRPr="00D9426B" w:rsidRDefault="00973D2A" w:rsidP="00042366">
            <w:pPr>
              <w:pStyle w:val="SingleTxtG"/>
              <w:spacing w:after="0" w:line="240" w:lineRule="auto"/>
              <w:ind w:left="0" w:right="0"/>
              <w:jc w:val="left"/>
              <w:rPr>
                <w:sz w:val="16"/>
                <w:szCs w:val="16"/>
                <w:lang w:val="en-GB"/>
              </w:rPr>
            </w:pPr>
          </w:p>
        </w:tc>
        <w:tc>
          <w:tcPr>
            <w:tcW w:w="4957" w:type="dxa"/>
          </w:tcPr>
          <w:p w:rsidR="00973D2A" w:rsidRPr="00D9426B" w:rsidRDefault="00B511B7" w:rsidP="00042366">
            <w:pPr>
              <w:pStyle w:val="SingleTxtG"/>
              <w:spacing w:after="0" w:line="240" w:lineRule="auto"/>
              <w:ind w:left="0" w:right="0"/>
              <w:jc w:val="left"/>
              <w:rPr>
                <w:sz w:val="16"/>
                <w:szCs w:val="16"/>
                <w:lang w:val="en-GB"/>
              </w:rPr>
            </w:pPr>
            <w:r w:rsidRPr="00D9426B">
              <w:rPr>
                <w:sz w:val="16"/>
                <w:szCs w:val="16"/>
                <w:lang w:val="en-GB"/>
              </w:rPr>
              <w:t>Social misfit/biopsychosocial problems</w:t>
            </w:r>
          </w:p>
        </w:tc>
        <w:tc>
          <w:tcPr>
            <w:tcW w:w="847" w:type="dxa"/>
          </w:tcPr>
          <w:p w:rsidR="00973D2A" w:rsidRPr="00D9426B" w:rsidRDefault="00973D2A" w:rsidP="00042366">
            <w:pPr>
              <w:pStyle w:val="SingleTxtG"/>
              <w:spacing w:after="0" w:line="240" w:lineRule="auto"/>
              <w:ind w:left="0" w:right="0"/>
              <w:jc w:val="right"/>
              <w:rPr>
                <w:sz w:val="16"/>
                <w:szCs w:val="16"/>
                <w:lang w:val="en-GB"/>
              </w:rPr>
            </w:pPr>
            <w:r w:rsidRPr="00D9426B">
              <w:rPr>
                <w:sz w:val="16"/>
                <w:szCs w:val="16"/>
                <w:lang w:val="en-GB"/>
              </w:rPr>
              <w:t>2 864</w:t>
            </w:r>
          </w:p>
        </w:tc>
      </w:tr>
      <w:tr w:rsidR="00973D2A" w:rsidRPr="00D9426B">
        <w:tc>
          <w:tcPr>
            <w:tcW w:w="1566" w:type="dxa"/>
          </w:tcPr>
          <w:p w:rsidR="00973D2A" w:rsidRPr="00D9426B" w:rsidRDefault="00973D2A" w:rsidP="00042366">
            <w:pPr>
              <w:pStyle w:val="SingleTxtG"/>
              <w:spacing w:after="0" w:line="240" w:lineRule="auto"/>
              <w:ind w:left="0" w:right="0"/>
              <w:jc w:val="left"/>
              <w:rPr>
                <w:sz w:val="16"/>
                <w:szCs w:val="16"/>
                <w:lang w:val="en-GB"/>
              </w:rPr>
            </w:pPr>
          </w:p>
        </w:tc>
        <w:tc>
          <w:tcPr>
            <w:tcW w:w="4957" w:type="dxa"/>
          </w:tcPr>
          <w:p w:rsidR="00973D2A" w:rsidRPr="00D9426B" w:rsidRDefault="00B511B7" w:rsidP="00042366">
            <w:pPr>
              <w:pStyle w:val="SingleTxtG"/>
              <w:spacing w:after="0" w:line="240" w:lineRule="auto"/>
              <w:ind w:left="0" w:right="0"/>
              <w:jc w:val="left"/>
              <w:rPr>
                <w:sz w:val="16"/>
                <w:szCs w:val="16"/>
                <w:lang w:val="en-GB"/>
              </w:rPr>
            </w:pPr>
            <w:r w:rsidRPr="00D9426B">
              <w:rPr>
                <w:sz w:val="16"/>
                <w:szCs w:val="16"/>
                <w:lang w:val="en-GB"/>
              </w:rPr>
              <w:t>Use of narcotic substances</w:t>
            </w:r>
          </w:p>
        </w:tc>
        <w:tc>
          <w:tcPr>
            <w:tcW w:w="847" w:type="dxa"/>
          </w:tcPr>
          <w:p w:rsidR="00973D2A" w:rsidRPr="00D9426B" w:rsidRDefault="00973D2A" w:rsidP="00042366">
            <w:pPr>
              <w:pStyle w:val="SingleTxtG"/>
              <w:spacing w:after="0" w:line="240" w:lineRule="auto"/>
              <w:ind w:left="0" w:right="0"/>
              <w:jc w:val="right"/>
              <w:rPr>
                <w:sz w:val="16"/>
                <w:szCs w:val="16"/>
                <w:lang w:val="en-GB"/>
              </w:rPr>
            </w:pPr>
            <w:r w:rsidRPr="00D9426B">
              <w:rPr>
                <w:sz w:val="16"/>
                <w:szCs w:val="16"/>
                <w:lang w:val="en-GB"/>
              </w:rPr>
              <w:t>2 718</w:t>
            </w:r>
          </w:p>
        </w:tc>
      </w:tr>
      <w:tr w:rsidR="00973D2A" w:rsidRPr="00D9426B">
        <w:tc>
          <w:tcPr>
            <w:tcW w:w="1566" w:type="dxa"/>
          </w:tcPr>
          <w:p w:rsidR="00973D2A" w:rsidRPr="00D9426B" w:rsidRDefault="00973D2A" w:rsidP="00042366">
            <w:pPr>
              <w:pStyle w:val="SingleTxtG"/>
              <w:spacing w:after="0" w:line="240" w:lineRule="auto"/>
              <w:ind w:left="0" w:right="0"/>
              <w:jc w:val="left"/>
              <w:rPr>
                <w:sz w:val="16"/>
                <w:szCs w:val="16"/>
                <w:lang w:val="en-GB"/>
              </w:rPr>
            </w:pPr>
          </w:p>
        </w:tc>
        <w:tc>
          <w:tcPr>
            <w:tcW w:w="4957" w:type="dxa"/>
          </w:tcPr>
          <w:p w:rsidR="00973D2A" w:rsidRPr="00D9426B" w:rsidRDefault="00B511B7" w:rsidP="00042366">
            <w:pPr>
              <w:pStyle w:val="SingleTxtG"/>
              <w:spacing w:after="0" w:line="240" w:lineRule="auto"/>
              <w:ind w:left="0" w:right="0"/>
              <w:jc w:val="left"/>
              <w:rPr>
                <w:sz w:val="16"/>
                <w:szCs w:val="16"/>
                <w:lang w:val="en-GB"/>
              </w:rPr>
            </w:pPr>
            <w:r w:rsidRPr="00D9426B">
              <w:rPr>
                <w:sz w:val="16"/>
                <w:szCs w:val="16"/>
                <w:lang w:val="en-GB"/>
              </w:rPr>
              <w:t>Improper custody of minors (</w:t>
            </w:r>
            <w:r w:rsidRPr="00D9426B">
              <w:rPr>
                <w:i/>
                <w:sz w:val="16"/>
                <w:szCs w:val="16"/>
                <w:lang w:val="en-GB"/>
              </w:rPr>
              <w:t>tenencia irregular de menores)</w:t>
            </w:r>
          </w:p>
        </w:tc>
        <w:tc>
          <w:tcPr>
            <w:tcW w:w="847" w:type="dxa"/>
          </w:tcPr>
          <w:p w:rsidR="00973D2A" w:rsidRPr="00D9426B" w:rsidRDefault="00973D2A" w:rsidP="00042366">
            <w:pPr>
              <w:pStyle w:val="SingleTxtG"/>
              <w:spacing w:after="0" w:line="240" w:lineRule="auto"/>
              <w:ind w:left="0" w:right="0"/>
              <w:jc w:val="right"/>
              <w:rPr>
                <w:sz w:val="16"/>
                <w:szCs w:val="16"/>
                <w:lang w:val="en-GB"/>
              </w:rPr>
            </w:pPr>
            <w:r w:rsidRPr="00D9426B">
              <w:rPr>
                <w:sz w:val="16"/>
                <w:szCs w:val="16"/>
                <w:lang w:val="en-GB"/>
              </w:rPr>
              <w:t>296</w:t>
            </w:r>
          </w:p>
        </w:tc>
      </w:tr>
      <w:tr w:rsidR="00973D2A" w:rsidRPr="00D9426B">
        <w:tc>
          <w:tcPr>
            <w:tcW w:w="1566" w:type="dxa"/>
          </w:tcPr>
          <w:p w:rsidR="00973D2A" w:rsidRPr="00D9426B" w:rsidRDefault="00973D2A" w:rsidP="00042366">
            <w:pPr>
              <w:pStyle w:val="SingleTxtG"/>
              <w:spacing w:after="0" w:line="240" w:lineRule="auto"/>
              <w:ind w:left="0" w:right="0"/>
              <w:jc w:val="left"/>
              <w:rPr>
                <w:sz w:val="16"/>
                <w:szCs w:val="16"/>
                <w:lang w:val="en-GB"/>
              </w:rPr>
            </w:pPr>
          </w:p>
        </w:tc>
        <w:tc>
          <w:tcPr>
            <w:tcW w:w="4957" w:type="dxa"/>
          </w:tcPr>
          <w:p w:rsidR="00973D2A" w:rsidRPr="00D9426B" w:rsidRDefault="00042366" w:rsidP="00042366">
            <w:pPr>
              <w:pStyle w:val="SingleTxtG"/>
              <w:spacing w:after="0" w:line="240" w:lineRule="auto"/>
              <w:ind w:left="0" w:right="0"/>
              <w:jc w:val="left"/>
              <w:rPr>
                <w:sz w:val="16"/>
                <w:szCs w:val="16"/>
                <w:lang w:val="en-GB"/>
              </w:rPr>
            </w:pPr>
            <w:r w:rsidRPr="00D9426B">
              <w:rPr>
                <w:sz w:val="16"/>
                <w:szCs w:val="16"/>
                <w:lang w:val="en-GB"/>
              </w:rPr>
              <w:t>Separated/threatened/displaced</w:t>
            </w:r>
          </w:p>
        </w:tc>
        <w:tc>
          <w:tcPr>
            <w:tcW w:w="847" w:type="dxa"/>
          </w:tcPr>
          <w:p w:rsidR="00973D2A" w:rsidRPr="00D9426B" w:rsidRDefault="00973D2A" w:rsidP="00042366">
            <w:pPr>
              <w:pStyle w:val="SingleTxtG"/>
              <w:spacing w:after="0" w:line="240" w:lineRule="auto"/>
              <w:ind w:left="0" w:right="0"/>
              <w:jc w:val="right"/>
              <w:rPr>
                <w:sz w:val="16"/>
                <w:szCs w:val="16"/>
                <w:lang w:val="en-GB"/>
              </w:rPr>
            </w:pPr>
            <w:r w:rsidRPr="00D9426B">
              <w:rPr>
                <w:sz w:val="16"/>
                <w:szCs w:val="16"/>
                <w:lang w:val="en-GB"/>
              </w:rPr>
              <w:t>775</w:t>
            </w:r>
          </w:p>
        </w:tc>
      </w:tr>
      <w:tr w:rsidR="00973D2A" w:rsidRPr="00D9426B">
        <w:tc>
          <w:tcPr>
            <w:tcW w:w="1566" w:type="dxa"/>
          </w:tcPr>
          <w:p w:rsidR="00973D2A" w:rsidRPr="00D9426B" w:rsidRDefault="00973D2A" w:rsidP="00042366">
            <w:pPr>
              <w:pStyle w:val="SingleTxtG"/>
              <w:spacing w:after="0" w:line="240" w:lineRule="auto"/>
              <w:ind w:left="284" w:right="0"/>
              <w:jc w:val="left"/>
              <w:rPr>
                <w:b/>
                <w:sz w:val="15"/>
                <w:szCs w:val="15"/>
                <w:lang w:val="en-GB"/>
              </w:rPr>
            </w:pPr>
            <w:r w:rsidRPr="00D9426B">
              <w:rPr>
                <w:b/>
                <w:sz w:val="15"/>
                <w:szCs w:val="15"/>
                <w:lang w:val="en-GB"/>
              </w:rPr>
              <w:t>Total</w:t>
            </w:r>
          </w:p>
        </w:tc>
        <w:tc>
          <w:tcPr>
            <w:tcW w:w="4957" w:type="dxa"/>
          </w:tcPr>
          <w:p w:rsidR="00973D2A" w:rsidRPr="00D9426B" w:rsidRDefault="00973D2A" w:rsidP="00042366">
            <w:pPr>
              <w:pStyle w:val="SingleTxtG"/>
              <w:spacing w:after="0" w:line="240" w:lineRule="auto"/>
              <w:ind w:left="0" w:right="0"/>
              <w:jc w:val="left"/>
              <w:rPr>
                <w:b/>
                <w:sz w:val="15"/>
                <w:szCs w:val="15"/>
                <w:lang w:val="en-GB"/>
              </w:rPr>
            </w:pPr>
          </w:p>
        </w:tc>
        <w:tc>
          <w:tcPr>
            <w:tcW w:w="847" w:type="dxa"/>
          </w:tcPr>
          <w:p w:rsidR="00973D2A" w:rsidRPr="00D9426B" w:rsidRDefault="00973D2A" w:rsidP="00042366">
            <w:pPr>
              <w:pStyle w:val="SingleTxtG"/>
              <w:spacing w:after="0" w:line="240" w:lineRule="auto"/>
              <w:ind w:left="0" w:right="0"/>
              <w:jc w:val="right"/>
              <w:rPr>
                <w:b/>
                <w:sz w:val="15"/>
                <w:szCs w:val="15"/>
                <w:lang w:val="en-GB"/>
              </w:rPr>
            </w:pPr>
            <w:r w:rsidRPr="00D9426B">
              <w:rPr>
                <w:b/>
                <w:sz w:val="15"/>
                <w:szCs w:val="15"/>
                <w:lang w:val="en-GB"/>
              </w:rPr>
              <w:t>25 998</w:t>
            </w:r>
          </w:p>
        </w:tc>
      </w:tr>
    </w:tbl>
    <w:p w:rsidR="00D16AF4" w:rsidRPr="00D9426B" w:rsidRDefault="00D16AF4" w:rsidP="00042366">
      <w:pPr>
        <w:pStyle w:val="H23G"/>
        <w:spacing w:before="0" w:after="0" w:line="240" w:lineRule="auto"/>
        <w:ind w:left="1100" w:right="1392" w:firstLine="0"/>
        <w:jc w:val="both"/>
        <w:rPr>
          <w:lang w:val="en-GB"/>
        </w:rPr>
      </w:pPr>
    </w:p>
    <w:p w:rsidR="002A7925" w:rsidRPr="00D9426B" w:rsidRDefault="003C39EA" w:rsidP="00042366">
      <w:pPr>
        <w:pStyle w:val="SingleTxtG"/>
        <w:spacing w:after="0" w:line="240" w:lineRule="auto"/>
        <w:ind w:left="1100" w:right="1392" w:firstLine="170"/>
        <w:rPr>
          <w:rFonts w:ascii="Times New Roman" w:hAnsi="Times New Roman"/>
          <w:lang w:val="en-GB"/>
        </w:rPr>
      </w:pPr>
      <w:r w:rsidRPr="00D9426B">
        <w:rPr>
          <w:rFonts w:ascii="Times New Roman" w:hAnsi="Times New Roman"/>
          <w:i/>
          <w:lang w:val="en-GB"/>
        </w:rPr>
        <w:t>Source</w:t>
      </w:r>
      <w:r w:rsidR="002A7925" w:rsidRPr="00D9426B">
        <w:rPr>
          <w:rFonts w:ascii="Times New Roman" w:hAnsi="Times New Roman"/>
          <w:i/>
          <w:lang w:val="en-GB"/>
        </w:rPr>
        <w:t>:</w:t>
      </w:r>
      <w:r w:rsidR="002A7925" w:rsidRPr="00D9426B">
        <w:rPr>
          <w:rFonts w:ascii="Times New Roman" w:hAnsi="Times New Roman"/>
          <w:lang w:val="en-GB"/>
        </w:rPr>
        <w:t xml:space="preserve"> </w:t>
      </w:r>
      <w:r w:rsidR="001707E7" w:rsidRPr="00D9426B">
        <w:rPr>
          <w:rFonts w:ascii="Times New Roman" w:hAnsi="Times New Roman"/>
          <w:lang w:val="en-GB"/>
        </w:rPr>
        <w:t>National Centre for Citizen Services</w:t>
      </w:r>
      <w:r w:rsidR="002A7925" w:rsidRPr="00D9426B">
        <w:rPr>
          <w:rFonts w:ascii="Times New Roman" w:hAnsi="Times New Roman"/>
          <w:lang w:val="en-GB"/>
        </w:rPr>
        <w:t xml:space="preserve"> (ICBF). </w:t>
      </w:r>
      <w:r w:rsidRPr="00D9426B">
        <w:rPr>
          <w:rFonts w:ascii="Times New Roman" w:hAnsi="Times New Roman"/>
          <w:lang w:val="en-GB"/>
        </w:rPr>
        <w:t xml:space="preserve">Updated to </w:t>
      </w:r>
      <w:smartTag w:uri="urn:schemas-microsoft-com:office:smarttags" w:element="date">
        <w:smartTagPr>
          <w:attr w:name="Month" w:val="7"/>
          <w:attr w:name="Day" w:val="30"/>
          <w:attr w:name="Year" w:val="2008"/>
        </w:smartTagPr>
        <w:r w:rsidRPr="00D9426B">
          <w:rPr>
            <w:rFonts w:ascii="Times New Roman" w:hAnsi="Times New Roman"/>
            <w:lang w:val="en-GB"/>
          </w:rPr>
          <w:t xml:space="preserve">30 July </w:t>
        </w:r>
        <w:r w:rsidR="002A7925" w:rsidRPr="00D9426B">
          <w:rPr>
            <w:rFonts w:ascii="Times New Roman" w:hAnsi="Times New Roman"/>
            <w:lang w:val="en-GB"/>
          </w:rPr>
          <w:t>2008</w:t>
        </w:r>
      </w:smartTag>
      <w:r w:rsidR="002A7925" w:rsidRPr="00D9426B">
        <w:rPr>
          <w:rFonts w:ascii="Times New Roman" w:hAnsi="Times New Roman"/>
          <w:lang w:val="en-GB"/>
        </w:rPr>
        <w:t>.</w:t>
      </w:r>
    </w:p>
    <w:p w:rsidR="002A7925" w:rsidRPr="00D9426B" w:rsidRDefault="009914D3" w:rsidP="00042366">
      <w:pPr>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r>
      <w:r w:rsidRPr="00D9426B">
        <w:rPr>
          <w:rFonts w:ascii="Times New Roman" w:hAnsi="Times New Roman"/>
          <w:sz w:val="20"/>
          <w:szCs w:val="20"/>
        </w:rPr>
        <w:tab/>
      </w:r>
      <w:r w:rsidR="002A7925" w:rsidRPr="00D9426B">
        <w:rPr>
          <w:rFonts w:ascii="Times New Roman" w:hAnsi="Times New Roman"/>
          <w:sz w:val="20"/>
          <w:szCs w:val="20"/>
        </w:rPr>
        <w:t xml:space="preserve">2008: </w:t>
      </w:r>
      <w:r w:rsidR="003C39EA" w:rsidRPr="00D9426B">
        <w:rPr>
          <w:rFonts w:ascii="Times New Roman" w:hAnsi="Times New Roman"/>
          <w:sz w:val="20"/>
          <w:szCs w:val="20"/>
        </w:rPr>
        <w:t>the information cover</w:t>
      </w:r>
      <w:r w:rsidRPr="00D9426B">
        <w:rPr>
          <w:rFonts w:ascii="Times New Roman" w:hAnsi="Times New Roman"/>
          <w:sz w:val="20"/>
          <w:szCs w:val="20"/>
        </w:rPr>
        <w:t>s</w:t>
      </w:r>
      <w:r w:rsidR="003C39EA" w:rsidRPr="00D9426B">
        <w:rPr>
          <w:rFonts w:ascii="Times New Roman" w:hAnsi="Times New Roman"/>
          <w:sz w:val="20"/>
          <w:szCs w:val="20"/>
        </w:rPr>
        <w:t xml:space="preserve"> cases dealt with up to June.</w:t>
      </w:r>
    </w:p>
    <w:p w:rsidR="00565A0E" w:rsidRPr="00D9426B" w:rsidRDefault="00565A0E" w:rsidP="00042366">
      <w:pPr>
        <w:spacing w:after="0" w:line="240" w:lineRule="auto"/>
        <w:ind w:left="1100" w:right="1392"/>
        <w:jc w:val="both"/>
        <w:rPr>
          <w:rFonts w:ascii="Times New Roman" w:hAnsi="Times New Roman"/>
          <w:sz w:val="20"/>
          <w:szCs w:val="20"/>
        </w:rPr>
      </w:pPr>
    </w:p>
    <w:p w:rsidR="001707E7" w:rsidRPr="00D9426B" w:rsidRDefault="00565A0E" w:rsidP="00565A0E">
      <w:pPr>
        <w:tabs>
          <w:tab w:val="left" w:pos="165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29.</w:t>
      </w:r>
      <w:r w:rsidRPr="00D9426B">
        <w:rPr>
          <w:rFonts w:ascii="Times New Roman" w:hAnsi="Times New Roman"/>
          <w:sz w:val="20"/>
          <w:szCs w:val="20"/>
        </w:rPr>
        <w:tab/>
      </w:r>
      <w:r w:rsidR="00CA7AA4" w:rsidRPr="00D9426B">
        <w:rPr>
          <w:rFonts w:ascii="Times New Roman" w:hAnsi="Times New Roman"/>
          <w:sz w:val="20"/>
          <w:szCs w:val="20"/>
        </w:rPr>
        <w:t>When these figures are compared with others (e.g., figures showing that</w:t>
      </w:r>
      <w:r w:rsidR="001707E7" w:rsidRPr="00D9426B">
        <w:rPr>
          <w:rFonts w:ascii="Times New Roman" w:hAnsi="Times New Roman"/>
          <w:sz w:val="20"/>
          <w:szCs w:val="20"/>
        </w:rPr>
        <w:t xml:space="preserve"> in 2007,</w:t>
      </w:r>
      <w:r w:rsidR="00CA7AA4" w:rsidRPr="00D9426B">
        <w:rPr>
          <w:rFonts w:ascii="Times New Roman" w:hAnsi="Times New Roman"/>
          <w:sz w:val="20"/>
          <w:szCs w:val="20"/>
        </w:rPr>
        <w:t xml:space="preserve"> 3 588 </w:t>
      </w:r>
      <w:r w:rsidR="001707E7" w:rsidRPr="00D9426B">
        <w:rPr>
          <w:rFonts w:ascii="Times New Roman" w:hAnsi="Times New Roman"/>
          <w:sz w:val="20"/>
          <w:szCs w:val="20"/>
        </w:rPr>
        <w:t>cases of CSEC</w:t>
      </w:r>
      <w:r w:rsidR="00CA7AA4" w:rsidRPr="00D9426B">
        <w:rPr>
          <w:rFonts w:ascii="Times New Roman" w:hAnsi="Times New Roman"/>
          <w:sz w:val="20"/>
          <w:szCs w:val="20"/>
        </w:rPr>
        <w:t xml:space="preserve"> were processed by ICBF)</w:t>
      </w:r>
      <w:r w:rsidR="001707E7" w:rsidRPr="00D9426B">
        <w:rPr>
          <w:rFonts w:ascii="Times New Roman" w:hAnsi="Times New Roman"/>
          <w:sz w:val="20"/>
          <w:szCs w:val="20"/>
        </w:rPr>
        <w:t xml:space="preserve"> or with local surveys, it becomes apparent that the problem is serious, and that the main cause is the culture in which such practices are not </w:t>
      </w:r>
      <w:r w:rsidR="00B44580" w:rsidRPr="00D9426B">
        <w:rPr>
          <w:rFonts w:ascii="Times New Roman" w:hAnsi="Times New Roman"/>
          <w:sz w:val="20"/>
          <w:szCs w:val="20"/>
        </w:rPr>
        <w:t>reported</w:t>
      </w:r>
      <w:r w:rsidR="001707E7" w:rsidRPr="00D9426B">
        <w:rPr>
          <w:rFonts w:ascii="Times New Roman" w:hAnsi="Times New Roman"/>
          <w:sz w:val="20"/>
          <w:szCs w:val="20"/>
        </w:rPr>
        <w:t>.</w:t>
      </w:r>
    </w:p>
    <w:p w:rsidR="00565A0E" w:rsidRPr="00D9426B" w:rsidRDefault="00565A0E" w:rsidP="00042366">
      <w:pPr>
        <w:spacing w:after="0" w:line="240" w:lineRule="auto"/>
        <w:ind w:left="1100" w:right="1392"/>
        <w:jc w:val="both"/>
        <w:rPr>
          <w:rFonts w:ascii="Times New Roman" w:hAnsi="Times New Roman"/>
          <w:sz w:val="20"/>
          <w:szCs w:val="20"/>
        </w:rPr>
      </w:pPr>
    </w:p>
    <w:p w:rsidR="00E116FC" w:rsidRPr="00D9426B" w:rsidRDefault="001707E7" w:rsidP="00565A0E">
      <w:pPr>
        <w:tabs>
          <w:tab w:val="left" w:pos="176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30.</w:t>
      </w:r>
      <w:r w:rsidRPr="00D9426B">
        <w:rPr>
          <w:rFonts w:ascii="Times New Roman" w:hAnsi="Times New Roman"/>
          <w:sz w:val="20"/>
          <w:szCs w:val="20"/>
        </w:rPr>
        <w:tab/>
        <w:t>Although there are challenges, at the national level, in regard to the quantitative data on CSEC</w:t>
      </w:r>
      <w:r w:rsidR="00A73860" w:rsidRPr="00D9426B">
        <w:rPr>
          <w:rFonts w:ascii="Times New Roman" w:hAnsi="Times New Roman"/>
          <w:sz w:val="20"/>
          <w:szCs w:val="20"/>
        </w:rPr>
        <w:t xml:space="preserve"> which must be remedied by</w:t>
      </w:r>
      <w:r w:rsidRPr="00D9426B">
        <w:rPr>
          <w:rFonts w:ascii="Times New Roman" w:hAnsi="Times New Roman"/>
          <w:sz w:val="20"/>
          <w:szCs w:val="20"/>
        </w:rPr>
        <w:t xml:space="preserve"> the </w:t>
      </w:r>
      <w:r w:rsidR="00CA7AA4" w:rsidRPr="00D9426B">
        <w:rPr>
          <w:rFonts w:ascii="Times New Roman" w:hAnsi="Times New Roman"/>
          <w:sz w:val="20"/>
          <w:szCs w:val="20"/>
        </w:rPr>
        <w:t xml:space="preserve"> </w:t>
      </w:r>
      <w:r w:rsidR="00A73860" w:rsidRPr="00D9426B">
        <w:rPr>
          <w:rFonts w:ascii="Times New Roman" w:hAnsi="Times New Roman"/>
          <w:sz w:val="20"/>
          <w:szCs w:val="20"/>
        </w:rPr>
        <w:t xml:space="preserve">Plan </w:t>
      </w:r>
      <w:r w:rsidR="00D45E80" w:rsidRPr="00D9426B">
        <w:rPr>
          <w:rFonts w:ascii="Times New Roman" w:hAnsi="Times New Roman"/>
          <w:sz w:val="20"/>
          <w:szCs w:val="20"/>
        </w:rPr>
        <w:t>A</w:t>
      </w:r>
      <w:r w:rsidR="00A73860" w:rsidRPr="00D9426B">
        <w:rPr>
          <w:rFonts w:ascii="Times New Roman" w:hAnsi="Times New Roman"/>
          <w:sz w:val="20"/>
          <w:szCs w:val="20"/>
        </w:rPr>
        <w:t xml:space="preserve">gainst </w:t>
      </w:r>
      <w:r w:rsidR="00D45E80" w:rsidRPr="00D9426B">
        <w:rPr>
          <w:rFonts w:ascii="Times New Roman" w:hAnsi="Times New Roman"/>
          <w:sz w:val="20"/>
          <w:szCs w:val="20"/>
        </w:rPr>
        <w:t>C</w:t>
      </w:r>
      <w:r w:rsidR="00A73860" w:rsidRPr="00D9426B">
        <w:rPr>
          <w:rFonts w:ascii="Times New Roman" w:hAnsi="Times New Roman"/>
          <w:sz w:val="20"/>
          <w:szCs w:val="20"/>
        </w:rPr>
        <w:t xml:space="preserve">ommercial </w:t>
      </w:r>
      <w:r w:rsidR="00D45E80" w:rsidRPr="00D9426B">
        <w:rPr>
          <w:rFonts w:ascii="Times New Roman" w:hAnsi="Times New Roman"/>
          <w:sz w:val="20"/>
          <w:szCs w:val="20"/>
        </w:rPr>
        <w:t>S</w:t>
      </w:r>
      <w:r w:rsidR="00A73860" w:rsidRPr="00D9426B">
        <w:rPr>
          <w:rFonts w:ascii="Times New Roman" w:hAnsi="Times New Roman"/>
          <w:sz w:val="20"/>
          <w:szCs w:val="20"/>
        </w:rPr>
        <w:t xml:space="preserve">exual </w:t>
      </w:r>
      <w:r w:rsidR="00D45E80" w:rsidRPr="00D9426B">
        <w:rPr>
          <w:rFonts w:ascii="Times New Roman" w:hAnsi="Times New Roman"/>
          <w:sz w:val="20"/>
          <w:szCs w:val="20"/>
        </w:rPr>
        <w:t>E</w:t>
      </w:r>
      <w:r w:rsidR="00A73860" w:rsidRPr="00D9426B">
        <w:rPr>
          <w:rFonts w:ascii="Times New Roman" w:hAnsi="Times New Roman"/>
          <w:sz w:val="20"/>
          <w:szCs w:val="20"/>
        </w:rPr>
        <w:t xml:space="preserve">xploitation of </w:t>
      </w:r>
      <w:r w:rsidR="00D45E80" w:rsidRPr="00D9426B">
        <w:rPr>
          <w:rFonts w:ascii="Times New Roman" w:hAnsi="Times New Roman"/>
          <w:sz w:val="20"/>
          <w:szCs w:val="20"/>
        </w:rPr>
        <w:t>C</w:t>
      </w:r>
      <w:r w:rsidR="00A73860" w:rsidRPr="00D9426B">
        <w:rPr>
          <w:rFonts w:ascii="Times New Roman" w:hAnsi="Times New Roman"/>
          <w:sz w:val="20"/>
          <w:szCs w:val="20"/>
        </w:rPr>
        <w:t xml:space="preserve">hildren and </w:t>
      </w:r>
      <w:r w:rsidR="00D45E80" w:rsidRPr="00D9426B">
        <w:rPr>
          <w:rFonts w:ascii="Times New Roman" w:hAnsi="Times New Roman"/>
          <w:sz w:val="20"/>
          <w:szCs w:val="20"/>
        </w:rPr>
        <w:t>A</w:t>
      </w:r>
      <w:r w:rsidR="00A73860" w:rsidRPr="00D9426B">
        <w:rPr>
          <w:rFonts w:ascii="Times New Roman" w:hAnsi="Times New Roman"/>
          <w:sz w:val="20"/>
          <w:szCs w:val="20"/>
        </w:rPr>
        <w:t>dolescents (CSEC) 2006-</w:t>
      </w:r>
      <w:smartTag w:uri="urn:schemas-microsoft-com:office:smarttags" w:element="metricconverter">
        <w:smartTagPr>
          <w:attr w:name="ProductID" w:val="2011, a"/>
        </w:smartTagPr>
        <w:r w:rsidR="00A73860" w:rsidRPr="00D9426B">
          <w:rPr>
            <w:rFonts w:ascii="Times New Roman" w:hAnsi="Times New Roman"/>
            <w:sz w:val="20"/>
            <w:szCs w:val="20"/>
          </w:rPr>
          <w:t>2011, a</w:t>
        </w:r>
      </w:smartTag>
      <w:r w:rsidR="00A73860" w:rsidRPr="00D9426B">
        <w:rPr>
          <w:rFonts w:ascii="Times New Roman" w:hAnsi="Times New Roman"/>
          <w:sz w:val="20"/>
          <w:szCs w:val="20"/>
        </w:rPr>
        <w:t xml:space="preserve"> significant and growing number of local studies </w:t>
      </w:r>
      <w:r w:rsidR="004364A0" w:rsidRPr="00D9426B">
        <w:rPr>
          <w:rFonts w:ascii="Times New Roman" w:hAnsi="Times New Roman"/>
          <w:sz w:val="20"/>
          <w:szCs w:val="20"/>
        </w:rPr>
        <w:t>have provided important qualitative data -- and some quantitative data -- concerning the problems arising in the cities and municipalities that are most affected by CSEC. In fact, the numerous research studies and investigations that have been conducted at the local level over the past ten years are evidence of the growing interest in finding out more and dealing with the problems of sexual exploitation of children is.</w:t>
      </w:r>
    </w:p>
    <w:p w:rsidR="00565A0E" w:rsidRPr="00D9426B" w:rsidRDefault="00565A0E" w:rsidP="00042366">
      <w:pPr>
        <w:spacing w:after="0" w:line="240" w:lineRule="auto"/>
        <w:ind w:left="1100" w:right="1392"/>
        <w:jc w:val="both"/>
        <w:rPr>
          <w:rFonts w:ascii="Times New Roman" w:hAnsi="Times New Roman"/>
          <w:sz w:val="20"/>
          <w:szCs w:val="20"/>
        </w:rPr>
      </w:pPr>
    </w:p>
    <w:p w:rsidR="004364A0" w:rsidRPr="00D9426B" w:rsidRDefault="004364A0" w:rsidP="00565A0E">
      <w:pPr>
        <w:tabs>
          <w:tab w:val="left" w:pos="165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31.</w:t>
      </w:r>
      <w:r w:rsidRPr="00D9426B">
        <w:rPr>
          <w:rFonts w:ascii="Times New Roman" w:hAnsi="Times New Roman"/>
          <w:sz w:val="20"/>
          <w:szCs w:val="20"/>
        </w:rPr>
        <w:tab/>
        <w:t>Thus, for example,</w:t>
      </w:r>
      <w:r w:rsidR="00E40010" w:rsidRPr="00D9426B">
        <w:rPr>
          <w:rStyle w:val="FootnoteReference"/>
          <w:b w:val="0"/>
          <w:sz w:val="20"/>
          <w:szCs w:val="20"/>
        </w:rPr>
        <w:footnoteReference w:id="14"/>
      </w:r>
      <w:r w:rsidRPr="00D9426B">
        <w:rPr>
          <w:rFonts w:ascii="Times New Roman" w:hAnsi="Times New Roman"/>
          <w:sz w:val="20"/>
          <w:szCs w:val="20"/>
        </w:rPr>
        <w:t xml:space="preserve"> the population census conducted by the Bogotá Chamber of Commerce showed that in September 1990, almost 1 200 girls were practicing prostitution in downtown Bogotá. </w:t>
      </w:r>
      <w:r w:rsidR="00E40010" w:rsidRPr="00D9426B">
        <w:rPr>
          <w:rFonts w:ascii="Times New Roman" w:hAnsi="Times New Roman"/>
          <w:sz w:val="20"/>
          <w:szCs w:val="20"/>
        </w:rPr>
        <w:t>In 1991, the religious</w:t>
      </w:r>
      <w:r w:rsidRPr="00D9426B">
        <w:rPr>
          <w:rFonts w:ascii="Times New Roman" w:hAnsi="Times New Roman"/>
          <w:sz w:val="20"/>
          <w:szCs w:val="20"/>
        </w:rPr>
        <w:t xml:space="preserve"> </w:t>
      </w:r>
      <w:r w:rsidR="00E40010" w:rsidRPr="00D9426B">
        <w:rPr>
          <w:rFonts w:ascii="Times New Roman" w:hAnsi="Times New Roman"/>
          <w:sz w:val="20"/>
          <w:szCs w:val="20"/>
        </w:rPr>
        <w:t>order of Religiosas Adoratrices published a study describing their programme for the integrated promotion of women and certain conceptual aspects of the situation of young girls who had become prostitutes and their rehabilitation.</w:t>
      </w:r>
    </w:p>
    <w:p w:rsidR="00565A0E" w:rsidRPr="00D9426B" w:rsidRDefault="00565A0E" w:rsidP="00042366">
      <w:pPr>
        <w:spacing w:after="0" w:line="240" w:lineRule="auto"/>
        <w:ind w:left="1100" w:right="1392"/>
        <w:jc w:val="both"/>
        <w:rPr>
          <w:rFonts w:ascii="Times New Roman" w:hAnsi="Times New Roman"/>
          <w:sz w:val="20"/>
          <w:szCs w:val="20"/>
        </w:rPr>
      </w:pPr>
    </w:p>
    <w:p w:rsidR="00A71F95" w:rsidRPr="00D9426B" w:rsidRDefault="00A71F95" w:rsidP="00565A0E">
      <w:pPr>
        <w:tabs>
          <w:tab w:val="left" w:pos="165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32.</w:t>
      </w:r>
      <w:r w:rsidRPr="00D9426B">
        <w:rPr>
          <w:rFonts w:ascii="Times New Roman" w:hAnsi="Times New Roman"/>
          <w:sz w:val="20"/>
          <w:szCs w:val="20"/>
        </w:rPr>
        <w:tab/>
        <w:t xml:space="preserve">In 1997, the Colombian Family Welfare Institute (ICBF) and the Renacer Foundation conducted a study on child and adolescent prostitution in </w:t>
      </w:r>
      <w:smartTag w:uri="urn:schemas-microsoft-com:office:smarttags" w:element="City">
        <w:r w:rsidRPr="00D9426B">
          <w:rPr>
            <w:rFonts w:ascii="Times New Roman" w:hAnsi="Times New Roman"/>
            <w:sz w:val="20"/>
            <w:szCs w:val="20"/>
          </w:rPr>
          <w:t>Cartagena</w:t>
        </w:r>
      </w:smartTag>
      <w:r w:rsidRPr="00D9426B">
        <w:rPr>
          <w:rFonts w:ascii="Times New Roman" w:hAnsi="Times New Roman"/>
          <w:sz w:val="20"/>
          <w:szCs w:val="20"/>
        </w:rPr>
        <w:t xml:space="preserve"> de </w:t>
      </w:r>
      <w:smartTag w:uri="urn:schemas-microsoft-com:office:smarttags" w:element="country-region">
        <w:r w:rsidRPr="00D9426B">
          <w:rPr>
            <w:rFonts w:ascii="Times New Roman" w:hAnsi="Times New Roman"/>
            <w:sz w:val="20"/>
            <w:szCs w:val="20"/>
          </w:rPr>
          <w:t>Indias</w:t>
        </w:r>
      </w:smartTag>
      <w:r w:rsidRPr="00D9426B">
        <w:rPr>
          <w:rFonts w:ascii="Times New Roman" w:hAnsi="Times New Roman"/>
          <w:sz w:val="20"/>
          <w:szCs w:val="20"/>
        </w:rPr>
        <w:t xml:space="preserve">, and a year later, they carried out a similar study in San Andrés and Providencia, </w:t>
      </w:r>
      <w:smartTag w:uri="urn:schemas-microsoft-com:office:smarttags" w:element="City">
        <w:r w:rsidRPr="00D9426B">
          <w:rPr>
            <w:rFonts w:ascii="Times New Roman" w:hAnsi="Times New Roman"/>
            <w:sz w:val="20"/>
            <w:szCs w:val="20"/>
          </w:rPr>
          <w:t>Barranquilla</w:t>
        </w:r>
      </w:smartTag>
      <w:r w:rsidRPr="00D9426B">
        <w:rPr>
          <w:rFonts w:ascii="Times New Roman" w:hAnsi="Times New Roman"/>
          <w:sz w:val="20"/>
          <w:szCs w:val="20"/>
        </w:rPr>
        <w:t xml:space="preserve">, </w:t>
      </w:r>
      <w:smartTag w:uri="urn:schemas-microsoft-com:office:smarttags" w:element="place">
        <w:smartTag w:uri="urn:schemas-microsoft-com:office:smarttags" w:element="City">
          <w:r w:rsidRPr="00D9426B">
            <w:rPr>
              <w:rFonts w:ascii="Times New Roman" w:hAnsi="Times New Roman"/>
              <w:sz w:val="20"/>
              <w:szCs w:val="20"/>
            </w:rPr>
            <w:t>Pereira</w:t>
          </w:r>
        </w:smartTag>
      </w:smartTag>
      <w:r w:rsidRPr="00D9426B">
        <w:rPr>
          <w:rFonts w:ascii="Times New Roman" w:hAnsi="Times New Roman"/>
          <w:sz w:val="20"/>
          <w:szCs w:val="20"/>
        </w:rPr>
        <w:t xml:space="preserve"> and Magangué. </w:t>
      </w:r>
      <w:r w:rsidR="00706D74" w:rsidRPr="00D9426B">
        <w:rPr>
          <w:rFonts w:ascii="Times New Roman" w:hAnsi="Times New Roman"/>
          <w:sz w:val="20"/>
          <w:szCs w:val="20"/>
        </w:rPr>
        <w:t xml:space="preserve">They found that in San Andrés, Providencia and </w:t>
      </w:r>
      <w:smartTag w:uri="urn:schemas-microsoft-com:office:smarttags" w:element="place">
        <w:r w:rsidR="00706D74" w:rsidRPr="00D9426B">
          <w:rPr>
            <w:rFonts w:ascii="Times New Roman" w:hAnsi="Times New Roman"/>
            <w:sz w:val="20"/>
            <w:szCs w:val="20"/>
          </w:rPr>
          <w:t>Santa Catalina</w:t>
        </w:r>
      </w:smartTag>
      <w:r w:rsidR="00706D74" w:rsidRPr="00D9426B">
        <w:rPr>
          <w:rFonts w:ascii="Times New Roman" w:hAnsi="Times New Roman"/>
          <w:sz w:val="20"/>
          <w:szCs w:val="20"/>
        </w:rPr>
        <w:t xml:space="preserve">, there were 74 child and adolescent prostitutes. Prostitution in those areas was closely linked to tourism. In </w:t>
      </w:r>
      <w:smartTag w:uri="urn:schemas-microsoft-com:office:smarttags" w:element="place">
        <w:smartTag w:uri="urn:schemas-microsoft-com:office:smarttags" w:element="City">
          <w:r w:rsidR="00706D74" w:rsidRPr="00D9426B">
            <w:rPr>
              <w:rFonts w:ascii="Times New Roman" w:hAnsi="Times New Roman"/>
              <w:sz w:val="20"/>
              <w:szCs w:val="20"/>
            </w:rPr>
            <w:t>Pereira</w:t>
          </w:r>
        </w:smartTag>
      </w:smartTag>
      <w:r w:rsidR="00706D74" w:rsidRPr="00D9426B">
        <w:rPr>
          <w:rFonts w:ascii="Times New Roman" w:hAnsi="Times New Roman"/>
          <w:sz w:val="20"/>
          <w:szCs w:val="20"/>
        </w:rPr>
        <w:t xml:space="preserve">, 350 child and adolescent living in extreme poverty were contacted. It was found that 22 per cent of the adolescent girls had children or were pregnant. In </w:t>
      </w:r>
      <w:smartTag w:uri="urn:schemas-microsoft-com:office:smarttags" w:element="place">
        <w:smartTag w:uri="urn:schemas-microsoft-com:office:smarttags" w:element="City">
          <w:r w:rsidR="00706D74" w:rsidRPr="00D9426B">
            <w:rPr>
              <w:rFonts w:ascii="Times New Roman" w:hAnsi="Times New Roman"/>
              <w:sz w:val="20"/>
              <w:szCs w:val="20"/>
            </w:rPr>
            <w:t>Barranquilla</w:t>
          </w:r>
        </w:smartTag>
      </w:smartTag>
      <w:r w:rsidR="00706D74" w:rsidRPr="00D9426B">
        <w:rPr>
          <w:rFonts w:ascii="Times New Roman" w:hAnsi="Times New Roman"/>
          <w:sz w:val="20"/>
          <w:szCs w:val="20"/>
        </w:rPr>
        <w:t>, there were 400 child prostitutes; of these, 57 per cent had no identity documents and most of the minors said that they had become prostitutes because of family breakdowns. In Magangué, 130 girls and 15 boys from low-income families, most of them affected by violence, were involved in prostitution.</w:t>
      </w:r>
    </w:p>
    <w:p w:rsidR="00565A0E" w:rsidRPr="00D9426B" w:rsidRDefault="00565A0E" w:rsidP="00565A0E">
      <w:pPr>
        <w:tabs>
          <w:tab w:val="left" w:pos="1650"/>
        </w:tabs>
        <w:spacing w:after="0" w:line="240" w:lineRule="auto"/>
        <w:ind w:left="1100" w:right="1392"/>
        <w:jc w:val="both"/>
        <w:rPr>
          <w:rFonts w:ascii="Times New Roman" w:hAnsi="Times New Roman"/>
          <w:sz w:val="20"/>
          <w:szCs w:val="20"/>
        </w:rPr>
      </w:pPr>
    </w:p>
    <w:p w:rsidR="00706D74" w:rsidRPr="00D9426B" w:rsidRDefault="00706D74" w:rsidP="00565A0E">
      <w:pPr>
        <w:tabs>
          <w:tab w:val="left" w:pos="165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33.</w:t>
      </w:r>
      <w:r w:rsidRPr="00D9426B">
        <w:rPr>
          <w:rFonts w:ascii="Times New Roman" w:hAnsi="Times New Roman"/>
          <w:sz w:val="20"/>
          <w:szCs w:val="20"/>
        </w:rPr>
        <w:tab/>
        <w:t xml:space="preserve">In 2004, ICBF and the Renacer Foundation conducted a new study of child and adolescent prostitution in </w:t>
      </w:r>
      <w:smartTag w:uri="urn:schemas-microsoft-com:office:smarttags" w:element="City">
        <w:r w:rsidRPr="00D9426B">
          <w:rPr>
            <w:rFonts w:ascii="Times New Roman" w:hAnsi="Times New Roman"/>
            <w:sz w:val="20"/>
            <w:szCs w:val="20"/>
          </w:rPr>
          <w:t>Cartagena</w:t>
        </w:r>
      </w:smartTag>
      <w:r w:rsidRPr="00D9426B">
        <w:rPr>
          <w:rFonts w:ascii="Times New Roman" w:hAnsi="Times New Roman"/>
          <w:sz w:val="20"/>
          <w:szCs w:val="20"/>
        </w:rPr>
        <w:t xml:space="preserve"> de </w:t>
      </w:r>
      <w:smartTag w:uri="urn:schemas-microsoft-com:office:smarttags" w:element="place">
        <w:smartTag w:uri="urn:schemas-microsoft-com:office:smarttags" w:element="country-region">
          <w:r w:rsidRPr="00D9426B">
            <w:rPr>
              <w:rFonts w:ascii="Times New Roman" w:hAnsi="Times New Roman"/>
              <w:sz w:val="20"/>
              <w:szCs w:val="20"/>
            </w:rPr>
            <w:t>Indias</w:t>
          </w:r>
        </w:smartTag>
      </w:smartTag>
      <w:r w:rsidRPr="00D9426B">
        <w:rPr>
          <w:rFonts w:ascii="Times New Roman" w:hAnsi="Times New Roman"/>
          <w:sz w:val="20"/>
          <w:szCs w:val="20"/>
        </w:rPr>
        <w:t xml:space="preserve">. They identified 204 cases of sexually exploited children. The study included research </w:t>
      </w:r>
      <w:r w:rsidR="00E11221" w:rsidRPr="00D9426B">
        <w:rPr>
          <w:rFonts w:ascii="Times New Roman" w:hAnsi="Times New Roman"/>
          <w:sz w:val="20"/>
          <w:szCs w:val="20"/>
        </w:rPr>
        <w:t>on the</w:t>
      </w:r>
      <w:r w:rsidRPr="00D9426B">
        <w:rPr>
          <w:rFonts w:ascii="Times New Roman" w:hAnsi="Times New Roman"/>
          <w:sz w:val="20"/>
          <w:szCs w:val="20"/>
        </w:rPr>
        <w:t xml:space="preserve"> childrens’ sociodemographic situation, family relations, affective environment and access to services were studied.</w:t>
      </w:r>
    </w:p>
    <w:p w:rsidR="00565A0E" w:rsidRPr="00D9426B" w:rsidRDefault="00565A0E" w:rsidP="00042366">
      <w:pPr>
        <w:spacing w:after="0" w:line="240" w:lineRule="auto"/>
        <w:ind w:left="1100" w:right="1392"/>
        <w:jc w:val="both"/>
        <w:rPr>
          <w:rFonts w:ascii="Times New Roman" w:hAnsi="Times New Roman"/>
          <w:sz w:val="20"/>
          <w:szCs w:val="20"/>
        </w:rPr>
      </w:pPr>
    </w:p>
    <w:p w:rsidR="00706D74" w:rsidRPr="00D9426B" w:rsidRDefault="00706D74" w:rsidP="00565A0E">
      <w:pPr>
        <w:tabs>
          <w:tab w:val="left" w:pos="165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34.</w:t>
      </w:r>
      <w:r w:rsidRPr="00D9426B">
        <w:rPr>
          <w:rFonts w:ascii="Times New Roman" w:hAnsi="Times New Roman"/>
          <w:sz w:val="20"/>
          <w:szCs w:val="20"/>
        </w:rPr>
        <w:tab/>
        <w:t xml:space="preserve">In December 2006, an important research study entitled </w:t>
      </w:r>
      <w:r w:rsidRPr="00D9426B">
        <w:rPr>
          <w:rFonts w:ascii="Times New Roman" w:hAnsi="Times New Roman"/>
          <w:i/>
          <w:sz w:val="20"/>
          <w:szCs w:val="20"/>
        </w:rPr>
        <w:t>Escenarios de la Infamia</w:t>
      </w:r>
      <w:r w:rsidRPr="00D9426B">
        <w:rPr>
          <w:rFonts w:ascii="Times New Roman" w:hAnsi="Times New Roman"/>
          <w:sz w:val="20"/>
          <w:szCs w:val="20"/>
        </w:rPr>
        <w:t xml:space="preserve"> was published. As part of this study, which was conducted by the Restrepo Barbo, Renacer and Plan Internacional foundations, data were compiled on 11 municipalities, and a </w:t>
      </w:r>
      <w:r w:rsidR="00F6304E" w:rsidRPr="00D9426B">
        <w:rPr>
          <w:rFonts w:ascii="Times New Roman" w:hAnsi="Times New Roman"/>
          <w:sz w:val="20"/>
          <w:szCs w:val="20"/>
        </w:rPr>
        <w:t xml:space="preserve">thorough qualitative analysis was conducted on the causes and factors leading to vulnerability of children who were victims of CSEC in Colombia (for example, well-grounded hypotheses on the role of beauty </w:t>
      </w:r>
      <w:r w:rsidR="00E11221" w:rsidRPr="00D9426B">
        <w:rPr>
          <w:rFonts w:ascii="Times New Roman" w:hAnsi="Times New Roman"/>
          <w:sz w:val="20"/>
          <w:szCs w:val="20"/>
        </w:rPr>
        <w:t>parlours</w:t>
      </w:r>
      <w:r w:rsidR="00F6304E" w:rsidRPr="00D9426B">
        <w:rPr>
          <w:rFonts w:ascii="Times New Roman" w:hAnsi="Times New Roman"/>
          <w:sz w:val="20"/>
          <w:szCs w:val="20"/>
        </w:rPr>
        <w:t xml:space="preserve"> and taxi-driver associations in most cities were discussed).</w:t>
      </w:r>
      <w:r w:rsidR="00F6304E" w:rsidRPr="00D9426B">
        <w:rPr>
          <w:rStyle w:val="FootnoteReference"/>
          <w:b w:val="0"/>
          <w:sz w:val="20"/>
          <w:szCs w:val="20"/>
        </w:rPr>
        <w:footnoteReference w:id="15"/>
      </w:r>
    </w:p>
    <w:p w:rsidR="00565A0E" w:rsidRPr="00D9426B" w:rsidRDefault="00565A0E" w:rsidP="00042366">
      <w:pPr>
        <w:spacing w:after="0" w:line="240" w:lineRule="auto"/>
        <w:ind w:left="1100" w:right="1392"/>
        <w:jc w:val="both"/>
        <w:rPr>
          <w:rFonts w:ascii="Times New Roman" w:hAnsi="Times New Roman"/>
          <w:sz w:val="20"/>
          <w:szCs w:val="20"/>
        </w:rPr>
      </w:pPr>
    </w:p>
    <w:p w:rsidR="00BB39AC" w:rsidRPr="00D9426B" w:rsidRDefault="00B11B4C" w:rsidP="00565A0E">
      <w:pPr>
        <w:tabs>
          <w:tab w:val="left" w:pos="165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35.</w:t>
      </w:r>
      <w:r w:rsidRPr="00D9426B">
        <w:rPr>
          <w:rFonts w:ascii="Times New Roman" w:hAnsi="Times New Roman"/>
          <w:sz w:val="20"/>
          <w:szCs w:val="20"/>
        </w:rPr>
        <w:tab/>
      </w:r>
      <w:r w:rsidR="00801ABD" w:rsidRPr="00D9426B">
        <w:rPr>
          <w:rFonts w:ascii="Times New Roman" w:hAnsi="Times New Roman"/>
          <w:sz w:val="20"/>
          <w:szCs w:val="20"/>
        </w:rPr>
        <w:t xml:space="preserve">It is also worth mentioning that in an effort to deal with the challenges involved in gathering information, ICBF is promoting and providing technical and financial support for research at the local level, through child and family observatories, established in partnership with local authorities, academia and the private sector. Between 2004 and 2007, studies were conducted in the following cities: Andes (Antioquia), Bogotá, Bahía Solano (Choco), </w:t>
      </w:r>
      <w:smartTag w:uri="urn:schemas-microsoft-com:office:smarttags" w:element="City">
        <w:r w:rsidR="00801ABD" w:rsidRPr="00D9426B">
          <w:rPr>
            <w:rFonts w:ascii="Times New Roman" w:hAnsi="Times New Roman"/>
            <w:sz w:val="20"/>
            <w:szCs w:val="20"/>
          </w:rPr>
          <w:t>Santa Marta</w:t>
        </w:r>
      </w:smartTag>
      <w:r w:rsidR="00801ABD" w:rsidRPr="00D9426B">
        <w:rPr>
          <w:rFonts w:ascii="Times New Roman" w:hAnsi="Times New Roman"/>
          <w:sz w:val="20"/>
          <w:szCs w:val="20"/>
        </w:rPr>
        <w:t xml:space="preserve"> (Magdalena), </w:t>
      </w:r>
      <w:smartTag w:uri="urn:schemas-microsoft-com:office:smarttags" w:element="City">
        <w:r w:rsidR="00801ABD" w:rsidRPr="00D9426B">
          <w:rPr>
            <w:rFonts w:ascii="Times New Roman" w:hAnsi="Times New Roman"/>
            <w:sz w:val="20"/>
            <w:szCs w:val="20"/>
          </w:rPr>
          <w:t>Villavicencio</w:t>
        </w:r>
      </w:smartTag>
      <w:r w:rsidR="00801ABD" w:rsidRPr="00D9426B">
        <w:rPr>
          <w:rFonts w:ascii="Times New Roman" w:hAnsi="Times New Roman"/>
          <w:sz w:val="20"/>
          <w:szCs w:val="20"/>
        </w:rPr>
        <w:t xml:space="preserve"> (Meta), Cartago (</w:t>
      </w:r>
      <w:smartTag w:uri="urn:schemas-microsoft-com:office:smarttags" w:element="place">
        <w:smartTag w:uri="urn:schemas-microsoft-com:office:smarttags" w:element="PlaceName">
          <w:r w:rsidR="00801ABD" w:rsidRPr="00D9426B">
            <w:rPr>
              <w:rFonts w:ascii="Times New Roman" w:hAnsi="Times New Roman"/>
              <w:sz w:val="20"/>
              <w:szCs w:val="20"/>
            </w:rPr>
            <w:t>Cauca</w:t>
          </w:r>
        </w:smartTag>
        <w:r w:rsidR="00801ABD" w:rsidRPr="00D9426B">
          <w:rPr>
            <w:rFonts w:ascii="Times New Roman" w:hAnsi="Times New Roman"/>
            <w:sz w:val="20"/>
            <w:szCs w:val="20"/>
          </w:rPr>
          <w:t xml:space="preserve"> </w:t>
        </w:r>
        <w:smartTag w:uri="urn:schemas-microsoft-com:office:smarttags" w:element="PlaceType">
          <w:r w:rsidR="00801ABD" w:rsidRPr="00D9426B">
            <w:rPr>
              <w:rFonts w:ascii="Times New Roman" w:hAnsi="Times New Roman"/>
              <w:sz w:val="20"/>
              <w:szCs w:val="20"/>
            </w:rPr>
            <w:t>Valley</w:t>
          </w:r>
        </w:smartTag>
      </w:smartTag>
      <w:r w:rsidR="00801ABD" w:rsidRPr="00D9426B">
        <w:rPr>
          <w:rFonts w:ascii="Times New Roman" w:hAnsi="Times New Roman"/>
          <w:sz w:val="20"/>
          <w:szCs w:val="20"/>
        </w:rPr>
        <w:t xml:space="preserve">). These studies were designed to provide more in-depth information about the phenomenon, to understand the situation and characteristics of </w:t>
      </w:r>
      <w:r w:rsidR="008C6A0D" w:rsidRPr="00D9426B">
        <w:rPr>
          <w:rFonts w:ascii="Times New Roman" w:hAnsi="Times New Roman"/>
          <w:sz w:val="20"/>
          <w:szCs w:val="20"/>
        </w:rPr>
        <w:t>boys, girls</w:t>
      </w:r>
      <w:r w:rsidR="00801ABD" w:rsidRPr="00D9426B">
        <w:rPr>
          <w:rFonts w:ascii="Times New Roman" w:hAnsi="Times New Roman"/>
          <w:sz w:val="20"/>
          <w:szCs w:val="20"/>
        </w:rPr>
        <w:t xml:space="preserve"> and adolescents, along with their families, who were at risk or who were victims of sexual exploitation</w:t>
      </w:r>
      <w:r w:rsidR="00A23DBA" w:rsidRPr="00D9426B">
        <w:rPr>
          <w:rFonts w:ascii="Times New Roman" w:hAnsi="Times New Roman"/>
          <w:sz w:val="20"/>
          <w:szCs w:val="20"/>
        </w:rPr>
        <w:t>, among other problems. The findings helped to identify and implement measures for exposing and preventing such situations and implementing interventions aimed at restoring the rights of this population.</w:t>
      </w:r>
    </w:p>
    <w:p w:rsidR="00565A0E" w:rsidRPr="00D9426B" w:rsidRDefault="00565A0E" w:rsidP="00042366">
      <w:pPr>
        <w:spacing w:after="0" w:line="240" w:lineRule="auto"/>
        <w:ind w:left="1100" w:right="1392"/>
        <w:jc w:val="both"/>
        <w:rPr>
          <w:rFonts w:ascii="Times New Roman" w:hAnsi="Times New Roman"/>
          <w:sz w:val="20"/>
          <w:szCs w:val="20"/>
        </w:rPr>
      </w:pPr>
    </w:p>
    <w:p w:rsidR="00A23DBA" w:rsidRPr="00D9426B" w:rsidRDefault="00A23DBA" w:rsidP="00565A0E">
      <w:pPr>
        <w:tabs>
          <w:tab w:val="left" w:pos="165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36.</w:t>
      </w:r>
      <w:r w:rsidRPr="00D9426B">
        <w:rPr>
          <w:rFonts w:ascii="Times New Roman" w:hAnsi="Times New Roman"/>
          <w:sz w:val="20"/>
          <w:szCs w:val="20"/>
        </w:rPr>
        <w:tab/>
        <w:t>In the context of the National Committee</w:t>
      </w:r>
      <w:r w:rsidR="008F0986" w:rsidRPr="00D9426B">
        <w:rPr>
          <w:rFonts w:ascii="Times New Roman" w:hAnsi="Times New Roman"/>
          <w:sz w:val="20"/>
          <w:szCs w:val="20"/>
        </w:rPr>
        <w:t xml:space="preserve"> against commercial sexual exploitation of children and adolescents (CSEC), ICBF, in coordination with the National Administrative Department of Statistics (DANE) and other entities such as UNICEF and Save the Children UK, drew up a preliminary map of proposed nationwide research studies and scheduled a workshop on conceptual, methodological and ethical perspectives for research on sexual exploitation, to be held in August 2008.</w:t>
      </w:r>
    </w:p>
    <w:p w:rsidR="00565A0E" w:rsidRPr="00D9426B" w:rsidRDefault="00565A0E" w:rsidP="00042366">
      <w:pPr>
        <w:spacing w:after="0" w:line="240" w:lineRule="auto"/>
        <w:ind w:left="1100" w:right="1392"/>
        <w:jc w:val="both"/>
        <w:rPr>
          <w:rFonts w:ascii="Times New Roman" w:hAnsi="Times New Roman"/>
          <w:sz w:val="20"/>
          <w:szCs w:val="20"/>
        </w:rPr>
      </w:pPr>
    </w:p>
    <w:p w:rsidR="008F0986" w:rsidRPr="00D9426B" w:rsidRDefault="008F0986" w:rsidP="00565A0E">
      <w:pPr>
        <w:tabs>
          <w:tab w:val="left" w:pos="165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37.</w:t>
      </w:r>
      <w:r w:rsidRPr="00D9426B">
        <w:rPr>
          <w:rFonts w:ascii="Times New Roman" w:hAnsi="Times New Roman"/>
          <w:sz w:val="20"/>
          <w:szCs w:val="20"/>
        </w:rPr>
        <w:tab/>
        <w:t xml:space="preserve">In addition, in the context of the same research project, DANE, with technical support from entities </w:t>
      </w:r>
      <w:r w:rsidR="009D2DB2" w:rsidRPr="00D9426B">
        <w:rPr>
          <w:rFonts w:ascii="Times New Roman" w:hAnsi="Times New Roman"/>
          <w:sz w:val="20"/>
          <w:szCs w:val="20"/>
        </w:rPr>
        <w:t xml:space="preserve">of the National Committee against CSEC, is preparing a questionnaire on </w:t>
      </w:r>
      <w:r w:rsidR="00917F80" w:rsidRPr="00D9426B">
        <w:rPr>
          <w:rFonts w:ascii="Times New Roman" w:hAnsi="Times New Roman"/>
          <w:sz w:val="20"/>
          <w:szCs w:val="20"/>
        </w:rPr>
        <w:t>act</w:t>
      </w:r>
      <w:r w:rsidR="009D2DB2" w:rsidRPr="00D9426B">
        <w:rPr>
          <w:rFonts w:ascii="Times New Roman" w:hAnsi="Times New Roman"/>
          <w:sz w:val="20"/>
          <w:szCs w:val="20"/>
        </w:rPr>
        <w:t xml:space="preserve">s and attitudes on sexuality among </w:t>
      </w:r>
      <w:r w:rsidR="008C6A0D" w:rsidRPr="00D9426B">
        <w:rPr>
          <w:rFonts w:ascii="Times New Roman" w:hAnsi="Times New Roman"/>
          <w:sz w:val="20"/>
          <w:szCs w:val="20"/>
        </w:rPr>
        <w:t xml:space="preserve">boys, </w:t>
      </w:r>
      <w:r w:rsidR="009D2DB2" w:rsidRPr="00D9426B">
        <w:rPr>
          <w:rFonts w:ascii="Times New Roman" w:hAnsi="Times New Roman"/>
          <w:sz w:val="20"/>
          <w:szCs w:val="20"/>
        </w:rPr>
        <w:t xml:space="preserve">girls and adolescents who are in the formal education system. This tool, which will be applied in six cities during the current semester, is designed to determine the magnitude of the problem of commercial sexual exploitation of </w:t>
      </w:r>
      <w:r w:rsidR="008C6A0D" w:rsidRPr="00D9426B">
        <w:rPr>
          <w:rFonts w:ascii="Times New Roman" w:hAnsi="Times New Roman"/>
          <w:sz w:val="20"/>
          <w:szCs w:val="20"/>
        </w:rPr>
        <w:t xml:space="preserve">boys, </w:t>
      </w:r>
      <w:r w:rsidR="009D2DB2" w:rsidRPr="00D9426B">
        <w:rPr>
          <w:rFonts w:ascii="Times New Roman" w:hAnsi="Times New Roman"/>
          <w:sz w:val="20"/>
          <w:szCs w:val="20"/>
        </w:rPr>
        <w:t>girls and adolescents, to identify modalities, establish risk factors affecting the school population and find out about risky activities that children and youth engage in during their free time.</w:t>
      </w:r>
    </w:p>
    <w:p w:rsidR="00565A0E" w:rsidRPr="00D9426B" w:rsidRDefault="00565A0E" w:rsidP="00042366">
      <w:pPr>
        <w:spacing w:after="0" w:line="240" w:lineRule="auto"/>
        <w:ind w:left="1100" w:right="1392"/>
        <w:jc w:val="both"/>
        <w:rPr>
          <w:rFonts w:ascii="Times New Roman" w:hAnsi="Times New Roman"/>
          <w:sz w:val="20"/>
          <w:szCs w:val="20"/>
        </w:rPr>
      </w:pPr>
    </w:p>
    <w:p w:rsidR="001E5165" w:rsidRPr="00D9426B" w:rsidRDefault="001E5165" w:rsidP="00565A0E">
      <w:pPr>
        <w:tabs>
          <w:tab w:val="left" w:pos="165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38.</w:t>
      </w:r>
      <w:r w:rsidRPr="00D9426B">
        <w:rPr>
          <w:rFonts w:ascii="Times New Roman" w:hAnsi="Times New Roman"/>
          <w:sz w:val="20"/>
          <w:szCs w:val="20"/>
        </w:rPr>
        <w:tab/>
        <w:t xml:space="preserve">The Colombian Family Welfare Institute (ICBF) is also in the process of improving its information system, including </w:t>
      </w:r>
      <w:r w:rsidR="00437084" w:rsidRPr="00D9426B">
        <w:rPr>
          <w:rFonts w:ascii="Times New Roman" w:hAnsi="Times New Roman"/>
          <w:sz w:val="20"/>
          <w:szCs w:val="20"/>
        </w:rPr>
        <w:t>on the issue of sexual exploitation. The Institute is coordinating this effort with Microsoft and the Cybercrime Group of the National Police, through a project designed to incorporate, in its information system, a system for monitoring sexual crimes involving boys, girls and adolescents through the Internet.</w:t>
      </w:r>
    </w:p>
    <w:p w:rsidR="00565A0E" w:rsidRPr="00D9426B" w:rsidRDefault="00565A0E" w:rsidP="00042366">
      <w:pPr>
        <w:spacing w:after="0" w:line="240" w:lineRule="auto"/>
        <w:ind w:left="1100" w:right="1392"/>
        <w:jc w:val="both"/>
        <w:rPr>
          <w:rFonts w:ascii="Times New Roman" w:hAnsi="Times New Roman"/>
          <w:sz w:val="20"/>
          <w:szCs w:val="20"/>
        </w:rPr>
      </w:pPr>
    </w:p>
    <w:p w:rsidR="00E35C7A" w:rsidRPr="00D9426B" w:rsidRDefault="00E35C7A" w:rsidP="00565A0E">
      <w:pPr>
        <w:tabs>
          <w:tab w:val="left" w:pos="165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39.</w:t>
      </w:r>
      <w:r w:rsidRPr="00D9426B">
        <w:rPr>
          <w:rFonts w:ascii="Times New Roman" w:hAnsi="Times New Roman"/>
          <w:sz w:val="20"/>
          <w:szCs w:val="20"/>
        </w:rPr>
        <w:tab/>
        <w:t>Thus, although the quantitative data on the problem of CSEC need to be improved at the national level, a growing body of local studies and the interest of local entities indicates that gradual improvements are being made in the quantitative and qualitative diagnoses of the problem, with a view to better understanding the issues involved and finding ways to address them.</w:t>
      </w:r>
    </w:p>
    <w:p w:rsidR="00565A0E" w:rsidRPr="00D9426B" w:rsidRDefault="00565A0E" w:rsidP="00042366">
      <w:pPr>
        <w:spacing w:after="0" w:line="240" w:lineRule="auto"/>
        <w:ind w:left="1100" w:right="1392"/>
        <w:jc w:val="both"/>
        <w:rPr>
          <w:rFonts w:ascii="Times New Roman" w:hAnsi="Times New Roman"/>
          <w:sz w:val="20"/>
          <w:szCs w:val="20"/>
        </w:rPr>
      </w:pPr>
    </w:p>
    <w:p w:rsidR="00E35C7A" w:rsidRPr="00D9426B" w:rsidRDefault="00E35C7A" w:rsidP="00565A0E">
      <w:pPr>
        <w:tabs>
          <w:tab w:val="left" w:pos="165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40.</w:t>
      </w:r>
      <w:r w:rsidRPr="00D9426B">
        <w:rPr>
          <w:rFonts w:ascii="Times New Roman" w:hAnsi="Times New Roman"/>
          <w:sz w:val="20"/>
          <w:szCs w:val="20"/>
        </w:rPr>
        <w:tab/>
        <w:t xml:space="preserve">The Office of the </w:t>
      </w:r>
      <w:r w:rsidR="00CA724E" w:rsidRPr="00D9426B">
        <w:rPr>
          <w:rFonts w:ascii="Times New Roman" w:hAnsi="Times New Roman"/>
          <w:sz w:val="20"/>
          <w:szCs w:val="20"/>
        </w:rPr>
        <w:t>Attorney General</w:t>
      </w:r>
      <w:r w:rsidR="00441824" w:rsidRPr="00D9426B">
        <w:rPr>
          <w:rFonts w:ascii="Times New Roman" w:hAnsi="Times New Roman"/>
          <w:sz w:val="20"/>
          <w:szCs w:val="20"/>
        </w:rPr>
        <w:t xml:space="preserve"> (</w:t>
      </w:r>
      <w:r w:rsidR="00441824" w:rsidRPr="00D9426B">
        <w:rPr>
          <w:rFonts w:ascii="Times New Roman" w:hAnsi="Times New Roman"/>
          <w:i/>
          <w:sz w:val="20"/>
          <w:szCs w:val="20"/>
        </w:rPr>
        <w:t>Procuraduría General de la Nación)</w:t>
      </w:r>
      <w:r w:rsidRPr="00D9426B">
        <w:rPr>
          <w:rFonts w:ascii="Times New Roman" w:hAnsi="Times New Roman"/>
          <w:sz w:val="20"/>
          <w:szCs w:val="20"/>
        </w:rPr>
        <w:t xml:space="preserve"> has provided</w:t>
      </w:r>
      <w:r w:rsidR="003F4800" w:rsidRPr="00D9426B">
        <w:rPr>
          <w:rFonts w:ascii="Times New Roman" w:hAnsi="Times New Roman"/>
          <w:sz w:val="20"/>
          <w:szCs w:val="20"/>
        </w:rPr>
        <w:t xml:space="preserve"> some disturbing</w:t>
      </w:r>
      <w:r w:rsidRPr="00D9426B">
        <w:rPr>
          <w:rFonts w:ascii="Times New Roman" w:hAnsi="Times New Roman"/>
          <w:sz w:val="20"/>
          <w:szCs w:val="20"/>
        </w:rPr>
        <w:t xml:space="preserve"> data, based on a review and analysis conducted in 2005 of 32 departmental development and investment plans and 964 municipal plans</w:t>
      </w:r>
      <w:r w:rsidR="003F4800" w:rsidRPr="00D9426B">
        <w:rPr>
          <w:rFonts w:ascii="Times New Roman" w:hAnsi="Times New Roman"/>
          <w:sz w:val="20"/>
          <w:szCs w:val="20"/>
        </w:rPr>
        <w:t>, among 1 098 existing at that time. The study was aimed at determining the extent to which the plans dealt with issues affecting children and adolescents and the need for a healthy environment for them. Among others, the following issues were considered:</w:t>
      </w:r>
    </w:p>
    <w:p w:rsidR="00565A0E" w:rsidRPr="00D9426B" w:rsidRDefault="003F4800" w:rsidP="00042366">
      <w:pPr>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r>
    </w:p>
    <w:p w:rsidR="003F4800" w:rsidRPr="00D9426B" w:rsidRDefault="00565A0E" w:rsidP="00565A0E">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r>
      <w:r w:rsidR="003F4800" w:rsidRPr="00D9426B">
        <w:rPr>
          <w:rFonts w:ascii="Times New Roman" w:hAnsi="Times New Roman"/>
          <w:sz w:val="20"/>
          <w:szCs w:val="20"/>
        </w:rPr>
        <w:t>(a)</w:t>
      </w:r>
      <w:r w:rsidR="003F4800" w:rsidRPr="00D9426B">
        <w:rPr>
          <w:rFonts w:ascii="Times New Roman" w:hAnsi="Times New Roman"/>
          <w:sz w:val="20"/>
          <w:szCs w:val="20"/>
        </w:rPr>
        <w:tab/>
        <w:t>Sexual and reproductive rights;</w:t>
      </w:r>
    </w:p>
    <w:p w:rsidR="00565A0E" w:rsidRPr="00D9426B" w:rsidRDefault="003F4800" w:rsidP="00042366">
      <w:pPr>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r>
    </w:p>
    <w:p w:rsidR="003F4800" w:rsidRPr="00D9426B" w:rsidRDefault="003F4800" w:rsidP="00565A0E">
      <w:pPr>
        <w:tabs>
          <w:tab w:val="left" w:pos="2310"/>
        </w:tabs>
        <w:spacing w:after="0" w:line="240" w:lineRule="auto"/>
        <w:ind w:left="1440" w:right="1392" w:firstLine="210"/>
        <w:jc w:val="both"/>
        <w:rPr>
          <w:rFonts w:ascii="Times New Roman" w:hAnsi="Times New Roman"/>
          <w:sz w:val="20"/>
          <w:szCs w:val="20"/>
        </w:rPr>
      </w:pPr>
      <w:r w:rsidRPr="00D9426B">
        <w:rPr>
          <w:rFonts w:ascii="Times New Roman" w:hAnsi="Times New Roman"/>
          <w:sz w:val="20"/>
          <w:szCs w:val="20"/>
        </w:rPr>
        <w:t>(b)</w:t>
      </w:r>
      <w:r w:rsidRPr="00D9426B">
        <w:rPr>
          <w:rFonts w:ascii="Times New Roman" w:hAnsi="Times New Roman"/>
          <w:sz w:val="20"/>
          <w:szCs w:val="20"/>
        </w:rPr>
        <w:tab/>
        <w:t>Domestic violence;</w:t>
      </w:r>
    </w:p>
    <w:p w:rsidR="00565A0E" w:rsidRPr="00D9426B" w:rsidRDefault="00565A0E" w:rsidP="00042366">
      <w:pPr>
        <w:spacing w:after="0" w:line="240" w:lineRule="auto"/>
        <w:ind w:left="1100" w:right="1392"/>
        <w:jc w:val="both"/>
        <w:rPr>
          <w:rFonts w:ascii="Times New Roman" w:hAnsi="Times New Roman"/>
          <w:sz w:val="20"/>
          <w:szCs w:val="20"/>
        </w:rPr>
      </w:pPr>
    </w:p>
    <w:p w:rsidR="003F4800" w:rsidRPr="00D9426B" w:rsidRDefault="003F4800" w:rsidP="00565A0E">
      <w:pPr>
        <w:tabs>
          <w:tab w:val="left" w:pos="2310"/>
        </w:tabs>
        <w:spacing w:after="0" w:line="240" w:lineRule="auto"/>
        <w:ind w:left="1100" w:right="1392" w:firstLine="550"/>
        <w:jc w:val="both"/>
        <w:rPr>
          <w:rFonts w:ascii="Times New Roman" w:hAnsi="Times New Roman"/>
          <w:sz w:val="20"/>
          <w:szCs w:val="20"/>
        </w:rPr>
      </w:pPr>
      <w:r w:rsidRPr="00D9426B">
        <w:rPr>
          <w:rFonts w:ascii="Times New Roman" w:hAnsi="Times New Roman"/>
          <w:sz w:val="20"/>
          <w:szCs w:val="20"/>
        </w:rPr>
        <w:t>(c)</w:t>
      </w:r>
      <w:r w:rsidRPr="00D9426B">
        <w:rPr>
          <w:rFonts w:ascii="Times New Roman" w:hAnsi="Times New Roman"/>
          <w:sz w:val="20"/>
          <w:szCs w:val="20"/>
        </w:rPr>
        <w:tab/>
        <w:t>Sexual abuse;</w:t>
      </w:r>
    </w:p>
    <w:p w:rsidR="00565A0E" w:rsidRPr="00D9426B" w:rsidRDefault="003F4800" w:rsidP="00042366">
      <w:pPr>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r>
    </w:p>
    <w:p w:rsidR="003F4800" w:rsidRPr="00D9426B" w:rsidRDefault="00F97103" w:rsidP="00565A0E">
      <w:pPr>
        <w:tabs>
          <w:tab w:val="left" w:pos="2310"/>
        </w:tabs>
        <w:spacing w:after="0" w:line="240" w:lineRule="auto"/>
        <w:ind w:left="1100" w:right="1392" w:firstLine="550"/>
        <w:jc w:val="both"/>
        <w:rPr>
          <w:rFonts w:ascii="Times New Roman" w:hAnsi="Times New Roman"/>
          <w:sz w:val="20"/>
          <w:szCs w:val="20"/>
        </w:rPr>
      </w:pPr>
      <w:r w:rsidRPr="00D9426B">
        <w:rPr>
          <w:rFonts w:ascii="Times New Roman" w:hAnsi="Times New Roman"/>
          <w:sz w:val="20"/>
          <w:szCs w:val="20"/>
        </w:rPr>
        <w:t>(d)</w:t>
      </w:r>
      <w:r w:rsidRPr="00D9426B">
        <w:rPr>
          <w:rFonts w:ascii="Times New Roman" w:hAnsi="Times New Roman"/>
          <w:sz w:val="20"/>
          <w:szCs w:val="20"/>
        </w:rPr>
        <w:tab/>
        <w:t>Sexual exploitation.</w:t>
      </w:r>
    </w:p>
    <w:p w:rsidR="00565A0E" w:rsidRPr="00D9426B" w:rsidRDefault="00565A0E" w:rsidP="00042366">
      <w:pPr>
        <w:spacing w:after="0" w:line="240" w:lineRule="auto"/>
        <w:ind w:left="1100" w:right="1392"/>
        <w:jc w:val="both"/>
        <w:rPr>
          <w:rFonts w:ascii="Times New Roman" w:hAnsi="Times New Roman"/>
          <w:sz w:val="20"/>
          <w:szCs w:val="20"/>
        </w:rPr>
      </w:pPr>
    </w:p>
    <w:p w:rsidR="00F97103" w:rsidRPr="00D9426B" w:rsidRDefault="00F97103" w:rsidP="00565A0E">
      <w:pPr>
        <w:tabs>
          <w:tab w:val="left" w:pos="165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41.</w:t>
      </w:r>
      <w:r w:rsidRPr="00D9426B">
        <w:rPr>
          <w:rFonts w:ascii="Times New Roman" w:hAnsi="Times New Roman"/>
          <w:sz w:val="20"/>
          <w:szCs w:val="20"/>
        </w:rPr>
        <w:tab/>
        <w:t>The findings of this study, referring to 2005,</w:t>
      </w:r>
      <w:r w:rsidR="009A7E97" w:rsidRPr="00D9426B">
        <w:rPr>
          <w:rStyle w:val="FootnoteReference"/>
          <w:b w:val="0"/>
          <w:sz w:val="20"/>
          <w:szCs w:val="20"/>
        </w:rPr>
        <w:footnoteReference w:id="16"/>
      </w:r>
      <w:r w:rsidRPr="00D9426B">
        <w:rPr>
          <w:rFonts w:ascii="Times New Roman" w:hAnsi="Times New Roman"/>
          <w:b/>
          <w:sz w:val="20"/>
          <w:szCs w:val="20"/>
        </w:rPr>
        <w:t xml:space="preserve"> </w:t>
      </w:r>
      <w:r w:rsidRPr="00D9426B">
        <w:rPr>
          <w:rFonts w:ascii="Times New Roman" w:hAnsi="Times New Roman"/>
          <w:sz w:val="20"/>
          <w:szCs w:val="20"/>
        </w:rPr>
        <w:t>included the following:</w:t>
      </w:r>
    </w:p>
    <w:p w:rsidR="00565A0E" w:rsidRPr="00D9426B" w:rsidRDefault="00565A0E" w:rsidP="00565A0E">
      <w:pPr>
        <w:tabs>
          <w:tab w:val="left" w:pos="1650"/>
        </w:tabs>
        <w:spacing w:after="0" w:line="240" w:lineRule="auto"/>
        <w:ind w:left="1100" w:right="1392"/>
        <w:jc w:val="both"/>
        <w:rPr>
          <w:rFonts w:ascii="Times New Roman" w:hAnsi="Times New Roman"/>
          <w:sz w:val="20"/>
          <w:szCs w:val="20"/>
        </w:rPr>
      </w:pPr>
    </w:p>
    <w:p w:rsidR="00565A0E" w:rsidRPr="00D9426B" w:rsidRDefault="00856079" w:rsidP="00856079">
      <w:pPr>
        <w:pStyle w:val="H23G"/>
        <w:spacing w:before="0" w:after="0" w:line="240" w:lineRule="auto"/>
        <w:ind w:left="1100" w:right="1392" w:firstLine="550"/>
        <w:jc w:val="both"/>
        <w:rPr>
          <w:lang w:val="en-GB"/>
        </w:rPr>
      </w:pPr>
      <w:r w:rsidRPr="00D9426B">
        <w:rPr>
          <w:lang w:val="en-GB"/>
        </w:rPr>
        <w:t>(a)</w:t>
      </w:r>
      <w:r w:rsidR="00F97103" w:rsidRPr="00D9426B">
        <w:rPr>
          <w:lang w:val="en-GB"/>
        </w:rPr>
        <w:tab/>
      </w:r>
      <w:r w:rsidR="00DA1467" w:rsidRPr="00D9426B">
        <w:rPr>
          <w:lang w:val="en-GB"/>
        </w:rPr>
        <w:t>Inclu</w:t>
      </w:r>
      <w:r w:rsidR="00397BA5" w:rsidRPr="00D9426B">
        <w:rPr>
          <w:lang w:val="en-GB"/>
        </w:rPr>
        <w:t>sion</w:t>
      </w:r>
      <w:r w:rsidR="00DA1467" w:rsidRPr="00D9426B">
        <w:rPr>
          <w:lang w:val="en-GB"/>
        </w:rPr>
        <w:t xml:space="preserve"> in </w:t>
      </w:r>
      <w:r w:rsidR="00871023" w:rsidRPr="00D9426B">
        <w:rPr>
          <w:lang w:val="en-GB"/>
        </w:rPr>
        <w:t xml:space="preserve">municipal development plans </w:t>
      </w:r>
    </w:p>
    <w:p w:rsidR="00F97103" w:rsidRPr="00D9426B" w:rsidRDefault="00F97103" w:rsidP="00856079">
      <w:pPr>
        <w:pStyle w:val="H23G"/>
        <w:tabs>
          <w:tab w:val="left" w:pos="851"/>
        </w:tabs>
        <w:spacing w:before="0" w:after="0" w:line="240" w:lineRule="auto"/>
        <w:ind w:left="2200" w:right="1392" w:firstLine="0"/>
        <w:jc w:val="both"/>
        <w:rPr>
          <w:b w:val="0"/>
          <w:lang w:val="en-GB"/>
        </w:rPr>
      </w:pPr>
      <w:r w:rsidRPr="00D9426B">
        <w:rPr>
          <w:b w:val="0"/>
          <w:lang w:val="en-GB"/>
        </w:rPr>
        <w:t>(</w:t>
      </w:r>
      <w:r w:rsidR="00871023" w:rsidRPr="00D9426B">
        <w:rPr>
          <w:b w:val="0"/>
          <w:lang w:val="en-GB"/>
        </w:rPr>
        <w:t>Percentages</w:t>
      </w:r>
      <w:r w:rsidRPr="00D9426B">
        <w:rPr>
          <w:b w:val="0"/>
          <w:lang w:val="en-GB"/>
        </w:rPr>
        <w:t>)</w:t>
      </w:r>
    </w:p>
    <w:p w:rsidR="00856079" w:rsidRPr="00D9426B" w:rsidRDefault="00856079" w:rsidP="00856079">
      <w:pPr>
        <w:spacing w:after="0" w:line="240" w:lineRule="auto"/>
      </w:pPr>
    </w:p>
    <w:tbl>
      <w:tblPr>
        <w:tblStyle w:val="TableGrid"/>
        <w:tblW w:w="7370" w:type="dxa"/>
        <w:tblInd w:w="1134" w:type="dxa"/>
        <w:tblLayout w:type="fixed"/>
        <w:tblLook w:val="01E0" w:firstRow="1" w:lastRow="1" w:firstColumn="1" w:lastColumn="1" w:noHBand="0" w:noVBand="0"/>
      </w:tblPr>
      <w:tblGrid>
        <w:gridCol w:w="1638"/>
        <w:gridCol w:w="2562"/>
        <w:gridCol w:w="1585"/>
        <w:gridCol w:w="1585"/>
      </w:tblGrid>
      <w:tr w:rsidR="00565A0E" w:rsidRPr="00D9426B">
        <w:tc>
          <w:tcPr>
            <w:tcW w:w="1638" w:type="dxa"/>
            <w:tcBorders>
              <w:top w:val="single" w:sz="4" w:space="0" w:color="auto"/>
            </w:tcBorders>
            <w:shd w:val="clear" w:color="auto" w:fill="auto"/>
            <w:vAlign w:val="bottom"/>
          </w:tcPr>
          <w:p w:rsidR="00565A0E" w:rsidRPr="00D9426B" w:rsidRDefault="00565A0E" w:rsidP="00984677">
            <w:pPr>
              <w:pStyle w:val="SingleTxtG"/>
              <w:keepNext/>
              <w:spacing w:before="80" w:after="80" w:line="200" w:lineRule="exact"/>
              <w:ind w:left="0" w:right="0"/>
              <w:jc w:val="left"/>
              <w:rPr>
                <w:i/>
                <w:sz w:val="16"/>
                <w:lang w:val="en-GB"/>
              </w:rPr>
            </w:pPr>
            <w:r w:rsidRPr="00D9426B">
              <w:rPr>
                <w:i/>
                <w:sz w:val="16"/>
                <w:lang w:val="en-GB"/>
              </w:rPr>
              <w:t>Issue</w:t>
            </w:r>
          </w:p>
        </w:tc>
        <w:tc>
          <w:tcPr>
            <w:tcW w:w="2562" w:type="dxa"/>
            <w:tcBorders>
              <w:top w:val="single" w:sz="4" w:space="0" w:color="auto"/>
            </w:tcBorders>
            <w:shd w:val="clear" w:color="auto" w:fill="auto"/>
            <w:vAlign w:val="bottom"/>
          </w:tcPr>
          <w:p w:rsidR="00565A0E" w:rsidRPr="00D9426B" w:rsidRDefault="00565A0E" w:rsidP="00984677">
            <w:pPr>
              <w:pStyle w:val="SingleTxtG"/>
              <w:keepNext/>
              <w:spacing w:before="80" w:after="80" w:line="200" w:lineRule="exact"/>
              <w:ind w:left="0" w:right="0"/>
              <w:jc w:val="left"/>
              <w:rPr>
                <w:i/>
                <w:sz w:val="16"/>
                <w:lang w:val="en-GB"/>
              </w:rPr>
            </w:pPr>
            <w:r w:rsidRPr="00D9426B">
              <w:rPr>
                <w:i/>
                <w:sz w:val="16"/>
                <w:lang w:val="en-GB"/>
              </w:rPr>
              <w:t>Sub-issue</w:t>
            </w:r>
          </w:p>
        </w:tc>
        <w:tc>
          <w:tcPr>
            <w:tcW w:w="1585" w:type="dxa"/>
            <w:tcBorders>
              <w:top w:val="single" w:sz="4" w:space="0" w:color="auto"/>
              <w:bottom w:val="single" w:sz="4" w:space="0" w:color="auto"/>
            </w:tcBorders>
            <w:shd w:val="clear" w:color="auto" w:fill="auto"/>
            <w:vAlign w:val="bottom"/>
          </w:tcPr>
          <w:p w:rsidR="00565A0E" w:rsidRPr="00D9426B" w:rsidRDefault="00565A0E" w:rsidP="00984677">
            <w:pPr>
              <w:pStyle w:val="SingleTxtG"/>
              <w:keepNext/>
              <w:spacing w:before="80" w:after="80" w:line="200" w:lineRule="exact"/>
              <w:ind w:left="0" w:right="0"/>
              <w:jc w:val="right"/>
              <w:rPr>
                <w:i/>
                <w:sz w:val="16"/>
                <w:lang w:val="en-GB"/>
              </w:rPr>
            </w:pPr>
            <w:r w:rsidRPr="00D9426B">
              <w:rPr>
                <w:i/>
                <w:sz w:val="16"/>
                <w:lang w:val="en-GB"/>
              </w:rPr>
              <w:t>In the diagnosis</w:t>
            </w:r>
          </w:p>
        </w:tc>
        <w:tc>
          <w:tcPr>
            <w:tcW w:w="1585" w:type="dxa"/>
            <w:tcBorders>
              <w:top w:val="single" w:sz="4" w:space="0" w:color="auto"/>
              <w:bottom w:val="single" w:sz="4" w:space="0" w:color="auto"/>
            </w:tcBorders>
            <w:shd w:val="clear" w:color="auto" w:fill="auto"/>
            <w:vAlign w:val="bottom"/>
          </w:tcPr>
          <w:p w:rsidR="00565A0E" w:rsidRPr="00D9426B" w:rsidRDefault="00565A0E" w:rsidP="00984677">
            <w:pPr>
              <w:pStyle w:val="SingleTxtG"/>
              <w:keepNext/>
              <w:spacing w:before="80" w:after="80" w:line="200" w:lineRule="exact"/>
              <w:ind w:left="0" w:right="0"/>
              <w:jc w:val="right"/>
              <w:rPr>
                <w:i/>
                <w:sz w:val="16"/>
                <w:lang w:val="en-GB"/>
              </w:rPr>
            </w:pPr>
            <w:r w:rsidRPr="00D9426B">
              <w:rPr>
                <w:i/>
                <w:sz w:val="16"/>
                <w:lang w:val="en-GB"/>
              </w:rPr>
              <w:t>In the strategic component</w:t>
            </w:r>
          </w:p>
        </w:tc>
      </w:tr>
      <w:tr w:rsidR="00565A0E" w:rsidRPr="00D9426B">
        <w:tc>
          <w:tcPr>
            <w:tcW w:w="1638" w:type="dxa"/>
            <w:tcBorders>
              <w:top w:val="single" w:sz="12" w:space="0" w:color="auto"/>
            </w:tcBorders>
            <w:shd w:val="clear" w:color="auto" w:fill="auto"/>
            <w:vAlign w:val="bottom"/>
          </w:tcPr>
          <w:p w:rsidR="00565A0E" w:rsidRPr="00D9426B" w:rsidRDefault="00092A08" w:rsidP="00984677">
            <w:pPr>
              <w:pStyle w:val="SingleTxtG"/>
              <w:spacing w:before="40" w:after="40" w:line="220" w:lineRule="exact"/>
              <w:ind w:left="0" w:right="0"/>
              <w:jc w:val="left"/>
              <w:rPr>
                <w:sz w:val="18"/>
                <w:lang w:val="en-GB"/>
              </w:rPr>
            </w:pPr>
            <w:r w:rsidRPr="00D9426B">
              <w:rPr>
                <w:sz w:val="18"/>
                <w:lang w:val="en-GB"/>
              </w:rPr>
              <w:t xml:space="preserve">Special protection </w:t>
            </w:r>
          </w:p>
        </w:tc>
        <w:tc>
          <w:tcPr>
            <w:tcW w:w="2562" w:type="dxa"/>
            <w:tcBorders>
              <w:top w:val="single" w:sz="12" w:space="0" w:color="auto"/>
            </w:tcBorders>
            <w:shd w:val="clear" w:color="auto" w:fill="auto"/>
          </w:tcPr>
          <w:p w:rsidR="00565A0E" w:rsidRPr="00D9426B" w:rsidRDefault="00092A08" w:rsidP="00984677">
            <w:pPr>
              <w:pStyle w:val="SingleTxtG"/>
              <w:spacing w:before="40" w:after="40" w:line="220" w:lineRule="exact"/>
              <w:ind w:left="0" w:right="0"/>
              <w:jc w:val="left"/>
              <w:rPr>
                <w:sz w:val="18"/>
                <w:lang w:val="en-GB"/>
              </w:rPr>
            </w:pPr>
            <w:r w:rsidRPr="00D9426B">
              <w:rPr>
                <w:sz w:val="18"/>
                <w:lang w:val="en-GB"/>
              </w:rPr>
              <w:t>Domestic violence</w:t>
            </w:r>
          </w:p>
        </w:tc>
        <w:tc>
          <w:tcPr>
            <w:tcW w:w="1585" w:type="dxa"/>
            <w:tcBorders>
              <w:top w:val="single" w:sz="12" w:space="0" w:color="auto"/>
            </w:tcBorders>
            <w:shd w:val="clear" w:color="auto" w:fill="auto"/>
            <w:vAlign w:val="bottom"/>
          </w:tcPr>
          <w:p w:rsidR="00565A0E" w:rsidRPr="00D9426B" w:rsidRDefault="00565A0E" w:rsidP="00984677">
            <w:pPr>
              <w:pStyle w:val="SingleTxtG"/>
              <w:spacing w:before="40" w:after="40" w:line="220" w:lineRule="exact"/>
              <w:ind w:left="0" w:right="0"/>
              <w:jc w:val="right"/>
              <w:rPr>
                <w:sz w:val="18"/>
                <w:lang w:val="en-GB"/>
              </w:rPr>
            </w:pPr>
            <w:r w:rsidRPr="00D9426B">
              <w:rPr>
                <w:sz w:val="18"/>
                <w:lang w:val="en-GB"/>
              </w:rPr>
              <w:t>61</w:t>
            </w:r>
          </w:p>
        </w:tc>
        <w:tc>
          <w:tcPr>
            <w:tcW w:w="1585" w:type="dxa"/>
            <w:tcBorders>
              <w:top w:val="single" w:sz="12" w:space="0" w:color="auto"/>
            </w:tcBorders>
            <w:shd w:val="clear" w:color="auto" w:fill="auto"/>
            <w:vAlign w:val="bottom"/>
          </w:tcPr>
          <w:p w:rsidR="00565A0E" w:rsidRPr="00D9426B" w:rsidRDefault="00565A0E" w:rsidP="00984677">
            <w:pPr>
              <w:pStyle w:val="SingleTxtG"/>
              <w:spacing w:before="40" w:after="40" w:line="220" w:lineRule="exact"/>
              <w:ind w:left="0" w:right="0"/>
              <w:jc w:val="right"/>
              <w:rPr>
                <w:sz w:val="18"/>
                <w:lang w:val="en-GB"/>
              </w:rPr>
            </w:pPr>
            <w:r w:rsidRPr="00D9426B">
              <w:rPr>
                <w:sz w:val="18"/>
                <w:lang w:val="en-GB"/>
              </w:rPr>
              <w:t>71</w:t>
            </w:r>
          </w:p>
        </w:tc>
      </w:tr>
      <w:tr w:rsidR="00565A0E" w:rsidRPr="00D9426B">
        <w:tc>
          <w:tcPr>
            <w:tcW w:w="1638" w:type="dxa"/>
            <w:shd w:val="clear" w:color="auto" w:fill="auto"/>
            <w:vAlign w:val="bottom"/>
          </w:tcPr>
          <w:p w:rsidR="00565A0E" w:rsidRPr="00D9426B" w:rsidRDefault="00565A0E" w:rsidP="00984677">
            <w:pPr>
              <w:pStyle w:val="SingleTxtG"/>
              <w:spacing w:before="40" w:after="40" w:line="220" w:lineRule="exact"/>
              <w:ind w:left="0" w:right="0"/>
              <w:jc w:val="left"/>
              <w:rPr>
                <w:sz w:val="18"/>
                <w:lang w:val="en-GB"/>
              </w:rPr>
            </w:pPr>
          </w:p>
        </w:tc>
        <w:tc>
          <w:tcPr>
            <w:tcW w:w="2562" w:type="dxa"/>
            <w:shd w:val="clear" w:color="auto" w:fill="auto"/>
          </w:tcPr>
          <w:p w:rsidR="00565A0E" w:rsidRPr="00D9426B" w:rsidRDefault="00092A08" w:rsidP="00984677">
            <w:pPr>
              <w:pStyle w:val="SingleTxtG"/>
              <w:spacing w:before="40" w:after="40" w:line="220" w:lineRule="exact"/>
              <w:ind w:left="0" w:right="0"/>
              <w:jc w:val="left"/>
              <w:rPr>
                <w:sz w:val="18"/>
                <w:lang w:val="en-GB"/>
              </w:rPr>
            </w:pPr>
            <w:r w:rsidRPr="00D9426B">
              <w:rPr>
                <w:sz w:val="18"/>
                <w:lang w:val="en-GB"/>
              </w:rPr>
              <w:t>Sexual exploitation</w:t>
            </w:r>
          </w:p>
        </w:tc>
        <w:tc>
          <w:tcPr>
            <w:tcW w:w="1585" w:type="dxa"/>
            <w:shd w:val="clear" w:color="auto" w:fill="auto"/>
            <w:vAlign w:val="bottom"/>
          </w:tcPr>
          <w:p w:rsidR="00565A0E" w:rsidRPr="00D9426B" w:rsidRDefault="00565A0E" w:rsidP="00984677">
            <w:pPr>
              <w:pStyle w:val="SingleTxtG"/>
              <w:spacing w:before="40" w:after="40" w:line="220" w:lineRule="exact"/>
              <w:ind w:left="0" w:right="0"/>
              <w:jc w:val="right"/>
              <w:rPr>
                <w:sz w:val="18"/>
                <w:lang w:val="en-GB"/>
              </w:rPr>
            </w:pPr>
            <w:r w:rsidRPr="00D9426B">
              <w:rPr>
                <w:sz w:val="18"/>
                <w:lang w:val="en-GB"/>
              </w:rPr>
              <w:t>13</w:t>
            </w:r>
          </w:p>
        </w:tc>
        <w:tc>
          <w:tcPr>
            <w:tcW w:w="1585" w:type="dxa"/>
            <w:shd w:val="clear" w:color="auto" w:fill="auto"/>
            <w:vAlign w:val="bottom"/>
          </w:tcPr>
          <w:p w:rsidR="00565A0E" w:rsidRPr="00D9426B" w:rsidRDefault="00565A0E" w:rsidP="00984677">
            <w:pPr>
              <w:pStyle w:val="SingleTxtG"/>
              <w:spacing w:before="40" w:after="40" w:line="220" w:lineRule="exact"/>
              <w:ind w:left="0" w:right="0"/>
              <w:jc w:val="right"/>
              <w:rPr>
                <w:sz w:val="18"/>
                <w:lang w:val="en-GB"/>
              </w:rPr>
            </w:pPr>
            <w:r w:rsidRPr="00D9426B">
              <w:rPr>
                <w:sz w:val="18"/>
                <w:lang w:val="en-GB"/>
              </w:rPr>
              <w:t>11</w:t>
            </w:r>
          </w:p>
        </w:tc>
      </w:tr>
      <w:tr w:rsidR="00565A0E" w:rsidRPr="00D9426B">
        <w:tc>
          <w:tcPr>
            <w:tcW w:w="1638" w:type="dxa"/>
            <w:tcBorders>
              <w:bottom w:val="single" w:sz="12" w:space="0" w:color="auto"/>
            </w:tcBorders>
            <w:shd w:val="clear" w:color="auto" w:fill="auto"/>
            <w:vAlign w:val="bottom"/>
          </w:tcPr>
          <w:p w:rsidR="00565A0E" w:rsidRPr="00D9426B" w:rsidRDefault="00565A0E" w:rsidP="00984677">
            <w:pPr>
              <w:pStyle w:val="SingleTxtG"/>
              <w:spacing w:before="40" w:after="40" w:line="220" w:lineRule="exact"/>
              <w:ind w:left="0" w:right="0"/>
              <w:jc w:val="left"/>
              <w:rPr>
                <w:sz w:val="18"/>
                <w:lang w:val="en-GB"/>
              </w:rPr>
            </w:pPr>
          </w:p>
        </w:tc>
        <w:tc>
          <w:tcPr>
            <w:tcW w:w="2562" w:type="dxa"/>
            <w:tcBorders>
              <w:bottom w:val="single" w:sz="12" w:space="0" w:color="auto"/>
            </w:tcBorders>
            <w:shd w:val="clear" w:color="auto" w:fill="auto"/>
          </w:tcPr>
          <w:p w:rsidR="00565A0E" w:rsidRPr="00D9426B" w:rsidRDefault="00092A08" w:rsidP="00984677">
            <w:pPr>
              <w:pStyle w:val="SingleTxtG"/>
              <w:spacing w:before="40" w:after="40" w:line="220" w:lineRule="exact"/>
              <w:ind w:left="0" w:right="0"/>
              <w:jc w:val="left"/>
              <w:rPr>
                <w:sz w:val="18"/>
                <w:lang w:val="en-GB"/>
              </w:rPr>
            </w:pPr>
            <w:r w:rsidRPr="00D9426B">
              <w:rPr>
                <w:sz w:val="18"/>
                <w:lang w:val="en-GB"/>
              </w:rPr>
              <w:t>Sexual abuse</w:t>
            </w:r>
          </w:p>
        </w:tc>
        <w:tc>
          <w:tcPr>
            <w:tcW w:w="1585" w:type="dxa"/>
            <w:tcBorders>
              <w:bottom w:val="single" w:sz="12" w:space="0" w:color="auto"/>
            </w:tcBorders>
            <w:shd w:val="clear" w:color="auto" w:fill="auto"/>
            <w:vAlign w:val="bottom"/>
          </w:tcPr>
          <w:p w:rsidR="00565A0E" w:rsidRPr="00D9426B" w:rsidRDefault="00565A0E" w:rsidP="00984677">
            <w:pPr>
              <w:pStyle w:val="SingleTxtG"/>
              <w:spacing w:before="40" w:after="40" w:line="220" w:lineRule="exact"/>
              <w:ind w:left="0" w:right="0"/>
              <w:jc w:val="right"/>
              <w:rPr>
                <w:sz w:val="18"/>
                <w:lang w:val="en-GB"/>
              </w:rPr>
            </w:pPr>
            <w:r w:rsidRPr="00D9426B">
              <w:rPr>
                <w:sz w:val="18"/>
                <w:lang w:val="en-GB"/>
              </w:rPr>
              <w:t>16</w:t>
            </w:r>
          </w:p>
        </w:tc>
        <w:tc>
          <w:tcPr>
            <w:tcW w:w="1585" w:type="dxa"/>
            <w:tcBorders>
              <w:bottom w:val="single" w:sz="12" w:space="0" w:color="auto"/>
            </w:tcBorders>
            <w:shd w:val="clear" w:color="auto" w:fill="auto"/>
            <w:vAlign w:val="bottom"/>
          </w:tcPr>
          <w:p w:rsidR="00565A0E" w:rsidRPr="00D9426B" w:rsidRDefault="00565A0E" w:rsidP="00984677">
            <w:pPr>
              <w:pStyle w:val="SingleTxtG"/>
              <w:spacing w:before="40" w:after="40" w:line="220" w:lineRule="exact"/>
              <w:ind w:left="0" w:right="0"/>
              <w:jc w:val="right"/>
              <w:rPr>
                <w:sz w:val="18"/>
                <w:lang w:val="en-GB"/>
              </w:rPr>
            </w:pPr>
            <w:r w:rsidRPr="00D9426B">
              <w:rPr>
                <w:sz w:val="18"/>
                <w:lang w:val="en-GB"/>
              </w:rPr>
              <w:t>19</w:t>
            </w:r>
          </w:p>
        </w:tc>
      </w:tr>
    </w:tbl>
    <w:p w:rsidR="00856079" w:rsidRPr="00D9426B" w:rsidRDefault="00856079" w:rsidP="00856079">
      <w:pPr>
        <w:pStyle w:val="H23G"/>
        <w:spacing w:before="0" w:after="0" w:line="240" w:lineRule="auto"/>
        <w:ind w:left="671" w:right="1392" w:firstLine="0"/>
        <w:jc w:val="both"/>
        <w:rPr>
          <w:lang w:val="en-GB"/>
        </w:rPr>
      </w:pPr>
    </w:p>
    <w:p w:rsidR="00856079" w:rsidRPr="00D9426B" w:rsidRDefault="00871023" w:rsidP="00856079">
      <w:pPr>
        <w:pStyle w:val="H23G"/>
        <w:numPr>
          <w:ilvl w:val="0"/>
          <w:numId w:val="7"/>
        </w:numPr>
        <w:tabs>
          <w:tab w:val="clear" w:pos="1436"/>
        </w:tabs>
        <w:spacing w:before="0" w:after="0" w:line="240" w:lineRule="auto"/>
        <w:ind w:left="1650" w:right="1392" w:firstLine="0"/>
        <w:jc w:val="both"/>
        <w:rPr>
          <w:b w:val="0"/>
          <w:lang w:val="en-GB"/>
        </w:rPr>
      </w:pPr>
      <w:r w:rsidRPr="00D9426B">
        <w:rPr>
          <w:lang w:val="en-GB"/>
        </w:rPr>
        <w:t>Inclu</w:t>
      </w:r>
      <w:r w:rsidR="00397BA5" w:rsidRPr="00D9426B">
        <w:rPr>
          <w:lang w:val="en-GB"/>
        </w:rPr>
        <w:t>sion</w:t>
      </w:r>
      <w:r w:rsidRPr="00D9426B">
        <w:rPr>
          <w:lang w:val="en-GB"/>
        </w:rPr>
        <w:t xml:space="preserve"> in departmental development plans </w:t>
      </w:r>
    </w:p>
    <w:p w:rsidR="00F97103" w:rsidRPr="00D9426B" w:rsidRDefault="00F97103" w:rsidP="00856079">
      <w:pPr>
        <w:pStyle w:val="H23G"/>
        <w:spacing w:before="0" w:after="0" w:line="240" w:lineRule="auto"/>
        <w:ind w:left="2200" w:right="1392" w:firstLine="0"/>
        <w:jc w:val="both"/>
        <w:rPr>
          <w:b w:val="0"/>
          <w:lang w:val="en-GB"/>
        </w:rPr>
      </w:pPr>
      <w:r w:rsidRPr="00D9426B">
        <w:rPr>
          <w:b w:val="0"/>
          <w:lang w:val="en-GB"/>
        </w:rPr>
        <w:t>(</w:t>
      </w:r>
      <w:r w:rsidR="00871023" w:rsidRPr="00D9426B">
        <w:rPr>
          <w:b w:val="0"/>
          <w:lang w:val="en-GB"/>
        </w:rPr>
        <w:t>Percentages</w:t>
      </w:r>
      <w:r w:rsidRPr="00D9426B">
        <w:rPr>
          <w:b w:val="0"/>
          <w:lang w:val="en-GB"/>
        </w:rPr>
        <w:t>)</w:t>
      </w:r>
    </w:p>
    <w:p w:rsidR="00856079" w:rsidRPr="00D9426B" w:rsidRDefault="00856079" w:rsidP="00856079">
      <w:pPr>
        <w:spacing w:after="0" w:line="240" w:lineRule="auto"/>
      </w:pPr>
    </w:p>
    <w:tbl>
      <w:tblPr>
        <w:tblStyle w:val="TableGrid"/>
        <w:tblW w:w="7370" w:type="dxa"/>
        <w:tblInd w:w="1134" w:type="dxa"/>
        <w:tblLayout w:type="fixed"/>
        <w:tblLook w:val="01E0" w:firstRow="1" w:lastRow="1" w:firstColumn="1" w:lastColumn="1" w:noHBand="0" w:noVBand="0"/>
      </w:tblPr>
      <w:tblGrid>
        <w:gridCol w:w="1638"/>
        <w:gridCol w:w="2562"/>
        <w:gridCol w:w="1585"/>
        <w:gridCol w:w="1585"/>
      </w:tblGrid>
      <w:tr w:rsidR="00856079" w:rsidRPr="00D9426B">
        <w:tc>
          <w:tcPr>
            <w:tcW w:w="1638" w:type="dxa"/>
            <w:tcBorders>
              <w:top w:val="single" w:sz="4" w:space="0" w:color="auto"/>
            </w:tcBorders>
            <w:shd w:val="clear" w:color="auto" w:fill="auto"/>
            <w:vAlign w:val="bottom"/>
          </w:tcPr>
          <w:p w:rsidR="00856079" w:rsidRPr="00D9426B" w:rsidRDefault="00F072CF" w:rsidP="00984677">
            <w:pPr>
              <w:pStyle w:val="SingleTxtG"/>
              <w:keepNext/>
              <w:spacing w:before="80" w:after="80" w:line="200" w:lineRule="exact"/>
              <w:ind w:left="0" w:right="0"/>
              <w:jc w:val="left"/>
              <w:rPr>
                <w:i/>
                <w:sz w:val="16"/>
                <w:lang w:val="en-GB"/>
              </w:rPr>
            </w:pPr>
            <w:r w:rsidRPr="00D9426B">
              <w:rPr>
                <w:i/>
                <w:sz w:val="16"/>
                <w:lang w:val="en-GB"/>
              </w:rPr>
              <w:t>Issue</w:t>
            </w:r>
          </w:p>
        </w:tc>
        <w:tc>
          <w:tcPr>
            <w:tcW w:w="2562" w:type="dxa"/>
            <w:tcBorders>
              <w:top w:val="single" w:sz="4" w:space="0" w:color="auto"/>
            </w:tcBorders>
            <w:shd w:val="clear" w:color="auto" w:fill="auto"/>
            <w:vAlign w:val="bottom"/>
          </w:tcPr>
          <w:p w:rsidR="00856079" w:rsidRPr="00D9426B" w:rsidRDefault="00F072CF" w:rsidP="00984677">
            <w:pPr>
              <w:pStyle w:val="SingleTxtG"/>
              <w:keepNext/>
              <w:spacing w:before="80" w:after="80" w:line="200" w:lineRule="exact"/>
              <w:ind w:left="0" w:right="0"/>
              <w:jc w:val="left"/>
              <w:rPr>
                <w:i/>
                <w:sz w:val="16"/>
                <w:lang w:val="en-GB"/>
              </w:rPr>
            </w:pPr>
            <w:r w:rsidRPr="00D9426B">
              <w:rPr>
                <w:i/>
                <w:sz w:val="16"/>
                <w:lang w:val="en-GB"/>
              </w:rPr>
              <w:t>Sub-issue</w:t>
            </w:r>
          </w:p>
        </w:tc>
        <w:tc>
          <w:tcPr>
            <w:tcW w:w="1585" w:type="dxa"/>
            <w:tcBorders>
              <w:top w:val="single" w:sz="4" w:space="0" w:color="auto"/>
              <w:bottom w:val="single" w:sz="4" w:space="0" w:color="auto"/>
            </w:tcBorders>
            <w:shd w:val="clear" w:color="auto" w:fill="auto"/>
            <w:vAlign w:val="bottom"/>
          </w:tcPr>
          <w:p w:rsidR="00856079" w:rsidRPr="00D9426B" w:rsidRDefault="00F072CF" w:rsidP="00984677">
            <w:pPr>
              <w:pStyle w:val="SingleTxtG"/>
              <w:keepNext/>
              <w:spacing w:before="80" w:after="80" w:line="200" w:lineRule="exact"/>
              <w:ind w:left="0" w:right="0"/>
              <w:jc w:val="right"/>
              <w:rPr>
                <w:i/>
                <w:sz w:val="16"/>
                <w:lang w:val="en-GB"/>
              </w:rPr>
            </w:pPr>
            <w:r w:rsidRPr="00D9426B">
              <w:rPr>
                <w:i/>
                <w:sz w:val="16"/>
                <w:lang w:val="en-GB"/>
              </w:rPr>
              <w:t>In the diagnosis</w:t>
            </w:r>
          </w:p>
        </w:tc>
        <w:tc>
          <w:tcPr>
            <w:tcW w:w="1585" w:type="dxa"/>
            <w:tcBorders>
              <w:top w:val="single" w:sz="4" w:space="0" w:color="auto"/>
              <w:bottom w:val="single" w:sz="4" w:space="0" w:color="auto"/>
            </w:tcBorders>
            <w:shd w:val="clear" w:color="auto" w:fill="auto"/>
            <w:vAlign w:val="bottom"/>
          </w:tcPr>
          <w:p w:rsidR="00856079" w:rsidRPr="00D9426B" w:rsidRDefault="00F072CF" w:rsidP="00984677">
            <w:pPr>
              <w:pStyle w:val="SingleTxtG"/>
              <w:keepNext/>
              <w:spacing w:before="80" w:after="80" w:line="200" w:lineRule="exact"/>
              <w:ind w:left="0" w:right="0"/>
              <w:jc w:val="right"/>
              <w:rPr>
                <w:i/>
                <w:sz w:val="16"/>
                <w:lang w:val="en-GB"/>
              </w:rPr>
            </w:pPr>
            <w:r w:rsidRPr="00D9426B">
              <w:rPr>
                <w:i/>
                <w:sz w:val="16"/>
                <w:lang w:val="en-GB"/>
              </w:rPr>
              <w:t>In the strategic component</w:t>
            </w:r>
          </w:p>
        </w:tc>
      </w:tr>
      <w:tr w:rsidR="00856079" w:rsidRPr="00D9426B">
        <w:tc>
          <w:tcPr>
            <w:tcW w:w="1638" w:type="dxa"/>
            <w:tcBorders>
              <w:top w:val="single" w:sz="12" w:space="0" w:color="auto"/>
            </w:tcBorders>
            <w:shd w:val="clear" w:color="auto" w:fill="auto"/>
            <w:vAlign w:val="bottom"/>
          </w:tcPr>
          <w:p w:rsidR="00856079" w:rsidRPr="00D9426B" w:rsidRDefault="00F072CF" w:rsidP="00984677">
            <w:pPr>
              <w:pStyle w:val="SingleTxtG"/>
              <w:spacing w:before="40" w:after="40" w:line="220" w:lineRule="exact"/>
              <w:ind w:left="0" w:right="0"/>
              <w:jc w:val="left"/>
              <w:rPr>
                <w:sz w:val="18"/>
                <w:lang w:val="en-GB"/>
              </w:rPr>
            </w:pPr>
            <w:r w:rsidRPr="00D9426B">
              <w:rPr>
                <w:sz w:val="18"/>
                <w:lang w:val="en-GB"/>
              </w:rPr>
              <w:t>Special protection</w:t>
            </w:r>
          </w:p>
        </w:tc>
        <w:tc>
          <w:tcPr>
            <w:tcW w:w="2562" w:type="dxa"/>
            <w:tcBorders>
              <w:top w:val="single" w:sz="12" w:space="0" w:color="auto"/>
            </w:tcBorders>
            <w:shd w:val="clear" w:color="auto" w:fill="auto"/>
          </w:tcPr>
          <w:p w:rsidR="00856079" w:rsidRPr="00D9426B" w:rsidRDefault="00F072CF" w:rsidP="00984677">
            <w:pPr>
              <w:pStyle w:val="SingleTxtG"/>
              <w:spacing w:before="40" w:after="40" w:line="220" w:lineRule="exact"/>
              <w:ind w:left="0" w:right="0"/>
              <w:jc w:val="left"/>
              <w:rPr>
                <w:sz w:val="18"/>
                <w:lang w:val="en-GB"/>
              </w:rPr>
            </w:pPr>
            <w:r w:rsidRPr="00D9426B">
              <w:rPr>
                <w:sz w:val="18"/>
                <w:lang w:val="en-GB"/>
              </w:rPr>
              <w:t>Domestic violence</w:t>
            </w:r>
          </w:p>
        </w:tc>
        <w:tc>
          <w:tcPr>
            <w:tcW w:w="1585" w:type="dxa"/>
            <w:tcBorders>
              <w:top w:val="single" w:sz="12" w:space="0" w:color="auto"/>
            </w:tcBorders>
            <w:shd w:val="clear" w:color="auto" w:fill="auto"/>
            <w:vAlign w:val="bottom"/>
          </w:tcPr>
          <w:p w:rsidR="00856079" w:rsidRPr="00D9426B" w:rsidRDefault="00856079" w:rsidP="00984677">
            <w:pPr>
              <w:pStyle w:val="SingleTxtG"/>
              <w:spacing w:before="40" w:after="40" w:line="220" w:lineRule="exact"/>
              <w:ind w:left="0" w:right="0"/>
              <w:jc w:val="right"/>
              <w:rPr>
                <w:sz w:val="18"/>
                <w:lang w:val="en-GB"/>
              </w:rPr>
            </w:pPr>
            <w:r w:rsidRPr="00D9426B">
              <w:rPr>
                <w:sz w:val="18"/>
                <w:lang w:val="en-GB"/>
              </w:rPr>
              <w:t>59</w:t>
            </w:r>
          </w:p>
        </w:tc>
        <w:tc>
          <w:tcPr>
            <w:tcW w:w="1585" w:type="dxa"/>
            <w:tcBorders>
              <w:top w:val="single" w:sz="12" w:space="0" w:color="auto"/>
            </w:tcBorders>
            <w:shd w:val="clear" w:color="auto" w:fill="auto"/>
            <w:vAlign w:val="bottom"/>
          </w:tcPr>
          <w:p w:rsidR="00856079" w:rsidRPr="00D9426B" w:rsidRDefault="00856079" w:rsidP="00984677">
            <w:pPr>
              <w:pStyle w:val="SingleTxtG"/>
              <w:spacing w:before="40" w:after="40" w:line="220" w:lineRule="exact"/>
              <w:ind w:left="0" w:right="0"/>
              <w:jc w:val="right"/>
              <w:rPr>
                <w:sz w:val="18"/>
                <w:lang w:val="en-GB"/>
              </w:rPr>
            </w:pPr>
            <w:r w:rsidRPr="00D9426B">
              <w:rPr>
                <w:sz w:val="18"/>
                <w:lang w:val="en-GB"/>
              </w:rPr>
              <w:t>84</w:t>
            </w:r>
          </w:p>
        </w:tc>
      </w:tr>
      <w:tr w:rsidR="00856079" w:rsidRPr="00D9426B">
        <w:tc>
          <w:tcPr>
            <w:tcW w:w="1638" w:type="dxa"/>
            <w:shd w:val="clear" w:color="auto" w:fill="auto"/>
            <w:vAlign w:val="bottom"/>
          </w:tcPr>
          <w:p w:rsidR="00856079" w:rsidRPr="00D9426B" w:rsidRDefault="00856079" w:rsidP="00984677">
            <w:pPr>
              <w:pStyle w:val="SingleTxtG"/>
              <w:spacing w:before="40" w:after="40" w:line="220" w:lineRule="exact"/>
              <w:ind w:left="0" w:right="0"/>
              <w:jc w:val="left"/>
              <w:rPr>
                <w:sz w:val="18"/>
                <w:lang w:val="en-GB"/>
              </w:rPr>
            </w:pPr>
          </w:p>
        </w:tc>
        <w:tc>
          <w:tcPr>
            <w:tcW w:w="2562" w:type="dxa"/>
            <w:shd w:val="clear" w:color="auto" w:fill="auto"/>
          </w:tcPr>
          <w:p w:rsidR="00856079" w:rsidRPr="00D9426B" w:rsidRDefault="00F072CF" w:rsidP="00984677">
            <w:pPr>
              <w:pStyle w:val="SingleTxtG"/>
              <w:spacing w:before="40" w:after="40" w:line="220" w:lineRule="exact"/>
              <w:ind w:left="0" w:right="0"/>
              <w:jc w:val="left"/>
              <w:rPr>
                <w:sz w:val="18"/>
                <w:lang w:val="en-GB"/>
              </w:rPr>
            </w:pPr>
            <w:r w:rsidRPr="00D9426B">
              <w:rPr>
                <w:sz w:val="18"/>
                <w:lang w:val="en-GB"/>
              </w:rPr>
              <w:t>Sexual exploitation</w:t>
            </w:r>
          </w:p>
        </w:tc>
        <w:tc>
          <w:tcPr>
            <w:tcW w:w="1585" w:type="dxa"/>
            <w:shd w:val="clear" w:color="auto" w:fill="auto"/>
            <w:vAlign w:val="bottom"/>
          </w:tcPr>
          <w:p w:rsidR="00856079" w:rsidRPr="00D9426B" w:rsidRDefault="00856079" w:rsidP="00984677">
            <w:pPr>
              <w:pStyle w:val="SingleTxtG"/>
              <w:spacing w:before="40" w:after="40" w:line="220" w:lineRule="exact"/>
              <w:ind w:left="0" w:right="0"/>
              <w:jc w:val="right"/>
              <w:rPr>
                <w:sz w:val="18"/>
                <w:lang w:val="en-GB"/>
              </w:rPr>
            </w:pPr>
            <w:r w:rsidRPr="00D9426B">
              <w:rPr>
                <w:sz w:val="18"/>
                <w:lang w:val="en-GB"/>
              </w:rPr>
              <w:t>28</w:t>
            </w:r>
          </w:p>
        </w:tc>
        <w:tc>
          <w:tcPr>
            <w:tcW w:w="1585" w:type="dxa"/>
            <w:shd w:val="clear" w:color="auto" w:fill="auto"/>
            <w:vAlign w:val="bottom"/>
          </w:tcPr>
          <w:p w:rsidR="00856079" w:rsidRPr="00D9426B" w:rsidRDefault="00856079" w:rsidP="00984677">
            <w:pPr>
              <w:pStyle w:val="SingleTxtG"/>
              <w:spacing w:before="40" w:after="40" w:line="220" w:lineRule="exact"/>
              <w:ind w:left="0" w:right="0"/>
              <w:jc w:val="right"/>
              <w:rPr>
                <w:sz w:val="18"/>
                <w:lang w:val="en-GB"/>
              </w:rPr>
            </w:pPr>
            <w:r w:rsidRPr="00D9426B">
              <w:rPr>
                <w:sz w:val="18"/>
                <w:lang w:val="en-GB"/>
              </w:rPr>
              <w:t>31</w:t>
            </w:r>
          </w:p>
        </w:tc>
      </w:tr>
      <w:tr w:rsidR="00856079" w:rsidRPr="00D9426B">
        <w:tc>
          <w:tcPr>
            <w:tcW w:w="1638" w:type="dxa"/>
            <w:tcBorders>
              <w:bottom w:val="single" w:sz="12" w:space="0" w:color="auto"/>
            </w:tcBorders>
            <w:shd w:val="clear" w:color="auto" w:fill="auto"/>
            <w:vAlign w:val="bottom"/>
          </w:tcPr>
          <w:p w:rsidR="00856079" w:rsidRPr="00D9426B" w:rsidRDefault="00856079" w:rsidP="00984677">
            <w:pPr>
              <w:pStyle w:val="SingleTxtG"/>
              <w:spacing w:before="40" w:after="40" w:line="220" w:lineRule="exact"/>
              <w:ind w:left="0" w:right="0"/>
              <w:jc w:val="left"/>
              <w:rPr>
                <w:sz w:val="18"/>
                <w:lang w:val="en-GB"/>
              </w:rPr>
            </w:pPr>
          </w:p>
        </w:tc>
        <w:tc>
          <w:tcPr>
            <w:tcW w:w="2562" w:type="dxa"/>
            <w:tcBorders>
              <w:bottom w:val="single" w:sz="12" w:space="0" w:color="auto"/>
            </w:tcBorders>
            <w:shd w:val="clear" w:color="auto" w:fill="auto"/>
          </w:tcPr>
          <w:p w:rsidR="00856079" w:rsidRPr="00D9426B" w:rsidRDefault="00F072CF" w:rsidP="00984677">
            <w:pPr>
              <w:pStyle w:val="SingleTxtG"/>
              <w:spacing w:before="40" w:after="40" w:line="220" w:lineRule="exact"/>
              <w:ind w:left="0" w:right="0"/>
              <w:jc w:val="left"/>
              <w:rPr>
                <w:sz w:val="18"/>
                <w:lang w:val="en-GB"/>
              </w:rPr>
            </w:pPr>
            <w:r w:rsidRPr="00D9426B">
              <w:rPr>
                <w:sz w:val="18"/>
                <w:lang w:val="en-GB"/>
              </w:rPr>
              <w:t>Sexual abuse</w:t>
            </w:r>
          </w:p>
        </w:tc>
        <w:tc>
          <w:tcPr>
            <w:tcW w:w="1585" w:type="dxa"/>
            <w:tcBorders>
              <w:bottom w:val="single" w:sz="12" w:space="0" w:color="auto"/>
            </w:tcBorders>
            <w:shd w:val="clear" w:color="auto" w:fill="auto"/>
            <w:vAlign w:val="bottom"/>
          </w:tcPr>
          <w:p w:rsidR="00856079" w:rsidRPr="00D9426B" w:rsidRDefault="00856079" w:rsidP="00984677">
            <w:pPr>
              <w:pStyle w:val="SingleTxtG"/>
              <w:spacing w:before="40" w:after="40" w:line="220" w:lineRule="exact"/>
              <w:ind w:left="0" w:right="0"/>
              <w:jc w:val="right"/>
              <w:rPr>
                <w:sz w:val="18"/>
                <w:lang w:val="en-GB"/>
              </w:rPr>
            </w:pPr>
            <w:r w:rsidRPr="00D9426B">
              <w:rPr>
                <w:sz w:val="18"/>
                <w:lang w:val="en-GB"/>
              </w:rPr>
              <w:t>38</w:t>
            </w:r>
          </w:p>
        </w:tc>
        <w:tc>
          <w:tcPr>
            <w:tcW w:w="1585" w:type="dxa"/>
            <w:tcBorders>
              <w:bottom w:val="single" w:sz="12" w:space="0" w:color="auto"/>
            </w:tcBorders>
            <w:shd w:val="clear" w:color="auto" w:fill="auto"/>
            <w:vAlign w:val="bottom"/>
          </w:tcPr>
          <w:p w:rsidR="00856079" w:rsidRPr="00D9426B" w:rsidRDefault="00856079" w:rsidP="00984677">
            <w:pPr>
              <w:pStyle w:val="SingleTxtG"/>
              <w:spacing w:before="40" w:after="40" w:line="220" w:lineRule="exact"/>
              <w:ind w:left="0" w:right="0"/>
              <w:jc w:val="right"/>
              <w:rPr>
                <w:sz w:val="18"/>
                <w:lang w:val="en-GB"/>
              </w:rPr>
            </w:pPr>
            <w:r w:rsidRPr="00D9426B">
              <w:rPr>
                <w:sz w:val="18"/>
                <w:lang w:val="en-GB"/>
              </w:rPr>
              <w:t>47</w:t>
            </w:r>
          </w:p>
        </w:tc>
      </w:tr>
    </w:tbl>
    <w:p w:rsidR="00856079" w:rsidRPr="00D9426B" w:rsidRDefault="00856079" w:rsidP="00856079"/>
    <w:p w:rsidR="00856079" w:rsidRPr="00D9426B" w:rsidRDefault="00856079" w:rsidP="00856079"/>
    <w:p w:rsidR="00F97103" w:rsidRPr="00D9426B" w:rsidRDefault="00F97103" w:rsidP="00042366">
      <w:pPr>
        <w:spacing w:after="0" w:line="240" w:lineRule="auto"/>
        <w:ind w:left="1100" w:right="1392"/>
        <w:jc w:val="both"/>
        <w:rPr>
          <w:rFonts w:ascii="Times New Roman" w:hAnsi="Times New Roman"/>
          <w:sz w:val="20"/>
          <w:szCs w:val="20"/>
        </w:rPr>
      </w:pPr>
    </w:p>
    <w:p w:rsidR="00397BA5" w:rsidRPr="00D9426B" w:rsidRDefault="00397BA5" w:rsidP="000752AC">
      <w:pPr>
        <w:pStyle w:val="H23G"/>
        <w:numPr>
          <w:ilvl w:val="0"/>
          <w:numId w:val="8"/>
        </w:numPr>
        <w:spacing w:before="0" w:after="0" w:line="240" w:lineRule="auto"/>
        <w:ind w:right="1392" w:firstLine="559"/>
        <w:jc w:val="both"/>
        <w:rPr>
          <w:lang w:val="en-GB"/>
        </w:rPr>
      </w:pPr>
      <w:r w:rsidRPr="00D9426B">
        <w:rPr>
          <w:lang w:val="en-GB"/>
        </w:rPr>
        <w:t>Inclusion in specific projects</w:t>
      </w:r>
    </w:p>
    <w:p w:rsidR="000752AC" w:rsidRPr="00D9426B" w:rsidRDefault="000752AC" w:rsidP="000752AC">
      <w:pPr>
        <w:spacing w:after="0" w:line="240" w:lineRule="auto"/>
      </w:pPr>
    </w:p>
    <w:bookmarkStart w:id="0" w:name="_MON_1322374955"/>
    <w:bookmarkStart w:id="1" w:name="_MON_1322374998"/>
    <w:bookmarkStart w:id="2" w:name="_MON_1322375003"/>
    <w:bookmarkStart w:id="3" w:name="_MON_1322375133"/>
    <w:bookmarkStart w:id="4" w:name="_MON_1322375196"/>
    <w:bookmarkStart w:id="5" w:name="_MON_1322378956"/>
    <w:bookmarkStart w:id="6" w:name="_MON_1322378970"/>
    <w:bookmarkStart w:id="7" w:name="_MON_1322379022"/>
    <w:bookmarkStart w:id="8" w:name="_MON_1322379151"/>
    <w:bookmarkStart w:id="9" w:name="_MON_1322379176"/>
    <w:bookmarkStart w:id="10" w:name="_MON_1322379553"/>
    <w:bookmarkStart w:id="11" w:name="_MON_1331391690"/>
    <w:bookmarkEnd w:id="0"/>
    <w:bookmarkEnd w:id="1"/>
    <w:bookmarkEnd w:id="2"/>
    <w:bookmarkEnd w:id="3"/>
    <w:bookmarkEnd w:id="4"/>
    <w:bookmarkEnd w:id="5"/>
    <w:bookmarkEnd w:id="6"/>
    <w:bookmarkEnd w:id="7"/>
    <w:bookmarkEnd w:id="8"/>
    <w:bookmarkEnd w:id="9"/>
    <w:bookmarkEnd w:id="10"/>
    <w:bookmarkEnd w:id="11"/>
    <w:p w:rsidR="00397BA5" w:rsidRPr="00D9426B" w:rsidRDefault="00690FE0" w:rsidP="00042366">
      <w:pPr>
        <w:pStyle w:val="SingleTxtG"/>
        <w:spacing w:after="0" w:line="240" w:lineRule="auto"/>
        <w:ind w:left="1100" w:right="1392"/>
        <w:rPr>
          <w:rFonts w:ascii="Times New Roman" w:hAnsi="Times New Roman"/>
          <w:lang w:val="en-GB"/>
        </w:rPr>
      </w:pPr>
      <w:r w:rsidRPr="00D9426B">
        <w:rPr>
          <w:rFonts w:ascii="Times New Roman" w:hAnsi="Times New Roman"/>
          <w:lang w:val="en-GB"/>
        </w:rPr>
        <w:object w:dxaOrig="6576" w:dyaOrig="3316">
          <v:shape id="_x0000_i1026" type="#_x0000_t75" style="width:366pt;height:184.5pt" o:ole="">
            <v:imagedata r:id="rId8" o:title=""/>
            <w10:bordertop type="single" width="4"/>
            <w10:borderleft type="single" width="4"/>
            <w10:borderbottom type="single" width="4"/>
            <w10:borderright type="single" width="4"/>
          </v:shape>
          <o:OLEObject Type="Embed" ProgID="Word.Picture.8" ShapeID="_x0000_i1026" DrawAspect="Content" ObjectID="_1394819530" r:id="rId9"/>
        </w:object>
      </w:r>
      <w:r w:rsidR="00397BA5" w:rsidRPr="00D9426B">
        <w:rPr>
          <w:rFonts w:ascii="Times New Roman" w:hAnsi="Times New Roman"/>
          <w:lang w:val="en-GB"/>
        </w:rPr>
        <w:t xml:space="preserve"> </w:t>
      </w:r>
    </w:p>
    <w:bookmarkStart w:id="12" w:name="_MON_1322378856"/>
    <w:bookmarkStart w:id="13" w:name="_MON_1322378954"/>
    <w:bookmarkStart w:id="14" w:name="_MON_1322378972"/>
    <w:bookmarkStart w:id="15" w:name="_MON_1322378997"/>
    <w:bookmarkStart w:id="16" w:name="_MON_1322379029"/>
    <w:bookmarkStart w:id="17" w:name="_MON_1322379056"/>
    <w:bookmarkStart w:id="18" w:name="_MON_1322379156"/>
    <w:bookmarkStart w:id="19" w:name="_MON_1322379168"/>
    <w:bookmarkStart w:id="20" w:name="_MON_1322379242"/>
    <w:bookmarkStart w:id="21" w:name="_MON_1322379261"/>
    <w:bookmarkStart w:id="22" w:name="_MON_1322379279"/>
    <w:bookmarkStart w:id="23" w:name="_MON_1322379306"/>
    <w:bookmarkStart w:id="24" w:name="_MON_1322379331"/>
    <w:bookmarkStart w:id="25" w:name="_MON_1322546634"/>
    <w:bookmarkStart w:id="26" w:name="_MON_1331391883"/>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rsidR="00397BA5" w:rsidRPr="00D9426B" w:rsidRDefault="00B626C3" w:rsidP="00042366">
      <w:pPr>
        <w:pStyle w:val="SingleTxtG"/>
        <w:spacing w:after="0" w:line="240" w:lineRule="auto"/>
        <w:ind w:left="1100" w:right="1392"/>
        <w:rPr>
          <w:rFonts w:ascii="Times New Roman" w:hAnsi="Times New Roman"/>
          <w:lang w:val="en-GB"/>
        </w:rPr>
      </w:pPr>
      <w:r w:rsidRPr="00D9426B">
        <w:rPr>
          <w:rFonts w:ascii="Times New Roman" w:hAnsi="Times New Roman"/>
          <w:lang w:val="en-GB"/>
        </w:rPr>
        <w:object w:dxaOrig="6844" w:dyaOrig="3595">
          <v:shape id="_x0000_i1027" type="#_x0000_t75" style="width:365.25pt;height:189pt" o:ole="">
            <v:imagedata r:id="rId10" o:title="" cropbottom="2280f" cropright="962f"/>
            <w10:bordertop type="single" width="4"/>
            <w10:borderleft type="single" width="4"/>
            <w10:borderbottom type="single" width="4"/>
            <w10:borderright type="single" width="4"/>
          </v:shape>
          <o:OLEObject Type="Embed" ProgID="Word.Picture.8" ShapeID="_x0000_i1027" DrawAspect="Content" ObjectID="_1394819531" r:id="rId11"/>
        </w:object>
      </w:r>
    </w:p>
    <w:p w:rsidR="00690FE0" w:rsidRPr="00D9426B" w:rsidRDefault="00690FE0" w:rsidP="00042366">
      <w:pPr>
        <w:pStyle w:val="SingleTxtG"/>
        <w:tabs>
          <w:tab w:val="left" w:pos="1470"/>
        </w:tabs>
        <w:spacing w:after="0" w:line="240" w:lineRule="auto"/>
        <w:ind w:left="1100" w:right="1392"/>
        <w:rPr>
          <w:rFonts w:ascii="Times New Roman" w:hAnsi="Times New Roman"/>
          <w:lang w:val="en-GB"/>
        </w:rPr>
      </w:pPr>
      <w:r w:rsidRPr="00D9426B">
        <w:rPr>
          <w:rFonts w:ascii="Times New Roman" w:hAnsi="Times New Roman"/>
          <w:lang w:val="en-GB"/>
        </w:rPr>
        <w:pict>
          <v:oval id="_x0000_s1034" style="position:absolute;left:0;text-align:left;margin-left:57.45pt;margin-top:.5pt;width:9pt;height:9pt;z-index:1" fillcolor="red"/>
        </w:pict>
      </w:r>
      <w:r w:rsidRPr="00D9426B">
        <w:rPr>
          <w:rFonts w:ascii="Times New Roman" w:hAnsi="Times New Roman"/>
          <w:lang w:val="en-GB"/>
        </w:rPr>
        <w:tab/>
        <w:t>Minimal inclusion (red): fewer than 30%</w:t>
      </w:r>
    </w:p>
    <w:p w:rsidR="00690FE0" w:rsidRPr="00D9426B" w:rsidRDefault="00690FE0" w:rsidP="00042366">
      <w:pPr>
        <w:pStyle w:val="SingleTxtG"/>
        <w:tabs>
          <w:tab w:val="left" w:pos="1470"/>
        </w:tabs>
        <w:spacing w:after="0" w:line="240" w:lineRule="auto"/>
        <w:ind w:left="1100" w:right="1392"/>
        <w:rPr>
          <w:rFonts w:ascii="Times New Roman" w:hAnsi="Times New Roman"/>
          <w:lang w:val="en-GB"/>
        </w:rPr>
      </w:pPr>
      <w:r w:rsidRPr="00D9426B">
        <w:rPr>
          <w:rFonts w:ascii="Times New Roman" w:hAnsi="Times New Roman"/>
          <w:lang w:val="en-GB"/>
        </w:rPr>
        <w:pict>
          <v:oval id="_x0000_s1035" style="position:absolute;left:0;text-align:left;margin-left:57.5pt;margin-top:.6pt;width:9pt;height:9pt;z-index:2" fillcolor="yellow"/>
        </w:pict>
      </w:r>
      <w:r w:rsidRPr="00D9426B">
        <w:rPr>
          <w:rFonts w:ascii="Times New Roman" w:hAnsi="Times New Roman"/>
          <w:lang w:val="en-GB"/>
        </w:rPr>
        <w:tab/>
        <w:t>Moderate inclusion (yellow): between 30 and 60%</w:t>
      </w:r>
    </w:p>
    <w:p w:rsidR="00690FE0" w:rsidRPr="00D9426B" w:rsidRDefault="00690FE0" w:rsidP="00042366">
      <w:pPr>
        <w:pStyle w:val="SingleTxtG"/>
        <w:tabs>
          <w:tab w:val="left" w:pos="1470"/>
        </w:tabs>
        <w:spacing w:after="0" w:line="240" w:lineRule="auto"/>
        <w:ind w:left="1100" w:right="1392"/>
        <w:rPr>
          <w:rFonts w:ascii="Times New Roman" w:hAnsi="Times New Roman"/>
          <w:lang w:val="en-GB"/>
        </w:rPr>
      </w:pPr>
      <w:r w:rsidRPr="00D9426B">
        <w:rPr>
          <w:rFonts w:ascii="Times New Roman" w:hAnsi="Times New Roman"/>
          <w:lang w:val="en-GB"/>
        </w:rPr>
        <w:pict>
          <v:oval id="_x0000_s1036" style="position:absolute;left:0;text-align:left;margin-left:57.95pt;margin-top:1.05pt;width:9pt;height:9pt;z-index:3" fillcolor="lime"/>
        </w:pict>
      </w:r>
      <w:r w:rsidRPr="00D9426B">
        <w:rPr>
          <w:rFonts w:ascii="Times New Roman" w:hAnsi="Times New Roman"/>
          <w:lang w:val="en-GB"/>
        </w:rPr>
        <w:tab/>
        <w:t>Considerable inclusion (green): between 61 and 85%</w:t>
      </w:r>
    </w:p>
    <w:p w:rsidR="00690FE0" w:rsidRPr="00D9426B" w:rsidRDefault="00690FE0" w:rsidP="00042366">
      <w:pPr>
        <w:pStyle w:val="SingleTxtG"/>
        <w:tabs>
          <w:tab w:val="left" w:pos="1470"/>
        </w:tabs>
        <w:spacing w:after="0" w:line="240" w:lineRule="auto"/>
        <w:ind w:left="1100" w:right="1392"/>
        <w:rPr>
          <w:rFonts w:ascii="Times New Roman" w:hAnsi="Times New Roman"/>
          <w:lang w:val="en-GB"/>
        </w:rPr>
      </w:pPr>
      <w:r w:rsidRPr="00D9426B">
        <w:rPr>
          <w:rFonts w:ascii="Times New Roman" w:hAnsi="Times New Roman"/>
          <w:lang w:val="en-GB"/>
        </w:rPr>
        <w:pict>
          <v:oval id="_x0000_s1037" style="position:absolute;left:0;text-align:left;margin-left:58.2pt;margin-top:1.35pt;width:9pt;height:9pt;z-index:4" fillcolor="#36f"/>
        </w:pict>
      </w:r>
      <w:r w:rsidRPr="00D9426B">
        <w:rPr>
          <w:rFonts w:ascii="Times New Roman" w:hAnsi="Times New Roman"/>
          <w:lang w:val="en-GB"/>
        </w:rPr>
        <w:tab/>
        <w:t>Significant inclusion (blue): over 85%</w:t>
      </w:r>
    </w:p>
    <w:p w:rsidR="000752AC" w:rsidRPr="00D9426B" w:rsidRDefault="000752AC" w:rsidP="00042366">
      <w:pPr>
        <w:spacing w:after="0" w:line="240" w:lineRule="auto"/>
        <w:ind w:left="1100" w:right="1392"/>
        <w:jc w:val="both"/>
        <w:rPr>
          <w:rFonts w:ascii="Times New Roman" w:hAnsi="Times New Roman"/>
          <w:sz w:val="20"/>
          <w:szCs w:val="20"/>
        </w:rPr>
      </w:pPr>
    </w:p>
    <w:p w:rsidR="00690FE0" w:rsidRPr="00D9426B" w:rsidRDefault="00EE623B" w:rsidP="000752AC">
      <w:pPr>
        <w:tabs>
          <w:tab w:val="left" w:pos="176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42.</w:t>
      </w:r>
      <w:r w:rsidRPr="00D9426B">
        <w:rPr>
          <w:rFonts w:ascii="Times New Roman" w:hAnsi="Times New Roman"/>
          <w:sz w:val="20"/>
          <w:szCs w:val="20"/>
        </w:rPr>
        <w:tab/>
      </w:r>
      <w:r w:rsidR="00597DD2" w:rsidRPr="00D9426B">
        <w:rPr>
          <w:rFonts w:ascii="Times New Roman" w:hAnsi="Times New Roman"/>
          <w:sz w:val="20"/>
          <w:szCs w:val="20"/>
        </w:rPr>
        <w:t>The</w:t>
      </w:r>
      <w:r w:rsidR="00BA1306" w:rsidRPr="00D9426B">
        <w:rPr>
          <w:rFonts w:ascii="Times New Roman" w:hAnsi="Times New Roman"/>
          <w:sz w:val="20"/>
          <w:szCs w:val="20"/>
        </w:rPr>
        <w:t xml:space="preserve"> Office of the </w:t>
      </w:r>
      <w:r w:rsidR="00CA724E" w:rsidRPr="00D9426B">
        <w:rPr>
          <w:rFonts w:ascii="Times New Roman" w:hAnsi="Times New Roman"/>
          <w:sz w:val="20"/>
          <w:szCs w:val="20"/>
        </w:rPr>
        <w:t>Attorney General</w:t>
      </w:r>
      <w:r w:rsidR="00BA1306" w:rsidRPr="00D9426B">
        <w:rPr>
          <w:rFonts w:ascii="Times New Roman" w:hAnsi="Times New Roman"/>
          <w:sz w:val="20"/>
          <w:szCs w:val="20"/>
        </w:rPr>
        <w:t xml:space="preserve">, different entities of the national Government. and the mass media are taking these disturbing results very seriously. The </w:t>
      </w:r>
      <w:r w:rsidR="00CA724E" w:rsidRPr="00D9426B">
        <w:rPr>
          <w:rFonts w:ascii="Times New Roman" w:hAnsi="Times New Roman"/>
          <w:sz w:val="20"/>
          <w:szCs w:val="20"/>
        </w:rPr>
        <w:t>Attorney General</w:t>
      </w:r>
      <w:r w:rsidR="00BA1306" w:rsidRPr="00D9426B">
        <w:rPr>
          <w:rFonts w:ascii="Times New Roman" w:hAnsi="Times New Roman"/>
          <w:sz w:val="20"/>
          <w:szCs w:val="20"/>
        </w:rPr>
        <w:t xml:space="preserve"> announced that disciplinary penalties would be imposed on mayors and governors who failed to comply with their obligation in this regard during the new term (2008-2011). </w:t>
      </w:r>
      <w:r w:rsidR="009C2B1C" w:rsidRPr="00D9426B">
        <w:rPr>
          <w:rFonts w:ascii="Times New Roman" w:hAnsi="Times New Roman"/>
          <w:sz w:val="20"/>
          <w:szCs w:val="20"/>
        </w:rPr>
        <w:t xml:space="preserve">There are indications that </w:t>
      </w:r>
      <w:r w:rsidR="00BA1306" w:rsidRPr="00D9426B">
        <w:rPr>
          <w:rFonts w:ascii="Times New Roman" w:hAnsi="Times New Roman"/>
          <w:sz w:val="20"/>
          <w:szCs w:val="20"/>
        </w:rPr>
        <w:t xml:space="preserve">the </w:t>
      </w:r>
      <w:r w:rsidR="00CA724E" w:rsidRPr="00D9426B">
        <w:rPr>
          <w:rFonts w:ascii="Times New Roman" w:hAnsi="Times New Roman"/>
          <w:sz w:val="20"/>
          <w:szCs w:val="20"/>
        </w:rPr>
        <w:t>Attorney General</w:t>
      </w:r>
      <w:r w:rsidR="009D0F99" w:rsidRPr="00D9426B">
        <w:rPr>
          <w:rFonts w:ascii="Times New Roman" w:hAnsi="Times New Roman"/>
          <w:sz w:val="20"/>
          <w:szCs w:val="20"/>
        </w:rPr>
        <w:t xml:space="preserve">’s </w:t>
      </w:r>
      <w:r w:rsidR="00BA1306" w:rsidRPr="00D9426B">
        <w:rPr>
          <w:rFonts w:ascii="Times New Roman" w:hAnsi="Times New Roman"/>
          <w:sz w:val="20"/>
          <w:szCs w:val="20"/>
        </w:rPr>
        <w:t>current review</w:t>
      </w:r>
      <w:r w:rsidR="009D0F99" w:rsidRPr="00D9426B">
        <w:rPr>
          <w:rFonts w:ascii="Times New Roman" w:hAnsi="Times New Roman"/>
          <w:sz w:val="20"/>
          <w:szCs w:val="20"/>
        </w:rPr>
        <w:t xml:space="preserve"> of local development plans for 2008-2011, which were recently approved, </w:t>
      </w:r>
      <w:r w:rsidR="009C2B1C" w:rsidRPr="00D9426B">
        <w:rPr>
          <w:rFonts w:ascii="Times New Roman" w:hAnsi="Times New Roman"/>
          <w:sz w:val="20"/>
          <w:szCs w:val="20"/>
        </w:rPr>
        <w:t>will produce much better results.</w:t>
      </w:r>
    </w:p>
    <w:p w:rsidR="000752AC" w:rsidRPr="00D9426B" w:rsidRDefault="000752AC" w:rsidP="00042366">
      <w:pPr>
        <w:spacing w:after="0" w:line="240" w:lineRule="auto"/>
        <w:ind w:left="1100" w:right="1392"/>
        <w:jc w:val="both"/>
        <w:rPr>
          <w:rFonts w:ascii="Times New Roman" w:hAnsi="Times New Roman"/>
          <w:b/>
          <w:sz w:val="20"/>
          <w:szCs w:val="20"/>
        </w:rPr>
      </w:pPr>
    </w:p>
    <w:p w:rsidR="009C2B1C" w:rsidRPr="00D9426B" w:rsidRDefault="00116A33" w:rsidP="000752AC">
      <w:pPr>
        <w:tabs>
          <w:tab w:val="left" w:pos="1100"/>
        </w:tabs>
        <w:spacing w:after="0" w:line="240" w:lineRule="auto"/>
        <w:ind w:left="1100" w:right="1392" w:hanging="550"/>
        <w:jc w:val="both"/>
        <w:rPr>
          <w:rFonts w:ascii="Times New Roman" w:hAnsi="Times New Roman"/>
          <w:b/>
          <w:sz w:val="24"/>
          <w:szCs w:val="24"/>
        </w:rPr>
      </w:pPr>
      <w:r w:rsidRPr="00D9426B">
        <w:rPr>
          <w:rFonts w:ascii="Times New Roman" w:hAnsi="Times New Roman"/>
          <w:b/>
          <w:sz w:val="24"/>
          <w:szCs w:val="24"/>
        </w:rPr>
        <w:br w:type="page"/>
      </w:r>
      <w:r w:rsidR="000752AC" w:rsidRPr="00D9426B">
        <w:rPr>
          <w:rFonts w:ascii="Times New Roman" w:hAnsi="Times New Roman"/>
          <w:b/>
          <w:sz w:val="24"/>
          <w:szCs w:val="24"/>
        </w:rPr>
        <w:t>B.</w:t>
      </w:r>
      <w:r w:rsidR="000752AC" w:rsidRPr="00D9426B">
        <w:rPr>
          <w:rFonts w:ascii="Times New Roman" w:hAnsi="Times New Roman"/>
          <w:b/>
          <w:sz w:val="24"/>
          <w:szCs w:val="24"/>
        </w:rPr>
        <w:tab/>
      </w:r>
      <w:r w:rsidR="009C2B1C" w:rsidRPr="00D9426B">
        <w:rPr>
          <w:rFonts w:ascii="Times New Roman" w:hAnsi="Times New Roman"/>
          <w:b/>
          <w:sz w:val="24"/>
          <w:szCs w:val="24"/>
        </w:rPr>
        <w:t>General data on the budget of the Colombian Family Welfare Institute</w:t>
      </w:r>
    </w:p>
    <w:p w:rsidR="000752AC" w:rsidRPr="00D9426B" w:rsidRDefault="000752AC" w:rsidP="00042366">
      <w:pPr>
        <w:spacing w:after="0" w:line="240" w:lineRule="auto"/>
        <w:ind w:left="1100" w:right="1392"/>
        <w:jc w:val="both"/>
        <w:rPr>
          <w:rFonts w:ascii="Times New Roman" w:hAnsi="Times New Roman"/>
          <w:sz w:val="20"/>
          <w:szCs w:val="20"/>
        </w:rPr>
      </w:pPr>
    </w:p>
    <w:p w:rsidR="000752AC" w:rsidRPr="00D9426B" w:rsidRDefault="000752AC" w:rsidP="00042366">
      <w:pPr>
        <w:spacing w:after="0" w:line="240" w:lineRule="auto"/>
        <w:ind w:left="1100" w:right="1392"/>
        <w:jc w:val="both"/>
        <w:rPr>
          <w:rFonts w:ascii="Times New Roman" w:hAnsi="Times New Roman"/>
          <w:sz w:val="20"/>
          <w:szCs w:val="20"/>
        </w:rPr>
      </w:pPr>
    </w:p>
    <w:p w:rsidR="009C2B1C" w:rsidRPr="00D9426B" w:rsidRDefault="009C2B1C" w:rsidP="000752AC">
      <w:pPr>
        <w:tabs>
          <w:tab w:val="left" w:pos="176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43.</w:t>
      </w:r>
      <w:r w:rsidRPr="00D9426B">
        <w:rPr>
          <w:rFonts w:ascii="Times New Roman" w:hAnsi="Times New Roman"/>
          <w:sz w:val="20"/>
          <w:szCs w:val="20"/>
        </w:rPr>
        <w:tab/>
        <w:t xml:space="preserve">As the State agency responsible for coordinating the Family Welfare System, the Colombian Family Welfare Institute (ICBF) plays the most important role in the fight against the sale of children, child prostitution and child pornography. </w:t>
      </w:r>
      <w:r w:rsidR="00E2396F" w:rsidRPr="00D9426B">
        <w:rPr>
          <w:rFonts w:ascii="Times New Roman" w:hAnsi="Times New Roman"/>
          <w:sz w:val="20"/>
          <w:szCs w:val="20"/>
        </w:rPr>
        <w:t>In general terms, its budget has been increasing as a result of the entry into force of the two Optional Protocols, the sustained economic growth experienced by the country in recent years and the increasingly high profile of children’s issues on the public agenda. Following is a summary of this agency’s budget:</w:t>
      </w:r>
    </w:p>
    <w:p w:rsidR="000752AC" w:rsidRPr="00D9426B" w:rsidRDefault="005654E0" w:rsidP="00042366">
      <w:pPr>
        <w:pStyle w:val="H23G"/>
        <w:spacing w:before="0" w:after="0" w:line="240" w:lineRule="auto"/>
        <w:ind w:left="1100" w:right="1392"/>
        <w:jc w:val="both"/>
        <w:rPr>
          <w:rStyle w:val="SingleTxtGChar"/>
          <w:lang w:val="en-GB"/>
        </w:rPr>
      </w:pPr>
      <w:r w:rsidRPr="00D9426B">
        <w:rPr>
          <w:rStyle w:val="SingleTxtGChar"/>
          <w:lang w:val="en-GB"/>
        </w:rPr>
        <w:tab/>
      </w:r>
      <w:r w:rsidRPr="00D9426B">
        <w:rPr>
          <w:rStyle w:val="SingleTxtGChar"/>
          <w:lang w:val="en-GB"/>
        </w:rPr>
        <w:tab/>
      </w:r>
    </w:p>
    <w:p w:rsidR="000752AC" w:rsidRPr="00D9426B" w:rsidRDefault="005654E0" w:rsidP="000752AC">
      <w:pPr>
        <w:pStyle w:val="H23G"/>
        <w:spacing w:before="0" w:after="0" w:line="240" w:lineRule="auto"/>
        <w:ind w:left="1100" w:right="1392" w:firstLine="0"/>
        <w:jc w:val="both"/>
        <w:rPr>
          <w:rStyle w:val="SingleTxtGChar"/>
          <w:lang w:val="en-GB"/>
        </w:rPr>
      </w:pPr>
      <w:r w:rsidRPr="00D9426B">
        <w:rPr>
          <w:rStyle w:val="SingleTxtGChar"/>
          <w:lang w:val="en-GB"/>
        </w:rPr>
        <w:t>General budget of ICBF</w:t>
      </w:r>
    </w:p>
    <w:p w:rsidR="005654E0" w:rsidRPr="00D9426B" w:rsidRDefault="005654E0" w:rsidP="000752AC">
      <w:pPr>
        <w:pStyle w:val="H23G"/>
        <w:spacing w:before="0" w:after="0" w:line="240" w:lineRule="auto"/>
        <w:ind w:left="1100" w:right="1392" w:firstLine="0"/>
        <w:jc w:val="both"/>
        <w:rPr>
          <w:rStyle w:val="SingleTxtGChar"/>
          <w:b w:val="0"/>
          <w:lang w:val="en-GB"/>
        </w:rPr>
      </w:pPr>
      <w:r w:rsidRPr="00D9426B">
        <w:rPr>
          <w:rStyle w:val="SingleTxtGChar"/>
          <w:b w:val="0"/>
          <w:lang w:val="en-GB"/>
        </w:rPr>
        <w:t>(In millions of Colombian pesos)</w:t>
      </w:r>
    </w:p>
    <w:p w:rsidR="006A499C" w:rsidRPr="00D9426B" w:rsidRDefault="006A499C" w:rsidP="006A499C">
      <w:pPr>
        <w:spacing w:after="0" w:line="240" w:lineRule="auto"/>
      </w:pPr>
    </w:p>
    <w:tbl>
      <w:tblPr>
        <w:tblStyle w:val="TableGrid"/>
        <w:tblW w:w="8497" w:type="dxa"/>
        <w:tblInd w:w="1134" w:type="dxa"/>
        <w:tblLayout w:type="fixed"/>
        <w:tblLook w:val="01E0" w:firstRow="1" w:lastRow="1" w:firstColumn="1" w:lastColumn="1" w:noHBand="0" w:noVBand="0"/>
      </w:tblPr>
      <w:tblGrid>
        <w:gridCol w:w="1246"/>
        <w:gridCol w:w="1035"/>
        <w:gridCol w:w="1036"/>
        <w:gridCol w:w="1036"/>
        <w:gridCol w:w="1036"/>
        <w:gridCol w:w="1036"/>
        <w:gridCol w:w="1036"/>
        <w:gridCol w:w="1036"/>
      </w:tblGrid>
      <w:tr w:rsidR="006A499C" w:rsidRPr="00D9426B">
        <w:tc>
          <w:tcPr>
            <w:tcW w:w="1246" w:type="dxa"/>
            <w:tcBorders>
              <w:top w:val="single" w:sz="4" w:space="0" w:color="auto"/>
              <w:bottom w:val="single" w:sz="12" w:space="0" w:color="auto"/>
            </w:tcBorders>
            <w:shd w:val="clear" w:color="auto" w:fill="auto"/>
            <w:vAlign w:val="bottom"/>
          </w:tcPr>
          <w:p w:rsidR="006A499C" w:rsidRPr="00D9426B" w:rsidRDefault="006A499C" w:rsidP="00984677">
            <w:pPr>
              <w:pStyle w:val="SingleTxtG"/>
              <w:spacing w:before="80" w:after="80" w:line="200" w:lineRule="exact"/>
              <w:ind w:left="0" w:right="0"/>
              <w:jc w:val="left"/>
              <w:rPr>
                <w:i/>
                <w:sz w:val="16"/>
                <w:lang w:val="en-GB"/>
              </w:rPr>
            </w:pPr>
            <w:r w:rsidRPr="00D9426B">
              <w:rPr>
                <w:i/>
                <w:sz w:val="16"/>
                <w:lang w:val="en-GB"/>
              </w:rPr>
              <w:t>ICBF</w:t>
            </w:r>
          </w:p>
        </w:tc>
        <w:tc>
          <w:tcPr>
            <w:tcW w:w="1035" w:type="dxa"/>
            <w:tcBorders>
              <w:top w:val="single" w:sz="4" w:space="0" w:color="auto"/>
              <w:bottom w:val="single" w:sz="12" w:space="0" w:color="auto"/>
            </w:tcBorders>
            <w:shd w:val="clear" w:color="auto" w:fill="auto"/>
            <w:vAlign w:val="bottom"/>
          </w:tcPr>
          <w:p w:rsidR="006A499C" w:rsidRPr="00D9426B" w:rsidRDefault="006A499C" w:rsidP="00984677">
            <w:pPr>
              <w:pStyle w:val="SingleTxtG"/>
              <w:spacing w:before="80" w:after="80" w:line="200" w:lineRule="exact"/>
              <w:ind w:left="0" w:right="0"/>
              <w:jc w:val="right"/>
              <w:rPr>
                <w:i/>
                <w:sz w:val="16"/>
                <w:lang w:val="en-GB"/>
              </w:rPr>
            </w:pPr>
            <w:r w:rsidRPr="00D9426B">
              <w:rPr>
                <w:i/>
                <w:sz w:val="16"/>
                <w:lang w:val="en-GB"/>
              </w:rPr>
              <w:t>2002</w:t>
            </w:r>
          </w:p>
        </w:tc>
        <w:tc>
          <w:tcPr>
            <w:tcW w:w="1036" w:type="dxa"/>
            <w:tcBorders>
              <w:top w:val="single" w:sz="4" w:space="0" w:color="auto"/>
              <w:bottom w:val="single" w:sz="12" w:space="0" w:color="auto"/>
            </w:tcBorders>
            <w:shd w:val="clear" w:color="auto" w:fill="auto"/>
            <w:vAlign w:val="bottom"/>
          </w:tcPr>
          <w:p w:rsidR="006A499C" w:rsidRPr="00D9426B" w:rsidRDefault="006A499C" w:rsidP="00984677">
            <w:pPr>
              <w:pStyle w:val="SingleTxtG"/>
              <w:spacing w:before="80" w:after="80" w:line="200" w:lineRule="exact"/>
              <w:ind w:left="0" w:right="0"/>
              <w:jc w:val="right"/>
              <w:rPr>
                <w:i/>
                <w:sz w:val="16"/>
                <w:lang w:val="en-GB"/>
              </w:rPr>
            </w:pPr>
            <w:r w:rsidRPr="00D9426B">
              <w:rPr>
                <w:i/>
                <w:sz w:val="16"/>
                <w:lang w:val="en-GB"/>
              </w:rPr>
              <w:t>2003</w:t>
            </w:r>
          </w:p>
        </w:tc>
        <w:tc>
          <w:tcPr>
            <w:tcW w:w="1036" w:type="dxa"/>
            <w:tcBorders>
              <w:top w:val="single" w:sz="4" w:space="0" w:color="auto"/>
              <w:bottom w:val="single" w:sz="12" w:space="0" w:color="auto"/>
            </w:tcBorders>
            <w:shd w:val="clear" w:color="auto" w:fill="auto"/>
            <w:vAlign w:val="bottom"/>
          </w:tcPr>
          <w:p w:rsidR="006A499C" w:rsidRPr="00D9426B" w:rsidRDefault="006A499C" w:rsidP="00984677">
            <w:pPr>
              <w:pStyle w:val="SingleTxtG"/>
              <w:spacing w:before="80" w:after="80" w:line="200" w:lineRule="exact"/>
              <w:ind w:left="0" w:right="0"/>
              <w:jc w:val="right"/>
              <w:rPr>
                <w:i/>
                <w:sz w:val="16"/>
                <w:lang w:val="en-GB"/>
              </w:rPr>
            </w:pPr>
            <w:r w:rsidRPr="00D9426B">
              <w:rPr>
                <w:i/>
                <w:sz w:val="16"/>
                <w:lang w:val="en-GB"/>
              </w:rPr>
              <w:t>2004</w:t>
            </w:r>
          </w:p>
        </w:tc>
        <w:tc>
          <w:tcPr>
            <w:tcW w:w="1036" w:type="dxa"/>
            <w:tcBorders>
              <w:top w:val="single" w:sz="4" w:space="0" w:color="auto"/>
              <w:bottom w:val="single" w:sz="12" w:space="0" w:color="auto"/>
            </w:tcBorders>
            <w:shd w:val="clear" w:color="auto" w:fill="auto"/>
            <w:vAlign w:val="bottom"/>
          </w:tcPr>
          <w:p w:rsidR="006A499C" w:rsidRPr="00D9426B" w:rsidRDefault="006A499C" w:rsidP="00984677">
            <w:pPr>
              <w:pStyle w:val="SingleTxtG"/>
              <w:spacing w:before="80" w:after="80" w:line="200" w:lineRule="exact"/>
              <w:ind w:left="0" w:right="0"/>
              <w:jc w:val="right"/>
              <w:rPr>
                <w:i/>
                <w:sz w:val="16"/>
                <w:lang w:val="en-GB"/>
              </w:rPr>
            </w:pPr>
            <w:r w:rsidRPr="00D9426B">
              <w:rPr>
                <w:i/>
                <w:sz w:val="16"/>
                <w:lang w:val="en-GB"/>
              </w:rPr>
              <w:t>2005</w:t>
            </w:r>
          </w:p>
        </w:tc>
        <w:tc>
          <w:tcPr>
            <w:tcW w:w="1036" w:type="dxa"/>
            <w:tcBorders>
              <w:top w:val="single" w:sz="4" w:space="0" w:color="auto"/>
              <w:bottom w:val="single" w:sz="12" w:space="0" w:color="auto"/>
            </w:tcBorders>
            <w:shd w:val="clear" w:color="auto" w:fill="auto"/>
            <w:vAlign w:val="bottom"/>
          </w:tcPr>
          <w:p w:rsidR="006A499C" w:rsidRPr="00D9426B" w:rsidRDefault="006A499C" w:rsidP="00984677">
            <w:pPr>
              <w:pStyle w:val="SingleTxtG"/>
              <w:spacing w:before="80" w:after="80" w:line="200" w:lineRule="exact"/>
              <w:ind w:left="0" w:right="0"/>
              <w:jc w:val="right"/>
              <w:rPr>
                <w:i/>
                <w:sz w:val="16"/>
                <w:lang w:val="en-GB"/>
              </w:rPr>
            </w:pPr>
            <w:r w:rsidRPr="00D9426B">
              <w:rPr>
                <w:i/>
                <w:sz w:val="16"/>
                <w:lang w:val="en-GB"/>
              </w:rPr>
              <w:t>2006</w:t>
            </w:r>
          </w:p>
        </w:tc>
        <w:tc>
          <w:tcPr>
            <w:tcW w:w="1036" w:type="dxa"/>
            <w:tcBorders>
              <w:top w:val="single" w:sz="4" w:space="0" w:color="auto"/>
              <w:bottom w:val="single" w:sz="12" w:space="0" w:color="auto"/>
            </w:tcBorders>
            <w:shd w:val="clear" w:color="auto" w:fill="auto"/>
            <w:vAlign w:val="bottom"/>
          </w:tcPr>
          <w:p w:rsidR="006A499C" w:rsidRPr="00D9426B" w:rsidRDefault="006A499C" w:rsidP="00984677">
            <w:pPr>
              <w:pStyle w:val="SingleTxtG"/>
              <w:spacing w:before="80" w:after="80" w:line="200" w:lineRule="exact"/>
              <w:ind w:left="0" w:right="0"/>
              <w:jc w:val="right"/>
              <w:rPr>
                <w:i/>
                <w:sz w:val="16"/>
                <w:lang w:val="en-GB"/>
              </w:rPr>
            </w:pPr>
            <w:r w:rsidRPr="00D9426B">
              <w:rPr>
                <w:i/>
                <w:sz w:val="16"/>
                <w:lang w:val="en-GB"/>
              </w:rPr>
              <w:t>2007</w:t>
            </w:r>
          </w:p>
        </w:tc>
        <w:tc>
          <w:tcPr>
            <w:tcW w:w="1036" w:type="dxa"/>
            <w:tcBorders>
              <w:top w:val="single" w:sz="4" w:space="0" w:color="auto"/>
              <w:bottom w:val="single" w:sz="12" w:space="0" w:color="auto"/>
            </w:tcBorders>
            <w:shd w:val="clear" w:color="auto" w:fill="auto"/>
            <w:vAlign w:val="bottom"/>
          </w:tcPr>
          <w:p w:rsidR="006A499C" w:rsidRPr="00D9426B" w:rsidRDefault="006A499C" w:rsidP="00984677">
            <w:pPr>
              <w:pStyle w:val="SingleTxtG"/>
              <w:spacing w:before="80" w:after="80" w:line="200" w:lineRule="exact"/>
              <w:ind w:left="0" w:right="0"/>
              <w:jc w:val="right"/>
              <w:rPr>
                <w:i/>
                <w:sz w:val="16"/>
                <w:lang w:val="en-GB"/>
              </w:rPr>
            </w:pPr>
            <w:r w:rsidRPr="00D9426B">
              <w:rPr>
                <w:i/>
                <w:sz w:val="16"/>
                <w:lang w:val="en-GB"/>
              </w:rPr>
              <w:t>2008</w:t>
            </w:r>
          </w:p>
        </w:tc>
      </w:tr>
      <w:tr w:rsidR="006A499C" w:rsidRPr="00D9426B">
        <w:tc>
          <w:tcPr>
            <w:tcW w:w="1246" w:type="dxa"/>
            <w:tcBorders>
              <w:top w:val="single" w:sz="12" w:space="0" w:color="auto"/>
            </w:tcBorders>
            <w:shd w:val="clear" w:color="auto" w:fill="auto"/>
            <w:vAlign w:val="bottom"/>
          </w:tcPr>
          <w:p w:rsidR="006A499C" w:rsidRPr="00D9426B" w:rsidRDefault="006A499C" w:rsidP="00984677">
            <w:pPr>
              <w:pStyle w:val="SingleTxtG"/>
              <w:spacing w:before="40" w:after="40" w:line="220" w:lineRule="exact"/>
              <w:ind w:left="0" w:right="0"/>
              <w:jc w:val="left"/>
              <w:rPr>
                <w:sz w:val="18"/>
                <w:lang w:val="en-GB"/>
              </w:rPr>
            </w:pPr>
            <w:r w:rsidRPr="00D9426B">
              <w:rPr>
                <w:sz w:val="18"/>
                <w:lang w:val="en-GB"/>
              </w:rPr>
              <w:t>Investment</w:t>
            </w:r>
          </w:p>
        </w:tc>
        <w:tc>
          <w:tcPr>
            <w:tcW w:w="1035" w:type="dxa"/>
            <w:tcBorders>
              <w:top w:val="single" w:sz="12" w:space="0" w:color="auto"/>
            </w:tcBorders>
            <w:shd w:val="clear" w:color="auto" w:fill="auto"/>
            <w:vAlign w:val="bottom"/>
          </w:tcPr>
          <w:p w:rsidR="006A499C" w:rsidRPr="00D9426B" w:rsidRDefault="006A499C" w:rsidP="00984677">
            <w:pPr>
              <w:pStyle w:val="SingleTxtG"/>
              <w:spacing w:before="40" w:after="40" w:line="220" w:lineRule="exact"/>
              <w:ind w:left="0" w:right="0"/>
              <w:jc w:val="right"/>
              <w:rPr>
                <w:sz w:val="18"/>
                <w:lang w:val="en-GB"/>
              </w:rPr>
            </w:pPr>
            <w:r w:rsidRPr="00D9426B">
              <w:rPr>
                <w:sz w:val="18"/>
                <w:lang w:val="en-GB"/>
              </w:rPr>
              <w:t>889 974,8</w:t>
            </w:r>
          </w:p>
        </w:tc>
        <w:tc>
          <w:tcPr>
            <w:tcW w:w="1036" w:type="dxa"/>
            <w:tcBorders>
              <w:top w:val="single" w:sz="12" w:space="0" w:color="auto"/>
            </w:tcBorders>
            <w:shd w:val="clear" w:color="auto" w:fill="auto"/>
            <w:vAlign w:val="bottom"/>
          </w:tcPr>
          <w:p w:rsidR="006A499C" w:rsidRPr="00D9426B" w:rsidRDefault="006A499C" w:rsidP="00984677">
            <w:pPr>
              <w:pStyle w:val="SingleTxtG"/>
              <w:spacing w:before="40" w:after="40" w:line="220" w:lineRule="exact"/>
              <w:ind w:left="0" w:right="0"/>
              <w:jc w:val="right"/>
              <w:rPr>
                <w:sz w:val="18"/>
                <w:lang w:val="en-GB"/>
              </w:rPr>
            </w:pPr>
            <w:r w:rsidRPr="00D9426B">
              <w:rPr>
                <w:sz w:val="18"/>
                <w:lang w:val="en-GB"/>
              </w:rPr>
              <w:t>971 036,8</w:t>
            </w:r>
          </w:p>
        </w:tc>
        <w:tc>
          <w:tcPr>
            <w:tcW w:w="1036" w:type="dxa"/>
            <w:tcBorders>
              <w:top w:val="single" w:sz="12" w:space="0" w:color="auto"/>
            </w:tcBorders>
            <w:shd w:val="clear" w:color="auto" w:fill="auto"/>
            <w:vAlign w:val="bottom"/>
          </w:tcPr>
          <w:p w:rsidR="006A499C" w:rsidRPr="00D9426B" w:rsidRDefault="006A499C" w:rsidP="00984677">
            <w:pPr>
              <w:pStyle w:val="SingleTxtG"/>
              <w:spacing w:before="40" w:after="40" w:line="220" w:lineRule="exact"/>
              <w:ind w:left="0" w:right="0"/>
              <w:jc w:val="right"/>
              <w:rPr>
                <w:sz w:val="18"/>
                <w:lang w:val="en-GB"/>
              </w:rPr>
            </w:pPr>
            <w:r w:rsidRPr="00D9426B">
              <w:rPr>
                <w:sz w:val="18"/>
                <w:lang w:val="en-GB"/>
              </w:rPr>
              <w:t>1 079 823,4</w:t>
            </w:r>
          </w:p>
        </w:tc>
        <w:tc>
          <w:tcPr>
            <w:tcW w:w="1036" w:type="dxa"/>
            <w:tcBorders>
              <w:top w:val="single" w:sz="12" w:space="0" w:color="auto"/>
            </w:tcBorders>
            <w:shd w:val="clear" w:color="auto" w:fill="auto"/>
            <w:vAlign w:val="bottom"/>
          </w:tcPr>
          <w:p w:rsidR="006A499C" w:rsidRPr="00D9426B" w:rsidRDefault="006A499C" w:rsidP="00984677">
            <w:pPr>
              <w:pStyle w:val="SingleTxtG"/>
              <w:spacing w:before="40" w:after="40" w:line="220" w:lineRule="exact"/>
              <w:ind w:left="0" w:right="0"/>
              <w:jc w:val="right"/>
              <w:rPr>
                <w:sz w:val="18"/>
                <w:lang w:val="en-GB"/>
              </w:rPr>
            </w:pPr>
            <w:r w:rsidRPr="00D9426B">
              <w:rPr>
                <w:sz w:val="18"/>
                <w:lang w:val="en-GB"/>
              </w:rPr>
              <w:t>1 242 625,5</w:t>
            </w:r>
          </w:p>
        </w:tc>
        <w:tc>
          <w:tcPr>
            <w:tcW w:w="1036" w:type="dxa"/>
            <w:tcBorders>
              <w:top w:val="single" w:sz="12" w:space="0" w:color="auto"/>
            </w:tcBorders>
            <w:shd w:val="clear" w:color="auto" w:fill="auto"/>
            <w:vAlign w:val="bottom"/>
          </w:tcPr>
          <w:p w:rsidR="006A499C" w:rsidRPr="00D9426B" w:rsidRDefault="006A499C" w:rsidP="00984677">
            <w:pPr>
              <w:pStyle w:val="SingleTxtG"/>
              <w:spacing w:before="40" w:after="40" w:line="220" w:lineRule="exact"/>
              <w:ind w:left="0" w:right="0"/>
              <w:jc w:val="right"/>
              <w:rPr>
                <w:sz w:val="18"/>
                <w:lang w:val="en-GB"/>
              </w:rPr>
            </w:pPr>
            <w:r w:rsidRPr="00D9426B">
              <w:rPr>
                <w:sz w:val="18"/>
                <w:lang w:val="en-GB"/>
              </w:rPr>
              <w:t>1 574 883,4</w:t>
            </w:r>
          </w:p>
        </w:tc>
        <w:tc>
          <w:tcPr>
            <w:tcW w:w="1036" w:type="dxa"/>
            <w:tcBorders>
              <w:top w:val="single" w:sz="12" w:space="0" w:color="auto"/>
            </w:tcBorders>
            <w:shd w:val="clear" w:color="auto" w:fill="auto"/>
            <w:vAlign w:val="bottom"/>
          </w:tcPr>
          <w:p w:rsidR="006A499C" w:rsidRPr="00D9426B" w:rsidRDefault="006A499C" w:rsidP="00984677">
            <w:pPr>
              <w:pStyle w:val="SingleTxtG"/>
              <w:spacing w:before="40" w:after="40" w:line="220" w:lineRule="exact"/>
              <w:ind w:left="0" w:right="0"/>
              <w:jc w:val="right"/>
              <w:rPr>
                <w:sz w:val="18"/>
                <w:lang w:val="en-GB"/>
              </w:rPr>
            </w:pPr>
            <w:r w:rsidRPr="00D9426B">
              <w:rPr>
                <w:sz w:val="18"/>
                <w:lang w:val="en-GB"/>
              </w:rPr>
              <w:t>1 980 805,9</w:t>
            </w:r>
          </w:p>
        </w:tc>
        <w:tc>
          <w:tcPr>
            <w:tcW w:w="1036" w:type="dxa"/>
            <w:tcBorders>
              <w:top w:val="single" w:sz="12" w:space="0" w:color="auto"/>
            </w:tcBorders>
            <w:shd w:val="clear" w:color="auto" w:fill="auto"/>
            <w:vAlign w:val="bottom"/>
          </w:tcPr>
          <w:p w:rsidR="006A499C" w:rsidRPr="00D9426B" w:rsidRDefault="006A499C" w:rsidP="00984677">
            <w:pPr>
              <w:pStyle w:val="SingleTxtG"/>
              <w:spacing w:before="40" w:after="40" w:line="220" w:lineRule="exact"/>
              <w:ind w:left="0" w:right="0"/>
              <w:jc w:val="right"/>
              <w:rPr>
                <w:sz w:val="18"/>
                <w:lang w:val="en-GB"/>
              </w:rPr>
            </w:pPr>
            <w:r w:rsidRPr="00D9426B">
              <w:rPr>
                <w:sz w:val="18"/>
                <w:lang w:val="en-GB"/>
              </w:rPr>
              <w:t>2 448 925,3</w:t>
            </w:r>
          </w:p>
        </w:tc>
      </w:tr>
      <w:tr w:rsidR="006A499C" w:rsidRPr="00D9426B">
        <w:tc>
          <w:tcPr>
            <w:tcW w:w="1246" w:type="dxa"/>
            <w:tcBorders>
              <w:bottom w:val="single" w:sz="4" w:space="0" w:color="auto"/>
            </w:tcBorders>
            <w:shd w:val="clear" w:color="auto" w:fill="auto"/>
            <w:vAlign w:val="bottom"/>
          </w:tcPr>
          <w:p w:rsidR="006A499C" w:rsidRPr="00D9426B" w:rsidRDefault="006A499C" w:rsidP="00984677">
            <w:pPr>
              <w:pStyle w:val="SingleTxtG"/>
              <w:spacing w:before="40" w:after="40" w:line="220" w:lineRule="exact"/>
              <w:ind w:left="0" w:right="0"/>
              <w:jc w:val="left"/>
              <w:rPr>
                <w:sz w:val="18"/>
                <w:lang w:val="en-GB"/>
              </w:rPr>
            </w:pPr>
            <w:r w:rsidRPr="00D9426B">
              <w:rPr>
                <w:sz w:val="18"/>
                <w:lang w:val="en-GB"/>
              </w:rPr>
              <w:t>Operations</w:t>
            </w:r>
          </w:p>
        </w:tc>
        <w:tc>
          <w:tcPr>
            <w:tcW w:w="1035" w:type="dxa"/>
            <w:tcBorders>
              <w:bottom w:val="single" w:sz="4" w:space="0" w:color="auto"/>
            </w:tcBorders>
            <w:shd w:val="clear" w:color="auto" w:fill="auto"/>
            <w:vAlign w:val="bottom"/>
          </w:tcPr>
          <w:p w:rsidR="006A499C" w:rsidRPr="00D9426B" w:rsidRDefault="006A499C" w:rsidP="00984677">
            <w:pPr>
              <w:pStyle w:val="SingleTxtG"/>
              <w:spacing w:before="40" w:after="40" w:line="220" w:lineRule="exact"/>
              <w:ind w:left="0" w:right="0"/>
              <w:jc w:val="right"/>
              <w:rPr>
                <w:sz w:val="18"/>
                <w:lang w:val="en-GB"/>
              </w:rPr>
            </w:pPr>
            <w:r w:rsidRPr="00D9426B">
              <w:rPr>
                <w:sz w:val="18"/>
                <w:lang w:val="en-GB"/>
              </w:rPr>
              <w:t>140 648,8</w:t>
            </w:r>
          </w:p>
        </w:tc>
        <w:tc>
          <w:tcPr>
            <w:tcW w:w="1036" w:type="dxa"/>
            <w:tcBorders>
              <w:bottom w:val="single" w:sz="4" w:space="0" w:color="auto"/>
            </w:tcBorders>
            <w:shd w:val="clear" w:color="auto" w:fill="auto"/>
            <w:vAlign w:val="bottom"/>
          </w:tcPr>
          <w:p w:rsidR="006A499C" w:rsidRPr="00D9426B" w:rsidRDefault="006A499C" w:rsidP="00984677">
            <w:pPr>
              <w:pStyle w:val="SingleTxtG"/>
              <w:spacing w:before="40" w:after="40" w:line="220" w:lineRule="exact"/>
              <w:ind w:left="0" w:right="0"/>
              <w:jc w:val="right"/>
              <w:rPr>
                <w:sz w:val="18"/>
                <w:lang w:val="en-GB"/>
              </w:rPr>
            </w:pPr>
            <w:r w:rsidRPr="00D9426B">
              <w:rPr>
                <w:sz w:val="18"/>
                <w:lang w:val="en-GB"/>
              </w:rPr>
              <w:t>133 315,7</w:t>
            </w:r>
          </w:p>
        </w:tc>
        <w:tc>
          <w:tcPr>
            <w:tcW w:w="1036" w:type="dxa"/>
            <w:tcBorders>
              <w:bottom w:val="single" w:sz="4" w:space="0" w:color="auto"/>
            </w:tcBorders>
            <w:shd w:val="clear" w:color="auto" w:fill="auto"/>
            <w:vAlign w:val="bottom"/>
          </w:tcPr>
          <w:p w:rsidR="006A499C" w:rsidRPr="00D9426B" w:rsidRDefault="006A499C" w:rsidP="00984677">
            <w:pPr>
              <w:pStyle w:val="SingleTxtG"/>
              <w:spacing w:before="40" w:after="40" w:line="220" w:lineRule="exact"/>
              <w:ind w:left="0" w:right="0"/>
              <w:jc w:val="right"/>
              <w:rPr>
                <w:sz w:val="18"/>
                <w:lang w:val="en-GB"/>
              </w:rPr>
            </w:pPr>
            <w:r w:rsidRPr="00D9426B">
              <w:rPr>
                <w:sz w:val="18"/>
                <w:lang w:val="en-GB"/>
              </w:rPr>
              <w:t>136 366,2</w:t>
            </w:r>
          </w:p>
        </w:tc>
        <w:tc>
          <w:tcPr>
            <w:tcW w:w="1036" w:type="dxa"/>
            <w:tcBorders>
              <w:bottom w:val="single" w:sz="4" w:space="0" w:color="auto"/>
            </w:tcBorders>
            <w:shd w:val="clear" w:color="auto" w:fill="auto"/>
            <w:vAlign w:val="bottom"/>
          </w:tcPr>
          <w:p w:rsidR="006A499C" w:rsidRPr="00D9426B" w:rsidRDefault="006A499C" w:rsidP="00984677">
            <w:pPr>
              <w:pStyle w:val="SingleTxtG"/>
              <w:spacing w:before="40" w:after="40" w:line="220" w:lineRule="exact"/>
              <w:ind w:left="0" w:right="0"/>
              <w:jc w:val="right"/>
              <w:rPr>
                <w:sz w:val="18"/>
                <w:lang w:val="en-GB"/>
              </w:rPr>
            </w:pPr>
            <w:r w:rsidRPr="00D9426B">
              <w:rPr>
                <w:sz w:val="18"/>
                <w:lang w:val="en-GB"/>
              </w:rPr>
              <w:t>143 076,9</w:t>
            </w:r>
          </w:p>
        </w:tc>
        <w:tc>
          <w:tcPr>
            <w:tcW w:w="1036" w:type="dxa"/>
            <w:tcBorders>
              <w:bottom w:val="single" w:sz="4" w:space="0" w:color="auto"/>
            </w:tcBorders>
            <w:shd w:val="clear" w:color="auto" w:fill="auto"/>
            <w:vAlign w:val="bottom"/>
          </w:tcPr>
          <w:p w:rsidR="006A499C" w:rsidRPr="00D9426B" w:rsidRDefault="006A499C" w:rsidP="00984677">
            <w:pPr>
              <w:pStyle w:val="SingleTxtG"/>
              <w:spacing w:before="40" w:after="40" w:line="220" w:lineRule="exact"/>
              <w:ind w:left="0" w:right="0"/>
              <w:jc w:val="right"/>
              <w:rPr>
                <w:sz w:val="18"/>
                <w:lang w:val="en-GB"/>
              </w:rPr>
            </w:pPr>
            <w:r w:rsidRPr="00D9426B">
              <w:rPr>
                <w:sz w:val="18"/>
                <w:lang w:val="en-GB"/>
              </w:rPr>
              <w:t>148 933,7</w:t>
            </w:r>
          </w:p>
        </w:tc>
        <w:tc>
          <w:tcPr>
            <w:tcW w:w="1036" w:type="dxa"/>
            <w:tcBorders>
              <w:bottom w:val="single" w:sz="4" w:space="0" w:color="auto"/>
            </w:tcBorders>
            <w:shd w:val="clear" w:color="auto" w:fill="auto"/>
            <w:vAlign w:val="bottom"/>
          </w:tcPr>
          <w:p w:rsidR="006A499C" w:rsidRPr="00D9426B" w:rsidRDefault="006A499C" w:rsidP="00984677">
            <w:pPr>
              <w:pStyle w:val="SingleTxtG"/>
              <w:spacing w:before="40" w:after="40" w:line="220" w:lineRule="exact"/>
              <w:ind w:left="0" w:right="0"/>
              <w:jc w:val="right"/>
              <w:rPr>
                <w:sz w:val="18"/>
                <w:lang w:val="en-GB"/>
              </w:rPr>
            </w:pPr>
            <w:r w:rsidRPr="00D9426B">
              <w:rPr>
                <w:sz w:val="18"/>
                <w:lang w:val="en-GB"/>
              </w:rPr>
              <w:t>151 791,4</w:t>
            </w:r>
          </w:p>
        </w:tc>
        <w:tc>
          <w:tcPr>
            <w:tcW w:w="1036" w:type="dxa"/>
            <w:tcBorders>
              <w:bottom w:val="single" w:sz="4" w:space="0" w:color="auto"/>
            </w:tcBorders>
            <w:shd w:val="clear" w:color="auto" w:fill="auto"/>
            <w:vAlign w:val="bottom"/>
          </w:tcPr>
          <w:p w:rsidR="006A499C" w:rsidRPr="00D9426B" w:rsidRDefault="006A499C" w:rsidP="00984677">
            <w:pPr>
              <w:pStyle w:val="SingleTxtG"/>
              <w:spacing w:before="40" w:after="40" w:line="220" w:lineRule="exact"/>
              <w:ind w:left="0" w:right="0"/>
              <w:jc w:val="right"/>
              <w:rPr>
                <w:sz w:val="18"/>
                <w:lang w:val="en-GB"/>
              </w:rPr>
            </w:pPr>
            <w:r w:rsidRPr="00D9426B">
              <w:rPr>
                <w:sz w:val="18"/>
                <w:lang w:val="en-GB"/>
              </w:rPr>
              <w:t>203 659,0</w:t>
            </w:r>
          </w:p>
        </w:tc>
      </w:tr>
      <w:tr w:rsidR="006A499C" w:rsidRPr="00D9426B">
        <w:tc>
          <w:tcPr>
            <w:tcW w:w="1246" w:type="dxa"/>
            <w:tcBorders>
              <w:top w:val="single" w:sz="4" w:space="0" w:color="auto"/>
              <w:bottom w:val="single" w:sz="12" w:space="0" w:color="auto"/>
            </w:tcBorders>
            <w:shd w:val="clear" w:color="auto" w:fill="auto"/>
            <w:vAlign w:val="bottom"/>
          </w:tcPr>
          <w:p w:rsidR="006A499C" w:rsidRPr="00D9426B" w:rsidRDefault="006A499C" w:rsidP="00984677">
            <w:pPr>
              <w:pStyle w:val="SingleTxtG"/>
              <w:spacing w:before="80" w:after="80" w:line="220" w:lineRule="exact"/>
              <w:ind w:left="284" w:right="0"/>
              <w:jc w:val="left"/>
              <w:rPr>
                <w:b/>
                <w:sz w:val="18"/>
                <w:lang w:val="en-GB"/>
              </w:rPr>
            </w:pPr>
            <w:r w:rsidRPr="00D9426B">
              <w:rPr>
                <w:b/>
                <w:sz w:val="18"/>
                <w:lang w:val="en-GB"/>
              </w:rPr>
              <w:t>Total</w:t>
            </w:r>
          </w:p>
        </w:tc>
        <w:tc>
          <w:tcPr>
            <w:tcW w:w="1035" w:type="dxa"/>
            <w:tcBorders>
              <w:top w:val="single" w:sz="4" w:space="0" w:color="auto"/>
              <w:bottom w:val="single" w:sz="12" w:space="0" w:color="auto"/>
            </w:tcBorders>
            <w:shd w:val="clear" w:color="auto" w:fill="auto"/>
            <w:vAlign w:val="bottom"/>
          </w:tcPr>
          <w:p w:rsidR="006A499C" w:rsidRPr="00D9426B" w:rsidRDefault="006A499C" w:rsidP="00984677">
            <w:pPr>
              <w:pStyle w:val="SingleTxtG"/>
              <w:spacing w:before="80" w:after="80" w:line="220" w:lineRule="exact"/>
              <w:ind w:left="0" w:right="0"/>
              <w:jc w:val="right"/>
              <w:rPr>
                <w:b/>
                <w:sz w:val="18"/>
                <w:lang w:val="en-GB"/>
              </w:rPr>
            </w:pPr>
            <w:r w:rsidRPr="00D9426B">
              <w:rPr>
                <w:b/>
                <w:sz w:val="18"/>
                <w:lang w:val="en-GB"/>
              </w:rPr>
              <w:t>1 030 623,6</w:t>
            </w:r>
          </w:p>
        </w:tc>
        <w:tc>
          <w:tcPr>
            <w:tcW w:w="1036" w:type="dxa"/>
            <w:tcBorders>
              <w:top w:val="single" w:sz="4" w:space="0" w:color="auto"/>
              <w:bottom w:val="single" w:sz="12" w:space="0" w:color="auto"/>
            </w:tcBorders>
            <w:shd w:val="clear" w:color="auto" w:fill="auto"/>
            <w:vAlign w:val="bottom"/>
          </w:tcPr>
          <w:p w:rsidR="006A499C" w:rsidRPr="00D9426B" w:rsidRDefault="006A499C" w:rsidP="00984677">
            <w:pPr>
              <w:pStyle w:val="SingleTxtG"/>
              <w:spacing w:before="80" w:after="80" w:line="220" w:lineRule="exact"/>
              <w:ind w:left="0" w:right="0"/>
              <w:jc w:val="right"/>
              <w:rPr>
                <w:b/>
                <w:sz w:val="18"/>
                <w:lang w:val="en-GB"/>
              </w:rPr>
            </w:pPr>
            <w:r w:rsidRPr="00D9426B">
              <w:rPr>
                <w:b/>
                <w:sz w:val="18"/>
                <w:lang w:val="en-GB"/>
              </w:rPr>
              <w:t>1 104 352,5</w:t>
            </w:r>
          </w:p>
        </w:tc>
        <w:tc>
          <w:tcPr>
            <w:tcW w:w="1036" w:type="dxa"/>
            <w:tcBorders>
              <w:top w:val="single" w:sz="4" w:space="0" w:color="auto"/>
              <w:bottom w:val="single" w:sz="12" w:space="0" w:color="auto"/>
            </w:tcBorders>
            <w:shd w:val="clear" w:color="auto" w:fill="auto"/>
            <w:vAlign w:val="bottom"/>
          </w:tcPr>
          <w:p w:rsidR="006A499C" w:rsidRPr="00D9426B" w:rsidRDefault="006A499C" w:rsidP="00984677">
            <w:pPr>
              <w:pStyle w:val="SingleTxtG"/>
              <w:spacing w:before="80" w:after="80" w:line="220" w:lineRule="exact"/>
              <w:ind w:left="0" w:right="0"/>
              <w:jc w:val="right"/>
              <w:rPr>
                <w:b/>
                <w:sz w:val="18"/>
                <w:lang w:val="en-GB"/>
              </w:rPr>
            </w:pPr>
            <w:r w:rsidRPr="00D9426B">
              <w:rPr>
                <w:b/>
                <w:sz w:val="18"/>
                <w:lang w:val="en-GB"/>
              </w:rPr>
              <w:t>1 216 189,6</w:t>
            </w:r>
          </w:p>
        </w:tc>
        <w:tc>
          <w:tcPr>
            <w:tcW w:w="1036" w:type="dxa"/>
            <w:tcBorders>
              <w:top w:val="single" w:sz="4" w:space="0" w:color="auto"/>
              <w:bottom w:val="single" w:sz="12" w:space="0" w:color="auto"/>
            </w:tcBorders>
            <w:shd w:val="clear" w:color="auto" w:fill="auto"/>
            <w:vAlign w:val="bottom"/>
          </w:tcPr>
          <w:p w:rsidR="006A499C" w:rsidRPr="00D9426B" w:rsidRDefault="006A499C" w:rsidP="00984677">
            <w:pPr>
              <w:pStyle w:val="SingleTxtG"/>
              <w:spacing w:before="80" w:after="80" w:line="220" w:lineRule="exact"/>
              <w:ind w:left="0" w:right="0"/>
              <w:jc w:val="right"/>
              <w:rPr>
                <w:b/>
                <w:sz w:val="18"/>
                <w:lang w:val="en-GB"/>
              </w:rPr>
            </w:pPr>
            <w:r w:rsidRPr="00D9426B">
              <w:rPr>
                <w:b/>
                <w:sz w:val="18"/>
                <w:lang w:val="en-GB"/>
              </w:rPr>
              <w:t>1 385 702,4</w:t>
            </w:r>
          </w:p>
        </w:tc>
        <w:tc>
          <w:tcPr>
            <w:tcW w:w="1036" w:type="dxa"/>
            <w:tcBorders>
              <w:top w:val="single" w:sz="4" w:space="0" w:color="auto"/>
              <w:bottom w:val="single" w:sz="12" w:space="0" w:color="auto"/>
            </w:tcBorders>
            <w:shd w:val="clear" w:color="auto" w:fill="auto"/>
            <w:vAlign w:val="bottom"/>
          </w:tcPr>
          <w:p w:rsidR="006A499C" w:rsidRPr="00D9426B" w:rsidRDefault="006A499C" w:rsidP="00984677">
            <w:pPr>
              <w:pStyle w:val="SingleTxtG"/>
              <w:spacing w:before="80" w:after="80" w:line="220" w:lineRule="exact"/>
              <w:ind w:left="0" w:right="0"/>
              <w:jc w:val="right"/>
              <w:rPr>
                <w:b/>
                <w:sz w:val="18"/>
                <w:lang w:val="en-GB"/>
              </w:rPr>
            </w:pPr>
            <w:r w:rsidRPr="00D9426B">
              <w:rPr>
                <w:b/>
                <w:sz w:val="18"/>
                <w:lang w:val="en-GB"/>
              </w:rPr>
              <w:t>1 723 817,1</w:t>
            </w:r>
          </w:p>
        </w:tc>
        <w:tc>
          <w:tcPr>
            <w:tcW w:w="1036" w:type="dxa"/>
            <w:tcBorders>
              <w:top w:val="single" w:sz="4" w:space="0" w:color="auto"/>
              <w:bottom w:val="single" w:sz="12" w:space="0" w:color="auto"/>
            </w:tcBorders>
            <w:shd w:val="clear" w:color="auto" w:fill="auto"/>
            <w:vAlign w:val="bottom"/>
          </w:tcPr>
          <w:p w:rsidR="006A499C" w:rsidRPr="00D9426B" w:rsidRDefault="006A499C" w:rsidP="00984677">
            <w:pPr>
              <w:pStyle w:val="SingleTxtG"/>
              <w:spacing w:before="80" w:after="80" w:line="220" w:lineRule="exact"/>
              <w:ind w:left="0" w:right="0"/>
              <w:jc w:val="right"/>
              <w:rPr>
                <w:b/>
                <w:sz w:val="18"/>
                <w:lang w:val="en-GB"/>
              </w:rPr>
            </w:pPr>
            <w:r w:rsidRPr="00D9426B">
              <w:rPr>
                <w:b/>
                <w:sz w:val="18"/>
                <w:lang w:val="en-GB"/>
              </w:rPr>
              <w:t>2 132 597,3</w:t>
            </w:r>
          </w:p>
        </w:tc>
        <w:tc>
          <w:tcPr>
            <w:tcW w:w="1036" w:type="dxa"/>
            <w:tcBorders>
              <w:top w:val="single" w:sz="4" w:space="0" w:color="auto"/>
              <w:bottom w:val="single" w:sz="12" w:space="0" w:color="auto"/>
            </w:tcBorders>
            <w:shd w:val="clear" w:color="auto" w:fill="auto"/>
            <w:vAlign w:val="bottom"/>
          </w:tcPr>
          <w:p w:rsidR="006A499C" w:rsidRPr="00D9426B" w:rsidRDefault="006A499C" w:rsidP="00984677">
            <w:pPr>
              <w:pStyle w:val="SingleTxtG"/>
              <w:spacing w:before="80" w:after="80" w:line="220" w:lineRule="exact"/>
              <w:ind w:left="0" w:right="0"/>
              <w:jc w:val="right"/>
              <w:rPr>
                <w:b/>
                <w:sz w:val="18"/>
                <w:lang w:val="en-GB"/>
              </w:rPr>
            </w:pPr>
            <w:r w:rsidRPr="00D9426B">
              <w:rPr>
                <w:b/>
                <w:sz w:val="18"/>
                <w:lang w:val="en-GB"/>
              </w:rPr>
              <w:t>2 652 584,3</w:t>
            </w:r>
          </w:p>
        </w:tc>
      </w:tr>
    </w:tbl>
    <w:p w:rsidR="006A499C" w:rsidRPr="00D9426B" w:rsidRDefault="006A499C" w:rsidP="006A499C">
      <w:pPr>
        <w:spacing w:after="0" w:line="240" w:lineRule="auto"/>
      </w:pPr>
    </w:p>
    <w:p w:rsidR="00470199" w:rsidRPr="00D9426B" w:rsidRDefault="00470199" w:rsidP="00DA11C3">
      <w:pPr>
        <w:tabs>
          <w:tab w:val="left" w:pos="176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44.</w:t>
      </w:r>
      <w:r w:rsidRPr="00D9426B">
        <w:rPr>
          <w:rFonts w:ascii="Times New Roman" w:hAnsi="Times New Roman"/>
          <w:sz w:val="20"/>
          <w:szCs w:val="20"/>
        </w:rPr>
        <w:tab/>
      </w:r>
      <w:r w:rsidR="007E085E" w:rsidRPr="00D9426B">
        <w:rPr>
          <w:rFonts w:ascii="Times New Roman" w:hAnsi="Times New Roman"/>
          <w:sz w:val="20"/>
          <w:szCs w:val="20"/>
        </w:rPr>
        <w:t xml:space="preserve">As can be noted, between 2002 and 2008, the ICBF budget has grown considerably, especially the allocation for investment, which nearly tripled during the six years of the current administration. This is further proof that, despite the difficulties faced by </w:t>
      </w:r>
      <w:smartTag w:uri="urn:schemas-microsoft-com:office:smarttags" w:element="place">
        <w:smartTag w:uri="urn:schemas-microsoft-com:office:smarttags" w:element="country-region">
          <w:r w:rsidR="007E085E" w:rsidRPr="00D9426B">
            <w:rPr>
              <w:rFonts w:ascii="Times New Roman" w:hAnsi="Times New Roman"/>
              <w:sz w:val="20"/>
              <w:szCs w:val="20"/>
            </w:rPr>
            <w:t>Colombia</w:t>
          </w:r>
        </w:smartTag>
      </w:smartTag>
      <w:r w:rsidR="007E085E" w:rsidRPr="00D9426B">
        <w:rPr>
          <w:rFonts w:ascii="Times New Roman" w:hAnsi="Times New Roman"/>
          <w:sz w:val="20"/>
          <w:szCs w:val="20"/>
        </w:rPr>
        <w:t xml:space="preserve"> as a result of the violence</w:t>
      </w:r>
      <w:r w:rsidR="00FC1F08" w:rsidRPr="00D9426B">
        <w:rPr>
          <w:rFonts w:ascii="Times New Roman" w:hAnsi="Times New Roman"/>
          <w:sz w:val="20"/>
          <w:szCs w:val="20"/>
        </w:rPr>
        <w:t xml:space="preserve"> committed</w:t>
      </w:r>
      <w:r w:rsidR="007E085E" w:rsidRPr="00D9426B">
        <w:rPr>
          <w:rFonts w:ascii="Times New Roman" w:hAnsi="Times New Roman"/>
          <w:sz w:val="20"/>
          <w:szCs w:val="20"/>
        </w:rPr>
        <w:t xml:space="preserve"> by illegal armed actors, i has demonstrated a firm and increasing commitment to the welfare of its children.</w:t>
      </w:r>
      <w:r w:rsidR="00870229" w:rsidRPr="00D9426B">
        <w:rPr>
          <w:rFonts w:ascii="Times New Roman" w:hAnsi="Times New Roman"/>
          <w:sz w:val="20"/>
          <w:szCs w:val="20"/>
        </w:rPr>
        <w:t xml:space="preserve"> This is illustrated by the following figure, which shows the amounts in dollar equivalents, for the reader’s benefit.</w:t>
      </w:r>
    </w:p>
    <w:p w:rsidR="00DA11C3" w:rsidRPr="00D9426B" w:rsidRDefault="00870229" w:rsidP="00042366">
      <w:pPr>
        <w:pStyle w:val="H23G"/>
        <w:spacing w:before="0" w:after="0" w:line="240" w:lineRule="auto"/>
        <w:ind w:left="1100" w:right="1392"/>
        <w:jc w:val="both"/>
        <w:rPr>
          <w:rStyle w:val="SingleTxtGChar"/>
          <w:lang w:val="en-GB"/>
        </w:rPr>
      </w:pPr>
      <w:r w:rsidRPr="00D9426B">
        <w:rPr>
          <w:rStyle w:val="SingleTxtGChar"/>
          <w:lang w:val="en-GB"/>
        </w:rPr>
        <w:tab/>
      </w:r>
    </w:p>
    <w:p w:rsidR="00870229" w:rsidRPr="00D9426B" w:rsidRDefault="00870229" w:rsidP="00DA11C3">
      <w:pPr>
        <w:pStyle w:val="H23G"/>
        <w:spacing w:before="0" w:after="0" w:line="240" w:lineRule="auto"/>
        <w:ind w:left="1100" w:right="1392" w:firstLine="0"/>
        <w:jc w:val="both"/>
        <w:rPr>
          <w:rStyle w:val="SingleTxtGChar"/>
          <w:b w:val="0"/>
          <w:lang w:val="en-GB"/>
        </w:rPr>
      </w:pPr>
      <w:r w:rsidRPr="00D9426B">
        <w:rPr>
          <w:rStyle w:val="SingleTxtGChar"/>
          <w:lang w:val="en-GB"/>
        </w:rPr>
        <w:t>Variation in ICBF budget, in dollars (budget and users 2002-2008)</w:t>
      </w:r>
      <w:r w:rsidRPr="00D9426B">
        <w:rPr>
          <w:rStyle w:val="SingleTxtGChar"/>
          <w:lang w:val="en-GB"/>
        </w:rPr>
        <w:br/>
      </w:r>
      <w:r w:rsidRPr="00D9426B">
        <w:rPr>
          <w:rStyle w:val="SingleTxtGChar"/>
          <w:b w:val="0"/>
          <w:lang w:val="en-GB"/>
        </w:rPr>
        <w:t>(</w:t>
      </w:r>
      <w:r w:rsidR="00D24F92" w:rsidRPr="00D9426B">
        <w:rPr>
          <w:rStyle w:val="SingleTxtGChar"/>
          <w:b w:val="0"/>
          <w:lang w:val="en-GB"/>
        </w:rPr>
        <w:t>In millions of U.S. dollars</w:t>
      </w:r>
      <w:r w:rsidRPr="00D9426B">
        <w:rPr>
          <w:rStyle w:val="SingleTxtGChar"/>
          <w:b w:val="0"/>
          <w:lang w:val="en-GB"/>
        </w:rPr>
        <w:t>)</w:t>
      </w:r>
    </w:p>
    <w:p w:rsidR="00DA11C3" w:rsidRPr="00D9426B" w:rsidRDefault="00DA11C3" w:rsidP="00DA11C3">
      <w:pPr>
        <w:spacing w:after="0" w:line="240" w:lineRule="auto"/>
      </w:pPr>
    </w:p>
    <w:bookmarkStart w:id="27" w:name="_MON_1322380183"/>
    <w:bookmarkStart w:id="28" w:name="_MON_1322380222"/>
    <w:bookmarkStart w:id="29" w:name="_MON_1322380272"/>
    <w:bookmarkStart w:id="30" w:name="_MON_1322380730"/>
    <w:bookmarkStart w:id="31" w:name="_MON_1322380743"/>
    <w:bookmarkStart w:id="32" w:name="_MON_1322380761"/>
    <w:bookmarkStart w:id="33" w:name="_MON_1322380781"/>
    <w:bookmarkStart w:id="34" w:name="_MON_1322381185"/>
    <w:bookmarkStart w:id="35" w:name="_MON_1322381224"/>
    <w:bookmarkStart w:id="36" w:name="_MON_1322381245"/>
    <w:bookmarkStart w:id="37" w:name="_MON_1322381250"/>
    <w:bookmarkStart w:id="38" w:name="_MON_1322381576"/>
    <w:bookmarkStart w:id="39" w:name="_MON_1322381592"/>
    <w:bookmarkStart w:id="40" w:name="_MON_1322381813"/>
    <w:bookmarkStart w:id="41" w:name="_MON_1322381859"/>
    <w:bookmarkStart w:id="42" w:name="_MON_1322381896"/>
    <w:bookmarkStart w:id="43" w:name="_MON_1322382035"/>
    <w:bookmarkStart w:id="44" w:name="_MON_1322382066"/>
    <w:bookmarkStart w:id="45" w:name="_MON_1331394946"/>
    <w:bookmarkStart w:id="46" w:name="_MON_1336764097"/>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p w:rsidR="00870229" w:rsidRPr="00D9426B" w:rsidRDefault="00DA11C3" w:rsidP="00DA11C3">
      <w:pPr>
        <w:pStyle w:val="SingleTxtG"/>
        <w:pBdr>
          <w:top w:val="single" w:sz="4" w:space="3" w:color="auto"/>
        </w:pBdr>
        <w:spacing w:after="0" w:line="240" w:lineRule="auto"/>
        <w:ind w:left="1100" w:right="1392"/>
        <w:rPr>
          <w:rFonts w:ascii="Times New Roman" w:hAnsi="Times New Roman"/>
          <w:lang w:val="en-GB"/>
        </w:rPr>
      </w:pPr>
      <w:r w:rsidRPr="00D9426B">
        <w:rPr>
          <w:rFonts w:ascii="Times New Roman" w:hAnsi="Times New Roman"/>
          <w:lang w:val="en-GB"/>
        </w:rPr>
        <w:object w:dxaOrig="8384" w:dyaOrig="4003">
          <v:shape id="_x0000_i1028" type="#_x0000_t75" style="width:372.75pt;height:185.25pt" o:ole="">
            <v:imagedata r:id="rId12" o:title="" croptop="-53f" cropbottom="-245f" cropleft="3388f"/>
            <w10:bordertop type="single" width="4"/>
            <w10:borderleft type="single" width="4"/>
            <w10:borderbottom type="single" width="4"/>
            <w10:borderright type="single" width="4"/>
          </v:shape>
          <o:OLEObject Type="Embed" ProgID="Word.Picture.8" ShapeID="_x0000_i1028" DrawAspect="Content" ObjectID="_1394819532" r:id="rId13"/>
        </w:object>
      </w:r>
    </w:p>
    <w:p w:rsidR="00DA11C3" w:rsidRPr="00D9426B" w:rsidRDefault="00DA11C3" w:rsidP="00DA11C3">
      <w:pPr>
        <w:pStyle w:val="SingleTxtG"/>
        <w:pBdr>
          <w:top w:val="single" w:sz="4" w:space="3" w:color="auto"/>
        </w:pBdr>
        <w:spacing w:after="0" w:line="240" w:lineRule="auto"/>
        <w:ind w:left="1100" w:right="1392"/>
        <w:rPr>
          <w:rFonts w:ascii="Times New Roman" w:hAnsi="Times New Roman"/>
          <w:lang w:val="en-GB"/>
        </w:rPr>
      </w:pPr>
    </w:p>
    <w:tbl>
      <w:tblPr>
        <w:tblStyle w:val="TableGrid"/>
        <w:tblW w:w="7370" w:type="dxa"/>
        <w:tblInd w:w="1134" w:type="dxa"/>
        <w:tblLayout w:type="fixed"/>
        <w:tblLook w:val="01E0" w:firstRow="1" w:lastRow="1" w:firstColumn="1" w:lastColumn="1" w:noHBand="0" w:noVBand="0"/>
      </w:tblPr>
      <w:tblGrid>
        <w:gridCol w:w="1302"/>
        <w:gridCol w:w="866"/>
        <w:gridCol w:w="867"/>
        <w:gridCol w:w="867"/>
        <w:gridCol w:w="867"/>
        <w:gridCol w:w="867"/>
        <w:gridCol w:w="867"/>
        <w:gridCol w:w="867"/>
      </w:tblGrid>
      <w:tr w:rsidR="007258D5" w:rsidRPr="00D9426B">
        <w:tc>
          <w:tcPr>
            <w:tcW w:w="1302" w:type="dxa"/>
            <w:tcBorders>
              <w:top w:val="single" w:sz="4" w:space="0" w:color="auto"/>
              <w:bottom w:val="single" w:sz="12" w:space="0" w:color="auto"/>
            </w:tcBorders>
            <w:shd w:val="clear" w:color="auto" w:fill="auto"/>
            <w:vAlign w:val="bottom"/>
          </w:tcPr>
          <w:p w:rsidR="007258D5" w:rsidRPr="00D9426B" w:rsidRDefault="007258D5" w:rsidP="00984677">
            <w:pPr>
              <w:pStyle w:val="SingleTxtG"/>
              <w:keepNext/>
              <w:keepLines/>
              <w:spacing w:before="80" w:after="80" w:line="200" w:lineRule="exact"/>
              <w:ind w:left="0" w:right="0"/>
              <w:jc w:val="left"/>
              <w:rPr>
                <w:i/>
                <w:sz w:val="16"/>
                <w:lang w:val="en-GB"/>
              </w:rPr>
            </w:pPr>
            <w:r w:rsidRPr="00D9426B">
              <w:rPr>
                <w:i/>
                <w:sz w:val="16"/>
                <w:lang w:val="en-GB"/>
              </w:rPr>
              <w:t>Item</w:t>
            </w:r>
          </w:p>
        </w:tc>
        <w:tc>
          <w:tcPr>
            <w:tcW w:w="866" w:type="dxa"/>
            <w:tcBorders>
              <w:top w:val="single" w:sz="4" w:space="0" w:color="auto"/>
              <w:bottom w:val="single" w:sz="12" w:space="0" w:color="auto"/>
            </w:tcBorders>
            <w:shd w:val="clear" w:color="auto" w:fill="auto"/>
            <w:vAlign w:val="bottom"/>
          </w:tcPr>
          <w:p w:rsidR="007258D5" w:rsidRPr="00D9426B" w:rsidRDefault="007258D5" w:rsidP="00984677">
            <w:pPr>
              <w:pStyle w:val="SingleTxtG"/>
              <w:keepNext/>
              <w:keepLines/>
              <w:spacing w:before="80" w:after="80" w:line="200" w:lineRule="exact"/>
              <w:ind w:left="0" w:right="0"/>
              <w:jc w:val="right"/>
              <w:rPr>
                <w:i/>
                <w:sz w:val="16"/>
                <w:lang w:val="en-GB"/>
              </w:rPr>
            </w:pPr>
            <w:r w:rsidRPr="00D9426B">
              <w:rPr>
                <w:i/>
                <w:sz w:val="16"/>
                <w:lang w:val="en-GB"/>
              </w:rPr>
              <w:t>2002</w:t>
            </w:r>
          </w:p>
        </w:tc>
        <w:tc>
          <w:tcPr>
            <w:tcW w:w="867" w:type="dxa"/>
            <w:tcBorders>
              <w:top w:val="single" w:sz="4" w:space="0" w:color="auto"/>
              <w:bottom w:val="single" w:sz="12" w:space="0" w:color="auto"/>
            </w:tcBorders>
            <w:shd w:val="clear" w:color="auto" w:fill="auto"/>
            <w:vAlign w:val="bottom"/>
          </w:tcPr>
          <w:p w:rsidR="007258D5" w:rsidRPr="00D9426B" w:rsidRDefault="007258D5" w:rsidP="00984677">
            <w:pPr>
              <w:pStyle w:val="SingleTxtG"/>
              <w:keepNext/>
              <w:keepLines/>
              <w:spacing w:before="80" w:after="80" w:line="200" w:lineRule="exact"/>
              <w:ind w:left="0" w:right="0"/>
              <w:jc w:val="right"/>
              <w:rPr>
                <w:i/>
                <w:sz w:val="16"/>
                <w:lang w:val="en-GB"/>
              </w:rPr>
            </w:pPr>
            <w:r w:rsidRPr="00D9426B">
              <w:rPr>
                <w:i/>
                <w:sz w:val="16"/>
                <w:lang w:val="en-GB"/>
              </w:rPr>
              <w:t>2003</w:t>
            </w:r>
          </w:p>
        </w:tc>
        <w:tc>
          <w:tcPr>
            <w:tcW w:w="867" w:type="dxa"/>
            <w:tcBorders>
              <w:top w:val="single" w:sz="4" w:space="0" w:color="auto"/>
              <w:bottom w:val="single" w:sz="12" w:space="0" w:color="auto"/>
            </w:tcBorders>
            <w:shd w:val="clear" w:color="auto" w:fill="auto"/>
            <w:vAlign w:val="bottom"/>
          </w:tcPr>
          <w:p w:rsidR="007258D5" w:rsidRPr="00D9426B" w:rsidRDefault="007258D5" w:rsidP="00984677">
            <w:pPr>
              <w:pStyle w:val="SingleTxtG"/>
              <w:keepNext/>
              <w:keepLines/>
              <w:spacing w:before="80" w:after="80" w:line="200" w:lineRule="exact"/>
              <w:ind w:left="0" w:right="0"/>
              <w:jc w:val="right"/>
              <w:rPr>
                <w:i/>
                <w:sz w:val="16"/>
                <w:lang w:val="en-GB"/>
              </w:rPr>
            </w:pPr>
            <w:r w:rsidRPr="00D9426B">
              <w:rPr>
                <w:i/>
                <w:sz w:val="16"/>
                <w:lang w:val="en-GB"/>
              </w:rPr>
              <w:t>2004</w:t>
            </w:r>
          </w:p>
        </w:tc>
        <w:tc>
          <w:tcPr>
            <w:tcW w:w="867" w:type="dxa"/>
            <w:tcBorders>
              <w:top w:val="single" w:sz="4" w:space="0" w:color="auto"/>
              <w:bottom w:val="single" w:sz="12" w:space="0" w:color="auto"/>
            </w:tcBorders>
            <w:shd w:val="clear" w:color="auto" w:fill="auto"/>
            <w:vAlign w:val="bottom"/>
          </w:tcPr>
          <w:p w:rsidR="007258D5" w:rsidRPr="00D9426B" w:rsidRDefault="007258D5" w:rsidP="00984677">
            <w:pPr>
              <w:pStyle w:val="SingleTxtG"/>
              <w:keepNext/>
              <w:keepLines/>
              <w:spacing w:before="80" w:after="80" w:line="200" w:lineRule="exact"/>
              <w:ind w:left="0" w:right="0"/>
              <w:jc w:val="right"/>
              <w:rPr>
                <w:i/>
                <w:sz w:val="16"/>
                <w:lang w:val="en-GB"/>
              </w:rPr>
            </w:pPr>
            <w:r w:rsidRPr="00D9426B">
              <w:rPr>
                <w:i/>
                <w:sz w:val="16"/>
                <w:lang w:val="en-GB"/>
              </w:rPr>
              <w:t>2005</w:t>
            </w:r>
          </w:p>
        </w:tc>
        <w:tc>
          <w:tcPr>
            <w:tcW w:w="867" w:type="dxa"/>
            <w:tcBorders>
              <w:top w:val="single" w:sz="4" w:space="0" w:color="auto"/>
              <w:bottom w:val="single" w:sz="12" w:space="0" w:color="auto"/>
            </w:tcBorders>
            <w:shd w:val="clear" w:color="auto" w:fill="auto"/>
            <w:vAlign w:val="bottom"/>
          </w:tcPr>
          <w:p w:rsidR="007258D5" w:rsidRPr="00D9426B" w:rsidRDefault="007258D5" w:rsidP="00984677">
            <w:pPr>
              <w:pStyle w:val="SingleTxtG"/>
              <w:keepNext/>
              <w:keepLines/>
              <w:spacing w:before="80" w:after="80" w:line="200" w:lineRule="exact"/>
              <w:ind w:left="0" w:right="0"/>
              <w:jc w:val="right"/>
              <w:rPr>
                <w:i/>
                <w:sz w:val="16"/>
                <w:lang w:val="en-GB"/>
              </w:rPr>
            </w:pPr>
            <w:r w:rsidRPr="00D9426B">
              <w:rPr>
                <w:i/>
                <w:sz w:val="16"/>
                <w:lang w:val="en-GB"/>
              </w:rPr>
              <w:t>2006</w:t>
            </w:r>
          </w:p>
        </w:tc>
        <w:tc>
          <w:tcPr>
            <w:tcW w:w="867" w:type="dxa"/>
            <w:tcBorders>
              <w:top w:val="single" w:sz="4" w:space="0" w:color="auto"/>
              <w:bottom w:val="single" w:sz="12" w:space="0" w:color="auto"/>
            </w:tcBorders>
            <w:shd w:val="clear" w:color="auto" w:fill="auto"/>
            <w:vAlign w:val="bottom"/>
          </w:tcPr>
          <w:p w:rsidR="007258D5" w:rsidRPr="00D9426B" w:rsidRDefault="007258D5" w:rsidP="00984677">
            <w:pPr>
              <w:pStyle w:val="SingleTxtG"/>
              <w:keepNext/>
              <w:keepLines/>
              <w:spacing w:before="80" w:after="80" w:line="200" w:lineRule="exact"/>
              <w:ind w:left="0" w:right="0"/>
              <w:jc w:val="right"/>
              <w:rPr>
                <w:i/>
                <w:sz w:val="16"/>
                <w:lang w:val="en-GB"/>
              </w:rPr>
            </w:pPr>
            <w:r w:rsidRPr="00D9426B">
              <w:rPr>
                <w:i/>
                <w:sz w:val="16"/>
                <w:lang w:val="en-GB"/>
              </w:rPr>
              <w:t>2007</w:t>
            </w:r>
          </w:p>
        </w:tc>
        <w:tc>
          <w:tcPr>
            <w:tcW w:w="867" w:type="dxa"/>
            <w:tcBorders>
              <w:top w:val="single" w:sz="4" w:space="0" w:color="auto"/>
              <w:bottom w:val="single" w:sz="12" w:space="0" w:color="auto"/>
            </w:tcBorders>
            <w:shd w:val="clear" w:color="auto" w:fill="auto"/>
            <w:vAlign w:val="bottom"/>
          </w:tcPr>
          <w:p w:rsidR="007258D5" w:rsidRPr="00D9426B" w:rsidRDefault="007258D5" w:rsidP="00984677">
            <w:pPr>
              <w:pStyle w:val="SingleTxtG"/>
              <w:keepNext/>
              <w:keepLines/>
              <w:spacing w:before="80" w:after="80" w:line="200" w:lineRule="exact"/>
              <w:ind w:left="0" w:right="0"/>
              <w:jc w:val="right"/>
              <w:rPr>
                <w:i/>
                <w:sz w:val="16"/>
                <w:lang w:val="en-GB"/>
              </w:rPr>
            </w:pPr>
            <w:r w:rsidRPr="00D9426B">
              <w:rPr>
                <w:i/>
                <w:sz w:val="16"/>
                <w:lang w:val="en-GB"/>
              </w:rPr>
              <w:t>2008</w:t>
            </w:r>
          </w:p>
        </w:tc>
      </w:tr>
      <w:tr w:rsidR="007258D5" w:rsidRPr="00D9426B">
        <w:tc>
          <w:tcPr>
            <w:tcW w:w="1302" w:type="dxa"/>
            <w:tcBorders>
              <w:top w:val="single" w:sz="12" w:space="0" w:color="auto"/>
              <w:bottom w:val="single" w:sz="4" w:space="0" w:color="auto"/>
            </w:tcBorders>
            <w:shd w:val="clear" w:color="auto" w:fill="auto"/>
            <w:vAlign w:val="bottom"/>
          </w:tcPr>
          <w:p w:rsidR="007258D5" w:rsidRPr="00D9426B" w:rsidRDefault="007258D5" w:rsidP="00984677">
            <w:pPr>
              <w:pStyle w:val="SingleTxtG"/>
              <w:keepNext/>
              <w:keepLines/>
              <w:tabs>
                <w:tab w:val="left" w:pos="284"/>
              </w:tabs>
              <w:spacing w:before="80" w:after="80" w:line="220" w:lineRule="exact"/>
              <w:ind w:left="0" w:right="0"/>
              <w:jc w:val="left"/>
              <w:rPr>
                <w:b/>
                <w:sz w:val="18"/>
                <w:lang w:val="en-GB"/>
              </w:rPr>
            </w:pPr>
            <w:r w:rsidRPr="00D9426B">
              <w:rPr>
                <w:b/>
                <w:sz w:val="18"/>
                <w:lang w:val="en-GB"/>
              </w:rPr>
              <w:tab/>
              <w:t>Total budget</w:t>
            </w:r>
          </w:p>
        </w:tc>
        <w:tc>
          <w:tcPr>
            <w:tcW w:w="866" w:type="dxa"/>
            <w:tcBorders>
              <w:top w:val="single" w:sz="12" w:space="0" w:color="auto"/>
              <w:bottom w:val="single" w:sz="4" w:space="0" w:color="auto"/>
            </w:tcBorders>
            <w:shd w:val="clear" w:color="auto" w:fill="auto"/>
            <w:vAlign w:val="bottom"/>
          </w:tcPr>
          <w:p w:rsidR="007258D5" w:rsidRPr="00D9426B" w:rsidRDefault="007258D5" w:rsidP="00984677">
            <w:pPr>
              <w:pStyle w:val="SingleTxtG"/>
              <w:keepNext/>
              <w:keepLines/>
              <w:spacing w:before="80" w:after="80" w:line="220" w:lineRule="exact"/>
              <w:ind w:left="0" w:right="0"/>
              <w:jc w:val="right"/>
              <w:rPr>
                <w:b/>
                <w:sz w:val="18"/>
                <w:lang w:val="en-GB"/>
              </w:rPr>
            </w:pPr>
            <w:r w:rsidRPr="00D9426B">
              <w:rPr>
                <w:b/>
                <w:sz w:val="18"/>
                <w:lang w:val="en-GB"/>
              </w:rPr>
              <w:t>367</w:t>
            </w:r>
          </w:p>
        </w:tc>
        <w:tc>
          <w:tcPr>
            <w:tcW w:w="867" w:type="dxa"/>
            <w:tcBorders>
              <w:top w:val="single" w:sz="12" w:space="0" w:color="auto"/>
              <w:bottom w:val="single" w:sz="4" w:space="0" w:color="auto"/>
            </w:tcBorders>
            <w:shd w:val="clear" w:color="auto" w:fill="auto"/>
            <w:vAlign w:val="bottom"/>
          </w:tcPr>
          <w:p w:rsidR="007258D5" w:rsidRPr="00D9426B" w:rsidRDefault="007258D5" w:rsidP="00984677">
            <w:pPr>
              <w:pStyle w:val="SingleTxtG"/>
              <w:keepNext/>
              <w:keepLines/>
              <w:spacing w:before="80" w:after="80" w:line="220" w:lineRule="exact"/>
              <w:ind w:left="0" w:right="0"/>
              <w:jc w:val="right"/>
              <w:rPr>
                <w:b/>
                <w:sz w:val="18"/>
                <w:lang w:val="en-GB"/>
              </w:rPr>
            </w:pPr>
            <w:r w:rsidRPr="00D9426B">
              <w:rPr>
                <w:b/>
                <w:sz w:val="18"/>
                <w:lang w:val="en-GB"/>
              </w:rPr>
              <w:t>408</w:t>
            </w:r>
          </w:p>
        </w:tc>
        <w:tc>
          <w:tcPr>
            <w:tcW w:w="867" w:type="dxa"/>
            <w:tcBorders>
              <w:top w:val="single" w:sz="12" w:space="0" w:color="auto"/>
              <w:bottom w:val="single" w:sz="4" w:space="0" w:color="auto"/>
            </w:tcBorders>
            <w:shd w:val="clear" w:color="auto" w:fill="auto"/>
            <w:vAlign w:val="bottom"/>
          </w:tcPr>
          <w:p w:rsidR="007258D5" w:rsidRPr="00D9426B" w:rsidRDefault="007258D5" w:rsidP="00984677">
            <w:pPr>
              <w:pStyle w:val="SingleTxtG"/>
              <w:keepNext/>
              <w:keepLines/>
              <w:spacing w:before="80" w:after="80" w:line="220" w:lineRule="exact"/>
              <w:ind w:left="0" w:right="0"/>
              <w:jc w:val="right"/>
              <w:rPr>
                <w:b/>
                <w:sz w:val="18"/>
                <w:lang w:val="en-GB"/>
              </w:rPr>
            </w:pPr>
            <w:r w:rsidRPr="00D9426B">
              <w:rPr>
                <w:b/>
                <w:sz w:val="18"/>
                <w:lang w:val="en-GB"/>
              </w:rPr>
              <w:t>495</w:t>
            </w:r>
          </w:p>
        </w:tc>
        <w:tc>
          <w:tcPr>
            <w:tcW w:w="867" w:type="dxa"/>
            <w:tcBorders>
              <w:top w:val="single" w:sz="12" w:space="0" w:color="auto"/>
              <w:bottom w:val="single" w:sz="4" w:space="0" w:color="auto"/>
            </w:tcBorders>
            <w:shd w:val="clear" w:color="auto" w:fill="auto"/>
            <w:vAlign w:val="bottom"/>
          </w:tcPr>
          <w:p w:rsidR="007258D5" w:rsidRPr="00D9426B" w:rsidRDefault="007258D5" w:rsidP="00984677">
            <w:pPr>
              <w:pStyle w:val="SingleTxtG"/>
              <w:keepNext/>
              <w:keepLines/>
              <w:spacing w:before="80" w:after="80" w:line="220" w:lineRule="exact"/>
              <w:ind w:left="0" w:right="0"/>
              <w:jc w:val="right"/>
              <w:rPr>
                <w:b/>
                <w:sz w:val="18"/>
                <w:lang w:val="en-GB"/>
              </w:rPr>
            </w:pPr>
            <w:r w:rsidRPr="00D9426B">
              <w:rPr>
                <w:b/>
                <w:sz w:val="18"/>
                <w:lang w:val="en-GB"/>
              </w:rPr>
              <w:t>610</w:t>
            </w:r>
          </w:p>
        </w:tc>
        <w:tc>
          <w:tcPr>
            <w:tcW w:w="867" w:type="dxa"/>
            <w:tcBorders>
              <w:top w:val="single" w:sz="12" w:space="0" w:color="auto"/>
              <w:bottom w:val="single" w:sz="4" w:space="0" w:color="auto"/>
            </w:tcBorders>
            <w:shd w:val="clear" w:color="auto" w:fill="auto"/>
            <w:vAlign w:val="bottom"/>
          </w:tcPr>
          <w:p w:rsidR="007258D5" w:rsidRPr="00D9426B" w:rsidRDefault="007258D5" w:rsidP="00984677">
            <w:pPr>
              <w:pStyle w:val="SingleTxtG"/>
              <w:keepNext/>
              <w:keepLines/>
              <w:spacing w:before="80" w:after="80" w:line="220" w:lineRule="exact"/>
              <w:ind w:left="0" w:right="0"/>
              <w:jc w:val="right"/>
              <w:rPr>
                <w:b/>
                <w:sz w:val="18"/>
                <w:lang w:val="en-GB"/>
              </w:rPr>
            </w:pPr>
            <w:r w:rsidRPr="00D9426B">
              <w:rPr>
                <w:b/>
                <w:sz w:val="18"/>
                <w:lang w:val="en-GB"/>
              </w:rPr>
              <w:t>773</w:t>
            </w:r>
          </w:p>
        </w:tc>
        <w:tc>
          <w:tcPr>
            <w:tcW w:w="867" w:type="dxa"/>
            <w:tcBorders>
              <w:top w:val="single" w:sz="12" w:space="0" w:color="auto"/>
              <w:bottom w:val="single" w:sz="4" w:space="0" w:color="auto"/>
            </w:tcBorders>
            <w:shd w:val="clear" w:color="auto" w:fill="auto"/>
            <w:vAlign w:val="bottom"/>
          </w:tcPr>
          <w:p w:rsidR="007258D5" w:rsidRPr="00D9426B" w:rsidRDefault="007258D5" w:rsidP="00984677">
            <w:pPr>
              <w:pStyle w:val="SingleTxtG"/>
              <w:keepNext/>
              <w:keepLines/>
              <w:spacing w:before="80" w:after="80" w:line="220" w:lineRule="exact"/>
              <w:ind w:left="0" w:right="0"/>
              <w:jc w:val="right"/>
              <w:rPr>
                <w:b/>
                <w:sz w:val="18"/>
                <w:lang w:val="en-GB"/>
              </w:rPr>
            </w:pPr>
            <w:r w:rsidRPr="00D9426B">
              <w:rPr>
                <w:b/>
                <w:sz w:val="18"/>
                <w:lang w:val="en-GB"/>
              </w:rPr>
              <w:t>1 001</w:t>
            </w:r>
          </w:p>
        </w:tc>
        <w:tc>
          <w:tcPr>
            <w:tcW w:w="867" w:type="dxa"/>
            <w:tcBorders>
              <w:top w:val="single" w:sz="12" w:space="0" w:color="auto"/>
              <w:bottom w:val="single" w:sz="4" w:space="0" w:color="auto"/>
            </w:tcBorders>
            <w:shd w:val="clear" w:color="auto" w:fill="auto"/>
            <w:vAlign w:val="bottom"/>
          </w:tcPr>
          <w:p w:rsidR="007258D5" w:rsidRPr="00D9426B" w:rsidRDefault="007258D5" w:rsidP="00984677">
            <w:pPr>
              <w:pStyle w:val="SingleTxtG"/>
              <w:keepNext/>
              <w:keepLines/>
              <w:spacing w:before="80" w:after="80" w:line="220" w:lineRule="exact"/>
              <w:ind w:left="0" w:right="0"/>
              <w:jc w:val="right"/>
              <w:rPr>
                <w:b/>
                <w:sz w:val="18"/>
                <w:lang w:val="en-GB"/>
              </w:rPr>
            </w:pPr>
            <w:r w:rsidRPr="00D9426B">
              <w:rPr>
                <w:b/>
                <w:sz w:val="18"/>
                <w:lang w:val="en-GB"/>
              </w:rPr>
              <w:t>1 311</w:t>
            </w:r>
          </w:p>
        </w:tc>
      </w:tr>
      <w:tr w:rsidR="007258D5" w:rsidRPr="00D9426B">
        <w:tc>
          <w:tcPr>
            <w:tcW w:w="1302" w:type="dxa"/>
            <w:tcBorders>
              <w:top w:val="single" w:sz="4" w:space="0" w:color="auto"/>
              <w:bottom w:val="single" w:sz="4" w:space="0" w:color="auto"/>
            </w:tcBorders>
            <w:shd w:val="clear" w:color="auto" w:fill="auto"/>
            <w:vAlign w:val="bottom"/>
          </w:tcPr>
          <w:p w:rsidR="007258D5" w:rsidRPr="00D9426B" w:rsidRDefault="007258D5" w:rsidP="00984677">
            <w:pPr>
              <w:pStyle w:val="SingleTxtG"/>
              <w:keepNext/>
              <w:keepLines/>
              <w:spacing w:before="40" w:after="40" w:line="220" w:lineRule="exact"/>
              <w:ind w:left="0" w:right="0"/>
              <w:jc w:val="left"/>
              <w:rPr>
                <w:sz w:val="18"/>
                <w:lang w:val="en-GB"/>
              </w:rPr>
            </w:pPr>
            <w:r w:rsidRPr="00D9426B">
              <w:rPr>
                <w:sz w:val="18"/>
                <w:lang w:val="en-GB"/>
              </w:rPr>
              <w:t>Variation</w:t>
            </w:r>
          </w:p>
          <w:p w:rsidR="007258D5" w:rsidRPr="00D9426B" w:rsidRDefault="007258D5" w:rsidP="00984677">
            <w:pPr>
              <w:pStyle w:val="SingleTxtG"/>
              <w:keepNext/>
              <w:keepLines/>
              <w:spacing w:before="40" w:after="40" w:line="220" w:lineRule="exact"/>
              <w:ind w:left="0" w:right="0"/>
              <w:jc w:val="left"/>
              <w:rPr>
                <w:sz w:val="18"/>
                <w:lang w:val="en-GB"/>
              </w:rPr>
            </w:pPr>
            <w:r w:rsidRPr="00D9426B">
              <w:rPr>
                <w:sz w:val="18"/>
                <w:lang w:val="en-GB"/>
              </w:rPr>
              <w:t>(percentage)</w:t>
            </w:r>
          </w:p>
        </w:tc>
        <w:tc>
          <w:tcPr>
            <w:tcW w:w="866" w:type="dxa"/>
            <w:tcBorders>
              <w:top w:val="single" w:sz="4" w:space="0" w:color="auto"/>
              <w:bottom w:val="single" w:sz="4" w:space="0" w:color="auto"/>
            </w:tcBorders>
            <w:shd w:val="clear" w:color="auto" w:fill="auto"/>
            <w:vAlign w:val="bottom"/>
          </w:tcPr>
          <w:p w:rsidR="007258D5" w:rsidRPr="00D9426B" w:rsidRDefault="007258D5" w:rsidP="00984677">
            <w:pPr>
              <w:pStyle w:val="SingleTxtG"/>
              <w:keepNext/>
              <w:keepLines/>
              <w:spacing w:before="40" w:after="40" w:line="220" w:lineRule="exact"/>
              <w:ind w:left="0" w:right="0"/>
              <w:jc w:val="right"/>
              <w:rPr>
                <w:sz w:val="18"/>
                <w:lang w:val="en-GB"/>
              </w:rPr>
            </w:pPr>
          </w:p>
        </w:tc>
        <w:tc>
          <w:tcPr>
            <w:tcW w:w="867" w:type="dxa"/>
            <w:tcBorders>
              <w:top w:val="single" w:sz="4" w:space="0" w:color="auto"/>
              <w:bottom w:val="single" w:sz="4" w:space="0" w:color="auto"/>
            </w:tcBorders>
            <w:shd w:val="clear" w:color="auto" w:fill="auto"/>
            <w:vAlign w:val="bottom"/>
          </w:tcPr>
          <w:p w:rsidR="007258D5" w:rsidRPr="00D9426B" w:rsidRDefault="007258D5" w:rsidP="00984677">
            <w:pPr>
              <w:pStyle w:val="SingleTxtG"/>
              <w:keepNext/>
              <w:keepLines/>
              <w:spacing w:before="40" w:after="40" w:line="220" w:lineRule="exact"/>
              <w:ind w:left="0" w:right="0"/>
              <w:jc w:val="right"/>
              <w:rPr>
                <w:sz w:val="18"/>
                <w:lang w:val="en-GB"/>
              </w:rPr>
            </w:pPr>
            <w:r w:rsidRPr="00D9426B">
              <w:rPr>
                <w:sz w:val="18"/>
                <w:lang w:val="en-GB"/>
              </w:rPr>
              <w:t>11</w:t>
            </w:r>
          </w:p>
        </w:tc>
        <w:tc>
          <w:tcPr>
            <w:tcW w:w="867" w:type="dxa"/>
            <w:tcBorders>
              <w:top w:val="single" w:sz="4" w:space="0" w:color="auto"/>
              <w:bottom w:val="single" w:sz="4" w:space="0" w:color="auto"/>
            </w:tcBorders>
            <w:shd w:val="clear" w:color="auto" w:fill="auto"/>
            <w:vAlign w:val="bottom"/>
          </w:tcPr>
          <w:p w:rsidR="007258D5" w:rsidRPr="00D9426B" w:rsidRDefault="007258D5" w:rsidP="00984677">
            <w:pPr>
              <w:pStyle w:val="SingleTxtG"/>
              <w:keepNext/>
              <w:keepLines/>
              <w:spacing w:before="40" w:after="40" w:line="220" w:lineRule="exact"/>
              <w:ind w:left="0" w:right="0"/>
              <w:jc w:val="right"/>
              <w:rPr>
                <w:sz w:val="18"/>
                <w:lang w:val="en-GB"/>
              </w:rPr>
            </w:pPr>
            <w:r w:rsidRPr="00D9426B">
              <w:rPr>
                <w:sz w:val="18"/>
                <w:lang w:val="en-GB"/>
              </w:rPr>
              <w:t>21</w:t>
            </w:r>
          </w:p>
        </w:tc>
        <w:tc>
          <w:tcPr>
            <w:tcW w:w="867" w:type="dxa"/>
            <w:tcBorders>
              <w:top w:val="single" w:sz="4" w:space="0" w:color="auto"/>
              <w:bottom w:val="single" w:sz="4" w:space="0" w:color="auto"/>
            </w:tcBorders>
            <w:shd w:val="clear" w:color="auto" w:fill="auto"/>
            <w:vAlign w:val="bottom"/>
          </w:tcPr>
          <w:p w:rsidR="007258D5" w:rsidRPr="00D9426B" w:rsidRDefault="007258D5" w:rsidP="00984677">
            <w:pPr>
              <w:pStyle w:val="SingleTxtG"/>
              <w:keepNext/>
              <w:keepLines/>
              <w:spacing w:before="40" w:after="40" w:line="220" w:lineRule="exact"/>
              <w:ind w:left="0" w:right="0"/>
              <w:jc w:val="right"/>
              <w:rPr>
                <w:sz w:val="18"/>
                <w:lang w:val="en-GB"/>
              </w:rPr>
            </w:pPr>
            <w:r w:rsidRPr="00D9426B">
              <w:rPr>
                <w:sz w:val="18"/>
                <w:lang w:val="en-GB"/>
              </w:rPr>
              <w:t>23</w:t>
            </w:r>
          </w:p>
        </w:tc>
        <w:tc>
          <w:tcPr>
            <w:tcW w:w="867" w:type="dxa"/>
            <w:tcBorders>
              <w:top w:val="single" w:sz="4" w:space="0" w:color="auto"/>
              <w:bottom w:val="single" w:sz="4" w:space="0" w:color="auto"/>
            </w:tcBorders>
            <w:shd w:val="clear" w:color="auto" w:fill="auto"/>
            <w:vAlign w:val="bottom"/>
          </w:tcPr>
          <w:p w:rsidR="007258D5" w:rsidRPr="00D9426B" w:rsidRDefault="007258D5" w:rsidP="00984677">
            <w:pPr>
              <w:pStyle w:val="SingleTxtG"/>
              <w:keepNext/>
              <w:keepLines/>
              <w:spacing w:before="40" w:after="40" w:line="220" w:lineRule="exact"/>
              <w:ind w:left="0" w:right="0"/>
              <w:jc w:val="right"/>
              <w:rPr>
                <w:sz w:val="18"/>
                <w:lang w:val="en-GB"/>
              </w:rPr>
            </w:pPr>
            <w:r w:rsidRPr="00D9426B">
              <w:rPr>
                <w:sz w:val="18"/>
                <w:lang w:val="en-GB"/>
              </w:rPr>
              <w:t>27</w:t>
            </w:r>
          </w:p>
        </w:tc>
        <w:tc>
          <w:tcPr>
            <w:tcW w:w="867" w:type="dxa"/>
            <w:tcBorders>
              <w:top w:val="single" w:sz="4" w:space="0" w:color="auto"/>
              <w:bottom w:val="single" w:sz="4" w:space="0" w:color="auto"/>
            </w:tcBorders>
            <w:shd w:val="clear" w:color="auto" w:fill="auto"/>
            <w:vAlign w:val="bottom"/>
          </w:tcPr>
          <w:p w:rsidR="007258D5" w:rsidRPr="00D9426B" w:rsidRDefault="007258D5" w:rsidP="00984677">
            <w:pPr>
              <w:pStyle w:val="SingleTxtG"/>
              <w:keepNext/>
              <w:keepLines/>
              <w:spacing w:before="40" w:after="40" w:line="220" w:lineRule="exact"/>
              <w:ind w:left="0" w:right="0"/>
              <w:jc w:val="right"/>
              <w:rPr>
                <w:sz w:val="18"/>
                <w:lang w:val="en-GB"/>
              </w:rPr>
            </w:pPr>
            <w:r w:rsidRPr="00D9426B">
              <w:rPr>
                <w:sz w:val="18"/>
                <w:lang w:val="en-GB"/>
              </w:rPr>
              <w:t>30</w:t>
            </w:r>
          </w:p>
        </w:tc>
        <w:tc>
          <w:tcPr>
            <w:tcW w:w="867" w:type="dxa"/>
            <w:tcBorders>
              <w:top w:val="single" w:sz="4" w:space="0" w:color="auto"/>
              <w:bottom w:val="single" w:sz="4" w:space="0" w:color="auto"/>
            </w:tcBorders>
            <w:shd w:val="clear" w:color="auto" w:fill="auto"/>
            <w:vAlign w:val="bottom"/>
          </w:tcPr>
          <w:p w:rsidR="007258D5" w:rsidRPr="00D9426B" w:rsidRDefault="007258D5" w:rsidP="00984677">
            <w:pPr>
              <w:pStyle w:val="SingleTxtG"/>
              <w:keepNext/>
              <w:keepLines/>
              <w:spacing w:before="40" w:after="40" w:line="220" w:lineRule="exact"/>
              <w:ind w:left="0" w:right="0"/>
              <w:jc w:val="right"/>
              <w:rPr>
                <w:sz w:val="18"/>
                <w:lang w:val="en-GB"/>
              </w:rPr>
            </w:pPr>
            <w:r w:rsidRPr="00D9426B">
              <w:rPr>
                <w:sz w:val="18"/>
                <w:lang w:val="en-GB"/>
              </w:rPr>
              <w:t>31</w:t>
            </w:r>
          </w:p>
        </w:tc>
      </w:tr>
      <w:tr w:rsidR="007258D5" w:rsidRPr="00D9426B">
        <w:tc>
          <w:tcPr>
            <w:tcW w:w="1302" w:type="dxa"/>
            <w:tcBorders>
              <w:top w:val="single" w:sz="4" w:space="0" w:color="auto"/>
              <w:bottom w:val="single" w:sz="4" w:space="0" w:color="auto"/>
            </w:tcBorders>
            <w:shd w:val="clear" w:color="auto" w:fill="auto"/>
            <w:vAlign w:val="bottom"/>
          </w:tcPr>
          <w:p w:rsidR="007258D5" w:rsidRPr="00D9426B" w:rsidRDefault="007258D5" w:rsidP="00984677">
            <w:pPr>
              <w:pStyle w:val="SingleTxtG"/>
              <w:keepNext/>
              <w:keepLines/>
              <w:tabs>
                <w:tab w:val="left" w:pos="284"/>
              </w:tabs>
              <w:spacing w:before="80" w:after="80" w:line="220" w:lineRule="exact"/>
              <w:ind w:left="0" w:right="0"/>
              <w:jc w:val="left"/>
              <w:rPr>
                <w:b/>
                <w:sz w:val="18"/>
                <w:lang w:val="en-GB"/>
              </w:rPr>
            </w:pPr>
            <w:r w:rsidRPr="00D9426B">
              <w:rPr>
                <w:b/>
                <w:sz w:val="18"/>
                <w:lang w:val="en-GB"/>
              </w:rPr>
              <w:tab/>
              <w:t>Total users</w:t>
            </w:r>
          </w:p>
        </w:tc>
        <w:tc>
          <w:tcPr>
            <w:tcW w:w="866" w:type="dxa"/>
            <w:tcBorders>
              <w:top w:val="single" w:sz="4" w:space="0" w:color="auto"/>
              <w:bottom w:val="single" w:sz="4" w:space="0" w:color="auto"/>
            </w:tcBorders>
            <w:shd w:val="clear" w:color="auto" w:fill="auto"/>
            <w:vAlign w:val="bottom"/>
          </w:tcPr>
          <w:p w:rsidR="007258D5" w:rsidRPr="00D9426B" w:rsidRDefault="007258D5" w:rsidP="00984677">
            <w:pPr>
              <w:pStyle w:val="SingleTxtG"/>
              <w:keepNext/>
              <w:keepLines/>
              <w:spacing w:before="80" w:after="80" w:line="220" w:lineRule="exact"/>
              <w:ind w:left="0" w:right="0"/>
              <w:jc w:val="left"/>
              <w:rPr>
                <w:b/>
                <w:sz w:val="18"/>
                <w:lang w:val="en-GB"/>
              </w:rPr>
            </w:pPr>
            <w:r w:rsidRPr="00D9426B">
              <w:rPr>
                <w:b/>
                <w:sz w:val="18"/>
                <w:lang w:val="en-GB"/>
              </w:rPr>
              <w:t>6 119 110</w:t>
            </w:r>
          </w:p>
        </w:tc>
        <w:tc>
          <w:tcPr>
            <w:tcW w:w="867" w:type="dxa"/>
            <w:tcBorders>
              <w:top w:val="single" w:sz="4" w:space="0" w:color="auto"/>
              <w:bottom w:val="single" w:sz="4" w:space="0" w:color="auto"/>
            </w:tcBorders>
            <w:shd w:val="clear" w:color="auto" w:fill="auto"/>
            <w:vAlign w:val="bottom"/>
          </w:tcPr>
          <w:p w:rsidR="007258D5" w:rsidRPr="00D9426B" w:rsidRDefault="007258D5" w:rsidP="00984677">
            <w:pPr>
              <w:pStyle w:val="SingleTxtG"/>
              <w:keepNext/>
              <w:keepLines/>
              <w:spacing w:before="80" w:after="80" w:line="220" w:lineRule="exact"/>
              <w:ind w:left="0" w:right="0"/>
              <w:jc w:val="left"/>
              <w:rPr>
                <w:b/>
                <w:sz w:val="18"/>
                <w:lang w:val="en-GB"/>
              </w:rPr>
            </w:pPr>
            <w:r w:rsidRPr="00D9426B">
              <w:rPr>
                <w:b/>
                <w:sz w:val="18"/>
                <w:lang w:val="en-GB"/>
              </w:rPr>
              <w:t>5 924 507</w:t>
            </w:r>
          </w:p>
        </w:tc>
        <w:tc>
          <w:tcPr>
            <w:tcW w:w="867" w:type="dxa"/>
            <w:tcBorders>
              <w:top w:val="single" w:sz="4" w:space="0" w:color="auto"/>
              <w:bottom w:val="single" w:sz="4" w:space="0" w:color="auto"/>
            </w:tcBorders>
            <w:shd w:val="clear" w:color="auto" w:fill="auto"/>
            <w:vAlign w:val="bottom"/>
          </w:tcPr>
          <w:p w:rsidR="007258D5" w:rsidRPr="00D9426B" w:rsidRDefault="007258D5" w:rsidP="00984677">
            <w:pPr>
              <w:pStyle w:val="SingleTxtG"/>
              <w:keepNext/>
              <w:keepLines/>
              <w:spacing w:before="80" w:after="80" w:line="220" w:lineRule="exact"/>
              <w:ind w:left="0" w:right="0"/>
              <w:jc w:val="left"/>
              <w:rPr>
                <w:b/>
                <w:sz w:val="18"/>
                <w:lang w:val="en-GB"/>
              </w:rPr>
            </w:pPr>
            <w:r w:rsidRPr="00D9426B">
              <w:rPr>
                <w:b/>
                <w:sz w:val="18"/>
                <w:lang w:val="en-GB"/>
              </w:rPr>
              <w:t>7 320 223</w:t>
            </w:r>
          </w:p>
        </w:tc>
        <w:tc>
          <w:tcPr>
            <w:tcW w:w="867" w:type="dxa"/>
            <w:tcBorders>
              <w:top w:val="single" w:sz="4" w:space="0" w:color="auto"/>
              <w:bottom w:val="single" w:sz="4" w:space="0" w:color="auto"/>
            </w:tcBorders>
            <w:shd w:val="clear" w:color="auto" w:fill="auto"/>
            <w:vAlign w:val="bottom"/>
          </w:tcPr>
          <w:p w:rsidR="007258D5" w:rsidRPr="00D9426B" w:rsidRDefault="007258D5" w:rsidP="00984677">
            <w:pPr>
              <w:pStyle w:val="SingleTxtG"/>
              <w:keepNext/>
              <w:keepLines/>
              <w:spacing w:before="80" w:after="80" w:line="220" w:lineRule="exact"/>
              <w:ind w:left="0" w:right="0"/>
              <w:jc w:val="left"/>
              <w:rPr>
                <w:b/>
                <w:sz w:val="18"/>
                <w:lang w:val="en-GB"/>
              </w:rPr>
            </w:pPr>
            <w:r w:rsidRPr="00D9426B">
              <w:rPr>
                <w:b/>
                <w:sz w:val="18"/>
                <w:lang w:val="en-GB"/>
              </w:rPr>
              <w:t>9 785 768</w:t>
            </w:r>
          </w:p>
        </w:tc>
        <w:tc>
          <w:tcPr>
            <w:tcW w:w="867" w:type="dxa"/>
            <w:tcBorders>
              <w:top w:val="single" w:sz="4" w:space="0" w:color="auto"/>
              <w:bottom w:val="single" w:sz="4" w:space="0" w:color="auto"/>
            </w:tcBorders>
            <w:shd w:val="clear" w:color="auto" w:fill="auto"/>
            <w:vAlign w:val="bottom"/>
          </w:tcPr>
          <w:p w:rsidR="007258D5" w:rsidRPr="00D9426B" w:rsidRDefault="007258D5" w:rsidP="00984677">
            <w:pPr>
              <w:pStyle w:val="SingleTxtG"/>
              <w:keepNext/>
              <w:keepLines/>
              <w:spacing w:before="80" w:after="80" w:line="220" w:lineRule="exact"/>
              <w:ind w:left="0" w:right="0"/>
              <w:jc w:val="left"/>
              <w:rPr>
                <w:b/>
                <w:sz w:val="18"/>
                <w:lang w:val="en-GB"/>
              </w:rPr>
            </w:pPr>
            <w:r w:rsidRPr="00D9426B">
              <w:rPr>
                <w:b/>
                <w:sz w:val="18"/>
                <w:lang w:val="en-GB"/>
              </w:rPr>
              <w:t>11 425 589</w:t>
            </w:r>
          </w:p>
        </w:tc>
        <w:tc>
          <w:tcPr>
            <w:tcW w:w="867" w:type="dxa"/>
            <w:tcBorders>
              <w:top w:val="single" w:sz="4" w:space="0" w:color="auto"/>
              <w:bottom w:val="single" w:sz="4" w:space="0" w:color="auto"/>
            </w:tcBorders>
            <w:shd w:val="clear" w:color="auto" w:fill="auto"/>
            <w:vAlign w:val="bottom"/>
          </w:tcPr>
          <w:p w:rsidR="007258D5" w:rsidRPr="00D9426B" w:rsidRDefault="007258D5" w:rsidP="00984677">
            <w:pPr>
              <w:pStyle w:val="SingleTxtG"/>
              <w:keepNext/>
              <w:keepLines/>
              <w:spacing w:before="80" w:after="80" w:line="220" w:lineRule="exact"/>
              <w:ind w:left="0" w:right="0"/>
              <w:jc w:val="left"/>
              <w:rPr>
                <w:b/>
                <w:sz w:val="18"/>
                <w:lang w:val="en-GB"/>
              </w:rPr>
            </w:pPr>
            <w:r w:rsidRPr="00D9426B">
              <w:rPr>
                <w:b/>
                <w:sz w:val="18"/>
                <w:lang w:val="en-GB"/>
              </w:rPr>
              <w:t>11 763 301</w:t>
            </w:r>
          </w:p>
        </w:tc>
        <w:tc>
          <w:tcPr>
            <w:tcW w:w="867" w:type="dxa"/>
            <w:tcBorders>
              <w:top w:val="single" w:sz="4" w:space="0" w:color="auto"/>
              <w:bottom w:val="single" w:sz="4" w:space="0" w:color="auto"/>
            </w:tcBorders>
            <w:shd w:val="clear" w:color="auto" w:fill="auto"/>
            <w:vAlign w:val="bottom"/>
          </w:tcPr>
          <w:p w:rsidR="007258D5" w:rsidRPr="00D9426B" w:rsidRDefault="007258D5" w:rsidP="00984677">
            <w:pPr>
              <w:pStyle w:val="SingleTxtG"/>
              <w:keepNext/>
              <w:keepLines/>
              <w:spacing w:before="80" w:after="80" w:line="220" w:lineRule="exact"/>
              <w:ind w:left="0" w:right="0"/>
              <w:jc w:val="left"/>
              <w:rPr>
                <w:b/>
                <w:sz w:val="18"/>
                <w:lang w:val="en-GB"/>
              </w:rPr>
            </w:pPr>
            <w:r w:rsidRPr="00D9426B">
              <w:rPr>
                <w:b/>
                <w:sz w:val="18"/>
                <w:lang w:val="en-GB"/>
              </w:rPr>
              <w:t>11 961 136</w:t>
            </w:r>
          </w:p>
        </w:tc>
      </w:tr>
      <w:tr w:rsidR="007258D5" w:rsidRPr="00D9426B">
        <w:tc>
          <w:tcPr>
            <w:tcW w:w="1302" w:type="dxa"/>
            <w:tcBorders>
              <w:top w:val="single" w:sz="4" w:space="0" w:color="auto"/>
              <w:bottom w:val="single" w:sz="12" w:space="0" w:color="auto"/>
            </w:tcBorders>
            <w:shd w:val="clear" w:color="auto" w:fill="auto"/>
            <w:vAlign w:val="bottom"/>
          </w:tcPr>
          <w:p w:rsidR="007258D5" w:rsidRPr="00D9426B" w:rsidRDefault="007258D5" w:rsidP="00984677">
            <w:pPr>
              <w:pStyle w:val="SingleTxtG"/>
              <w:keepNext/>
              <w:keepLines/>
              <w:spacing w:before="40" w:after="40" w:line="220" w:lineRule="exact"/>
              <w:ind w:left="0" w:right="0"/>
              <w:jc w:val="left"/>
              <w:rPr>
                <w:sz w:val="18"/>
                <w:lang w:val="en-GB"/>
              </w:rPr>
            </w:pPr>
            <w:r w:rsidRPr="00D9426B">
              <w:rPr>
                <w:sz w:val="18"/>
                <w:lang w:val="en-GB"/>
              </w:rPr>
              <w:t>Variation (percentage)</w:t>
            </w:r>
          </w:p>
        </w:tc>
        <w:tc>
          <w:tcPr>
            <w:tcW w:w="866" w:type="dxa"/>
            <w:tcBorders>
              <w:top w:val="single" w:sz="4" w:space="0" w:color="auto"/>
              <w:bottom w:val="single" w:sz="12" w:space="0" w:color="auto"/>
            </w:tcBorders>
            <w:shd w:val="clear" w:color="auto" w:fill="auto"/>
            <w:vAlign w:val="bottom"/>
          </w:tcPr>
          <w:p w:rsidR="007258D5" w:rsidRPr="00D9426B" w:rsidRDefault="007258D5" w:rsidP="00984677">
            <w:pPr>
              <w:pStyle w:val="SingleTxtG"/>
              <w:keepNext/>
              <w:keepLines/>
              <w:spacing w:before="40" w:after="40" w:line="220" w:lineRule="exact"/>
              <w:ind w:left="0" w:right="0"/>
              <w:jc w:val="right"/>
              <w:rPr>
                <w:sz w:val="18"/>
                <w:lang w:val="en-GB"/>
              </w:rPr>
            </w:pPr>
          </w:p>
        </w:tc>
        <w:tc>
          <w:tcPr>
            <w:tcW w:w="867" w:type="dxa"/>
            <w:tcBorders>
              <w:top w:val="single" w:sz="4" w:space="0" w:color="auto"/>
              <w:bottom w:val="single" w:sz="12" w:space="0" w:color="auto"/>
            </w:tcBorders>
            <w:shd w:val="clear" w:color="auto" w:fill="auto"/>
            <w:vAlign w:val="bottom"/>
          </w:tcPr>
          <w:p w:rsidR="007258D5" w:rsidRPr="00D9426B" w:rsidRDefault="007258D5" w:rsidP="00984677">
            <w:pPr>
              <w:pStyle w:val="SingleTxtG"/>
              <w:keepNext/>
              <w:keepLines/>
              <w:spacing w:before="40" w:after="40" w:line="220" w:lineRule="exact"/>
              <w:ind w:left="0" w:right="0"/>
              <w:jc w:val="right"/>
              <w:rPr>
                <w:sz w:val="18"/>
                <w:lang w:val="en-GB"/>
              </w:rPr>
            </w:pPr>
            <w:r w:rsidRPr="00D9426B">
              <w:rPr>
                <w:sz w:val="18"/>
                <w:lang w:val="en-GB"/>
              </w:rPr>
              <w:t>-3</w:t>
            </w:r>
          </w:p>
        </w:tc>
        <w:tc>
          <w:tcPr>
            <w:tcW w:w="867" w:type="dxa"/>
            <w:tcBorders>
              <w:top w:val="single" w:sz="4" w:space="0" w:color="auto"/>
              <w:bottom w:val="single" w:sz="12" w:space="0" w:color="auto"/>
            </w:tcBorders>
            <w:shd w:val="clear" w:color="auto" w:fill="auto"/>
            <w:vAlign w:val="bottom"/>
          </w:tcPr>
          <w:p w:rsidR="007258D5" w:rsidRPr="00D9426B" w:rsidRDefault="007258D5" w:rsidP="00984677">
            <w:pPr>
              <w:pStyle w:val="SingleTxtG"/>
              <w:keepNext/>
              <w:keepLines/>
              <w:spacing w:before="40" w:after="40" w:line="220" w:lineRule="exact"/>
              <w:ind w:left="0" w:right="0"/>
              <w:jc w:val="right"/>
              <w:rPr>
                <w:sz w:val="18"/>
                <w:lang w:val="en-GB"/>
              </w:rPr>
            </w:pPr>
            <w:r w:rsidRPr="00D9426B">
              <w:rPr>
                <w:sz w:val="18"/>
                <w:lang w:val="en-GB"/>
              </w:rPr>
              <w:t>24</w:t>
            </w:r>
          </w:p>
        </w:tc>
        <w:tc>
          <w:tcPr>
            <w:tcW w:w="867" w:type="dxa"/>
            <w:tcBorders>
              <w:top w:val="single" w:sz="4" w:space="0" w:color="auto"/>
              <w:bottom w:val="single" w:sz="12" w:space="0" w:color="auto"/>
            </w:tcBorders>
            <w:shd w:val="clear" w:color="auto" w:fill="auto"/>
            <w:vAlign w:val="bottom"/>
          </w:tcPr>
          <w:p w:rsidR="007258D5" w:rsidRPr="00D9426B" w:rsidRDefault="007258D5" w:rsidP="00984677">
            <w:pPr>
              <w:pStyle w:val="SingleTxtG"/>
              <w:keepNext/>
              <w:keepLines/>
              <w:spacing w:before="40" w:after="40" w:line="220" w:lineRule="exact"/>
              <w:ind w:left="0" w:right="0"/>
              <w:jc w:val="right"/>
              <w:rPr>
                <w:sz w:val="18"/>
                <w:lang w:val="en-GB"/>
              </w:rPr>
            </w:pPr>
            <w:r w:rsidRPr="00D9426B">
              <w:rPr>
                <w:sz w:val="18"/>
                <w:lang w:val="en-GB"/>
              </w:rPr>
              <w:t>34</w:t>
            </w:r>
          </w:p>
        </w:tc>
        <w:tc>
          <w:tcPr>
            <w:tcW w:w="867" w:type="dxa"/>
            <w:tcBorders>
              <w:top w:val="single" w:sz="4" w:space="0" w:color="auto"/>
              <w:bottom w:val="single" w:sz="12" w:space="0" w:color="auto"/>
            </w:tcBorders>
            <w:shd w:val="clear" w:color="auto" w:fill="auto"/>
            <w:vAlign w:val="bottom"/>
          </w:tcPr>
          <w:p w:rsidR="007258D5" w:rsidRPr="00D9426B" w:rsidRDefault="007258D5" w:rsidP="00984677">
            <w:pPr>
              <w:pStyle w:val="SingleTxtG"/>
              <w:keepNext/>
              <w:keepLines/>
              <w:spacing w:before="40" w:after="40" w:line="220" w:lineRule="exact"/>
              <w:ind w:left="0" w:right="0"/>
              <w:jc w:val="right"/>
              <w:rPr>
                <w:sz w:val="18"/>
                <w:lang w:val="en-GB"/>
              </w:rPr>
            </w:pPr>
            <w:r w:rsidRPr="00D9426B">
              <w:rPr>
                <w:sz w:val="18"/>
                <w:lang w:val="en-GB"/>
              </w:rPr>
              <w:t>17</w:t>
            </w:r>
          </w:p>
        </w:tc>
        <w:tc>
          <w:tcPr>
            <w:tcW w:w="867" w:type="dxa"/>
            <w:tcBorders>
              <w:top w:val="single" w:sz="4" w:space="0" w:color="auto"/>
              <w:bottom w:val="single" w:sz="12" w:space="0" w:color="auto"/>
            </w:tcBorders>
            <w:shd w:val="clear" w:color="auto" w:fill="auto"/>
            <w:vAlign w:val="bottom"/>
          </w:tcPr>
          <w:p w:rsidR="007258D5" w:rsidRPr="00D9426B" w:rsidRDefault="007258D5" w:rsidP="00984677">
            <w:pPr>
              <w:pStyle w:val="SingleTxtG"/>
              <w:keepNext/>
              <w:keepLines/>
              <w:spacing w:before="40" w:after="40" w:line="220" w:lineRule="exact"/>
              <w:ind w:left="0" w:right="0"/>
              <w:jc w:val="right"/>
              <w:rPr>
                <w:sz w:val="18"/>
                <w:lang w:val="en-GB"/>
              </w:rPr>
            </w:pPr>
            <w:r w:rsidRPr="00D9426B">
              <w:rPr>
                <w:sz w:val="18"/>
                <w:lang w:val="en-GB"/>
              </w:rPr>
              <w:t>3</w:t>
            </w:r>
          </w:p>
        </w:tc>
        <w:tc>
          <w:tcPr>
            <w:tcW w:w="867" w:type="dxa"/>
            <w:tcBorders>
              <w:top w:val="single" w:sz="4" w:space="0" w:color="auto"/>
              <w:bottom w:val="single" w:sz="12" w:space="0" w:color="auto"/>
            </w:tcBorders>
            <w:shd w:val="clear" w:color="auto" w:fill="auto"/>
            <w:vAlign w:val="bottom"/>
          </w:tcPr>
          <w:p w:rsidR="007258D5" w:rsidRPr="00D9426B" w:rsidRDefault="007258D5" w:rsidP="00984677">
            <w:pPr>
              <w:pStyle w:val="SingleTxtG"/>
              <w:keepNext/>
              <w:keepLines/>
              <w:spacing w:before="40" w:after="40" w:line="220" w:lineRule="exact"/>
              <w:ind w:left="0" w:right="0"/>
              <w:jc w:val="right"/>
              <w:rPr>
                <w:sz w:val="18"/>
                <w:lang w:val="en-GB"/>
              </w:rPr>
            </w:pPr>
            <w:r w:rsidRPr="00D9426B">
              <w:rPr>
                <w:sz w:val="18"/>
                <w:lang w:val="en-GB"/>
              </w:rPr>
              <w:t>2</w:t>
            </w:r>
          </w:p>
        </w:tc>
      </w:tr>
    </w:tbl>
    <w:p w:rsidR="007258D5" w:rsidRPr="00D9426B" w:rsidRDefault="007258D5" w:rsidP="007258D5"/>
    <w:tbl>
      <w:tblPr>
        <w:tblStyle w:val="TableGrid"/>
        <w:tblW w:w="7363" w:type="dxa"/>
        <w:tblInd w:w="1134" w:type="dxa"/>
        <w:tblLayout w:type="fixed"/>
        <w:tblLook w:val="01E0" w:firstRow="1" w:lastRow="1" w:firstColumn="1" w:lastColumn="1" w:noHBand="0" w:noVBand="0"/>
      </w:tblPr>
      <w:tblGrid>
        <w:gridCol w:w="3794"/>
        <w:gridCol w:w="1791"/>
        <w:gridCol w:w="1778"/>
      </w:tblGrid>
      <w:tr w:rsidR="007258D5" w:rsidRPr="00D9426B">
        <w:tc>
          <w:tcPr>
            <w:tcW w:w="3794" w:type="dxa"/>
            <w:tcBorders>
              <w:top w:val="single" w:sz="4" w:space="0" w:color="auto"/>
              <w:bottom w:val="single" w:sz="12" w:space="0" w:color="auto"/>
            </w:tcBorders>
            <w:shd w:val="clear" w:color="auto" w:fill="auto"/>
            <w:vAlign w:val="bottom"/>
          </w:tcPr>
          <w:p w:rsidR="007258D5" w:rsidRPr="00D9426B" w:rsidRDefault="007258D5" w:rsidP="00984677">
            <w:pPr>
              <w:pStyle w:val="SingleTxtG"/>
              <w:spacing w:before="80" w:after="80" w:line="200" w:lineRule="exact"/>
              <w:ind w:left="0" w:right="0"/>
              <w:jc w:val="left"/>
              <w:rPr>
                <w:i/>
                <w:sz w:val="16"/>
                <w:lang w:val="en-GB"/>
              </w:rPr>
            </w:pPr>
          </w:p>
        </w:tc>
        <w:tc>
          <w:tcPr>
            <w:tcW w:w="1791" w:type="dxa"/>
            <w:tcBorders>
              <w:top w:val="single" w:sz="4" w:space="0" w:color="auto"/>
              <w:bottom w:val="single" w:sz="12" w:space="0" w:color="auto"/>
            </w:tcBorders>
            <w:shd w:val="clear" w:color="auto" w:fill="auto"/>
            <w:vAlign w:val="bottom"/>
          </w:tcPr>
          <w:p w:rsidR="007258D5" w:rsidRPr="00D9426B" w:rsidRDefault="007258D5" w:rsidP="00984677">
            <w:pPr>
              <w:pStyle w:val="SingleTxtG"/>
              <w:spacing w:before="80" w:after="80" w:line="200" w:lineRule="exact"/>
              <w:ind w:left="0" w:right="0"/>
              <w:jc w:val="right"/>
              <w:rPr>
                <w:i/>
                <w:sz w:val="16"/>
                <w:lang w:val="en-GB"/>
              </w:rPr>
            </w:pPr>
            <w:r w:rsidRPr="00D9426B">
              <w:rPr>
                <w:i/>
                <w:sz w:val="16"/>
                <w:lang w:val="en-GB"/>
              </w:rPr>
              <w:t>2006-2002</w:t>
            </w:r>
          </w:p>
        </w:tc>
        <w:tc>
          <w:tcPr>
            <w:tcW w:w="1778" w:type="dxa"/>
            <w:tcBorders>
              <w:top w:val="single" w:sz="4" w:space="0" w:color="auto"/>
              <w:bottom w:val="single" w:sz="12" w:space="0" w:color="auto"/>
            </w:tcBorders>
            <w:shd w:val="clear" w:color="auto" w:fill="auto"/>
            <w:vAlign w:val="bottom"/>
          </w:tcPr>
          <w:p w:rsidR="007258D5" w:rsidRPr="00D9426B" w:rsidRDefault="007258D5" w:rsidP="00984677">
            <w:pPr>
              <w:pStyle w:val="SingleTxtG"/>
              <w:spacing w:before="80" w:after="80" w:line="200" w:lineRule="exact"/>
              <w:ind w:left="0" w:right="0"/>
              <w:jc w:val="right"/>
              <w:rPr>
                <w:i/>
                <w:sz w:val="16"/>
                <w:lang w:val="en-GB"/>
              </w:rPr>
            </w:pPr>
            <w:r w:rsidRPr="00D9426B">
              <w:rPr>
                <w:i/>
                <w:sz w:val="16"/>
                <w:lang w:val="en-GB"/>
              </w:rPr>
              <w:t>2008-2006</w:t>
            </w:r>
          </w:p>
        </w:tc>
      </w:tr>
      <w:tr w:rsidR="007258D5" w:rsidRPr="00D9426B">
        <w:tc>
          <w:tcPr>
            <w:tcW w:w="3794" w:type="dxa"/>
            <w:tcBorders>
              <w:top w:val="single" w:sz="12" w:space="0" w:color="auto"/>
            </w:tcBorders>
            <w:shd w:val="clear" w:color="auto" w:fill="auto"/>
            <w:vAlign w:val="bottom"/>
          </w:tcPr>
          <w:p w:rsidR="007258D5" w:rsidRPr="00D9426B" w:rsidRDefault="004313DA" w:rsidP="00984677">
            <w:pPr>
              <w:pStyle w:val="SingleTxtG"/>
              <w:spacing w:before="40" w:after="40" w:line="220" w:lineRule="exact"/>
              <w:ind w:left="0" w:right="0"/>
              <w:jc w:val="left"/>
              <w:rPr>
                <w:sz w:val="18"/>
                <w:lang w:val="en-GB"/>
              </w:rPr>
            </w:pPr>
            <w:r w:rsidRPr="00D9426B">
              <w:rPr>
                <w:sz w:val="18"/>
                <w:lang w:val="en-GB"/>
              </w:rPr>
              <w:t>Percentage variation budget</w:t>
            </w:r>
          </w:p>
        </w:tc>
        <w:tc>
          <w:tcPr>
            <w:tcW w:w="1791" w:type="dxa"/>
            <w:tcBorders>
              <w:top w:val="single" w:sz="12" w:space="0" w:color="auto"/>
            </w:tcBorders>
            <w:shd w:val="clear" w:color="auto" w:fill="auto"/>
            <w:vAlign w:val="bottom"/>
          </w:tcPr>
          <w:p w:rsidR="007258D5" w:rsidRPr="00D9426B" w:rsidRDefault="007258D5" w:rsidP="00984677">
            <w:pPr>
              <w:pStyle w:val="SingleTxtG"/>
              <w:spacing w:before="40" w:after="40" w:line="220" w:lineRule="exact"/>
              <w:ind w:left="0" w:right="0"/>
              <w:jc w:val="right"/>
              <w:rPr>
                <w:sz w:val="18"/>
                <w:lang w:val="en-GB"/>
              </w:rPr>
            </w:pPr>
            <w:r w:rsidRPr="00D9426B">
              <w:rPr>
                <w:sz w:val="18"/>
                <w:lang w:val="en-GB"/>
              </w:rPr>
              <w:t>111</w:t>
            </w:r>
          </w:p>
        </w:tc>
        <w:tc>
          <w:tcPr>
            <w:tcW w:w="1778" w:type="dxa"/>
            <w:tcBorders>
              <w:top w:val="single" w:sz="12" w:space="0" w:color="auto"/>
            </w:tcBorders>
            <w:shd w:val="clear" w:color="auto" w:fill="auto"/>
            <w:vAlign w:val="bottom"/>
          </w:tcPr>
          <w:p w:rsidR="007258D5" w:rsidRPr="00D9426B" w:rsidRDefault="007258D5" w:rsidP="00984677">
            <w:pPr>
              <w:pStyle w:val="SingleTxtG"/>
              <w:spacing w:before="40" w:after="40" w:line="220" w:lineRule="exact"/>
              <w:ind w:left="0" w:right="0"/>
              <w:jc w:val="right"/>
              <w:rPr>
                <w:sz w:val="18"/>
                <w:lang w:val="en-GB"/>
              </w:rPr>
            </w:pPr>
            <w:r w:rsidRPr="00D9426B">
              <w:rPr>
                <w:sz w:val="18"/>
                <w:lang w:val="en-GB"/>
              </w:rPr>
              <w:t>70</w:t>
            </w:r>
          </w:p>
        </w:tc>
      </w:tr>
      <w:tr w:rsidR="007258D5" w:rsidRPr="00D9426B">
        <w:tc>
          <w:tcPr>
            <w:tcW w:w="3794" w:type="dxa"/>
            <w:tcBorders>
              <w:bottom w:val="single" w:sz="12" w:space="0" w:color="auto"/>
            </w:tcBorders>
            <w:shd w:val="clear" w:color="auto" w:fill="auto"/>
            <w:vAlign w:val="bottom"/>
          </w:tcPr>
          <w:p w:rsidR="007258D5" w:rsidRPr="00D9426B" w:rsidRDefault="004313DA" w:rsidP="00984677">
            <w:pPr>
              <w:pStyle w:val="SingleTxtG"/>
              <w:spacing w:before="40" w:after="40" w:line="220" w:lineRule="exact"/>
              <w:ind w:left="0" w:right="0"/>
              <w:jc w:val="left"/>
              <w:rPr>
                <w:sz w:val="18"/>
                <w:lang w:val="en-GB"/>
              </w:rPr>
            </w:pPr>
            <w:r w:rsidRPr="00D9426B">
              <w:rPr>
                <w:sz w:val="18"/>
                <w:lang w:val="en-GB"/>
              </w:rPr>
              <w:t>Percentage variation users</w:t>
            </w:r>
          </w:p>
        </w:tc>
        <w:tc>
          <w:tcPr>
            <w:tcW w:w="1791" w:type="dxa"/>
            <w:tcBorders>
              <w:bottom w:val="single" w:sz="12" w:space="0" w:color="auto"/>
            </w:tcBorders>
            <w:shd w:val="clear" w:color="auto" w:fill="auto"/>
            <w:vAlign w:val="bottom"/>
          </w:tcPr>
          <w:p w:rsidR="007258D5" w:rsidRPr="00D9426B" w:rsidRDefault="007258D5" w:rsidP="00984677">
            <w:pPr>
              <w:pStyle w:val="SingleTxtG"/>
              <w:spacing w:before="40" w:after="40" w:line="220" w:lineRule="exact"/>
              <w:ind w:left="0" w:right="0"/>
              <w:jc w:val="right"/>
              <w:rPr>
                <w:sz w:val="18"/>
                <w:lang w:val="en-GB"/>
              </w:rPr>
            </w:pPr>
            <w:r w:rsidRPr="00D9426B">
              <w:rPr>
                <w:sz w:val="18"/>
                <w:lang w:val="en-GB"/>
              </w:rPr>
              <w:t>87</w:t>
            </w:r>
          </w:p>
        </w:tc>
        <w:tc>
          <w:tcPr>
            <w:tcW w:w="1778" w:type="dxa"/>
            <w:tcBorders>
              <w:bottom w:val="single" w:sz="12" w:space="0" w:color="auto"/>
            </w:tcBorders>
            <w:shd w:val="clear" w:color="auto" w:fill="auto"/>
            <w:vAlign w:val="bottom"/>
          </w:tcPr>
          <w:p w:rsidR="007258D5" w:rsidRPr="00D9426B" w:rsidRDefault="007258D5" w:rsidP="00984677">
            <w:pPr>
              <w:pStyle w:val="SingleTxtG"/>
              <w:spacing w:before="40" w:after="40" w:line="220" w:lineRule="exact"/>
              <w:ind w:left="0" w:right="0"/>
              <w:jc w:val="right"/>
              <w:rPr>
                <w:sz w:val="18"/>
                <w:lang w:val="en-GB"/>
              </w:rPr>
            </w:pPr>
            <w:r w:rsidRPr="00D9426B">
              <w:rPr>
                <w:sz w:val="18"/>
                <w:lang w:val="en-GB"/>
              </w:rPr>
              <w:t>5</w:t>
            </w:r>
          </w:p>
        </w:tc>
      </w:tr>
    </w:tbl>
    <w:p w:rsidR="00870229" w:rsidRPr="00D9426B" w:rsidRDefault="00870229" w:rsidP="00042366">
      <w:pPr>
        <w:spacing w:after="0" w:line="240" w:lineRule="auto"/>
        <w:ind w:left="1100" w:right="1392"/>
        <w:jc w:val="both"/>
        <w:rPr>
          <w:rFonts w:ascii="Times New Roman" w:hAnsi="Times New Roman"/>
          <w:sz w:val="20"/>
          <w:szCs w:val="20"/>
        </w:rPr>
      </w:pPr>
    </w:p>
    <w:p w:rsidR="004313DA" w:rsidRPr="00D9426B" w:rsidRDefault="004313DA" w:rsidP="00042366">
      <w:pPr>
        <w:pStyle w:val="SingleTxtG"/>
        <w:keepNext/>
        <w:spacing w:after="0" w:line="240" w:lineRule="auto"/>
        <w:ind w:left="1100" w:right="1392"/>
        <w:rPr>
          <w:rFonts w:ascii="Times New Roman" w:hAnsi="Times New Roman"/>
          <w:b/>
          <w:lang w:val="en-GB"/>
        </w:rPr>
      </w:pPr>
    </w:p>
    <w:p w:rsidR="00870229" w:rsidRPr="00D9426B" w:rsidRDefault="009E1592" w:rsidP="00042366">
      <w:pPr>
        <w:pStyle w:val="SingleTxtG"/>
        <w:keepNext/>
        <w:spacing w:after="0" w:line="240" w:lineRule="auto"/>
        <w:ind w:left="1100" w:right="1392"/>
        <w:rPr>
          <w:rFonts w:ascii="Times New Roman" w:hAnsi="Times New Roman"/>
          <w:b/>
          <w:lang w:val="en-GB"/>
        </w:rPr>
      </w:pPr>
      <w:r w:rsidRPr="00D9426B">
        <w:rPr>
          <w:rFonts w:ascii="Times New Roman" w:hAnsi="Times New Roman"/>
          <w:b/>
          <w:lang w:val="en-GB"/>
        </w:rPr>
        <w:t>Distribution of ICBF investment budget for</w:t>
      </w:r>
      <w:r w:rsidR="00870229" w:rsidRPr="00D9426B">
        <w:rPr>
          <w:rFonts w:ascii="Times New Roman" w:hAnsi="Times New Roman"/>
          <w:b/>
          <w:lang w:val="en-GB"/>
        </w:rPr>
        <w:t xml:space="preserve"> 2008</w:t>
      </w:r>
    </w:p>
    <w:p w:rsidR="004313DA" w:rsidRPr="00D9426B" w:rsidRDefault="004313DA" w:rsidP="004313DA">
      <w:pPr>
        <w:pStyle w:val="SingleTxtG"/>
        <w:keepNext/>
        <w:spacing w:after="0" w:line="240" w:lineRule="auto"/>
        <w:ind w:left="1100" w:right="1389"/>
        <w:rPr>
          <w:rFonts w:ascii="Times New Roman" w:hAnsi="Times New Roman"/>
          <w:b/>
          <w:lang w:val="en-GB"/>
        </w:rPr>
      </w:pPr>
    </w:p>
    <w:p w:rsidR="00870229" w:rsidRPr="00D9426B" w:rsidRDefault="00CA75F1" w:rsidP="00042366">
      <w:pPr>
        <w:pStyle w:val="SingleTxtG"/>
        <w:spacing w:after="0" w:line="240" w:lineRule="auto"/>
        <w:ind w:left="1100" w:right="1392"/>
        <w:rPr>
          <w:rFonts w:ascii="Times New Roman" w:hAnsi="Times New Roman"/>
          <w:lang w:val="en-GB"/>
        </w:rPr>
      </w:pPr>
      <w:r w:rsidRPr="00D9426B">
        <w:rPr>
          <w:rFonts w:ascii="Times New Roman" w:hAnsi="Times New Roman"/>
          <w:lang w:val="en-GB"/>
        </w:rPr>
        <w:object w:dxaOrig="7130" w:dyaOrig="3185">
          <v:shape id="_x0000_i1029" type="#_x0000_t75" style="width:356.25pt;height:159pt" o:ole="">
            <v:imagedata r:id="rId14" o:title=""/>
          </v:shape>
          <o:OLEObject Type="Embed" ProgID="Excel.Chart.8" ShapeID="_x0000_i1029" DrawAspect="Content" ObjectID="_1394819533" r:id="rId15">
            <o:FieldCodes>\s</o:FieldCodes>
          </o:OLEObject>
        </w:object>
      </w:r>
    </w:p>
    <w:p w:rsidR="004313DA" w:rsidRPr="00D9426B" w:rsidRDefault="004313DA" w:rsidP="00042366">
      <w:pPr>
        <w:pStyle w:val="SingleTxtG"/>
        <w:keepNext/>
        <w:spacing w:after="0" w:line="240" w:lineRule="auto"/>
        <w:ind w:left="1100" w:right="1392"/>
        <w:rPr>
          <w:rFonts w:ascii="Times New Roman" w:hAnsi="Times New Roman"/>
          <w:b/>
          <w:lang w:val="en-GB"/>
        </w:rPr>
      </w:pPr>
    </w:p>
    <w:p w:rsidR="004313DA" w:rsidRPr="00D9426B" w:rsidRDefault="004313DA" w:rsidP="00042366">
      <w:pPr>
        <w:pStyle w:val="SingleTxtG"/>
        <w:keepNext/>
        <w:spacing w:after="0" w:line="240" w:lineRule="auto"/>
        <w:ind w:left="1100" w:right="1392"/>
        <w:rPr>
          <w:rFonts w:ascii="Times New Roman" w:hAnsi="Times New Roman"/>
          <w:b/>
          <w:lang w:val="en-GB"/>
        </w:rPr>
      </w:pPr>
    </w:p>
    <w:p w:rsidR="00870229" w:rsidRPr="00D9426B" w:rsidRDefault="009E1592" w:rsidP="00042366">
      <w:pPr>
        <w:pStyle w:val="SingleTxtG"/>
        <w:keepNext/>
        <w:spacing w:after="0" w:line="240" w:lineRule="auto"/>
        <w:ind w:left="1100" w:right="1392"/>
        <w:rPr>
          <w:rFonts w:ascii="Times New Roman" w:hAnsi="Times New Roman"/>
          <w:b/>
          <w:lang w:val="en-GB"/>
        </w:rPr>
      </w:pPr>
      <w:r w:rsidRPr="00D9426B">
        <w:rPr>
          <w:rFonts w:ascii="Times New Roman" w:hAnsi="Times New Roman"/>
          <w:b/>
          <w:lang w:val="en-GB"/>
        </w:rPr>
        <w:t>Variation in the budget for prevention</w:t>
      </w:r>
    </w:p>
    <w:p w:rsidR="004313DA" w:rsidRPr="00D9426B" w:rsidRDefault="004313DA" w:rsidP="00042366">
      <w:pPr>
        <w:pStyle w:val="SingleTxtG"/>
        <w:keepNext/>
        <w:spacing w:after="0" w:line="240" w:lineRule="auto"/>
        <w:ind w:left="1100" w:right="1392"/>
        <w:rPr>
          <w:rFonts w:ascii="Times New Roman" w:hAnsi="Times New Roman"/>
          <w:b/>
          <w:lang w:val="en-GB"/>
        </w:rPr>
      </w:pPr>
    </w:p>
    <w:tbl>
      <w:tblPr>
        <w:tblStyle w:val="TableGrid"/>
        <w:tblW w:w="7370" w:type="dxa"/>
        <w:tblInd w:w="1134" w:type="dxa"/>
        <w:tblLayout w:type="fixed"/>
        <w:tblLook w:val="01E0" w:firstRow="1" w:lastRow="1" w:firstColumn="1" w:lastColumn="1" w:noHBand="0" w:noVBand="0"/>
      </w:tblPr>
      <w:tblGrid>
        <w:gridCol w:w="1474"/>
        <w:gridCol w:w="1474"/>
        <w:gridCol w:w="1474"/>
        <w:gridCol w:w="1474"/>
        <w:gridCol w:w="1474"/>
      </w:tblGrid>
      <w:tr w:rsidR="004313DA" w:rsidRPr="00D9426B">
        <w:tc>
          <w:tcPr>
            <w:tcW w:w="1474" w:type="dxa"/>
            <w:vMerge w:val="restart"/>
            <w:tcBorders>
              <w:top w:val="single" w:sz="4" w:space="0" w:color="auto"/>
            </w:tcBorders>
            <w:shd w:val="clear" w:color="auto" w:fill="auto"/>
            <w:vAlign w:val="bottom"/>
          </w:tcPr>
          <w:p w:rsidR="004313DA" w:rsidRPr="00D9426B" w:rsidRDefault="004313DA" w:rsidP="00984677">
            <w:pPr>
              <w:pStyle w:val="SingleTxtG"/>
              <w:spacing w:before="80" w:after="80" w:line="200" w:lineRule="exact"/>
              <w:ind w:left="0" w:right="0"/>
              <w:jc w:val="left"/>
              <w:rPr>
                <w:i/>
                <w:sz w:val="16"/>
                <w:lang w:val="en-GB"/>
              </w:rPr>
            </w:pPr>
          </w:p>
        </w:tc>
        <w:tc>
          <w:tcPr>
            <w:tcW w:w="1474" w:type="dxa"/>
            <w:vMerge w:val="restart"/>
            <w:tcBorders>
              <w:top w:val="single" w:sz="4" w:space="0" w:color="auto"/>
            </w:tcBorders>
            <w:shd w:val="clear" w:color="auto" w:fill="auto"/>
            <w:vAlign w:val="bottom"/>
          </w:tcPr>
          <w:p w:rsidR="004313DA" w:rsidRPr="00D9426B" w:rsidRDefault="004313DA" w:rsidP="00984677">
            <w:pPr>
              <w:pStyle w:val="SingleTxtG"/>
              <w:spacing w:before="80" w:after="80" w:line="200" w:lineRule="exact"/>
              <w:ind w:left="0" w:right="0"/>
              <w:jc w:val="right"/>
              <w:rPr>
                <w:i/>
                <w:sz w:val="16"/>
                <w:lang w:val="en-GB"/>
              </w:rPr>
            </w:pPr>
            <w:r w:rsidRPr="00D9426B">
              <w:rPr>
                <w:i/>
                <w:sz w:val="16"/>
                <w:lang w:val="en-GB"/>
              </w:rPr>
              <w:t>Users</w:t>
            </w:r>
          </w:p>
        </w:tc>
        <w:tc>
          <w:tcPr>
            <w:tcW w:w="2948" w:type="dxa"/>
            <w:gridSpan w:val="2"/>
            <w:tcBorders>
              <w:top w:val="single" w:sz="4" w:space="0" w:color="auto"/>
              <w:bottom w:val="single" w:sz="4" w:space="0" w:color="auto"/>
            </w:tcBorders>
            <w:shd w:val="clear" w:color="auto" w:fill="auto"/>
            <w:vAlign w:val="bottom"/>
          </w:tcPr>
          <w:p w:rsidR="004313DA" w:rsidRPr="00D9426B" w:rsidRDefault="004313DA" w:rsidP="00984677">
            <w:pPr>
              <w:pStyle w:val="SingleTxtG"/>
              <w:spacing w:before="80" w:after="80" w:line="200" w:lineRule="exact"/>
              <w:ind w:left="0" w:right="0"/>
              <w:jc w:val="center"/>
              <w:rPr>
                <w:i/>
                <w:sz w:val="16"/>
                <w:lang w:val="en-GB"/>
              </w:rPr>
            </w:pPr>
            <w:r w:rsidRPr="00D9426B">
              <w:rPr>
                <w:i/>
                <w:sz w:val="16"/>
                <w:lang w:val="en-GB"/>
              </w:rPr>
              <w:t>Investment</w:t>
            </w:r>
          </w:p>
        </w:tc>
        <w:tc>
          <w:tcPr>
            <w:tcW w:w="1474" w:type="dxa"/>
            <w:vMerge w:val="restart"/>
            <w:tcBorders>
              <w:top w:val="single" w:sz="4" w:space="0" w:color="auto"/>
            </w:tcBorders>
            <w:shd w:val="clear" w:color="auto" w:fill="auto"/>
            <w:vAlign w:val="bottom"/>
          </w:tcPr>
          <w:p w:rsidR="004313DA" w:rsidRPr="00D9426B" w:rsidRDefault="004313DA" w:rsidP="00984677">
            <w:pPr>
              <w:pStyle w:val="SingleTxtG"/>
              <w:spacing w:before="80" w:after="80" w:line="200" w:lineRule="exact"/>
              <w:ind w:left="0" w:right="0"/>
              <w:jc w:val="right"/>
              <w:rPr>
                <w:i/>
                <w:sz w:val="16"/>
                <w:lang w:val="en-GB"/>
              </w:rPr>
            </w:pPr>
            <w:r w:rsidRPr="00D9426B">
              <w:rPr>
                <w:i/>
                <w:sz w:val="16"/>
                <w:lang w:val="en-GB"/>
              </w:rPr>
              <w:t>Increase in investment</w:t>
            </w:r>
          </w:p>
        </w:tc>
      </w:tr>
      <w:tr w:rsidR="004313DA" w:rsidRPr="00D9426B">
        <w:tc>
          <w:tcPr>
            <w:tcW w:w="1474" w:type="dxa"/>
            <w:vMerge/>
            <w:tcBorders>
              <w:bottom w:val="single" w:sz="12" w:space="0" w:color="auto"/>
            </w:tcBorders>
            <w:shd w:val="clear" w:color="auto" w:fill="auto"/>
            <w:vAlign w:val="bottom"/>
          </w:tcPr>
          <w:p w:rsidR="004313DA" w:rsidRPr="00D9426B" w:rsidRDefault="004313DA" w:rsidP="00984677">
            <w:pPr>
              <w:pStyle w:val="SingleTxtG"/>
              <w:spacing w:before="80" w:after="80" w:line="200" w:lineRule="exact"/>
              <w:ind w:left="0" w:right="0"/>
              <w:jc w:val="left"/>
              <w:rPr>
                <w:i/>
                <w:sz w:val="16"/>
                <w:lang w:val="en-GB"/>
              </w:rPr>
            </w:pPr>
          </w:p>
        </w:tc>
        <w:tc>
          <w:tcPr>
            <w:tcW w:w="1474" w:type="dxa"/>
            <w:vMerge/>
            <w:tcBorders>
              <w:bottom w:val="single" w:sz="12" w:space="0" w:color="auto"/>
            </w:tcBorders>
            <w:shd w:val="clear" w:color="auto" w:fill="auto"/>
            <w:vAlign w:val="bottom"/>
          </w:tcPr>
          <w:p w:rsidR="004313DA" w:rsidRPr="00D9426B" w:rsidRDefault="004313DA" w:rsidP="00984677">
            <w:pPr>
              <w:pStyle w:val="SingleTxtG"/>
              <w:spacing w:before="80" w:after="80" w:line="200" w:lineRule="exact"/>
              <w:ind w:left="0" w:right="0"/>
              <w:jc w:val="right"/>
              <w:rPr>
                <w:i/>
                <w:sz w:val="16"/>
                <w:lang w:val="en-GB"/>
              </w:rPr>
            </w:pPr>
          </w:p>
        </w:tc>
        <w:tc>
          <w:tcPr>
            <w:tcW w:w="1474" w:type="dxa"/>
            <w:tcBorders>
              <w:top w:val="single" w:sz="4" w:space="0" w:color="auto"/>
              <w:bottom w:val="single" w:sz="12" w:space="0" w:color="auto"/>
            </w:tcBorders>
            <w:shd w:val="clear" w:color="auto" w:fill="auto"/>
            <w:vAlign w:val="bottom"/>
          </w:tcPr>
          <w:p w:rsidR="004313DA" w:rsidRPr="00D9426B" w:rsidRDefault="004313DA" w:rsidP="00984677">
            <w:pPr>
              <w:pStyle w:val="SingleTxtG"/>
              <w:spacing w:before="80" w:after="80" w:line="200" w:lineRule="exact"/>
              <w:ind w:left="0" w:right="0"/>
              <w:jc w:val="right"/>
              <w:rPr>
                <w:i/>
                <w:sz w:val="16"/>
                <w:lang w:val="en-GB"/>
              </w:rPr>
            </w:pPr>
            <w:r w:rsidRPr="00D9426B">
              <w:rPr>
                <w:i/>
                <w:sz w:val="16"/>
                <w:lang w:val="en-GB"/>
              </w:rPr>
              <w:t>Pesos</w:t>
            </w:r>
          </w:p>
        </w:tc>
        <w:tc>
          <w:tcPr>
            <w:tcW w:w="1474" w:type="dxa"/>
            <w:tcBorders>
              <w:top w:val="single" w:sz="4" w:space="0" w:color="auto"/>
              <w:bottom w:val="single" w:sz="12" w:space="0" w:color="auto"/>
            </w:tcBorders>
            <w:shd w:val="clear" w:color="auto" w:fill="auto"/>
            <w:vAlign w:val="bottom"/>
          </w:tcPr>
          <w:p w:rsidR="004313DA" w:rsidRPr="00D9426B" w:rsidRDefault="004313DA" w:rsidP="00984677">
            <w:pPr>
              <w:pStyle w:val="SingleTxtG"/>
              <w:spacing w:before="80" w:after="80" w:line="200" w:lineRule="exact"/>
              <w:ind w:left="0" w:right="0"/>
              <w:jc w:val="right"/>
              <w:rPr>
                <w:i/>
                <w:sz w:val="16"/>
                <w:lang w:val="en-GB"/>
              </w:rPr>
            </w:pPr>
            <w:r w:rsidRPr="00D9426B">
              <w:rPr>
                <w:i/>
                <w:sz w:val="16"/>
                <w:lang w:val="en-GB"/>
              </w:rPr>
              <w:t>US Dollars</w:t>
            </w:r>
          </w:p>
        </w:tc>
        <w:tc>
          <w:tcPr>
            <w:tcW w:w="1474" w:type="dxa"/>
            <w:vMerge/>
            <w:tcBorders>
              <w:bottom w:val="single" w:sz="12" w:space="0" w:color="auto"/>
            </w:tcBorders>
            <w:shd w:val="clear" w:color="auto" w:fill="auto"/>
            <w:vAlign w:val="bottom"/>
          </w:tcPr>
          <w:p w:rsidR="004313DA" w:rsidRPr="00D9426B" w:rsidRDefault="004313DA" w:rsidP="00984677">
            <w:pPr>
              <w:pStyle w:val="SingleTxtG"/>
              <w:spacing w:before="80" w:after="80" w:line="200" w:lineRule="exact"/>
              <w:ind w:left="0" w:right="0"/>
              <w:jc w:val="right"/>
              <w:rPr>
                <w:i/>
                <w:sz w:val="16"/>
                <w:lang w:val="en-GB"/>
              </w:rPr>
            </w:pPr>
          </w:p>
        </w:tc>
      </w:tr>
      <w:tr w:rsidR="004313DA" w:rsidRPr="00D9426B">
        <w:tc>
          <w:tcPr>
            <w:tcW w:w="1474" w:type="dxa"/>
            <w:tcBorders>
              <w:top w:val="single" w:sz="12" w:space="0" w:color="auto"/>
            </w:tcBorders>
            <w:shd w:val="clear" w:color="auto" w:fill="auto"/>
            <w:vAlign w:val="bottom"/>
          </w:tcPr>
          <w:p w:rsidR="004313DA" w:rsidRPr="00D9426B" w:rsidRDefault="004313DA" w:rsidP="00984677">
            <w:pPr>
              <w:pStyle w:val="SingleTxtG"/>
              <w:spacing w:before="40" w:after="40" w:line="220" w:lineRule="exact"/>
              <w:ind w:left="0" w:right="0"/>
              <w:jc w:val="left"/>
              <w:rPr>
                <w:sz w:val="18"/>
                <w:lang w:val="en-GB"/>
              </w:rPr>
            </w:pPr>
            <w:r w:rsidRPr="00D9426B">
              <w:rPr>
                <w:sz w:val="18"/>
                <w:lang w:val="en-GB"/>
              </w:rPr>
              <w:t>2002</w:t>
            </w:r>
          </w:p>
        </w:tc>
        <w:tc>
          <w:tcPr>
            <w:tcW w:w="1474" w:type="dxa"/>
            <w:tcBorders>
              <w:top w:val="single" w:sz="12" w:space="0" w:color="auto"/>
            </w:tcBorders>
            <w:shd w:val="clear" w:color="auto" w:fill="auto"/>
            <w:vAlign w:val="bottom"/>
          </w:tcPr>
          <w:p w:rsidR="004313DA" w:rsidRPr="00D9426B" w:rsidRDefault="004313DA" w:rsidP="00984677">
            <w:pPr>
              <w:pStyle w:val="SingleTxtG"/>
              <w:spacing w:before="40" w:after="40" w:line="220" w:lineRule="exact"/>
              <w:ind w:left="0" w:right="0"/>
              <w:jc w:val="right"/>
              <w:rPr>
                <w:sz w:val="18"/>
                <w:lang w:val="en-GB"/>
              </w:rPr>
            </w:pPr>
            <w:r w:rsidRPr="00D9426B">
              <w:rPr>
                <w:sz w:val="18"/>
                <w:lang w:val="en-GB"/>
              </w:rPr>
              <w:t>5 077 222</w:t>
            </w:r>
          </w:p>
        </w:tc>
        <w:tc>
          <w:tcPr>
            <w:tcW w:w="1474" w:type="dxa"/>
            <w:tcBorders>
              <w:top w:val="single" w:sz="12" w:space="0" w:color="auto"/>
            </w:tcBorders>
            <w:shd w:val="clear" w:color="auto" w:fill="auto"/>
            <w:vAlign w:val="bottom"/>
          </w:tcPr>
          <w:p w:rsidR="004313DA" w:rsidRPr="00D9426B" w:rsidRDefault="004313DA" w:rsidP="00984677">
            <w:pPr>
              <w:pStyle w:val="SingleTxtG"/>
              <w:spacing w:before="40" w:after="40" w:line="220" w:lineRule="exact"/>
              <w:ind w:left="0" w:right="0"/>
              <w:jc w:val="right"/>
              <w:rPr>
                <w:sz w:val="18"/>
                <w:lang w:val="en-GB"/>
              </w:rPr>
            </w:pPr>
            <w:r w:rsidRPr="00D9426B">
              <w:rPr>
                <w:sz w:val="18"/>
                <w:lang w:val="en-GB"/>
              </w:rPr>
              <w:t>657 694 550 000</w:t>
            </w:r>
          </w:p>
        </w:tc>
        <w:tc>
          <w:tcPr>
            <w:tcW w:w="1474" w:type="dxa"/>
            <w:tcBorders>
              <w:top w:val="single" w:sz="12" w:space="0" w:color="auto"/>
            </w:tcBorders>
            <w:shd w:val="clear" w:color="auto" w:fill="auto"/>
            <w:vAlign w:val="bottom"/>
          </w:tcPr>
          <w:p w:rsidR="004313DA" w:rsidRPr="00D9426B" w:rsidRDefault="004313DA" w:rsidP="00984677">
            <w:pPr>
              <w:pStyle w:val="SingleTxtG"/>
              <w:spacing w:before="40" w:after="40" w:line="220" w:lineRule="exact"/>
              <w:ind w:left="0" w:right="0"/>
              <w:jc w:val="right"/>
              <w:rPr>
                <w:sz w:val="18"/>
                <w:lang w:val="en-GB"/>
              </w:rPr>
            </w:pPr>
            <w:r w:rsidRPr="00D9426B">
              <w:rPr>
                <w:sz w:val="18"/>
                <w:lang w:val="en-GB"/>
              </w:rPr>
              <w:t xml:space="preserve">229 578 625 </w:t>
            </w:r>
          </w:p>
        </w:tc>
        <w:tc>
          <w:tcPr>
            <w:tcW w:w="1474" w:type="dxa"/>
            <w:tcBorders>
              <w:top w:val="single" w:sz="12" w:space="0" w:color="auto"/>
            </w:tcBorders>
            <w:shd w:val="clear" w:color="auto" w:fill="auto"/>
            <w:vAlign w:val="bottom"/>
          </w:tcPr>
          <w:p w:rsidR="004313DA" w:rsidRPr="00D9426B" w:rsidRDefault="004313DA" w:rsidP="00984677">
            <w:pPr>
              <w:pStyle w:val="SingleTxtG"/>
              <w:spacing w:before="40" w:after="40" w:line="220" w:lineRule="exact"/>
              <w:ind w:left="0" w:right="0"/>
              <w:jc w:val="right"/>
              <w:rPr>
                <w:sz w:val="18"/>
                <w:lang w:val="en-GB"/>
              </w:rPr>
            </w:pPr>
          </w:p>
        </w:tc>
      </w:tr>
      <w:tr w:rsidR="004313DA" w:rsidRPr="00D9426B">
        <w:tc>
          <w:tcPr>
            <w:tcW w:w="1474" w:type="dxa"/>
            <w:tcBorders>
              <w:bottom w:val="single" w:sz="12" w:space="0" w:color="auto"/>
            </w:tcBorders>
            <w:shd w:val="clear" w:color="auto" w:fill="auto"/>
            <w:vAlign w:val="bottom"/>
          </w:tcPr>
          <w:p w:rsidR="004313DA" w:rsidRPr="00D9426B" w:rsidRDefault="004313DA" w:rsidP="00984677">
            <w:pPr>
              <w:pStyle w:val="SingleTxtG"/>
              <w:spacing w:before="40" w:after="40" w:line="220" w:lineRule="exact"/>
              <w:ind w:left="0" w:right="0"/>
              <w:jc w:val="left"/>
              <w:rPr>
                <w:sz w:val="18"/>
                <w:lang w:val="en-GB"/>
              </w:rPr>
            </w:pPr>
            <w:r w:rsidRPr="00D9426B">
              <w:rPr>
                <w:sz w:val="18"/>
                <w:lang w:val="en-GB"/>
              </w:rPr>
              <w:t>2008</w:t>
            </w:r>
          </w:p>
        </w:tc>
        <w:tc>
          <w:tcPr>
            <w:tcW w:w="1474" w:type="dxa"/>
            <w:tcBorders>
              <w:bottom w:val="single" w:sz="12" w:space="0" w:color="auto"/>
            </w:tcBorders>
            <w:shd w:val="clear" w:color="auto" w:fill="auto"/>
            <w:vAlign w:val="bottom"/>
          </w:tcPr>
          <w:p w:rsidR="004313DA" w:rsidRPr="00D9426B" w:rsidRDefault="004313DA" w:rsidP="00984677">
            <w:pPr>
              <w:pStyle w:val="SingleTxtG"/>
              <w:spacing w:before="40" w:after="40" w:line="220" w:lineRule="exact"/>
              <w:ind w:left="0" w:right="0"/>
              <w:jc w:val="right"/>
              <w:rPr>
                <w:sz w:val="18"/>
                <w:lang w:val="en-GB"/>
              </w:rPr>
            </w:pPr>
            <w:r w:rsidRPr="00D9426B">
              <w:rPr>
                <w:sz w:val="18"/>
                <w:lang w:val="en-GB"/>
              </w:rPr>
              <w:t>9 165 034</w:t>
            </w:r>
          </w:p>
        </w:tc>
        <w:tc>
          <w:tcPr>
            <w:tcW w:w="1474" w:type="dxa"/>
            <w:tcBorders>
              <w:bottom w:val="single" w:sz="12" w:space="0" w:color="auto"/>
            </w:tcBorders>
            <w:shd w:val="clear" w:color="auto" w:fill="auto"/>
            <w:vAlign w:val="bottom"/>
          </w:tcPr>
          <w:p w:rsidR="004313DA" w:rsidRPr="00D9426B" w:rsidRDefault="004313DA" w:rsidP="00984677">
            <w:pPr>
              <w:pStyle w:val="SingleTxtG"/>
              <w:spacing w:before="40" w:after="40" w:line="220" w:lineRule="exact"/>
              <w:ind w:left="0" w:right="0"/>
              <w:jc w:val="right"/>
              <w:rPr>
                <w:sz w:val="18"/>
                <w:lang w:val="en-GB"/>
              </w:rPr>
            </w:pPr>
            <w:r w:rsidRPr="00D9426B">
              <w:rPr>
                <w:sz w:val="18"/>
                <w:lang w:val="en-GB"/>
              </w:rPr>
              <w:t>1 612 222 277 940</w:t>
            </w:r>
          </w:p>
        </w:tc>
        <w:tc>
          <w:tcPr>
            <w:tcW w:w="1474" w:type="dxa"/>
            <w:tcBorders>
              <w:bottom w:val="single" w:sz="12" w:space="0" w:color="auto"/>
            </w:tcBorders>
            <w:shd w:val="clear" w:color="auto" w:fill="auto"/>
            <w:vAlign w:val="bottom"/>
          </w:tcPr>
          <w:p w:rsidR="004313DA" w:rsidRPr="00D9426B" w:rsidRDefault="004313DA" w:rsidP="00984677">
            <w:pPr>
              <w:pStyle w:val="SingleTxtG"/>
              <w:spacing w:before="40" w:after="40" w:line="220" w:lineRule="exact"/>
              <w:ind w:left="0" w:right="0"/>
              <w:jc w:val="right"/>
              <w:rPr>
                <w:sz w:val="18"/>
                <w:lang w:val="en-GB"/>
              </w:rPr>
            </w:pPr>
            <w:r w:rsidRPr="00D9426B">
              <w:rPr>
                <w:sz w:val="18"/>
                <w:lang w:val="en-GB"/>
              </w:rPr>
              <w:t xml:space="preserve">899 863 408 </w:t>
            </w:r>
          </w:p>
        </w:tc>
        <w:tc>
          <w:tcPr>
            <w:tcW w:w="1474" w:type="dxa"/>
            <w:tcBorders>
              <w:bottom w:val="single" w:sz="12" w:space="0" w:color="auto"/>
            </w:tcBorders>
            <w:shd w:val="clear" w:color="auto" w:fill="auto"/>
            <w:vAlign w:val="bottom"/>
          </w:tcPr>
          <w:p w:rsidR="004313DA" w:rsidRPr="00D9426B" w:rsidRDefault="004313DA" w:rsidP="00984677">
            <w:pPr>
              <w:pStyle w:val="SingleTxtG"/>
              <w:spacing w:before="40" w:after="40" w:line="220" w:lineRule="exact"/>
              <w:ind w:left="0" w:right="0"/>
              <w:jc w:val="right"/>
              <w:rPr>
                <w:sz w:val="18"/>
                <w:lang w:val="en-GB"/>
              </w:rPr>
            </w:pPr>
            <w:r w:rsidRPr="00D9426B">
              <w:rPr>
                <w:sz w:val="18"/>
                <w:lang w:val="en-GB"/>
              </w:rPr>
              <w:t>147%</w:t>
            </w:r>
          </w:p>
        </w:tc>
      </w:tr>
    </w:tbl>
    <w:p w:rsidR="004313DA" w:rsidRPr="00D9426B" w:rsidRDefault="004313DA" w:rsidP="00042366">
      <w:pPr>
        <w:pStyle w:val="SingleTxtG"/>
        <w:keepNext/>
        <w:spacing w:after="0" w:line="240" w:lineRule="auto"/>
        <w:ind w:left="1100" w:right="1392"/>
        <w:rPr>
          <w:rFonts w:ascii="Times New Roman" w:hAnsi="Times New Roman"/>
          <w:b/>
          <w:lang w:val="en-GB"/>
        </w:rPr>
      </w:pPr>
    </w:p>
    <w:p w:rsidR="004313DA" w:rsidRPr="00D9426B" w:rsidRDefault="004313DA" w:rsidP="00042366">
      <w:pPr>
        <w:pStyle w:val="SingleTxtG"/>
        <w:keepNext/>
        <w:spacing w:after="0" w:line="240" w:lineRule="auto"/>
        <w:ind w:left="1100" w:right="1392"/>
        <w:rPr>
          <w:rFonts w:ascii="Times New Roman" w:hAnsi="Times New Roman"/>
          <w:b/>
          <w:lang w:val="en-GB"/>
        </w:rPr>
      </w:pPr>
    </w:p>
    <w:p w:rsidR="00870229" w:rsidRPr="00D9426B" w:rsidRDefault="009E1592" w:rsidP="00042366">
      <w:pPr>
        <w:pStyle w:val="SingleTxtG"/>
        <w:keepNext/>
        <w:spacing w:after="0" w:line="240" w:lineRule="auto"/>
        <w:ind w:left="1100" w:right="1392"/>
        <w:rPr>
          <w:rFonts w:ascii="Times New Roman" w:hAnsi="Times New Roman"/>
          <w:b/>
          <w:lang w:val="en-GB"/>
        </w:rPr>
      </w:pPr>
      <w:r w:rsidRPr="00D9426B">
        <w:rPr>
          <w:rFonts w:ascii="Times New Roman" w:hAnsi="Times New Roman"/>
          <w:b/>
          <w:lang w:val="en-GB"/>
        </w:rPr>
        <w:t>Variation in the budget for protection</w:t>
      </w:r>
    </w:p>
    <w:p w:rsidR="00722D99" w:rsidRPr="00D9426B" w:rsidRDefault="00722D99" w:rsidP="00042366">
      <w:pPr>
        <w:pStyle w:val="SingleTxtG"/>
        <w:keepNext/>
        <w:spacing w:after="0" w:line="240" w:lineRule="auto"/>
        <w:ind w:left="1100" w:right="1392"/>
        <w:rPr>
          <w:rFonts w:ascii="Times New Roman" w:hAnsi="Times New Roman"/>
          <w:b/>
          <w:lang w:val="en-GB"/>
        </w:rPr>
      </w:pPr>
    </w:p>
    <w:tbl>
      <w:tblPr>
        <w:tblStyle w:val="TableGrid"/>
        <w:tblW w:w="7370" w:type="dxa"/>
        <w:tblInd w:w="1134" w:type="dxa"/>
        <w:tblLayout w:type="fixed"/>
        <w:tblLook w:val="01E0" w:firstRow="1" w:lastRow="1" w:firstColumn="1" w:lastColumn="1" w:noHBand="0" w:noVBand="0"/>
      </w:tblPr>
      <w:tblGrid>
        <w:gridCol w:w="1474"/>
        <w:gridCol w:w="1474"/>
        <w:gridCol w:w="1474"/>
        <w:gridCol w:w="1474"/>
        <w:gridCol w:w="1474"/>
      </w:tblGrid>
      <w:tr w:rsidR="00722D99" w:rsidRPr="00D9426B">
        <w:tc>
          <w:tcPr>
            <w:tcW w:w="1474" w:type="dxa"/>
            <w:vMerge w:val="restart"/>
            <w:tcBorders>
              <w:top w:val="single" w:sz="4" w:space="0" w:color="auto"/>
            </w:tcBorders>
            <w:shd w:val="clear" w:color="auto" w:fill="auto"/>
            <w:vAlign w:val="bottom"/>
          </w:tcPr>
          <w:p w:rsidR="00722D99" w:rsidRPr="00D9426B" w:rsidRDefault="00722D99" w:rsidP="00984677">
            <w:pPr>
              <w:pStyle w:val="SingleTxtG"/>
              <w:spacing w:before="80" w:after="80" w:line="200" w:lineRule="exact"/>
              <w:ind w:left="0" w:right="0"/>
              <w:jc w:val="left"/>
              <w:rPr>
                <w:i/>
                <w:sz w:val="16"/>
                <w:lang w:val="en-GB"/>
              </w:rPr>
            </w:pPr>
          </w:p>
        </w:tc>
        <w:tc>
          <w:tcPr>
            <w:tcW w:w="1474" w:type="dxa"/>
            <w:vMerge w:val="restart"/>
            <w:tcBorders>
              <w:top w:val="single" w:sz="4" w:space="0" w:color="auto"/>
            </w:tcBorders>
            <w:shd w:val="clear" w:color="auto" w:fill="auto"/>
            <w:vAlign w:val="bottom"/>
          </w:tcPr>
          <w:p w:rsidR="00722D99" w:rsidRPr="00D9426B" w:rsidRDefault="00722D99" w:rsidP="00984677">
            <w:pPr>
              <w:pStyle w:val="SingleTxtG"/>
              <w:spacing w:before="80" w:after="80" w:line="200" w:lineRule="exact"/>
              <w:ind w:left="0" w:right="0"/>
              <w:jc w:val="right"/>
              <w:rPr>
                <w:i/>
                <w:sz w:val="16"/>
                <w:lang w:val="en-GB"/>
              </w:rPr>
            </w:pPr>
            <w:r w:rsidRPr="00D9426B">
              <w:rPr>
                <w:i/>
                <w:sz w:val="16"/>
                <w:lang w:val="en-GB"/>
              </w:rPr>
              <w:t>Users</w:t>
            </w:r>
          </w:p>
        </w:tc>
        <w:tc>
          <w:tcPr>
            <w:tcW w:w="2948" w:type="dxa"/>
            <w:gridSpan w:val="2"/>
            <w:tcBorders>
              <w:top w:val="single" w:sz="4" w:space="0" w:color="auto"/>
              <w:bottom w:val="single" w:sz="4" w:space="0" w:color="auto"/>
            </w:tcBorders>
            <w:shd w:val="clear" w:color="auto" w:fill="auto"/>
            <w:vAlign w:val="bottom"/>
          </w:tcPr>
          <w:p w:rsidR="00722D99" w:rsidRPr="00D9426B" w:rsidRDefault="00722D99" w:rsidP="00984677">
            <w:pPr>
              <w:pStyle w:val="SingleTxtG"/>
              <w:spacing w:before="80" w:after="80" w:line="200" w:lineRule="exact"/>
              <w:ind w:left="0" w:right="0"/>
              <w:jc w:val="center"/>
              <w:rPr>
                <w:i/>
                <w:sz w:val="16"/>
                <w:lang w:val="en-GB"/>
              </w:rPr>
            </w:pPr>
            <w:r w:rsidRPr="00D9426B">
              <w:rPr>
                <w:i/>
                <w:sz w:val="16"/>
                <w:lang w:val="en-GB"/>
              </w:rPr>
              <w:t>Investment</w:t>
            </w:r>
          </w:p>
        </w:tc>
        <w:tc>
          <w:tcPr>
            <w:tcW w:w="1474" w:type="dxa"/>
            <w:vMerge w:val="restart"/>
            <w:tcBorders>
              <w:top w:val="single" w:sz="4" w:space="0" w:color="auto"/>
            </w:tcBorders>
            <w:shd w:val="clear" w:color="auto" w:fill="auto"/>
            <w:vAlign w:val="bottom"/>
          </w:tcPr>
          <w:p w:rsidR="00722D99" w:rsidRPr="00D9426B" w:rsidRDefault="00722D99" w:rsidP="00984677">
            <w:pPr>
              <w:pStyle w:val="SingleTxtG"/>
              <w:spacing w:before="80" w:after="80" w:line="200" w:lineRule="exact"/>
              <w:ind w:left="0" w:right="0"/>
              <w:jc w:val="right"/>
              <w:rPr>
                <w:i/>
                <w:sz w:val="16"/>
                <w:lang w:val="en-GB"/>
              </w:rPr>
            </w:pPr>
            <w:r w:rsidRPr="00D9426B">
              <w:rPr>
                <w:i/>
                <w:sz w:val="16"/>
                <w:lang w:val="en-GB"/>
              </w:rPr>
              <w:t>Increase in investment</w:t>
            </w:r>
          </w:p>
        </w:tc>
      </w:tr>
      <w:tr w:rsidR="00722D99" w:rsidRPr="00D9426B">
        <w:trPr>
          <w:trHeight w:val="345"/>
        </w:trPr>
        <w:tc>
          <w:tcPr>
            <w:tcW w:w="1474" w:type="dxa"/>
            <w:vMerge/>
            <w:tcBorders>
              <w:bottom w:val="single" w:sz="12" w:space="0" w:color="auto"/>
            </w:tcBorders>
            <w:shd w:val="clear" w:color="auto" w:fill="auto"/>
            <w:vAlign w:val="bottom"/>
          </w:tcPr>
          <w:p w:rsidR="00722D99" w:rsidRPr="00D9426B" w:rsidRDefault="00722D99" w:rsidP="00984677">
            <w:pPr>
              <w:pStyle w:val="SingleTxtG"/>
              <w:spacing w:before="80" w:after="80" w:line="200" w:lineRule="exact"/>
              <w:ind w:left="0" w:right="0"/>
              <w:jc w:val="left"/>
              <w:rPr>
                <w:i/>
                <w:sz w:val="16"/>
                <w:lang w:val="en-GB"/>
              </w:rPr>
            </w:pPr>
          </w:p>
        </w:tc>
        <w:tc>
          <w:tcPr>
            <w:tcW w:w="1474" w:type="dxa"/>
            <w:vMerge/>
            <w:tcBorders>
              <w:bottom w:val="single" w:sz="12" w:space="0" w:color="auto"/>
            </w:tcBorders>
            <w:shd w:val="clear" w:color="auto" w:fill="auto"/>
            <w:vAlign w:val="bottom"/>
          </w:tcPr>
          <w:p w:rsidR="00722D99" w:rsidRPr="00D9426B" w:rsidRDefault="00722D99" w:rsidP="00984677">
            <w:pPr>
              <w:pStyle w:val="SingleTxtG"/>
              <w:spacing w:before="80" w:after="80" w:line="200" w:lineRule="exact"/>
              <w:ind w:left="0" w:right="0"/>
              <w:jc w:val="right"/>
              <w:rPr>
                <w:i/>
                <w:sz w:val="16"/>
                <w:lang w:val="en-GB"/>
              </w:rPr>
            </w:pPr>
          </w:p>
        </w:tc>
        <w:tc>
          <w:tcPr>
            <w:tcW w:w="1474" w:type="dxa"/>
            <w:tcBorders>
              <w:top w:val="single" w:sz="4" w:space="0" w:color="auto"/>
              <w:bottom w:val="single" w:sz="12" w:space="0" w:color="auto"/>
            </w:tcBorders>
            <w:shd w:val="clear" w:color="auto" w:fill="auto"/>
            <w:vAlign w:val="bottom"/>
          </w:tcPr>
          <w:p w:rsidR="00722D99" w:rsidRPr="00D9426B" w:rsidRDefault="00722D99" w:rsidP="00984677">
            <w:pPr>
              <w:pStyle w:val="SingleTxtG"/>
              <w:spacing w:before="80" w:after="80" w:line="200" w:lineRule="exact"/>
              <w:ind w:left="0" w:right="0"/>
              <w:jc w:val="right"/>
              <w:rPr>
                <w:i/>
                <w:sz w:val="16"/>
                <w:lang w:val="en-GB"/>
              </w:rPr>
            </w:pPr>
            <w:r w:rsidRPr="00D9426B">
              <w:rPr>
                <w:i/>
                <w:sz w:val="16"/>
                <w:lang w:val="en-GB"/>
              </w:rPr>
              <w:t>Pesos</w:t>
            </w:r>
          </w:p>
        </w:tc>
        <w:tc>
          <w:tcPr>
            <w:tcW w:w="1474" w:type="dxa"/>
            <w:tcBorders>
              <w:top w:val="single" w:sz="4" w:space="0" w:color="auto"/>
              <w:bottom w:val="single" w:sz="12" w:space="0" w:color="auto"/>
            </w:tcBorders>
            <w:shd w:val="clear" w:color="auto" w:fill="auto"/>
            <w:vAlign w:val="bottom"/>
          </w:tcPr>
          <w:p w:rsidR="00722D99" w:rsidRPr="00D9426B" w:rsidRDefault="00722D99" w:rsidP="00984677">
            <w:pPr>
              <w:pStyle w:val="SingleTxtG"/>
              <w:spacing w:before="80" w:after="80" w:line="200" w:lineRule="exact"/>
              <w:ind w:left="0" w:right="0"/>
              <w:jc w:val="right"/>
              <w:rPr>
                <w:i/>
                <w:sz w:val="16"/>
                <w:lang w:val="en-GB"/>
              </w:rPr>
            </w:pPr>
            <w:r w:rsidRPr="00D9426B">
              <w:rPr>
                <w:i/>
                <w:sz w:val="16"/>
                <w:lang w:val="en-GB"/>
              </w:rPr>
              <w:t>US Dollars</w:t>
            </w:r>
          </w:p>
        </w:tc>
        <w:tc>
          <w:tcPr>
            <w:tcW w:w="1474" w:type="dxa"/>
            <w:vMerge/>
            <w:tcBorders>
              <w:bottom w:val="single" w:sz="12" w:space="0" w:color="auto"/>
            </w:tcBorders>
            <w:shd w:val="clear" w:color="auto" w:fill="auto"/>
            <w:vAlign w:val="bottom"/>
          </w:tcPr>
          <w:p w:rsidR="00722D99" w:rsidRPr="00D9426B" w:rsidRDefault="00722D99" w:rsidP="00984677">
            <w:pPr>
              <w:pStyle w:val="SingleTxtG"/>
              <w:spacing w:before="80" w:after="80" w:line="200" w:lineRule="exact"/>
              <w:ind w:left="0" w:right="0"/>
              <w:jc w:val="right"/>
              <w:rPr>
                <w:i/>
                <w:sz w:val="16"/>
                <w:lang w:val="en-GB"/>
              </w:rPr>
            </w:pPr>
          </w:p>
        </w:tc>
      </w:tr>
      <w:tr w:rsidR="00722D99" w:rsidRPr="00D9426B">
        <w:tc>
          <w:tcPr>
            <w:tcW w:w="1474" w:type="dxa"/>
            <w:tcBorders>
              <w:top w:val="single" w:sz="12" w:space="0" w:color="auto"/>
            </w:tcBorders>
            <w:shd w:val="clear" w:color="auto" w:fill="auto"/>
            <w:vAlign w:val="bottom"/>
          </w:tcPr>
          <w:p w:rsidR="00722D99" w:rsidRPr="00D9426B" w:rsidRDefault="00722D99" w:rsidP="00984677">
            <w:pPr>
              <w:pStyle w:val="SingleTxtG"/>
              <w:spacing w:before="40" w:after="40" w:line="220" w:lineRule="exact"/>
              <w:ind w:left="0" w:right="0"/>
              <w:jc w:val="left"/>
              <w:rPr>
                <w:sz w:val="18"/>
                <w:lang w:val="en-GB"/>
              </w:rPr>
            </w:pPr>
            <w:r w:rsidRPr="00D9426B">
              <w:rPr>
                <w:sz w:val="18"/>
                <w:lang w:val="en-GB"/>
              </w:rPr>
              <w:t>2002</w:t>
            </w:r>
          </w:p>
        </w:tc>
        <w:tc>
          <w:tcPr>
            <w:tcW w:w="1474" w:type="dxa"/>
            <w:tcBorders>
              <w:top w:val="single" w:sz="12" w:space="0" w:color="auto"/>
            </w:tcBorders>
            <w:shd w:val="clear" w:color="auto" w:fill="auto"/>
            <w:vAlign w:val="bottom"/>
          </w:tcPr>
          <w:p w:rsidR="00722D99" w:rsidRPr="00D9426B" w:rsidRDefault="00722D99" w:rsidP="00984677">
            <w:pPr>
              <w:pStyle w:val="SingleTxtG"/>
              <w:spacing w:before="40" w:after="40" w:line="220" w:lineRule="exact"/>
              <w:ind w:left="0" w:right="0"/>
              <w:jc w:val="right"/>
              <w:rPr>
                <w:sz w:val="18"/>
                <w:lang w:val="en-GB"/>
              </w:rPr>
            </w:pPr>
            <w:r w:rsidRPr="00D9426B">
              <w:rPr>
                <w:sz w:val="18"/>
                <w:lang w:val="en-GB"/>
              </w:rPr>
              <w:t xml:space="preserve">661 717 </w:t>
            </w:r>
          </w:p>
        </w:tc>
        <w:tc>
          <w:tcPr>
            <w:tcW w:w="1474" w:type="dxa"/>
            <w:tcBorders>
              <w:top w:val="single" w:sz="12" w:space="0" w:color="auto"/>
            </w:tcBorders>
            <w:shd w:val="clear" w:color="auto" w:fill="auto"/>
            <w:vAlign w:val="bottom"/>
          </w:tcPr>
          <w:p w:rsidR="00722D99" w:rsidRPr="00D9426B" w:rsidRDefault="00722D99" w:rsidP="00984677">
            <w:pPr>
              <w:pStyle w:val="SingleTxtG"/>
              <w:spacing w:before="40" w:after="40" w:line="220" w:lineRule="exact"/>
              <w:ind w:left="0" w:right="0"/>
              <w:jc w:val="right"/>
              <w:rPr>
                <w:sz w:val="18"/>
                <w:lang w:val="en-GB"/>
              </w:rPr>
            </w:pPr>
            <w:r w:rsidRPr="00D9426B">
              <w:rPr>
                <w:sz w:val="18"/>
                <w:lang w:val="en-GB"/>
              </w:rPr>
              <w:t>160 191 500 000</w:t>
            </w:r>
          </w:p>
        </w:tc>
        <w:tc>
          <w:tcPr>
            <w:tcW w:w="1474" w:type="dxa"/>
            <w:tcBorders>
              <w:top w:val="single" w:sz="12" w:space="0" w:color="auto"/>
            </w:tcBorders>
            <w:shd w:val="clear" w:color="auto" w:fill="auto"/>
            <w:vAlign w:val="bottom"/>
          </w:tcPr>
          <w:p w:rsidR="00722D99" w:rsidRPr="00D9426B" w:rsidRDefault="00722D99" w:rsidP="00984677">
            <w:pPr>
              <w:pStyle w:val="SingleTxtG"/>
              <w:spacing w:before="40" w:after="40" w:line="220" w:lineRule="exact"/>
              <w:ind w:left="0" w:right="0"/>
              <w:jc w:val="right"/>
              <w:rPr>
                <w:sz w:val="18"/>
                <w:lang w:val="en-GB"/>
              </w:rPr>
            </w:pPr>
            <w:r w:rsidRPr="00D9426B">
              <w:rPr>
                <w:sz w:val="18"/>
                <w:lang w:val="en-GB"/>
              </w:rPr>
              <w:t xml:space="preserve">55 917 362 </w:t>
            </w:r>
          </w:p>
        </w:tc>
        <w:tc>
          <w:tcPr>
            <w:tcW w:w="1474" w:type="dxa"/>
            <w:tcBorders>
              <w:top w:val="single" w:sz="12" w:space="0" w:color="auto"/>
            </w:tcBorders>
            <w:shd w:val="clear" w:color="auto" w:fill="auto"/>
            <w:vAlign w:val="bottom"/>
          </w:tcPr>
          <w:p w:rsidR="00722D99" w:rsidRPr="00D9426B" w:rsidRDefault="00722D99" w:rsidP="00984677">
            <w:pPr>
              <w:pStyle w:val="SingleTxtG"/>
              <w:spacing w:before="40" w:after="40" w:line="220" w:lineRule="exact"/>
              <w:ind w:left="0" w:right="0"/>
              <w:jc w:val="right"/>
              <w:rPr>
                <w:sz w:val="18"/>
                <w:lang w:val="en-GB"/>
              </w:rPr>
            </w:pPr>
          </w:p>
        </w:tc>
      </w:tr>
      <w:tr w:rsidR="00722D99" w:rsidRPr="00D9426B">
        <w:tc>
          <w:tcPr>
            <w:tcW w:w="1474" w:type="dxa"/>
            <w:tcBorders>
              <w:bottom w:val="single" w:sz="12" w:space="0" w:color="auto"/>
            </w:tcBorders>
            <w:shd w:val="clear" w:color="auto" w:fill="auto"/>
            <w:vAlign w:val="bottom"/>
          </w:tcPr>
          <w:p w:rsidR="00722D99" w:rsidRPr="00D9426B" w:rsidRDefault="00722D99" w:rsidP="00984677">
            <w:pPr>
              <w:pStyle w:val="SingleTxtG"/>
              <w:spacing w:before="40" w:after="40" w:line="220" w:lineRule="exact"/>
              <w:ind w:left="0" w:right="0"/>
              <w:jc w:val="left"/>
              <w:rPr>
                <w:sz w:val="18"/>
                <w:lang w:val="en-GB"/>
              </w:rPr>
            </w:pPr>
            <w:r w:rsidRPr="00D9426B">
              <w:rPr>
                <w:sz w:val="18"/>
                <w:lang w:val="en-GB"/>
              </w:rPr>
              <w:t>2008</w:t>
            </w:r>
          </w:p>
        </w:tc>
        <w:tc>
          <w:tcPr>
            <w:tcW w:w="1474" w:type="dxa"/>
            <w:tcBorders>
              <w:bottom w:val="single" w:sz="12" w:space="0" w:color="auto"/>
            </w:tcBorders>
            <w:shd w:val="clear" w:color="auto" w:fill="auto"/>
            <w:vAlign w:val="bottom"/>
          </w:tcPr>
          <w:p w:rsidR="00722D99" w:rsidRPr="00D9426B" w:rsidRDefault="00722D99" w:rsidP="00984677">
            <w:pPr>
              <w:pStyle w:val="SingleTxtG"/>
              <w:spacing w:before="40" w:after="40" w:line="220" w:lineRule="exact"/>
              <w:ind w:left="0" w:right="0"/>
              <w:jc w:val="right"/>
              <w:rPr>
                <w:sz w:val="18"/>
                <w:lang w:val="en-GB"/>
              </w:rPr>
            </w:pPr>
            <w:r w:rsidRPr="00D9426B">
              <w:rPr>
                <w:sz w:val="18"/>
                <w:lang w:val="en-GB"/>
              </w:rPr>
              <w:t>1 001 812</w:t>
            </w:r>
          </w:p>
        </w:tc>
        <w:tc>
          <w:tcPr>
            <w:tcW w:w="1474" w:type="dxa"/>
            <w:tcBorders>
              <w:bottom w:val="single" w:sz="12" w:space="0" w:color="auto"/>
            </w:tcBorders>
            <w:shd w:val="clear" w:color="auto" w:fill="auto"/>
            <w:vAlign w:val="bottom"/>
          </w:tcPr>
          <w:p w:rsidR="00722D99" w:rsidRPr="00D9426B" w:rsidRDefault="00722D99" w:rsidP="00984677">
            <w:pPr>
              <w:pStyle w:val="SingleTxtG"/>
              <w:spacing w:before="40" w:after="40" w:line="220" w:lineRule="exact"/>
              <w:ind w:left="0" w:right="0"/>
              <w:jc w:val="right"/>
              <w:rPr>
                <w:sz w:val="18"/>
                <w:lang w:val="en-GB"/>
              </w:rPr>
            </w:pPr>
            <w:r w:rsidRPr="00D9426B">
              <w:rPr>
                <w:sz w:val="18"/>
                <w:lang w:val="en-GB"/>
              </w:rPr>
              <w:t>340 627 000 000</w:t>
            </w:r>
          </w:p>
        </w:tc>
        <w:tc>
          <w:tcPr>
            <w:tcW w:w="1474" w:type="dxa"/>
            <w:tcBorders>
              <w:bottom w:val="single" w:sz="12" w:space="0" w:color="auto"/>
            </w:tcBorders>
            <w:shd w:val="clear" w:color="auto" w:fill="auto"/>
            <w:vAlign w:val="bottom"/>
          </w:tcPr>
          <w:p w:rsidR="00722D99" w:rsidRPr="00D9426B" w:rsidRDefault="00722D99" w:rsidP="00984677">
            <w:pPr>
              <w:pStyle w:val="SingleTxtG"/>
              <w:spacing w:before="40" w:after="40" w:line="220" w:lineRule="exact"/>
              <w:ind w:left="0" w:right="0"/>
              <w:jc w:val="right"/>
              <w:rPr>
                <w:sz w:val="18"/>
                <w:lang w:val="en-GB"/>
              </w:rPr>
            </w:pPr>
            <w:r w:rsidRPr="00D9426B">
              <w:rPr>
                <w:sz w:val="18"/>
                <w:lang w:val="en-GB"/>
              </w:rPr>
              <w:t xml:space="preserve">190 121 286 </w:t>
            </w:r>
          </w:p>
        </w:tc>
        <w:tc>
          <w:tcPr>
            <w:tcW w:w="1474" w:type="dxa"/>
            <w:tcBorders>
              <w:bottom w:val="single" w:sz="12" w:space="0" w:color="auto"/>
            </w:tcBorders>
            <w:shd w:val="clear" w:color="auto" w:fill="auto"/>
            <w:vAlign w:val="bottom"/>
          </w:tcPr>
          <w:p w:rsidR="00722D99" w:rsidRPr="00D9426B" w:rsidRDefault="00722D99" w:rsidP="00984677">
            <w:pPr>
              <w:pStyle w:val="SingleTxtG"/>
              <w:spacing w:before="40" w:after="40" w:line="220" w:lineRule="exact"/>
              <w:ind w:left="0" w:right="0"/>
              <w:jc w:val="right"/>
              <w:rPr>
                <w:sz w:val="18"/>
                <w:lang w:val="en-GB"/>
              </w:rPr>
            </w:pPr>
            <w:r w:rsidRPr="00D9426B">
              <w:rPr>
                <w:sz w:val="18"/>
                <w:lang w:val="en-GB"/>
              </w:rPr>
              <w:t>113%</w:t>
            </w:r>
          </w:p>
        </w:tc>
      </w:tr>
    </w:tbl>
    <w:p w:rsidR="00722D99" w:rsidRPr="00D9426B" w:rsidRDefault="00722D99" w:rsidP="00042366">
      <w:pPr>
        <w:pStyle w:val="SingleTxtG"/>
        <w:keepNext/>
        <w:spacing w:after="0" w:line="240" w:lineRule="auto"/>
        <w:ind w:left="1100" w:right="1392"/>
        <w:rPr>
          <w:rFonts w:ascii="Times New Roman" w:hAnsi="Times New Roman"/>
          <w:b/>
          <w:lang w:val="en-GB"/>
        </w:rPr>
      </w:pPr>
    </w:p>
    <w:p w:rsidR="00870229" w:rsidRPr="00D9426B" w:rsidRDefault="00870229" w:rsidP="00042366">
      <w:pPr>
        <w:spacing w:after="0" w:line="240" w:lineRule="auto"/>
        <w:ind w:left="1100" w:right="1392"/>
        <w:jc w:val="both"/>
        <w:rPr>
          <w:rFonts w:ascii="Times New Roman" w:hAnsi="Times New Roman"/>
          <w:sz w:val="20"/>
          <w:szCs w:val="20"/>
        </w:rPr>
      </w:pPr>
    </w:p>
    <w:p w:rsidR="00291B0A" w:rsidRPr="00D9426B" w:rsidRDefault="00291B0A" w:rsidP="00722D99">
      <w:pPr>
        <w:tabs>
          <w:tab w:val="left" w:pos="165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45.</w:t>
      </w:r>
      <w:r w:rsidRPr="00D9426B">
        <w:rPr>
          <w:rFonts w:ascii="Times New Roman" w:hAnsi="Times New Roman"/>
          <w:sz w:val="20"/>
          <w:szCs w:val="20"/>
        </w:rPr>
        <w:tab/>
      </w:r>
      <w:r w:rsidR="000D5475" w:rsidRPr="00D9426B">
        <w:rPr>
          <w:rFonts w:ascii="Times New Roman" w:hAnsi="Times New Roman"/>
          <w:sz w:val="20"/>
          <w:szCs w:val="20"/>
        </w:rPr>
        <w:t>The following chart shows details of the budget for protection of boys, girls and adolescents who were victims of sexual crimes in 2007, as well as the projected investment expenditure for 2008.</w:t>
      </w:r>
    </w:p>
    <w:p w:rsidR="00722D99" w:rsidRPr="00D9426B" w:rsidRDefault="00722D99" w:rsidP="00042366">
      <w:pPr>
        <w:pStyle w:val="SingleTxtG"/>
        <w:keepNext/>
        <w:spacing w:after="0" w:line="240" w:lineRule="auto"/>
        <w:ind w:left="1100" w:right="1392"/>
        <w:rPr>
          <w:rFonts w:ascii="Times New Roman" w:hAnsi="Times New Roman"/>
          <w:b/>
          <w:lang w:val="en-GB"/>
        </w:rPr>
      </w:pPr>
    </w:p>
    <w:p w:rsidR="00722D99" w:rsidRPr="00D9426B" w:rsidRDefault="00722D99" w:rsidP="00042366">
      <w:pPr>
        <w:pStyle w:val="SingleTxtG"/>
        <w:keepNext/>
        <w:spacing w:after="0" w:line="240" w:lineRule="auto"/>
        <w:ind w:left="1100" w:right="1392"/>
        <w:rPr>
          <w:rFonts w:ascii="Times New Roman" w:hAnsi="Times New Roman"/>
          <w:b/>
          <w:lang w:val="en-GB"/>
        </w:rPr>
      </w:pPr>
    </w:p>
    <w:p w:rsidR="000D5475" w:rsidRPr="00D9426B" w:rsidRDefault="000D5475" w:rsidP="00042366">
      <w:pPr>
        <w:pStyle w:val="SingleTxtG"/>
        <w:keepNext/>
        <w:spacing w:after="0" w:line="240" w:lineRule="auto"/>
        <w:ind w:left="1100" w:right="1392"/>
        <w:rPr>
          <w:rFonts w:ascii="Times New Roman" w:hAnsi="Times New Roman"/>
          <w:b/>
          <w:lang w:val="en-GB"/>
        </w:rPr>
      </w:pPr>
      <w:r w:rsidRPr="00D9426B">
        <w:rPr>
          <w:rFonts w:ascii="Times New Roman" w:hAnsi="Times New Roman"/>
          <w:b/>
          <w:lang w:val="en-GB"/>
        </w:rPr>
        <w:t xml:space="preserve">Victims of sexual crimes – </w:t>
      </w:r>
      <w:r w:rsidR="00C72A60" w:rsidRPr="00D9426B">
        <w:rPr>
          <w:rFonts w:ascii="Times New Roman" w:hAnsi="Times New Roman"/>
          <w:b/>
          <w:lang w:val="en-GB"/>
        </w:rPr>
        <w:t>Cases of commercial sexual exploitation of children and adolescents handled by</w:t>
      </w:r>
      <w:r w:rsidRPr="00D9426B">
        <w:rPr>
          <w:rFonts w:ascii="Times New Roman" w:hAnsi="Times New Roman"/>
          <w:b/>
          <w:lang w:val="en-GB"/>
        </w:rPr>
        <w:t xml:space="preserve"> ICBF</w:t>
      </w:r>
      <w:r w:rsidR="00C72A60" w:rsidRPr="00D9426B">
        <w:rPr>
          <w:rFonts w:ascii="Times New Roman" w:hAnsi="Times New Roman"/>
          <w:b/>
          <w:lang w:val="en-GB"/>
        </w:rPr>
        <w:t xml:space="preserve"> services</w:t>
      </w:r>
      <w:r w:rsidRPr="00D9426B">
        <w:rPr>
          <w:rFonts w:ascii="Times New Roman" w:hAnsi="Times New Roman"/>
          <w:b/>
          <w:lang w:val="en-GB"/>
        </w:rPr>
        <w:t>, 2007</w:t>
      </w:r>
    </w:p>
    <w:p w:rsidR="00722D99" w:rsidRPr="00D9426B" w:rsidRDefault="00722D99" w:rsidP="00042366">
      <w:pPr>
        <w:pStyle w:val="SingleTxtG"/>
        <w:keepNext/>
        <w:spacing w:after="0" w:line="240" w:lineRule="auto"/>
        <w:ind w:left="1100" w:right="1392"/>
        <w:rPr>
          <w:rFonts w:ascii="Times New Roman" w:hAnsi="Times New Roman"/>
          <w:b/>
          <w:lang w:val="en-GB"/>
        </w:rPr>
      </w:pPr>
    </w:p>
    <w:tbl>
      <w:tblPr>
        <w:tblStyle w:val="TableGrid"/>
        <w:tblW w:w="8497" w:type="dxa"/>
        <w:tblInd w:w="1134" w:type="dxa"/>
        <w:tblLayout w:type="fixed"/>
        <w:tblLook w:val="01E0" w:firstRow="1" w:lastRow="1" w:firstColumn="1" w:lastColumn="1" w:noHBand="0" w:noVBand="0"/>
      </w:tblPr>
      <w:tblGrid>
        <w:gridCol w:w="870"/>
        <w:gridCol w:w="655"/>
        <w:gridCol w:w="1154"/>
        <w:gridCol w:w="115"/>
        <w:gridCol w:w="664"/>
        <w:gridCol w:w="1110"/>
        <w:gridCol w:w="115"/>
        <w:gridCol w:w="655"/>
        <w:gridCol w:w="1191"/>
        <w:gridCol w:w="115"/>
        <w:gridCol w:w="670"/>
        <w:gridCol w:w="1183"/>
      </w:tblGrid>
      <w:tr w:rsidR="00155BF4" w:rsidRPr="00D9426B">
        <w:trPr>
          <w:tblHeader/>
        </w:trPr>
        <w:tc>
          <w:tcPr>
            <w:tcW w:w="854" w:type="dxa"/>
            <w:vMerge w:val="restart"/>
            <w:tcBorders>
              <w:top w:val="single" w:sz="4" w:space="0" w:color="auto"/>
            </w:tcBorders>
            <w:shd w:val="clear" w:color="auto" w:fill="auto"/>
            <w:vAlign w:val="bottom"/>
          </w:tcPr>
          <w:p w:rsidR="00155BF4" w:rsidRPr="00D9426B" w:rsidRDefault="00155BF4" w:rsidP="00984677">
            <w:pPr>
              <w:pStyle w:val="SingleTxtG"/>
              <w:spacing w:before="80" w:after="80" w:line="200" w:lineRule="exact"/>
              <w:ind w:left="0" w:right="0"/>
              <w:jc w:val="left"/>
              <w:rPr>
                <w:i/>
                <w:sz w:val="16"/>
                <w:lang w:val="en-GB"/>
              </w:rPr>
            </w:pPr>
            <w:r w:rsidRPr="00D9426B">
              <w:rPr>
                <w:i/>
                <w:sz w:val="16"/>
                <w:lang w:val="en-GB"/>
              </w:rPr>
              <w:t>Region</w:t>
            </w:r>
            <w:r w:rsidR="009A0EAE" w:rsidRPr="00D9426B">
              <w:rPr>
                <w:i/>
                <w:sz w:val="16"/>
                <w:lang w:val="en-GB"/>
              </w:rPr>
              <w:t>al</w:t>
            </w:r>
          </w:p>
        </w:tc>
        <w:tc>
          <w:tcPr>
            <w:tcW w:w="1778" w:type="dxa"/>
            <w:gridSpan w:val="2"/>
            <w:tcBorders>
              <w:top w:val="single" w:sz="4" w:space="0" w:color="auto"/>
              <w:bottom w:val="single" w:sz="4" w:space="0" w:color="auto"/>
            </w:tcBorders>
            <w:shd w:val="clear" w:color="auto" w:fill="auto"/>
            <w:vAlign w:val="bottom"/>
          </w:tcPr>
          <w:p w:rsidR="00155BF4" w:rsidRPr="00D9426B" w:rsidRDefault="00155BF4" w:rsidP="00984677">
            <w:pPr>
              <w:pStyle w:val="SingleTxtG"/>
              <w:spacing w:before="80" w:after="80" w:line="200" w:lineRule="exact"/>
              <w:ind w:left="0" w:right="0"/>
              <w:jc w:val="center"/>
              <w:rPr>
                <w:i/>
                <w:sz w:val="16"/>
                <w:lang w:val="en-GB"/>
              </w:rPr>
            </w:pPr>
            <w:r w:rsidRPr="00D9426B">
              <w:rPr>
                <w:i/>
                <w:sz w:val="16"/>
                <w:lang w:val="en-GB"/>
              </w:rPr>
              <w:t>Outpatient</w:t>
            </w:r>
          </w:p>
        </w:tc>
        <w:tc>
          <w:tcPr>
            <w:tcW w:w="113" w:type="dxa"/>
            <w:vMerge w:val="restart"/>
            <w:tcBorders>
              <w:top w:val="single" w:sz="4" w:space="0" w:color="auto"/>
            </w:tcBorders>
          </w:tcPr>
          <w:p w:rsidR="00155BF4" w:rsidRPr="00D9426B" w:rsidRDefault="00155BF4" w:rsidP="00984677">
            <w:pPr>
              <w:pStyle w:val="SingleTxtG"/>
              <w:spacing w:before="80" w:after="80" w:line="200" w:lineRule="exact"/>
              <w:ind w:left="0" w:right="0"/>
              <w:jc w:val="right"/>
              <w:rPr>
                <w:i/>
                <w:sz w:val="16"/>
                <w:lang w:val="en-GB"/>
              </w:rPr>
            </w:pPr>
          </w:p>
        </w:tc>
        <w:tc>
          <w:tcPr>
            <w:tcW w:w="1743" w:type="dxa"/>
            <w:gridSpan w:val="2"/>
            <w:tcBorders>
              <w:top w:val="single" w:sz="4" w:space="0" w:color="auto"/>
              <w:bottom w:val="single" w:sz="4" w:space="0" w:color="auto"/>
            </w:tcBorders>
            <w:shd w:val="clear" w:color="auto" w:fill="auto"/>
            <w:vAlign w:val="bottom"/>
          </w:tcPr>
          <w:p w:rsidR="00155BF4" w:rsidRPr="00D9426B" w:rsidRDefault="00155BF4" w:rsidP="00984677">
            <w:pPr>
              <w:pStyle w:val="SingleTxtG"/>
              <w:spacing w:before="80" w:after="80" w:line="200" w:lineRule="exact"/>
              <w:ind w:left="0" w:right="0"/>
              <w:jc w:val="center"/>
              <w:rPr>
                <w:i/>
                <w:sz w:val="16"/>
                <w:lang w:val="en-GB"/>
              </w:rPr>
            </w:pPr>
            <w:r w:rsidRPr="00D9426B">
              <w:rPr>
                <w:i/>
                <w:sz w:val="16"/>
                <w:lang w:val="en-GB"/>
              </w:rPr>
              <w:t>Support intervention</w:t>
            </w:r>
          </w:p>
        </w:tc>
        <w:tc>
          <w:tcPr>
            <w:tcW w:w="113" w:type="dxa"/>
            <w:vMerge w:val="restart"/>
            <w:tcBorders>
              <w:top w:val="single" w:sz="4" w:space="0" w:color="auto"/>
            </w:tcBorders>
          </w:tcPr>
          <w:p w:rsidR="00155BF4" w:rsidRPr="00D9426B" w:rsidRDefault="00155BF4" w:rsidP="00984677">
            <w:pPr>
              <w:pStyle w:val="SingleTxtG"/>
              <w:spacing w:before="80" w:after="80" w:line="200" w:lineRule="exact"/>
              <w:ind w:left="0" w:right="0"/>
              <w:jc w:val="center"/>
              <w:rPr>
                <w:i/>
                <w:sz w:val="16"/>
                <w:lang w:val="en-GB"/>
              </w:rPr>
            </w:pPr>
          </w:p>
        </w:tc>
        <w:tc>
          <w:tcPr>
            <w:tcW w:w="1814" w:type="dxa"/>
            <w:gridSpan w:val="2"/>
            <w:tcBorders>
              <w:top w:val="single" w:sz="4" w:space="0" w:color="auto"/>
              <w:bottom w:val="single" w:sz="4" w:space="0" w:color="auto"/>
            </w:tcBorders>
            <w:shd w:val="clear" w:color="auto" w:fill="auto"/>
            <w:vAlign w:val="bottom"/>
          </w:tcPr>
          <w:p w:rsidR="00155BF4" w:rsidRPr="00D9426B" w:rsidRDefault="00155BF4" w:rsidP="00984677">
            <w:pPr>
              <w:pStyle w:val="SingleTxtG"/>
              <w:spacing w:before="80" w:after="80" w:line="200" w:lineRule="exact"/>
              <w:ind w:left="0" w:right="0"/>
              <w:jc w:val="center"/>
              <w:rPr>
                <w:i/>
                <w:sz w:val="16"/>
                <w:lang w:val="en-GB"/>
              </w:rPr>
            </w:pPr>
            <w:r w:rsidRPr="00D9426B">
              <w:rPr>
                <w:i/>
                <w:sz w:val="16"/>
                <w:lang w:val="en-GB"/>
              </w:rPr>
              <w:t>Admitted to protection institution</w:t>
            </w:r>
          </w:p>
        </w:tc>
        <w:tc>
          <w:tcPr>
            <w:tcW w:w="113" w:type="dxa"/>
            <w:vMerge w:val="restart"/>
            <w:tcBorders>
              <w:top w:val="single" w:sz="4" w:space="0" w:color="auto"/>
            </w:tcBorders>
          </w:tcPr>
          <w:p w:rsidR="00155BF4" w:rsidRPr="00D9426B" w:rsidRDefault="00155BF4" w:rsidP="00984677">
            <w:pPr>
              <w:pStyle w:val="SingleTxtG"/>
              <w:spacing w:before="80" w:after="80" w:line="200" w:lineRule="exact"/>
              <w:ind w:left="0" w:right="0"/>
              <w:jc w:val="center"/>
              <w:rPr>
                <w:i/>
                <w:sz w:val="16"/>
                <w:lang w:val="en-GB"/>
              </w:rPr>
            </w:pPr>
          </w:p>
        </w:tc>
        <w:tc>
          <w:tcPr>
            <w:tcW w:w="1820" w:type="dxa"/>
            <w:gridSpan w:val="2"/>
            <w:tcBorders>
              <w:top w:val="single" w:sz="4" w:space="0" w:color="auto"/>
              <w:bottom w:val="single" w:sz="4" w:space="0" w:color="auto"/>
            </w:tcBorders>
            <w:shd w:val="clear" w:color="auto" w:fill="auto"/>
            <w:vAlign w:val="bottom"/>
          </w:tcPr>
          <w:p w:rsidR="00155BF4" w:rsidRPr="00D9426B" w:rsidRDefault="00155BF4" w:rsidP="00984677">
            <w:pPr>
              <w:pStyle w:val="SingleTxtG"/>
              <w:spacing w:before="80" w:after="80" w:line="200" w:lineRule="exact"/>
              <w:ind w:left="0" w:right="0"/>
              <w:jc w:val="center"/>
              <w:rPr>
                <w:b/>
                <w:i/>
                <w:sz w:val="16"/>
                <w:lang w:val="en-GB"/>
              </w:rPr>
            </w:pPr>
            <w:r w:rsidRPr="00D9426B">
              <w:rPr>
                <w:b/>
                <w:i/>
                <w:sz w:val="16"/>
                <w:lang w:val="en-GB"/>
              </w:rPr>
              <w:t>Total</w:t>
            </w:r>
          </w:p>
        </w:tc>
      </w:tr>
      <w:tr w:rsidR="00155BF4" w:rsidRPr="00D9426B">
        <w:trPr>
          <w:tblHeader/>
        </w:trPr>
        <w:tc>
          <w:tcPr>
            <w:tcW w:w="854" w:type="dxa"/>
            <w:vMerge/>
            <w:tcBorders>
              <w:bottom w:val="single" w:sz="12" w:space="0" w:color="auto"/>
            </w:tcBorders>
            <w:shd w:val="clear" w:color="auto" w:fill="auto"/>
            <w:vAlign w:val="bottom"/>
          </w:tcPr>
          <w:p w:rsidR="00155BF4" w:rsidRPr="00D9426B" w:rsidRDefault="00155BF4" w:rsidP="00984677">
            <w:pPr>
              <w:pStyle w:val="SingleTxtG"/>
              <w:spacing w:before="80" w:after="80" w:line="200" w:lineRule="exact"/>
              <w:ind w:left="0" w:right="0"/>
              <w:jc w:val="left"/>
              <w:rPr>
                <w:i/>
                <w:sz w:val="16"/>
                <w:lang w:val="en-GB"/>
              </w:rPr>
            </w:pPr>
          </w:p>
        </w:tc>
        <w:tc>
          <w:tcPr>
            <w:tcW w:w="644" w:type="dxa"/>
            <w:tcBorders>
              <w:top w:val="single" w:sz="4" w:space="0" w:color="auto"/>
              <w:bottom w:val="single" w:sz="12" w:space="0" w:color="auto"/>
            </w:tcBorders>
            <w:shd w:val="clear" w:color="auto" w:fill="auto"/>
            <w:vAlign w:val="bottom"/>
          </w:tcPr>
          <w:p w:rsidR="00155BF4" w:rsidRPr="00D9426B" w:rsidRDefault="009A0EAE" w:rsidP="00984677">
            <w:pPr>
              <w:pStyle w:val="SingleTxtG"/>
              <w:spacing w:before="80" w:after="80" w:line="200" w:lineRule="exact"/>
              <w:ind w:left="0" w:right="0"/>
              <w:jc w:val="right"/>
              <w:rPr>
                <w:i/>
                <w:sz w:val="16"/>
                <w:lang w:val="en-GB"/>
              </w:rPr>
            </w:pPr>
            <w:r w:rsidRPr="00D9426B">
              <w:rPr>
                <w:i/>
                <w:sz w:val="16"/>
                <w:lang w:val="en-GB"/>
              </w:rPr>
              <w:t>Users</w:t>
            </w:r>
          </w:p>
        </w:tc>
        <w:tc>
          <w:tcPr>
            <w:tcW w:w="1134" w:type="dxa"/>
            <w:tcBorders>
              <w:top w:val="single" w:sz="4" w:space="0" w:color="auto"/>
              <w:bottom w:val="single" w:sz="12" w:space="0" w:color="auto"/>
            </w:tcBorders>
            <w:shd w:val="clear" w:color="auto" w:fill="auto"/>
            <w:vAlign w:val="bottom"/>
          </w:tcPr>
          <w:p w:rsidR="00155BF4" w:rsidRPr="00D9426B" w:rsidRDefault="009A0EAE" w:rsidP="00984677">
            <w:pPr>
              <w:pStyle w:val="SingleTxtG"/>
              <w:spacing w:before="80" w:after="80" w:line="200" w:lineRule="exact"/>
              <w:ind w:left="0" w:right="0"/>
              <w:jc w:val="right"/>
              <w:rPr>
                <w:i/>
                <w:sz w:val="16"/>
                <w:lang w:val="en-GB"/>
              </w:rPr>
            </w:pPr>
            <w:r w:rsidRPr="00D9426B">
              <w:rPr>
                <w:i/>
                <w:sz w:val="16"/>
                <w:lang w:val="en-GB"/>
              </w:rPr>
              <w:t>Budget</w:t>
            </w:r>
            <w:r w:rsidR="00155BF4" w:rsidRPr="00D9426B">
              <w:rPr>
                <w:i/>
                <w:sz w:val="16"/>
                <w:lang w:val="en-GB"/>
              </w:rPr>
              <w:br/>
              <w:t>(pesos)</w:t>
            </w:r>
          </w:p>
        </w:tc>
        <w:tc>
          <w:tcPr>
            <w:tcW w:w="113" w:type="dxa"/>
            <w:vMerge/>
            <w:tcBorders>
              <w:bottom w:val="single" w:sz="12" w:space="0" w:color="auto"/>
            </w:tcBorders>
          </w:tcPr>
          <w:p w:rsidR="00155BF4" w:rsidRPr="00D9426B" w:rsidRDefault="00155BF4" w:rsidP="00984677">
            <w:pPr>
              <w:pStyle w:val="SingleTxtG"/>
              <w:spacing w:before="80" w:after="80" w:line="200" w:lineRule="exact"/>
              <w:ind w:left="0" w:right="0"/>
              <w:jc w:val="right"/>
              <w:rPr>
                <w:i/>
                <w:sz w:val="16"/>
                <w:lang w:val="en-GB"/>
              </w:rPr>
            </w:pPr>
          </w:p>
        </w:tc>
        <w:tc>
          <w:tcPr>
            <w:tcW w:w="652" w:type="dxa"/>
            <w:tcBorders>
              <w:top w:val="single" w:sz="4" w:space="0" w:color="auto"/>
              <w:bottom w:val="single" w:sz="12" w:space="0" w:color="auto"/>
            </w:tcBorders>
            <w:shd w:val="clear" w:color="auto" w:fill="auto"/>
            <w:vAlign w:val="bottom"/>
          </w:tcPr>
          <w:p w:rsidR="00155BF4" w:rsidRPr="00D9426B" w:rsidRDefault="009A0EAE" w:rsidP="00984677">
            <w:pPr>
              <w:pStyle w:val="SingleTxtG"/>
              <w:spacing w:before="80" w:after="80" w:line="200" w:lineRule="exact"/>
              <w:ind w:left="0" w:right="0"/>
              <w:jc w:val="right"/>
              <w:rPr>
                <w:i/>
                <w:sz w:val="16"/>
                <w:lang w:val="en-GB"/>
              </w:rPr>
            </w:pPr>
            <w:r w:rsidRPr="00D9426B">
              <w:rPr>
                <w:i/>
                <w:sz w:val="16"/>
                <w:lang w:val="en-GB"/>
              </w:rPr>
              <w:t>Users</w:t>
            </w:r>
          </w:p>
        </w:tc>
        <w:tc>
          <w:tcPr>
            <w:tcW w:w="1091" w:type="dxa"/>
            <w:tcBorders>
              <w:top w:val="single" w:sz="4" w:space="0" w:color="auto"/>
              <w:bottom w:val="single" w:sz="12" w:space="0" w:color="auto"/>
            </w:tcBorders>
            <w:shd w:val="clear" w:color="auto" w:fill="auto"/>
            <w:vAlign w:val="bottom"/>
          </w:tcPr>
          <w:p w:rsidR="00155BF4" w:rsidRPr="00D9426B" w:rsidRDefault="009A0EAE" w:rsidP="00984677">
            <w:pPr>
              <w:pStyle w:val="SingleTxtG"/>
              <w:spacing w:before="80" w:after="80" w:line="200" w:lineRule="exact"/>
              <w:ind w:left="0" w:right="0"/>
              <w:jc w:val="right"/>
              <w:rPr>
                <w:i/>
                <w:sz w:val="16"/>
                <w:lang w:val="en-GB"/>
              </w:rPr>
            </w:pPr>
            <w:r w:rsidRPr="00D9426B">
              <w:rPr>
                <w:i/>
                <w:sz w:val="16"/>
                <w:lang w:val="en-GB"/>
              </w:rPr>
              <w:t>Budget</w:t>
            </w:r>
            <w:r w:rsidR="00155BF4" w:rsidRPr="00D9426B">
              <w:rPr>
                <w:i/>
                <w:sz w:val="16"/>
                <w:lang w:val="en-GB"/>
              </w:rPr>
              <w:br/>
              <w:t>(pesos)</w:t>
            </w:r>
          </w:p>
        </w:tc>
        <w:tc>
          <w:tcPr>
            <w:tcW w:w="113" w:type="dxa"/>
            <w:vMerge/>
            <w:tcBorders>
              <w:bottom w:val="single" w:sz="12" w:space="0" w:color="auto"/>
            </w:tcBorders>
          </w:tcPr>
          <w:p w:rsidR="00155BF4" w:rsidRPr="00D9426B" w:rsidRDefault="00155BF4" w:rsidP="00984677">
            <w:pPr>
              <w:pStyle w:val="SingleTxtG"/>
              <w:spacing w:before="80" w:after="80" w:line="200" w:lineRule="exact"/>
              <w:ind w:left="0" w:right="0"/>
              <w:jc w:val="right"/>
              <w:rPr>
                <w:i/>
                <w:sz w:val="16"/>
                <w:lang w:val="en-GB"/>
              </w:rPr>
            </w:pPr>
          </w:p>
        </w:tc>
        <w:tc>
          <w:tcPr>
            <w:tcW w:w="644" w:type="dxa"/>
            <w:tcBorders>
              <w:top w:val="single" w:sz="4" w:space="0" w:color="auto"/>
              <w:bottom w:val="single" w:sz="12" w:space="0" w:color="auto"/>
            </w:tcBorders>
            <w:shd w:val="clear" w:color="auto" w:fill="auto"/>
            <w:vAlign w:val="bottom"/>
          </w:tcPr>
          <w:p w:rsidR="00155BF4" w:rsidRPr="00D9426B" w:rsidRDefault="009A0EAE" w:rsidP="00984677">
            <w:pPr>
              <w:pStyle w:val="SingleTxtG"/>
              <w:spacing w:before="80" w:after="80" w:line="200" w:lineRule="exact"/>
              <w:ind w:left="0" w:right="0"/>
              <w:jc w:val="right"/>
              <w:rPr>
                <w:i/>
                <w:sz w:val="16"/>
                <w:lang w:val="en-GB"/>
              </w:rPr>
            </w:pPr>
            <w:r w:rsidRPr="00D9426B">
              <w:rPr>
                <w:i/>
                <w:sz w:val="16"/>
                <w:lang w:val="en-GB"/>
              </w:rPr>
              <w:t>Users</w:t>
            </w:r>
          </w:p>
        </w:tc>
        <w:tc>
          <w:tcPr>
            <w:tcW w:w="1170" w:type="dxa"/>
            <w:tcBorders>
              <w:top w:val="single" w:sz="4" w:space="0" w:color="auto"/>
              <w:bottom w:val="single" w:sz="12" w:space="0" w:color="auto"/>
            </w:tcBorders>
            <w:shd w:val="clear" w:color="auto" w:fill="auto"/>
            <w:vAlign w:val="bottom"/>
          </w:tcPr>
          <w:p w:rsidR="00155BF4" w:rsidRPr="00D9426B" w:rsidRDefault="009A0EAE" w:rsidP="00984677">
            <w:pPr>
              <w:pStyle w:val="SingleTxtG"/>
              <w:spacing w:before="80" w:after="80" w:line="200" w:lineRule="exact"/>
              <w:ind w:left="0" w:right="0"/>
              <w:jc w:val="right"/>
              <w:rPr>
                <w:i/>
                <w:sz w:val="16"/>
                <w:lang w:val="en-GB"/>
              </w:rPr>
            </w:pPr>
            <w:r w:rsidRPr="00D9426B">
              <w:rPr>
                <w:i/>
                <w:sz w:val="16"/>
                <w:lang w:val="en-GB"/>
              </w:rPr>
              <w:t>Budget</w:t>
            </w:r>
            <w:r w:rsidR="00155BF4" w:rsidRPr="00D9426B">
              <w:rPr>
                <w:i/>
                <w:sz w:val="16"/>
                <w:lang w:val="en-GB"/>
              </w:rPr>
              <w:br/>
              <w:t>(pesos)</w:t>
            </w:r>
          </w:p>
        </w:tc>
        <w:tc>
          <w:tcPr>
            <w:tcW w:w="113" w:type="dxa"/>
            <w:vMerge/>
            <w:tcBorders>
              <w:bottom w:val="single" w:sz="12" w:space="0" w:color="auto"/>
            </w:tcBorders>
          </w:tcPr>
          <w:p w:rsidR="00155BF4" w:rsidRPr="00D9426B" w:rsidRDefault="00155BF4" w:rsidP="00984677">
            <w:pPr>
              <w:pStyle w:val="SingleTxtG"/>
              <w:spacing w:before="80" w:after="80" w:line="200" w:lineRule="exact"/>
              <w:ind w:left="0" w:right="0"/>
              <w:jc w:val="right"/>
              <w:rPr>
                <w:i/>
                <w:sz w:val="16"/>
                <w:lang w:val="en-GB"/>
              </w:rPr>
            </w:pPr>
          </w:p>
        </w:tc>
        <w:tc>
          <w:tcPr>
            <w:tcW w:w="658" w:type="dxa"/>
            <w:tcBorders>
              <w:top w:val="single" w:sz="4" w:space="0" w:color="auto"/>
              <w:bottom w:val="single" w:sz="12" w:space="0" w:color="auto"/>
            </w:tcBorders>
            <w:shd w:val="clear" w:color="auto" w:fill="auto"/>
            <w:vAlign w:val="bottom"/>
          </w:tcPr>
          <w:p w:rsidR="00155BF4" w:rsidRPr="00D9426B" w:rsidRDefault="009A0EAE" w:rsidP="00984677">
            <w:pPr>
              <w:pStyle w:val="SingleTxtG"/>
              <w:spacing w:before="80" w:after="80" w:line="200" w:lineRule="exact"/>
              <w:ind w:left="0" w:right="0"/>
              <w:jc w:val="right"/>
              <w:rPr>
                <w:b/>
                <w:i/>
                <w:sz w:val="16"/>
                <w:lang w:val="en-GB"/>
              </w:rPr>
            </w:pPr>
            <w:r w:rsidRPr="00D9426B">
              <w:rPr>
                <w:b/>
                <w:i/>
                <w:sz w:val="16"/>
                <w:lang w:val="en-GB"/>
              </w:rPr>
              <w:t>Users</w:t>
            </w:r>
          </w:p>
        </w:tc>
        <w:tc>
          <w:tcPr>
            <w:tcW w:w="1162" w:type="dxa"/>
            <w:tcBorders>
              <w:top w:val="single" w:sz="4" w:space="0" w:color="auto"/>
              <w:bottom w:val="single" w:sz="12" w:space="0" w:color="auto"/>
            </w:tcBorders>
            <w:shd w:val="clear" w:color="auto" w:fill="auto"/>
            <w:vAlign w:val="bottom"/>
          </w:tcPr>
          <w:p w:rsidR="00155BF4" w:rsidRPr="00D9426B" w:rsidRDefault="009A0EAE" w:rsidP="00984677">
            <w:pPr>
              <w:pStyle w:val="SingleTxtG"/>
              <w:spacing w:before="80" w:after="80" w:line="200" w:lineRule="exact"/>
              <w:ind w:left="0" w:right="0"/>
              <w:jc w:val="right"/>
              <w:rPr>
                <w:b/>
                <w:i/>
                <w:sz w:val="16"/>
                <w:lang w:val="en-GB"/>
              </w:rPr>
            </w:pPr>
            <w:r w:rsidRPr="00D9426B">
              <w:rPr>
                <w:b/>
                <w:i/>
                <w:sz w:val="16"/>
                <w:lang w:val="en-GB"/>
              </w:rPr>
              <w:t>Budget</w:t>
            </w:r>
            <w:r w:rsidR="00155BF4" w:rsidRPr="00D9426B">
              <w:rPr>
                <w:b/>
                <w:i/>
                <w:sz w:val="16"/>
                <w:lang w:val="en-GB"/>
              </w:rPr>
              <w:br/>
              <w:t>(pesos)</w:t>
            </w:r>
          </w:p>
        </w:tc>
      </w:tr>
      <w:tr w:rsidR="00155BF4" w:rsidRPr="00D9426B">
        <w:tc>
          <w:tcPr>
            <w:tcW w:w="854" w:type="dxa"/>
            <w:shd w:val="clear" w:color="auto" w:fill="auto"/>
            <w:vAlign w:val="bottom"/>
          </w:tcPr>
          <w:p w:rsidR="00155BF4" w:rsidRPr="00D9426B" w:rsidRDefault="00155BF4" w:rsidP="00984677">
            <w:pPr>
              <w:pStyle w:val="SingleTxtG"/>
              <w:spacing w:before="40" w:after="40" w:line="220" w:lineRule="exact"/>
              <w:ind w:left="0" w:right="0"/>
              <w:jc w:val="left"/>
              <w:rPr>
                <w:sz w:val="18"/>
                <w:lang w:val="en-GB"/>
              </w:rPr>
            </w:pPr>
            <w:r w:rsidRPr="00D9426B">
              <w:rPr>
                <w:sz w:val="18"/>
                <w:lang w:val="en-GB"/>
              </w:rPr>
              <w:t>Antioquia</w:t>
            </w:r>
          </w:p>
        </w:tc>
        <w:tc>
          <w:tcPr>
            <w:tcW w:w="644" w:type="dxa"/>
            <w:shd w:val="clear" w:color="auto" w:fill="auto"/>
            <w:vAlign w:val="bottom"/>
          </w:tcPr>
          <w:p w:rsidR="00155BF4" w:rsidRPr="00D9426B" w:rsidRDefault="00155BF4" w:rsidP="00984677">
            <w:pPr>
              <w:pStyle w:val="SingleTxtG"/>
              <w:spacing w:before="40" w:after="40" w:line="220" w:lineRule="exact"/>
              <w:ind w:left="0" w:right="0"/>
              <w:jc w:val="right"/>
              <w:rPr>
                <w:sz w:val="18"/>
                <w:lang w:val="en-GB"/>
              </w:rPr>
            </w:pPr>
            <w:r w:rsidRPr="00D9426B">
              <w:rPr>
                <w:sz w:val="18"/>
                <w:lang w:val="en-GB"/>
              </w:rPr>
              <w:t>492</w:t>
            </w:r>
          </w:p>
        </w:tc>
        <w:tc>
          <w:tcPr>
            <w:tcW w:w="1134" w:type="dxa"/>
            <w:shd w:val="clear" w:color="auto" w:fill="auto"/>
            <w:vAlign w:val="bottom"/>
          </w:tcPr>
          <w:p w:rsidR="00155BF4" w:rsidRPr="00D9426B" w:rsidRDefault="00155BF4" w:rsidP="00984677">
            <w:pPr>
              <w:pStyle w:val="SingleTxtG"/>
              <w:spacing w:before="40" w:after="40" w:line="220" w:lineRule="exact"/>
              <w:ind w:left="0" w:right="0"/>
              <w:jc w:val="right"/>
              <w:rPr>
                <w:sz w:val="18"/>
                <w:lang w:val="en-GB"/>
              </w:rPr>
            </w:pPr>
            <w:r w:rsidRPr="00D9426B">
              <w:rPr>
                <w:sz w:val="18"/>
                <w:lang w:val="en-GB"/>
              </w:rPr>
              <w:t>235 626 204</w:t>
            </w:r>
          </w:p>
        </w:tc>
        <w:tc>
          <w:tcPr>
            <w:tcW w:w="113" w:type="dxa"/>
          </w:tcPr>
          <w:p w:rsidR="00155BF4" w:rsidRPr="00D9426B" w:rsidRDefault="00155BF4" w:rsidP="00984677">
            <w:pPr>
              <w:pStyle w:val="SingleTxtG"/>
              <w:spacing w:before="40" w:after="40" w:line="220" w:lineRule="exact"/>
              <w:ind w:left="0" w:right="0"/>
              <w:jc w:val="right"/>
              <w:rPr>
                <w:sz w:val="18"/>
                <w:lang w:val="en-GB"/>
              </w:rPr>
            </w:pPr>
          </w:p>
        </w:tc>
        <w:tc>
          <w:tcPr>
            <w:tcW w:w="652" w:type="dxa"/>
            <w:shd w:val="clear" w:color="auto" w:fill="auto"/>
            <w:vAlign w:val="bottom"/>
          </w:tcPr>
          <w:p w:rsidR="00155BF4" w:rsidRPr="00D9426B" w:rsidRDefault="00155BF4" w:rsidP="00984677">
            <w:pPr>
              <w:pStyle w:val="SingleTxtG"/>
              <w:spacing w:before="40" w:after="40" w:line="220" w:lineRule="exact"/>
              <w:ind w:left="0" w:right="0"/>
              <w:jc w:val="right"/>
              <w:rPr>
                <w:sz w:val="18"/>
                <w:lang w:val="en-GB"/>
              </w:rPr>
            </w:pPr>
            <w:r w:rsidRPr="00D9426B">
              <w:rPr>
                <w:sz w:val="18"/>
                <w:lang w:val="en-GB"/>
              </w:rPr>
              <w:t>364</w:t>
            </w:r>
          </w:p>
        </w:tc>
        <w:tc>
          <w:tcPr>
            <w:tcW w:w="1091" w:type="dxa"/>
            <w:shd w:val="clear" w:color="auto" w:fill="auto"/>
            <w:vAlign w:val="bottom"/>
          </w:tcPr>
          <w:p w:rsidR="00155BF4" w:rsidRPr="00D9426B" w:rsidRDefault="00155BF4" w:rsidP="00984677">
            <w:pPr>
              <w:pStyle w:val="SingleTxtG"/>
              <w:spacing w:before="40" w:after="40" w:line="220" w:lineRule="exact"/>
              <w:ind w:left="0" w:right="0"/>
              <w:jc w:val="right"/>
              <w:rPr>
                <w:sz w:val="18"/>
                <w:lang w:val="en-GB"/>
              </w:rPr>
            </w:pPr>
            <w:r w:rsidRPr="00D9426B">
              <w:rPr>
                <w:sz w:val="18"/>
                <w:lang w:val="en-GB"/>
              </w:rPr>
              <w:t>49 685 580</w:t>
            </w:r>
          </w:p>
        </w:tc>
        <w:tc>
          <w:tcPr>
            <w:tcW w:w="113" w:type="dxa"/>
          </w:tcPr>
          <w:p w:rsidR="00155BF4" w:rsidRPr="00D9426B" w:rsidRDefault="00155BF4" w:rsidP="00984677">
            <w:pPr>
              <w:pStyle w:val="SingleTxtG"/>
              <w:spacing w:before="40" w:after="40" w:line="220" w:lineRule="exact"/>
              <w:ind w:left="0" w:right="0"/>
              <w:jc w:val="right"/>
              <w:rPr>
                <w:sz w:val="18"/>
                <w:lang w:val="en-GB"/>
              </w:rPr>
            </w:pPr>
          </w:p>
        </w:tc>
        <w:tc>
          <w:tcPr>
            <w:tcW w:w="644" w:type="dxa"/>
            <w:shd w:val="clear" w:color="auto" w:fill="auto"/>
            <w:vAlign w:val="bottom"/>
          </w:tcPr>
          <w:p w:rsidR="00155BF4" w:rsidRPr="00D9426B" w:rsidRDefault="00155BF4" w:rsidP="00984677">
            <w:pPr>
              <w:pStyle w:val="SingleTxtG"/>
              <w:spacing w:before="40" w:after="40" w:line="220" w:lineRule="exact"/>
              <w:ind w:left="0" w:right="0"/>
              <w:jc w:val="right"/>
              <w:rPr>
                <w:sz w:val="18"/>
                <w:lang w:val="en-GB"/>
              </w:rPr>
            </w:pPr>
            <w:r w:rsidRPr="00D9426B">
              <w:rPr>
                <w:sz w:val="18"/>
                <w:lang w:val="en-GB"/>
              </w:rPr>
              <w:t>17</w:t>
            </w:r>
          </w:p>
        </w:tc>
        <w:tc>
          <w:tcPr>
            <w:tcW w:w="1170" w:type="dxa"/>
            <w:shd w:val="clear" w:color="auto" w:fill="auto"/>
            <w:vAlign w:val="bottom"/>
          </w:tcPr>
          <w:p w:rsidR="00155BF4" w:rsidRPr="00D9426B" w:rsidRDefault="00155BF4" w:rsidP="00984677">
            <w:pPr>
              <w:pStyle w:val="SingleTxtG"/>
              <w:spacing w:before="40" w:after="40" w:line="220" w:lineRule="exact"/>
              <w:ind w:left="0" w:right="0"/>
              <w:jc w:val="right"/>
              <w:rPr>
                <w:sz w:val="18"/>
                <w:lang w:val="en-GB"/>
              </w:rPr>
            </w:pPr>
            <w:r w:rsidRPr="00D9426B">
              <w:rPr>
                <w:sz w:val="18"/>
                <w:lang w:val="en-GB"/>
              </w:rPr>
              <w:t>164 052 463</w:t>
            </w:r>
          </w:p>
        </w:tc>
        <w:tc>
          <w:tcPr>
            <w:tcW w:w="113" w:type="dxa"/>
          </w:tcPr>
          <w:p w:rsidR="00155BF4" w:rsidRPr="00D9426B" w:rsidRDefault="00155BF4" w:rsidP="00984677">
            <w:pPr>
              <w:pStyle w:val="SingleTxtG"/>
              <w:spacing w:before="40" w:after="40" w:line="220" w:lineRule="exact"/>
              <w:ind w:left="0" w:right="0"/>
              <w:jc w:val="right"/>
              <w:rPr>
                <w:sz w:val="18"/>
                <w:lang w:val="en-GB"/>
              </w:rPr>
            </w:pPr>
          </w:p>
        </w:tc>
        <w:tc>
          <w:tcPr>
            <w:tcW w:w="658" w:type="dxa"/>
            <w:shd w:val="clear" w:color="auto" w:fill="auto"/>
            <w:vAlign w:val="bottom"/>
          </w:tcPr>
          <w:p w:rsidR="00155BF4" w:rsidRPr="00D9426B" w:rsidRDefault="00155BF4" w:rsidP="00984677">
            <w:pPr>
              <w:pStyle w:val="SingleTxtG"/>
              <w:spacing w:before="40" w:after="40" w:line="220" w:lineRule="exact"/>
              <w:ind w:left="0" w:right="0"/>
              <w:jc w:val="right"/>
              <w:rPr>
                <w:b/>
                <w:sz w:val="18"/>
                <w:lang w:val="en-GB"/>
              </w:rPr>
            </w:pPr>
            <w:r w:rsidRPr="00D9426B">
              <w:rPr>
                <w:b/>
                <w:sz w:val="18"/>
                <w:lang w:val="en-GB"/>
              </w:rPr>
              <w:t>873</w:t>
            </w:r>
          </w:p>
        </w:tc>
        <w:tc>
          <w:tcPr>
            <w:tcW w:w="1162" w:type="dxa"/>
            <w:shd w:val="clear" w:color="auto" w:fill="auto"/>
            <w:vAlign w:val="bottom"/>
          </w:tcPr>
          <w:p w:rsidR="00155BF4" w:rsidRPr="00D9426B" w:rsidRDefault="00155BF4" w:rsidP="00984677">
            <w:pPr>
              <w:pStyle w:val="SingleTxtG"/>
              <w:spacing w:before="40" w:after="40" w:line="220" w:lineRule="exact"/>
              <w:ind w:left="0" w:right="0"/>
              <w:jc w:val="right"/>
              <w:rPr>
                <w:b/>
                <w:sz w:val="18"/>
                <w:lang w:val="en-GB"/>
              </w:rPr>
            </w:pPr>
            <w:r w:rsidRPr="00D9426B">
              <w:rPr>
                <w:b/>
                <w:sz w:val="18"/>
                <w:lang w:val="en-GB"/>
              </w:rPr>
              <w:t>449 364 247</w:t>
            </w:r>
          </w:p>
        </w:tc>
      </w:tr>
      <w:tr w:rsidR="00155BF4" w:rsidRPr="00D9426B">
        <w:tc>
          <w:tcPr>
            <w:tcW w:w="854" w:type="dxa"/>
            <w:shd w:val="clear" w:color="auto" w:fill="auto"/>
            <w:vAlign w:val="bottom"/>
          </w:tcPr>
          <w:p w:rsidR="00155BF4" w:rsidRPr="00D9426B" w:rsidRDefault="00155BF4" w:rsidP="00984677">
            <w:pPr>
              <w:pStyle w:val="SingleTxtG"/>
              <w:spacing w:before="40" w:after="40" w:line="220" w:lineRule="exact"/>
              <w:ind w:left="0" w:right="0"/>
              <w:jc w:val="left"/>
              <w:rPr>
                <w:sz w:val="18"/>
                <w:lang w:val="en-GB"/>
              </w:rPr>
            </w:pPr>
            <w:r w:rsidRPr="00D9426B">
              <w:rPr>
                <w:sz w:val="18"/>
                <w:lang w:val="en-GB"/>
              </w:rPr>
              <w:t>Atlántico</w:t>
            </w:r>
          </w:p>
        </w:tc>
        <w:tc>
          <w:tcPr>
            <w:tcW w:w="644" w:type="dxa"/>
            <w:shd w:val="clear" w:color="auto" w:fill="auto"/>
            <w:vAlign w:val="bottom"/>
          </w:tcPr>
          <w:p w:rsidR="00155BF4" w:rsidRPr="00D9426B" w:rsidRDefault="00155BF4" w:rsidP="00984677">
            <w:pPr>
              <w:pStyle w:val="SingleTxtG"/>
              <w:spacing w:before="40" w:after="40" w:line="220" w:lineRule="exact"/>
              <w:ind w:left="0" w:right="0"/>
              <w:jc w:val="right"/>
              <w:rPr>
                <w:sz w:val="18"/>
                <w:lang w:val="en-GB"/>
              </w:rPr>
            </w:pPr>
            <w:r w:rsidRPr="00D9426B">
              <w:rPr>
                <w:sz w:val="18"/>
                <w:lang w:val="en-GB"/>
              </w:rPr>
              <w:t>-</w:t>
            </w:r>
          </w:p>
        </w:tc>
        <w:tc>
          <w:tcPr>
            <w:tcW w:w="1134" w:type="dxa"/>
            <w:shd w:val="clear" w:color="auto" w:fill="auto"/>
            <w:vAlign w:val="bottom"/>
          </w:tcPr>
          <w:p w:rsidR="00155BF4" w:rsidRPr="00D9426B" w:rsidRDefault="00155BF4" w:rsidP="00984677">
            <w:pPr>
              <w:pStyle w:val="SingleTxtG"/>
              <w:spacing w:before="40" w:after="40" w:line="220" w:lineRule="exact"/>
              <w:ind w:left="0" w:right="0"/>
              <w:jc w:val="right"/>
              <w:rPr>
                <w:sz w:val="18"/>
                <w:lang w:val="en-GB"/>
              </w:rPr>
            </w:pPr>
            <w:r w:rsidRPr="00D9426B">
              <w:rPr>
                <w:sz w:val="18"/>
                <w:lang w:val="en-GB"/>
              </w:rPr>
              <w:t>-</w:t>
            </w:r>
          </w:p>
        </w:tc>
        <w:tc>
          <w:tcPr>
            <w:tcW w:w="113" w:type="dxa"/>
          </w:tcPr>
          <w:p w:rsidR="00155BF4" w:rsidRPr="00D9426B" w:rsidRDefault="00155BF4" w:rsidP="00984677">
            <w:pPr>
              <w:pStyle w:val="SingleTxtG"/>
              <w:spacing w:before="40" w:after="40" w:line="220" w:lineRule="exact"/>
              <w:ind w:left="0" w:right="0"/>
              <w:jc w:val="right"/>
              <w:rPr>
                <w:sz w:val="18"/>
                <w:lang w:val="en-GB"/>
              </w:rPr>
            </w:pPr>
          </w:p>
        </w:tc>
        <w:tc>
          <w:tcPr>
            <w:tcW w:w="652" w:type="dxa"/>
            <w:shd w:val="clear" w:color="auto" w:fill="auto"/>
            <w:vAlign w:val="bottom"/>
          </w:tcPr>
          <w:p w:rsidR="00155BF4" w:rsidRPr="00D9426B" w:rsidRDefault="00155BF4" w:rsidP="00984677">
            <w:pPr>
              <w:pStyle w:val="SingleTxtG"/>
              <w:spacing w:before="40" w:after="40" w:line="220" w:lineRule="exact"/>
              <w:ind w:left="0" w:right="0"/>
              <w:jc w:val="right"/>
              <w:rPr>
                <w:sz w:val="18"/>
                <w:lang w:val="en-GB"/>
              </w:rPr>
            </w:pPr>
            <w:r w:rsidRPr="00D9426B">
              <w:rPr>
                <w:sz w:val="18"/>
                <w:lang w:val="en-GB"/>
              </w:rPr>
              <w:t>275</w:t>
            </w:r>
          </w:p>
        </w:tc>
        <w:tc>
          <w:tcPr>
            <w:tcW w:w="1091" w:type="dxa"/>
            <w:shd w:val="clear" w:color="auto" w:fill="auto"/>
            <w:vAlign w:val="bottom"/>
          </w:tcPr>
          <w:p w:rsidR="00155BF4" w:rsidRPr="00D9426B" w:rsidRDefault="00155BF4" w:rsidP="00984677">
            <w:pPr>
              <w:pStyle w:val="SingleTxtG"/>
              <w:spacing w:before="40" w:after="40" w:line="220" w:lineRule="exact"/>
              <w:ind w:left="0" w:right="0"/>
              <w:jc w:val="right"/>
              <w:rPr>
                <w:sz w:val="18"/>
                <w:lang w:val="en-GB"/>
              </w:rPr>
            </w:pPr>
            <w:r w:rsidRPr="00D9426B">
              <w:rPr>
                <w:sz w:val="18"/>
                <w:lang w:val="en-GB"/>
              </w:rPr>
              <w:t>34 512 890</w:t>
            </w:r>
          </w:p>
        </w:tc>
        <w:tc>
          <w:tcPr>
            <w:tcW w:w="113" w:type="dxa"/>
          </w:tcPr>
          <w:p w:rsidR="00155BF4" w:rsidRPr="00D9426B" w:rsidRDefault="00155BF4" w:rsidP="00984677">
            <w:pPr>
              <w:pStyle w:val="SingleTxtG"/>
              <w:spacing w:before="40" w:after="40" w:line="220" w:lineRule="exact"/>
              <w:ind w:left="0" w:right="0"/>
              <w:jc w:val="right"/>
              <w:rPr>
                <w:sz w:val="18"/>
                <w:lang w:val="en-GB"/>
              </w:rPr>
            </w:pPr>
          </w:p>
        </w:tc>
        <w:tc>
          <w:tcPr>
            <w:tcW w:w="644" w:type="dxa"/>
            <w:shd w:val="clear" w:color="auto" w:fill="auto"/>
            <w:vAlign w:val="bottom"/>
          </w:tcPr>
          <w:p w:rsidR="00155BF4" w:rsidRPr="00D9426B" w:rsidRDefault="00155BF4" w:rsidP="00984677">
            <w:pPr>
              <w:pStyle w:val="SingleTxtG"/>
              <w:spacing w:before="40" w:after="40" w:line="220" w:lineRule="exact"/>
              <w:ind w:left="0" w:right="0"/>
              <w:jc w:val="right"/>
              <w:rPr>
                <w:sz w:val="18"/>
                <w:lang w:val="en-GB"/>
              </w:rPr>
            </w:pPr>
            <w:r w:rsidRPr="00D9426B">
              <w:rPr>
                <w:sz w:val="18"/>
                <w:lang w:val="en-GB"/>
              </w:rPr>
              <w:t>36</w:t>
            </w:r>
          </w:p>
        </w:tc>
        <w:tc>
          <w:tcPr>
            <w:tcW w:w="1170" w:type="dxa"/>
            <w:shd w:val="clear" w:color="auto" w:fill="auto"/>
            <w:vAlign w:val="bottom"/>
          </w:tcPr>
          <w:p w:rsidR="00155BF4" w:rsidRPr="00D9426B" w:rsidRDefault="00155BF4" w:rsidP="00984677">
            <w:pPr>
              <w:pStyle w:val="SingleTxtG"/>
              <w:spacing w:before="40" w:after="40" w:line="220" w:lineRule="exact"/>
              <w:ind w:left="0" w:right="0"/>
              <w:jc w:val="right"/>
              <w:rPr>
                <w:sz w:val="18"/>
                <w:lang w:val="en-GB"/>
              </w:rPr>
            </w:pPr>
            <w:r w:rsidRPr="00D9426B">
              <w:rPr>
                <w:sz w:val="18"/>
                <w:lang w:val="en-GB"/>
              </w:rPr>
              <w:t>57 632 374</w:t>
            </w:r>
          </w:p>
        </w:tc>
        <w:tc>
          <w:tcPr>
            <w:tcW w:w="113" w:type="dxa"/>
          </w:tcPr>
          <w:p w:rsidR="00155BF4" w:rsidRPr="00D9426B" w:rsidRDefault="00155BF4" w:rsidP="00984677">
            <w:pPr>
              <w:pStyle w:val="SingleTxtG"/>
              <w:spacing w:before="40" w:after="40" w:line="220" w:lineRule="exact"/>
              <w:ind w:left="0" w:right="0"/>
              <w:jc w:val="right"/>
              <w:rPr>
                <w:sz w:val="18"/>
                <w:lang w:val="en-GB"/>
              </w:rPr>
            </w:pPr>
          </w:p>
        </w:tc>
        <w:tc>
          <w:tcPr>
            <w:tcW w:w="658" w:type="dxa"/>
            <w:shd w:val="clear" w:color="auto" w:fill="auto"/>
            <w:vAlign w:val="bottom"/>
          </w:tcPr>
          <w:p w:rsidR="00155BF4" w:rsidRPr="00D9426B" w:rsidRDefault="00155BF4" w:rsidP="00984677">
            <w:pPr>
              <w:pStyle w:val="SingleTxtG"/>
              <w:spacing w:before="40" w:after="40" w:line="220" w:lineRule="exact"/>
              <w:ind w:left="0" w:right="0"/>
              <w:jc w:val="right"/>
              <w:rPr>
                <w:b/>
                <w:sz w:val="18"/>
                <w:lang w:val="en-GB"/>
              </w:rPr>
            </w:pPr>
            <w:r w:rsidRPr="00D9426B">
              <w:rPr>
                <w:b/>
                <w:sz w:val="18"/>
                <w:lang w:val="en-GB"/>
              </w:rPr>
              <w:t>311</w:t>
            </w:r>
          </w:p>
        </w:tc>
        <w:tc>
          <w:tcPr>
            <w:tcW w:w="1162" w:type="dxa"/>
            <w:shd w:val="clear" w:color="auto" w:fill="auto"/>
            <w:vAlign w:val="bottom"/>
          </w:tcPr>
          <w:p w:rsidR="00155BF4" w:rsidRPr="00D9426B" w:rsidRDefault="00155BF4" w:rsidP="00984677">
            <w:pPr>
              <w:pStyle w:val="SingleTxtG"/>
              <w:spacing w:before="40" w:after="40" w:line="220" w:lineRule="exact"/>
              <w:ind w:left="0" w:right="0"/>
              <w:jc w:val="right"/>
              <w:rPr>
                <w:b/>
                <w:sz w:val="18"/>
                <w:lang w:val="en-GB"/>
              </w:rPr>
            </w:pPr>
            <w:r w:rsidRPr="00D9426B">
              <w:rPr>
                <w:b/>
                <w:sz w:val="18"/>
                <w:lang w:val="en-GB"/>
              </w:rPr>
              <w:t>92 145 264</w:t>
            </w:r>
          </w:p>
        </w:tc>
      </w:tr>
      <w:tr w:rsidR="00155BF4" w:rsidRPr="00D9426B">
        <w:tc>
          <w:tcPr>
            <w:tcW w:w="854" w:type="dxa"/>
            <w:shd w:val="clear" w:color="auto" w:fill="auto"/>
            <w:vAlign w:val="bottom"/>
          </w:tcPr>
          <w:p w:rsidR="00155BF4" w:rsidRPr="00D9426B" w:rsidRDefault="00155BF4" w:rsidP="00984677">
            <w:pPr>
              <w:pStyle w:val="SingleTxtG"/>
              <w:spacing w:before="40" w:after="40" w:line="220" w:lineRule="exact"/>
              <w:ind w:left="0" w:right="0"/>
              <w:jc w:val="left"/>
              <w:rPr>
                <w:sz w:val="18"/>
                <w:lang w:val="en-GB"/>
              </w:rPr>
            </w:pPr>
            <w:r w:rsidRPr="00D9426B">
              <w:rPr>
                <w:sz w:val="18"/>
                <w:lang w:val="en-GB"/>
              </w:rPr>
              <w:t>Bogotá</w:t>
            </w:r>
          </w:p>
        </w:tc>
        <w:tc>
          <w:tcPr>
            <w:tcW w:w="644" w:type="dxa"/>
            <w:shd w:val="clear" w:color="auto" w:fill="auto"/>
            <w:vAlign w:val="bottom"/>
          </w:tcPr>
          <w:p w:rsidR="00155BF4" w:rsidRPr="00D9426B" w:rsidRDefault="00155BF4" w:rsidP="00984677">
            <w:pPr>
              <w:pStyle w:val="SingleTxtG"/>
              <w:spacing w:before="40" w:after="40" w:line="220" w:lineRule="exact"/>
              <w:ind w:left="0" w:right="0"/>
              <w:jc w:val="right"/>
              <w:rPr>
                <w:sz w:val="18"/>
                <w:lang w:val="en-GB"/>
              </w:rPr>
            </w:pPr>
            <w:r w:rsidRPr="00D9426B">
              <w:rPr>
                <w:sz w:val="18"/>
                <w:lang w:val="en-GB"/>
              </w:rPr>
              <w:t>-</w:t>
            </w:r>
          </w:p>
        </w:tc>
        <w:tc>
          <w:tcPr>
            <w:tcW w:w="1134" w:type="dxa"/>
            <w:shd w:val="clear" w:color="auto" w:fill="auto"/>
            <w:vAlign w:val="bottom"/>
          </w:tcPr>
          <w:p w:rsidR="00155BF4" w:rsidRPr="00D9426B" w:rsidRDefault="00155BF4" w:rsidP="00984677">
            <w:pPr>
              <w:pStyle w:val="SingleTxtG"/>
              <w:spacing w:before="40" w:after="40" w:line="220" w:lineRule="exact"/>
              <w:ind w:left="0" w:right="0"/>
              <w:jc w:val="right"/>
              <w:rPr>
                <w:sz w:val="18"/>
                <w:lang w:val="en-GB"/>
              </w:rPr>
            </w:pPr>
            <w:r w:rsidRPr="00D9426B">
              <w:rPr>
                <w:sz w:val="18"/>
                <w:lang w:val="en-GB"/>
              </w:rPr>
              <w:t>-</w:t>
            </w:r>
          </w:p>
        </w:tc>
        <w:tc>
          <w:tcPr>
            <w:tcW w:w="113" w:type="dxa"/>
          </w:tcPr>
          <w:p w:rsidR="00155BF4" w:rsidRPr="00D9426B" w:rsidRDefault="00155BF4" w:rsidP="00984677">
            <w:pPr>
              <w:pStyle w:val="SingleTxtG"/>
              <w:spacing w:before="40" w:after="40" w:line="220" w:lineRule="exact"/>
              <w:ind w:left="0" w:right="0"/>
              <w:jc w:val="right"/>
              <w:rPr>
                <w:sz w:val="18"/>
                <w:lang w:val="en-GB"/>
              </w:rPr>
            </w:pPr>
          </w:p>
        </w:tc>
        <w:tc>
          <w:tcPr>
            <w:tcW w:w="652" w:type="dxa"/>
            <w:shd w:val="clear" w:color="auto" w:fill="auto"/>
            <w:vAlign w:val="bottom"/>
          </w:tcPr>
          <w:p w:rsidR="00155BF4" w:rsidRPr="00D9426B" w:rsidRDefault="00155BF4" w:rsidP="00984677">
            <w:pPr>
              <w:pStyle w:val="SingleTxtG"/>
              <w:spacing w:before="40" w:after="40" w:line="220" w:lineRule="exact"/>
              <w:ind w:left="0" w:right="0"/>
              <w:jc w:val="right"/>
              <w:rPr>
                <w:sz w:val="18"/>
                <w:lang w:val="en-GB"/>
              </w:rPr>
            </w:pPr>
            <w:r w:rsidRPr="00D9426B">
              <w:rPr>
                <w:sz w:val="18"/>
                <w:lang w:val="en-GB"/>
              </w:rPr>
              <w:t>541</w:t>
            </w:r>
          </w:p>
        </w:tc>
        <w:tc>
          <w:tcPr>
            <w:tcW w:w="1091" w:type="dxa"/>
            <w:shd w:val="clear" w:color="auto" w:fill="auto"/>
            <w:vAlign w:val="bottom"/>
          </w:tcPr>
          <w:p w:rsidR="00155BF4" w:rsidRPr="00D9426B" w:rsidRDefault="00155BF4" w:rsidP="00984677">
            <w:pPr>
              <w:pStyle w:val="SingleTxtG"/>
              <w:spacing w:before="40" w:after="40" w:line="220" w:lineRule="exact"/>
              <w:ind w:left="0" w:right="0"/>
              <w:jc w:val="right"/>
              <w:rPr>
                <w:sz w:val="18"/>
                <w:lang w:val="en-GB"/>
              </w:rPr>
            </w:pPr>
            <w:r w:rsidRPr="00D9426B">
              <w:rPr>
                <w:sz w:val="18"/>
                <w:lang w:val="en-GB"/>
              </w:rPr>
              <w:t>70 667 919</w:t>
            </w:r>
          </w:p>
        </w:tc>
        <w:tc>
          <w:tcPr>
            <w:tcW w:w="113" w:type="dxa"/>
          </w:tcPr>
          <w:p w:rsidR="00155BF4" w:rsidRPr="00D9426B" w:rsidRDefault="00155BF4" w:rsidP="00984677">
            <w:pPr>
              <w:pStyle w:val="SingleTxtG"/>
              <w:spacing w:before="40" w:after="40" w:line="220" w:lineRule="exact"/>
              <w:ind w:left="0" w:right="0"/>
              <w:jc w:val="right"/>
              <w:rPr>
                <w:sz w:val="18"/>
                <w:lang w:val="en-GB"/>
              </w:rPr>
            </w:pPr>
          </w:p>
        </w:tc>
        <w:tc>
          <w:tcPr>
            <w:tcW w:w="644" w:type="dxa"/>
            <w:shd w:val="clear" w:color="auto" w:fill="auto"/>
            <w:vAlign w:val="bottom"/>
          </w:tcPr>
          <w:p w:rsidR="00155BF4" w:rsidRPr="00D9426B" w:rsidRDefault="00155BF4" w:rsidP="00984677">
            <w:pPr>
              <w:pStyle w:val="SingleTxtG"/>
              <w:spacing w:before="40" w:after="40" w:line="220" w:lineRule="exact"/>
              <w:ind w:left="0" w:right="0"/>
              <w:jc w:val="right"/>
              <w:rPr>
                <w:sz w:val="18"/>
                <w:lang w:val="en-GB"/>
              </w:rPr>
            </w:pPr>
            <w:r w:rsidRPr="00D9426B">
              <w:rPr>
                <w:sz w:val="18"/>
                <w:lang w:val="en-GB"/>
              </w:rPr>
              <w:t>29</w:t>
            </w:r>
          </w:p>
        </w:tc>
        <w:tc>
          <w:tcPr>
            <w:tcW w:w="1170" w:type="dxa"/>
            <w:shd w:val="clear" w:color="auto" w:fill="auto"/>
            <w:vAlign w:val="bottom"/>
          </w:tcPr>
          <w:p w:rsidR="00155BF4" w:rsidRPr="00D9426B" w:rsidRDefault="00155BF4" w:rsidP="00984677">
            <w:pPr>
              <w:pStyle w:val="SingleTxtG"/>
              <w:spacing w:before="40" w:after="40" w:line="220" w:lineRule="exact"/>
              <w:ind w:left="0" w:right="0"/>
              <w:jc w:val="right"/>
              <w:rPr>
                <w:sz w:val="18"/>
                <w:lang w:val="en-GB"/>
              </w:rPr>
            </w:pPr>
            <w:r w:rsidRPr="00D9426B">
              <w:rPr>
                <w:sz w:val="18"/>
                <w:lang w:val="en-GB"/>
              </w:rPr>
              <w:t>204 085 837</w:t>
            </w:r>
          </w:p>
        </w:tc>
        <w:tc>
          <w:tcPr>
            <w:tcW w:w="113" w:type="dxa"/>
          </w:tcPr>
          <w:p w:rsidR="00155BF4" w:rsidRPr="00D9426B" w:rsidRDefault="00155BF4" w:rsidP="00984677">
            <w:pPr>
              <w:pStyle w:val="SingleTxtG"/>
              <w:spacing w:before="40" w:after="40" w:line="220" w:lineRule="exact"/>
              <w:ind w:left="0" w:right="0"/>
              <w:jc w:val="right"/>
              <w:rPr>
                <w:sz w:val="18"/>
                <w:lang w:val="en-GB"/>
              </w:rPr>
            </w:pPr>
          </w:p>
        </w:tc>
        <w:tc>
          <w:tcPr>
            <w:tcW w:w="658" w:type="dxa"/>
            <w:shd w:val="clear" w:color="auto" w:fill="auto"/>
            <w:vAlign w:val="bottom"/>
          </w:tcPr>
          <w:p w:rsidR="00155BF4" w:rsidRPr="00D9426B" w:rsidRDefault="00155BF4" w:rsidP="00984677">
            <w:pPr>
              <w:pStyle w:val="SingleTxtG"/>
              <w:spacing w:before="40" w:after="40" w:line="220" w:lineRule="exact"/>
              <w:ind w:left="0" w:right="0"/>
              <w:jc w:val="right"/>
              <w:rPr>
                <w:b/>
                <w:sz w:val="18"/>
                <w:lang w:val="en-GB"/>
              </w:rPr>
            </w:pPr>
            <w:r w:rsidRPr="00D9426B">
              <w:rPr>
                <w:b/>
                <w:sz w:val="18"/>
                <w:lang w:val="en-GB"/>
              </w:rPr>
              <w:t>570</w:t>
            </w:r>
          </w:p>
        </w:tc>
        <w:tc>
          <w:tcPr>
            <w:tcW w:w="1162" w:type="dxa"/>
            <w:shd w:val="clear" w:color="auto" w:fill="auto"/>
            <w:vAlign w:val="bottom"/>
          </w:tcPr>
          <w:p w:rsidR="00155BF4" w:rsidRPr="00D9426B" w:rsidRDefault="00155BF4" w:rsidP="00984677">
            <w:pPr>
              <w:pStyle w:val="SingleTxtG"/>
              <w:spacing w:before="40" w:after="40" w:line="220" w:lineRule="exact"/>
              <w:ind w:left="0" w:right="0"/>
              <w:jc w:val="right"/>
              <w:rPr>
                <w:b/>
                <w:sz w:val="18"/>
                <w:lang w:val="en-GB"/>
              </w:rPr>
            </w:pPr>
            <w:r w:rsidRPr="00D9426B">
              <w:rPr>
                <w:b/>
                <w:sz w:val="18"/>
                <w:lang w:val="en-GB"/>
              </w:rPr>
              <w:t>274 753 756</w:t>
            </w:r>
          </w:p>
        </w:tc>
      </w:tr>
      <w:tr w:rsidR="00155BF4" w:rsidRPr="00D9426B">
        <w:tc>
          <w:tcPr>
            <w:tcW w:w="854" w:type="dxa"/>
            <w:shd w:val="clear" w:color="auto" w:fill="auto"/>
            <w:vAlign w:val="bottom"/>
          </w:tcPr>
          <w:p w:rsidR="00155BF4" w:rsidRPr="00D9426B" w:rsidRDefault="00155BF4" w:rsidP="00984677">
            <w:pPr>
              <w:pStyle w:val="SingleTxtG"/>
              <w:spacing w:before="40" w:after="40" w:line="220" w:lineRule="exact"/>
              <w:ind w:left="0" w:right="0"/>
              <w:jc w:val="left"/>
              <w:rPr>
                <w:sz w:val="18"/>
                <w:lang w:val="en-GB"/>
              </w:rPr>
            </w:pPr>
            <w:r w:rsidRPr="00D9426B">
              <w:rPr>
                <w:sz w:val="18"/>
                <w:lang w:val="en-GB"/>
              </w:rPr>
              <w:t>Bolívar</w:t>
            </w:r>
          </w:p>
        </w:tc>
        <w:tc>
          <w:tcPr>
            <w:tcW w:w="644" w:type="dxa"/>
            <w:shd w:val="clear" w:color="auto" w:fill="auto"/>
            <w:vAlign w:val="bottom"/>
          </w:tcPr>
          <w:p w:rsidR="00155BF4" w:rsidRPr="00D9426B" w:rsidRDefault="00155BF4" w:rsidP="00984677">
            <w:pPr>
              <w:pStyle w:val="SingleTxtG"/>
              <w:spacing w:before="40" w:after="40" w:line="220" w:lineRule="exact"/>
              <w:ind w:left="0" w:right="0"/>
              <w:jc w:val="right"/>
              <w:rPr>
                <w:sz w:val="18"/>
                <w:lang w:val="en-GB"/>
              </w:rPr>
            </w:pPr>
            <w:r w:rsidRPr="00D9426B">
              <w:rPr>
                <w:sz w:val="18"/>
                <w:lang w:val="en-GB"/>
              </w:rPr>
              <w:t>10</w:t>
            </w:r>
          </w:p>
        </w:tc>
        <w:tc>
          <w:tcPr>
            <w:tcW w:w="1134" w:type="dxa"/>
            <w:shd w:val="clear" w:color="auto" w:fill="auto"/>
            <w:vAlign w:val="bottom"/>
          </w:tcPr>
          <w:p w:rsidR="00155BF4" w:rsidRPr="00D9426B" w:rsidRDefault="00155BF4" w:rsidP="00984677">
            <w:pPr>
              <w:pStyle w:val="SingleTxtG"/>
              <w:spacing w:before="40" w:after="40" w:line="220" w:lineRule="exact"/>
              <w:ind w:left="0" w:right="0"/>
              <w:jc w:val="right"/>
              <w:rPr>
                <w:sz w:val="18"/>
                <w:lang w:val="en-GB"/>
              </w:rPr>
            </w:pPr>
            <w:r w:rsidRPr="00D9426B">
              <w:rPr>
                <w:sz w:val="18"/>
                <w:lang w:val="en-GB"/>
              </w:rPr>
              <w:t>3 297 000</w:t>
            </w:r>
          </w:p>
        </w:tc>
        <w:tc>
          <w:tcPr>
            <w:tcW w:w="113" w:type="dxa"/>
          </w:tcPr>
          <w:p w:rsidR="00155BF4" w:rsidRPr="00D9426B" w:rsidRDefault="00155BF4" w:rsidP="00984677">
            <w:pPr>
              <w:pStyle w:val="SingleTxtG"/>
              <w:spacing w:before="40" w:after="40" w:line="220" w:lineRule="exact"/>
              <w:ind w:left="0" w:right="0"/>
              <w:jc w:val="right"/>
              <w:rPr>
                <w:sz w:val="18"/>
                <w:lang w:val="en-GB"/>
              </w:rPr>
            </w:pPr>
          </w:p>
        </w:tc>
        <w:tc>
          <w:tcPr>
            <w:tcW w:w="652" w:type="dxa"/>
            <w:shd w:val="clear" w:color="auto" w:fill="auto"/>
            <w:vAlign w:val="bottom"/>
          </w:tcPr>
          <w:p w:rsidR="00155BF4" w:rsidRPr="00D9426B" w:rsidRDefault="00155BF4" w:rsidP="00984677">
            <w:pPr>
              <w:pStyle w:val="SingleTxtG"/>
              <w:spacing w:before="40" w:after="40" w:line="220" w:lineRule="exact"/>
              <w:ind w:left="0" w:right="0"/>
              <w:jc w:val="right"/>
              <w:rPr>
                <w:sz w:val="18"/>
                <w:lang w:val="en-GB"/>
              </w:rPr>
            </w:pPr>
            <w:r w:rsidRPr="00D9426B">
              <w:rPr>
                <w:sz w:val="18"/>
                <w:lang w:val="en-GB"/>
              </w:rPr>
              <w:t>563</w:t>
            </w:r>
          </w:p>
        </w:tc>
        <w:tc>
          <w:tcPr>
            <w:tcW w:w="1091" w:type="dxa"/>
            <w:shd w:val="clear" w:color="auto" w:fill="auto"/>
            <w:vAlign w:val="bottom"/>
          </w:tcPr>
          <w:p w:rsidR="00155BF4" w:rsidRPr="00D9426B" w:rsidRDefault="00155BF4" w:rsidP="00984677">
            <w:pPr>
              <w:pStyle w:val="SingleTxtG"/>
              <w:spacing w:before="40" w:after="40" w:line="220" w:lineRule="exact"/>
              <w:ind w:left="0" w:right="0"/>
              <w:jc w:val="right"/>
              <w:rPr>
                <w:sz w:val="18"/>
                <w:lang w:val="en-GB"/>
              </w:rPr>
            </w:pPr>
            <w:r w:rsidRPr="00D9426B">
              <w:rPr>
                <w:sz w:val="18"/>
                <w:lang w:val="en-GB"/>
              </w:rPr>
              <w:t>80 295 350</w:t>
            </w:r>
          </w:p>
        </w:tc>
        <w:tc>
          <w:tcPr>
            <w:tcW w:w="113" w:type="dxa"/>
          </w:tcPr>
          <w:p w:rsidR="00155BF4" w:rsidRPr="00D9426B" w:rsidRDefault="00155BF4" w:rsidP="00984677">
            <w:pPr>
              <w:pStyle w:val="SingleTxtG"/>
              <w:spacing w:before="40" w:after="40" w:line="220" w:lineRule="exact"/>
              <w:ind w:left="0" w:right="0"/>
              <w:jc w:val="right"/>
              <w:rPr>
                <w:sz w:val="18"/>
                <w:lang w:val="en-GB"/>
              </w:rPr>
            </w:pPr>
          </w:p>
        </w:tc>
        <w:tc>
          <w:tcPr>
            <w:tcW w:w="644" w:type="dxa"/>
            <w:shd w:val="clear" w:color="auto" w:fill="auto"/>
            <w:vAlign w:val="bottom"/>
          </w:tcPr>
          <w:p w:rsidR="00155BF4" w:rsidRPr="00D9426B" w:rsidRDefault="00155BF4" w:rsidP="00984677">
            <w:pPr>
              <w:pStyle w:val="SingleTxtG"/>
              <w:spacing w:before="40" w:after="40" w:line="220" w:lineRule="exact"/>
              <w:ind w:left="0" w:right="0"/>
              <w:jc w:val="right"/>
              <w:rPr>
                <w:sz w:val="18"/>
                <w:lang w:val="en-GB"/>
              </w:rPr>
            </w:pPr>
            <w:r w:rsidRPr="00D9426B">
              <w:rPr>
                <w:sz w:val="18"/>
                <w:lang w:val="en-GB"/>
              </w:rPr>
              <w:t>39</w:t>
            </w:r>
          </w:p>
        </w:tc>
        <w:tc>
          <w:tcPr>
            <w:tcW w:w="1170" w:type="dxa"/>
            <w:shd w:val="clear" w:color="auto" w:fill="auto"/>
            <w:vAlign w:val="bottom"/>
          </w:tcPr>
          <w:p w:rsidR="00155BF4" w:rsidRPr="00D9426B" w:rsidRDefault="00155BF4" w:rsidP="00984677">
            <w:pPr>
              <w:pStyle w:val="SingleTxtG"/>
              <w:spacing w:before="40" w:after="40" w:line="220" w:lineRule="exact"/>
              <w:ind w:left="0" w:right="0"/>
              <w:jc w:val="right"/>
              <w:rPr>
                <w:sz w:val="18"/>
                <w:lang w:val="en-GB"/>
              </w:rPr>
            </w:pPr>
            <w:r w:rsidRPr="00D9426B">
              <w:rPr>
                <w:sz w:val="18"/>
                <w:lang w:val="en-GB"/>
              </w:rPr>
              <w:t>280 827 300</w:t>
            </w:r>
          </w:p>
        </w:tc>
        <w:tc>
          <w:tcPr>
            <w:tcW w:w="113" w:type="dxa"/>
          </w:tcPr>
          <w:p w:rsidR="00155BF4" w:rsidRPr="00D9426B" w:rsidRDefault="00155BF4" w:rsidP="00984677">
            <w:pPr>
              <w:pStyle w:val="SingleTxtG"/>
              <w:spacing w:before="40" w:after="40" w:line="220" w:lineRule="exact"/>
              <w:ind w:left="0" w:right="0"/>
              <w:jc w:val="right"/>
              <w:rPr>
                <w:sz w:val="18"/>
                <w:lang w:val="en-GB"/>
              </w:rPr>
            </w:pPr>
          </w:p>
        </w:tc>
        <w:tc>
          <w:tcPr>
            <w:tcW w:w="658" w:type="dxa"/>
            <w:shd w:val="clear" w:color="auto" w:fill="auto"/>
            <w:vAlign w:val="bottom"/>
          </w:tcPr>
          <w:p w:rsidR="00155BF4" w:rsidRPr="00D9426B" w:rsidRDefault="00155BF4" w:rsidP="00984677">
            <w:pPr>
              <w:pStyle w:val="SingleTxtG"/>
              <w:spacing w:before="40" w:after="40" w:line="220" w:lineRule="exact"/>
              <w:ind w:left="0" w:right="0"/>
              <w:jc w:val="right"/>
              <w:rPr>
                <w:b/>
                <w:sz w:val="18"/>
                <w:lang w:val="en-GB"/>
              </w:rPr>
            </w:pPr>
            <w:r w:rsidRPr="00D9426B">
              <w:rPr>
                <w:b/>
                <w:sz w:val="18"/>
                <w:lang w:val="en-GB"/>
              </w:rPr>
              <w:t>612</w:t>
            </w:r>
          </w:p>
        </w:tc>
        <w:tc>
          <w:tcPr>
            <w:tcW w:w="1162" w:type="dxa"/>
            <w:shd w:val="clear" w:color="auto" w:fill="auto"/>
            <w:vAlign w:val="bottom"/>
          </w:tcPr>
          <w:p w:rsidR="00155BF4" w:rsidRPr="00D9426B" w:rsidRDefault="00155BF4" w:rsidP="00984677">
            <w:pPr>
              <w:pStyle w:val="SingleTxtG"/>
              <w:spacing w:before="40" w:after="40" w:line="220" w:lineRule="exact"/>
              <w:ind w:left="0" w:right="0"/>
              <w:jc w:val="right"/>
              <w:rPr>
                <w:b/>
                <w:sz w:val="18"/>
                <w:lang w:val="en-GB"/>
              </w:rPr>
            </w:pPr>
            <w:r w:rsidRPr="00D9426B">
              <w:rPr>
                <w:b/>
                <w:sz w:val="18"/>
                <w:lang w:val="en-GB"/>
              </w:rPr>
              <w:t>364 419 650</w:t>
            </w:r>
          </w:p>
        </w:tc>
      </w:tr>
      <w:tr w:rsidR="00155BF4" w:rsidRPr="00D9426B">
        <w:tc>
          <w:tcPr>
            <w:tcW w:w="854" w:type="dxa"/>
            <w:shd w:val="clear" w:color="auto" w:fill="auto"/>
            <w:vAlign w:val="bottom"/>
          </w:tcPr>
          <w:p w:rsidR="00155BF4" w:rsidRPr="00D9426B" w:rsidRDefault="00155BF4" w:rsidP="00984677">
            <w:pPr>
              <w:pStyle w:val="SingleTxtG"/>
              <w:spacing w:before="40" w:after="40" w:line="220" w:lineRule="exact"/>
              <w:ind w:left="0" w:right="0"/>
              <w:jc w:val="left"/>
              <w:rPr>
                <w:sz w:val="18"/>
                <w:lang w:val="en-GB"/>
              </w:rPr>
            </w:pPr>
            <w:smartTag w:uri="urn:schemas-microsoft-com:office:smarttags" w:element="place">
              <w:r w:rsidRPr="00D9426B">
                <w:rPr>
                  <w:sz w:val="18"/>
                  <w:lang w:val="en-GB"/>
                </w:rPr>
                <w:t>Magdalena</w:t>
              </w:r>
            </w:smartTag>
          </w:p>
        </w:tc>
        <w:tc>
          <w:tcPr>
            <w:tcW w:w="644" w:type="dxa"/>
            <w:shd w:val="clear" w:color="auto" w:fill="auto"/>
            <w:vAlign w:val="bottom"/>
          </w:tcPr>
          <w:p w:rsidR="00155BF4" w:rsidRPr="00D9426B" w:rsidRDefault="00155BF4" w:rsidP="00984677">
            <w:pPr>
              <w:pStyle w:val="SingleTxtG"/>
              <w:spacing w:before="40" w:after="40" w:line="220" w:lineRule="exact"/>
              <w:ind w:left="0" w:right="0"/>
              <w:jc w:val="right"/>
              <w:rPr>
                <w:sz w:val="18"/>
                <w:lang w:val="en-GB"/>
              </w:rPr>
            </w:pPr>
            <w:r w:rsidRPr="00D9426B">
              <w:rPr>
                <w:sz w:val="18"/>
                <w:lang w:val="en-GB"/>
              </w:rPr>
              <w:t>112</w:t>
            </w:r>
          </w:p>
        </w:tc>
        <w:tc>
          <w:tcPr>
            <w:tcW w:w="1134" w:type="dxa"/>
            <w:shd w:val="clear" w:color="auto" w:fill="auto"/>
            <w:vAlign w:val="bottom"/>
          </w:tcPr>
          <w:p w:rsidR="00155BF4" w:rsidRPr="00D9426B" w:rsidRDefault="00155BF4" w:rsidP="00984677">
            <w:pPr>
              <w:pStyle w:val="SingleTxtG"/>
              <w:spacing w:before="40" w:after="40" w:line="220" w:lineRule="exact"/>
              <w:ind w:left="0" w:right="0"/>
              <w:jc w:val="right"/>
              <w:rPr>
                <w:sz w:val="18"/>
                <w:lang w:val="en-GB"/>
              </w:rPr>
            </w:pPr>
            <w:r w:rsidRPr="00D9426B">
              <w:rPr>
                <w:sz w:val="18"/>
                <w:lang w:val="en-GB"/>
              </w:rPr>
              <w:t>27 174 908</w:t>
            </w:r>
          </w:p>
        </w:tc>
        <w:tc>
          <w:tcPr>
            <w:tcW w:w="113" w:type="dxa"/>
          </w:tcPr>
          <w:p w:rsidR="00155BF4" w:rsidRPr="00D9426B" w:rsidRDefault="00155BF4" w:rsidP="00984677">
            <w:pPr>
              <w:pStyle w:val="SingleTxtG"/>
              <w:spacing w:before="40" w:after="40" w:line="220" w:lineRule="exact"/>
              <w:ind w:left="0" w:right="0"/>
              <w:jc w:val="right"/>
              <w:rPr>
                <w:sz w:val="18"/>
                <w:lang w:val="en-GB"/>
              </w:rPr>
            </w:pPr>
          </w:p>
        </w:tc>
        <w:tc>
          <w:tcPr>
            <w:tcW w:w="652" w:type="dxa"/>
            <w:shd w:val="clear" w:color="auto" w:fill="auto"/>
            <w:vAlign w:val="bottom"/>
          </w:tcPr>
          <w:p w:rsidR="00155BF4" w:rsidRPr="00D9426B" w:rsidRDefault="00155BF4" w:rsidP="00984677">
            <w:pPr>
              <w:pStyle w:val="SingleTxtG"/>
              <w:spacing w:before="40" w:after="40" w:line="220" w:lineRule="exact"/>
              <w:ind w:left="0" w:right="0"/>
              <w:jc w:val="right"/>
              <w:rPr>
                <w:sz w:val="18"/>
                <w:lang w:val="en-GB"/>
              </w:rPr>
            </w:pPr>
            <w:r w:rsidRPr="00D9426B">
              <w:rPr>
                <w:sz w:val="18"/>
                <w:lang w:val="en-GB"/>
              </w:rPr>
              <w:t>60</w:t>
            </w:r>
          </w:p>
        </w:tc>
        <w:tc>
          <w:tcPr>
            <w:tcW w:w="1091" w:type="dxa"/>
            <w:shd w:val="clear" w:color="auto" w:fill="auto"/>
            <w:vAlign w:val="bottom"/>
          </w:tcPr>
          <w:p w:rsidR="00155BF4" w:rsidRPr="00D9426B" w:rsidRDefault="00155BF4" w:rsidP="00984677">
            <w:pPr>
              <w:pStyle w:val="SingleTxtG"/>
              <w:spacing w:before="40" w:after="40" w:line="220" w:lineRule="exact"/>
              <w:ind w:left="0" w:right="0"/>
              <w:jc w:val="right"/>
              <w:rPr>
                <w:sz w:val="18"/>
                <w:lang w:val="en-GB"/>
              </w:rPr>
            </w:pPr>
            <w:r w:rsidRPr="00D9426B">
              <w:rPr>
                <w:sz w:val="18"/>
                <w:lang w:val="en-GB"/>
              </w:rPr>
              <w:t>8 779 052</w:t>
            </w:r>
          </w:p>
        </w:tc>
        <w:tc>
          <w:tcPr>
            <w:tcW w:w="113" w:type="dxa"/>
          </w:tcPr>
          <w:p w:rsidR="00155BF4" w:rsidRPr="00D9426B" w:rsidRDefault="00155BF4" w:rsidP="00984677">
            <w:pPr>
              <w:pStyle w:val="SingleTxtG"/>
              <w:spacing w:before="40" w:after="40" w:line="220" w:lineRule="exact"/>
              <w:ind w:left="0" w:right="0"/>
              <w:jc w:val="right"/>
              <w:rPr>
                <w:sz w:val="18"/>
                <w:lang w:val="en-GB"/>
              </w:rPr>
            </w:pPr>
          </w:p>
        </w:tc>
        <w:tc>
          <w:tcPr>
            <w:tcW w:w="644" w:type="dxa"/>
            <w:shd w:val="clear" w:color="auto" w:fill="auto"/>
            <w:vAlign w:val="bottom"/>
          </w:tcPr>
          <w:p w:rsidR="00155BF4" w:rsidRPr="00D9426B" w:rsidRDefault="00155BF4" w:rsidP="00984677">
            <w:pPr>
              <w:pStyle w:val="SingleTxtG"/>
              <w:spacing w:before="40" w:after="40" w:line="220" w:lineRule="exact"/>
              <w:ind w:left="0" w:right="0"/>
              <w:jc w:val="right"/>
              <w:rPr>
                <w:sz w:val="18"/>
                <w:lang w:val="en-GB"/>
              </w:rPr>
            </w:pPr>
            <w:r w:rsidRPr="00D9426B">
              <w:rPr>
                <w:sz w:val="18"/>
                <w:lang w:val="en-GB"/>
              </w:rPr>
              <w:t>-</w:t>
            </w:r>
          </w:p>
        </w:tc>
        <w:tc>
          <w:tcPr>
            <w:tcW w:w="1170" w:type="dxa"/>
            <w:shd w:val="clear" w:color="auto" w:fill="auto"/>
            <w:vAlign w:val="bottom"/>
          </w:tcPr>
          <w:p w:rsidR="00155BF4" w:rsidRPr="00D9426B" w:rsidRDefault="00155BF4" w:rsidP="00984677">
            <w:pPr>
              <w:pStyle w:val="SingleTxtG"/>
              <w:spacing w:before="40" w:after="40" w:line="220" w:lineRule="exact"/>
              <w:ind w:left="0" w:right="0"/>
              <w:jc w:val="right"/>
              <w:rPr>
                <w:sz w:val="18"/>
                <w:lang w:val="en-GB"/>
              </w:rPr>
            </w:pPr>
            <w:r w:rsidRPr="00D9426B">
              <w:rPr>
                <w:sz w:val="18"/>
                <w:lang w:val="en-GB"/>
              </w:rPr>
              <w:t>-</w:t>
            </w:r>
          </w:p>
        </w:tc>
        <w:tc>
          <w:tcPr>
            <w:tcW w:w="113" w:type="dxa"/>
          </w:tcPr>
          <w:p w:rsidR="00155BF4" w:rsidRPr="00D9426B" w:rsidRDefault="00155BF4" w:rsidP="00984677">
            <w:pPr>
              <w:pStyle w:val="SingleTxtG"/>
              <w:spacing w:before="40" w:after="40" w:line="220" w:lineRule="exact"/>
              <w:ind w:left="0" w:right="0"/>
              <w:jc w:val="right"/>
              <w:rPr>
                <w:sz w:val="18"/>
                <w:lang w:val="en-GB"/>
              </w:rPr>
            </w:pPr>
          </w:p>
        </w:tc>
        <w:tc>
          <w:tcPr>
            <w:tcW w:w="658" w:type="dxa"/>
            <w:shd w:val="clear" w:color="auto" w:fill="auto"/>
            <w:vAlign w:val="bottom"/>
          </w:tcPr>
          <w:p w:rsidR="00155BF4" w:rsidRPr="00D9426B" w:rsidRDefault="00155BF4" w:rsidP="00984677">
            <w:pPr>
              <w:pStyle w:val="SingleTxtG"/>
              <w:spacing w:before="40" w:after="40" w:line="220" w:lineRule="exact"/>
              <w:ind w:left="0" w:right="0"/>
              <w:jc w:val="right"/>
              <w:rPr>
                <w:b/>
                <w:sz w:val="18"/>
                <w:lang w:val="en-GB"/>
              </w:rPr>
            </w:pPr>
            <w:r w:rsidRPr="00D9426B">
              <w:rPr>
                <w:b/>
                <w:sz w:val="18"/>
                <w:lang w:val="en-GB"/>
              </w:rPr>
              <w:t>172</w:t>
            </w:r>
          </w:p>
        </w:tc>
        <w:tc>
          <w:tcPr>
            <w:tcW w:w="1162" w:type="dxa"/>
            <w:shd w:val="clear" w:color="auto" w:fill="auto"/>
            <w:vAlign w:val="bottom"/>
          </w:tcPr>
          <w:p w:rsidR="00155BF4" w:rsidRPr="00D9426B" w:rsidRDefault="00155BF4" w:rsidP="00984677">
            <w:pPr>
              <w:pStyle w:val="SingleTxtG"/>
              <w:spacing w:before="40" w:after="40" w:line="220" w:lineRule="exact"/>
              <w:ind w:left="0" w:right="0"/>
              <w:jc w:val="right"/>
              <w:rPr>
                <w:b/>
                <w:sz w:val="18"/>
                <w:lang w:val="en-GB"/>
              </w:rPr>
            </w:pPr>
            <w:r w:rsidRPr="00D9426B">
              <w:rPr>
                <w:b/>
                <w:sz w:val="18"/>
                <w:lang w:val="en-GB"/>
              </w:rPr>
              <w:t>35 953 960</w:t>
            </w:r>
          </w:p>
        </w:tc>
      </w:tr>
      <w:tr w:rsidR="00155BF4" w:rsidRPr="00D9426B">
        <w:tc>
          <w:tcPr>
            <w:tcW w:w="854" w:type="dxa"/>
            <w:shd w:val="clear" w:color="auto" w:fill="auto"/>
            <w:vAlign w:val="bottom"/>
          </w:tcPr>
          <w:p w:rsidR="00155BF4" w:rsidRPr="00D9426B" w:rsidRDefault="00155BF4" w:rsidP="00984677">
            <w:pPr>
              <w:pStyle w:val="SingleTxtG"/>
              <w:spacing w:before="40" w:after="40" w:line="220" w:lineRule="exact"/>
              <w:ind w:left="0" w:right="0"/>
              <w:jc w:val="left"/>
              <w:rPr>
                <w:sz w:val="18"/>
                <w:lang w:val="en-GB"/>
              </w:rPr>
            </w:pPr>
            <w:r w:rsidRPr="00D9426B">
              <w:rPr>
                <w:sz w:val="18"/>
                <w:lang w:val="en-GB"/>
              </w:rPr>
              <w:t>Quindio</w:t>
            </w:r>
          </w:p>
        </w:tc>
        <w:tc>
          <w:tcPr>
            <w:tcW w:w="644" w:type="dxa"/>
            <w:shd w:val="clear" w:color="auto" w:fill="auto"/>
            <w:vAlign w:val="bottom"/>
          </w:tcPr>
          <w:p w:rsidR="00155BF4" w:rsidRPr="00D9426B" w:rsidRDefault="00155BF4" w:rsidP="00984677">
            <w:pPr>
              <w:pStyle w:val="SingleTxtG"/>
              <w:spacing w:before="40" w:after="40" w:line="220" w:lineRule="exact"/>
              <w:ind w:left="0" w:right="0"/>
              <w:jc w:val="right"/>
              <w:rPr>
                <w:sz w:val="18"/>
                <w:lang w:val="en-GB"/>
              </w:rPr>
            </w:pPr>
            <w:r w:rsidRPr="00D9426B">
              <w:rPr>
                <w:sz w:val="18"/>
                <w:lang w:val="en-GB"/>
              </w:rPr>
              <w:t>175</w:t>
            </w:r>
          </w:p>
        </w:tc>
        <w:tc>
          <w:tcPr>
            <w:tcW w:w="1134" w:type="dxa"/>
            <w:shd w:val="clear" w:color="auto" w:fill="auto"/>
            <w:vAlign w:val="bottom"/>
          </w:tcPr>
          <w:p w:rsidR="00155BF4" w:rsidRPr="00D9426B" w:rsidRDefault="00155BF4" w:rsidP="00984677">
            <w:pPr>
              <w:pStyle w:val="SingleTxtG"/>
              <w:spacing w:before="40" w:after="40" w:line="220" w:lineRule="exact"/>
              <w:ind w:left="0" w:right="0"/>
              <w:jc w:val="right"/>
              <w:rPr>
                <w:sz w:val="18"/>
                <w:lang w:val="en-GB"/>
              </w:rPr>
            </w:pPr>
            <w:r w:rsidRPr="00D9426B">
              <w:rPr>
                <w:sz w:val="18"/>
                <w:lang w:val="en-GB"/>
              </w:rPr>
              <w:t>44 324 700</w:t>
            </w:r>
          </w:p>
        </w:tc>
        <w:tc>
          <w:tcPr>
            <w:tcW w:w="113" w:type="dxa"/>
          </w:tcPr>
          <w:p w:rsidR="00155BF4" w:rsidRPr="00D9426B" w:rsidRDefault="00155BF4" w:rsidP="00984677">
            <w:pPr>
              <w:pStyle w:val="SingleTxtG"/>
              <w:spacing w:before="40" w:after="40" w:line="220" w:lineRule="exact"/>
              <w:ind w:left="0" w:right="0"/>
              <w:jc w:val="right"/>
              <w:rPr>
                <w:sz w:val="18"/>
                <w:lang w:val="en-GB"/>
              </w:rPr>
            </w:pPr>
          </w:p>
        </w:tc>
        <w:tc>
          <w:tcPr>
            <w:tcW w:w="652" w:type="dxa"/>
            <w:shd w:val="clear" w:color="auto" w:fill="auto"/>
            <w:vAlign w:val="bottom"/>
          </w:tcPr>
          <w:p w:rsidR="00155BF4" w:rsidRPr="00D9426B" w:rsidRDefault="00155BF4" w:rsidP="00984677">
            <w:pPr>
              <w:pStyle w:val="SingleTxtG"/>
              <w:spacing w:before="40" w:after="40" w:line="220" w:lineRule="exact"/>
              <w:ind w:left="0" w:right="0"/>
              <w:jc w:val="right"/>
              <w:rPr>
                <w:sz w:val="18"/>
                <w:lang w:val="en-GB"/>
              </w:rPr>
            </w:pPr>
            <w:r w:rsidRPr="00D9426B">
              <w:rPr>
                <w:sz w:val="18"/>
                <w:lang w:val="en-GB"/>
              </w:rPr>
              <w:t>-</w:t>
            </w:r>
          </w:p>
        </w:tc>
        <w:tc>
          <w:tcPr>
            <w:tcW w:w="1091" w:type="dxa"/>
            <w:shd w:val="clear" w:color="auto" w:fill="auto"/>
            <w:vAlign w:val="bottom"/>
          </w:tcPr>
          <w:p w:rsidR="00155BF4" w:rsidRPr="00D9426B" w:rsidRDefault="00155BF4" w:rsidP="00984677">
            <w:pPr>
              <w:pStyle w:val="SingleTxtG"/>
              <w:spacing w:before="40" w:after="40" w:line="220" w:lineRule="exact"/>
              <w:ind w:left="0" w:right="0"/>
              <w:jc w:val="right"/>
              <w:rPr>
                <w:sz w:val="18"/>
                <w:lang w:val="en-GB"/>
              </w:rPr>
            </w:pPr>
            <w:r w:rsidRPr="00D9426B">
              <w:rPr>
                <w:sz w:val="18"/>
                <w:lang w:val="en-GB"/>
              </w:rPr>
              <w:t>-</w:t>
            </w:r>
          </w:p>
        </w:tc>
        <w:tc>
          <w:tcPr>
            <w:tcW w:w="113" w:type="dxa"/>
          </w:tcPr>
          <w:p w:rsidR="00155BF4" w:rsidRPr="00D9426B" w:rsidRDefault="00155BF4" w:rsidP="00984677">
            <w:pPr>
              <w:pStyle w:val="SingleTxtG"/>
              <w:spacing w:before="40" w:after="40" w:line="220" w:lineRule="exact"/>
              <w:ind w:left="0" w:right="0"/>
              <w:jc w:val="right"/>
              <w:rPr>
                <w:sz w:val="18"/>
                <w:lang w:val="en-GB"/>
              </w:rPr>
            </w:pPr>
          </w:p>
        </w:tc>
        <w:tc>
          <w:tcPr>
            <w:tcW w:w="644" w:type="dxa"/>
            <w:shd w:val="clear" w:color="auto" w:fill="auto"/>
            <w:vAlign w:val="bottom"/>
          </w:tcPr>
          <w:p w:rsidR="00155BF4" w:rsidRPr="00D9426B" w:rsidRDefault="00155BF4" w:rsidP="00984677">
            <w:pPr>
              <w:pStyle w:val="SingleTxtG"/>
              <w:spacing w:before="40" w:after="40" w:line="220" w:lineRule="exact"/>
              <w:ind w:left="0" w:right="0"/>
              <w:jc w:val="right"/>
              <w:rPr>
                <w:sz w:val="18"/>
                <w:lang w:val="en-GB"/>
              </w:rPr>
            </w:pPr>
            <w:r w:rsidRPr="00D9426B">
              <w:rPr>
                <w:sz w:val="18"/>
                <w:lang w:val="en-GB"/>
              </w:rPr>
              <w:t>17</w:t>
            </w:r>
          </w:p>
        </w:tc>
        <w:tc>
          <w:tcPr>
            <w:tcW w:w="1170" w:type="dxa"/>
            <w:shd w:val="clear" w:color="auto" w:fill="auto"/>
            <w:vAlign w:val="bottom"/>
          </w:tcPr>
          <w:p w:rsidR="00155BF4" w:rsidRPr="00D9426B" w:rsidRDefault="00155BF4" w:rsidP="00984677">
            <w:pPr>
              <w:pStyle w:val="SingleTxtG"/>
              <w:spacing w:before="40" w:after="40" w:line="220" w:lineRule="exact"/>
              <w:ind w:left="0" w:right="0"/>
              <w:jc w:val="right"/>
              <w:rPr>
                <w:sz w:val="18"/>
                <w:lang w:val="en-GB"/>
              </w:rPr>
            </w:pPr>
            <w:r w:rsidRPr="00D9426B">
              <w:rPr>
                <w:sz w:val="18"/>
                <w:lang w:val="en-GB"/>
              </w:rPr>
              <w:t>109 728 814</w:t>
            </w:r>
          </w:p>
        </w:tc>
        <w:tc>
          <w:tcPr>
            <w:tcW w:w="113" w:type="dxa"/>
          </w:tcPr>
          <w:p w:rsidR="00155BF4" w:rsidRPr="00D9426B" w:rsidRDefault="00155BF4" w:rsidP="00984677">
            <w:pPr>
              <w:pStyle w:val="SingleTxtG"/>
              <w:spacing w:before="40" w:after="40" w:line="220" w:lineRule="exact"/>
              <w:ind w:left="0" w:right="0"/>
              <w:jc w:val="right"/>
              <w:rPr>
                <w:sz w:val="18"/>
                <w:lang w:val="en-GB"/>
              </w:rPr>
            </w:pPr>
          </w:p>
        </w:tc>
        <w:tc>
          <w:tcPr>
            <w:tcW w:w="658" w:type="dxa"/>
            <w:shd w:val="clear" w:color="auto" w:fill="auto"/>
            <w:vAlign w:val="bottom"/>
          </w:tcPr>
          <w:p w:rsidR="00155BF4" w:rsidRPr="00D9426B" w:rsidRDefault="00155BF4" w:rsidP="00984677">
            <w:pPr>
              <w:pStyle w:val="SingleTxtG"/>
              <w:spacing w:before="40" w:after="40" w:line="220" w:lineRule="exact"/>
              <w:ind w:left="0" w:right="0"/>
              <w:jc w:val="right"/>
              <w:rPr>
                <w:b/>
                <w:sz w:val="18"/>
                <w:lang w:val="en-GB"/>
              </w:rPr>
            </w:pPr>
            <w:r w:rsidRPr="00D9426B">
              <w:rPr>
                <w:b/>
                <w:sz w:val="18"/>
                <w:lang w:val="en-GB"/>
              </w:rPr>
              <w:t>192</w:t>
            </w:r>
          </w:p>
        </w:tc>
        <w:tc>
          <w:tcPr>
            <w:tcW w:w="1162" w:type="dxa"/>
            <w:shd w:val="clear" w:color="auto" w:fill="auto"/>
            <w:vAlign w:val="bottom"/>
          </w:tcPr>
          <w:p w:rsidR="00155BF4" w:rsidRPr="00D9426B" w:rsidRDefault="00155BF4" w:rsidP="00984677">
            <w:pPr>
              <w:pStyle w:val="SingleTxtG"/>
              <w:spacing w:before="40" w:after="40" w:line="220" w:lineRule="exact"/>
              <w:ind w:left="0" w:right="0"/>
              <w:jc w:val="right"/>
              <w:rPr>
                <w:b/>
                <w:sz w:val="18"/>
                <w:lang w:val="en-GB"/>
              </w:rPr>
            </w:pPr>
            <w:r w:rsidRPr="00D9426B">
              <w:rPr>
                <w:b/>
                <w:sz w:val="18"/>
                <w:lang w:val="en-GB"/>
              </w:rPr>
              <w:t>154 053 514</w:t>
            </w:r>
          </w:p>
        </w:tc>
      </w:tr>
      <w:tr w:rsidR="00155BF4" w:rsidRPr="00D9426B">
        <w:tc>
          <w:tcPr>
            <w:tcW w:w="854" w:type="dxa"/>
            <w:shd w:val="clear" w:color="auto" w:fill="auto"/>
            <w:vAlign w:val="bottom"/>
          </w:tcPr>
          <w:p w:rsidR="00155BF4" w:rsidRPr="00D9426B" w:rsidRDefault="00155BF4" w:rsidP="00984677">
            <w:pPr>
              <w:pStyle w:val="SingleTxtG"/>
              <w:spacing w:before="40" w:after="40" w:line="220" w:lineRule="exact"/>
              <w:ind w:left="0" w:right="0"/>
              <w:jc w:val="left"/>
              <w:rPr>
                <w:sz w:val="18"/>
                <w:lang w:val="en-GB"/>
              </w:rPr>
            </w:pPr>
            <w:r w:rsidRPr="00D9426B">
              <w:rPr>
                <w:sz w:val="18"/>
                <w:lang w:val="en-GB"/>
              </w:rPr>
              <w:t>Risaralda</w:t>
            </w:r>
          </w:p>
        </w:tc>
        <w:tc>
          <w:tcPr>
            <w:tcW w:w="644" w:type="dxa"/>
            <w:shd w:val="clear" w:color="auto" w:fill="auto"/>
            <w:vAlign w:val="bottom"/>
          </w:tcPr>
          <w:p w:rsidR="00155BF4" w:rsidRPr="00D9426B" w:rsidRDefault="00155BF4" w:rsidP="00984677">
            <w:pPr>
              <w:pStyle w:val="SingleTxtG"/>
              <w:spacing w:before="40" w:after="40" w:line="220" w:lineRule="exact"/>
              <w:ind w:left="0" w:right="0"/>
              <w:jc w:val="right"/>
              <w:rPr>
                <w:sz w:val="18"/>
                <w:lang w:val="en-GB"/>
              </w:rPr>
            </w:pPr>
            <w:r w:rsidRPr="00D9426B">
              <w:rPr>
                <w:sz w:val="18"/>
                <w:lang w:val="en-GB"/>
              </w:rPr>
              <w:t>-</w:t>
            </w:r>
          </w:p>
        </w:tc>
        <w:tc>
          <w:tcPr>
            <w:tcW w:w="1134" w:type="dxa"/>
            <w:shd w:val="clear" w:color="auto" w:fill="auto"/>
            <w:vAlign w:val="bottom"/>
          </w:tcPr>
          <w:p w:rsidR="00155BF4" w:rsidRPr="00D9426B" w:rsidRDefault="00155BF4" w:rsidP="00984677">
            <w:pPr>
              <w:pStyle w:val="SingleTxtG"/>
              <w:spacing w:before="40" w:after="40" w:line="220" w:lineRule="exact"/>
              <w:ind w:left="0" w:right="0"/>
              <w:jc w:val="right"/>
              <w:rPr>
                <w:sz w:val="18"/>
                <w:lang w:val="en-GB"/>
              </w:rPr>
            </w:pPr>
            <w:r w:rsidRPr="00D9426B">
              <w:rPr>
                <w:sz w:val="18"/>
                <w:lang w:val="en-GB"/>
              </w:rPr>
              <w:t>-</w:t>
            </w:r>
          </w:p>
        </w:tc>
        <w:tc>
          <w:tcPr>
            <w:tcW w:w="113" w:type="dxa"/>
          </w:tcPr>
          <w:p w:rsidR="00155BF4" w:rsidRPr="00D9426B" w:rsidRDefault="00155BF4" w:rsidP="00984677">
            <w:pPr>
              <w:pStyle w:val="SingleTxtG"/>
              <w:spacing w:before="40" w:after="40" w:line="220" w:lineRule="exact"/>
              <w:ind w:left="0" w:right="0"/>
              <w:jc w:val="right"/>
              <w:rPr>
                <w:sz w:val="18"/>
                <w:lang w:val="en-GB"/>
              </w:rPr>
            </w:pPr>
          </w:p>
        </w:tc>
        <w:tc>
          <w:tcPr>
            <w:tcW w:w="652" w:type="dxa"/>
            <w:shd w:val="clear" w:color="auto" w:fill="auto"/>
            <w:vAlign w:val="bottom"/>
          </w:tcPr>
          <w:p w:rsidR="00155BF4" w:rsidRPr="00D9426B" w:rsidRDefault="00155BF4" w:rsidP="00984677">
            <w:pPr>
              <w:pStyle w:val="SingleTxtG"/>
              <w:spacing w:before="40" w:after="40" w:line="220" w:lineRule="exact"/>
              <w:ind w:left="0" w:right="0"/>
              <w:jc w:val="right"/>
              <w:rPr>
                <w:sz w:val="18"/>
                <w:lang w:val="en-GB"/>
              </w:rPr>
            </w:pPr>
            <w:r w:rsidRPr="00D9426B">
              <w:rPr>
                <w:sz w:val="18"/>
                <w:lang w:val="en-GB"/>
              </w:rPr>
              <w:t>-</w:t>
            </w:r>
          </w:p>
        </w:tc>
        <w:tc>
          <w:tcPr>
            <w:tcW w:w="1091" w:type="dxa"/>
            <w:shd w:val="clear" w:color="auto" w:fill="auto"/>
            <w:vAlign w:val="bottom"/>
          </w:tcPr>
          <w:p w:rsidR="00155BF4" w:rsidRPr="00D9426B" w:rsidRDefault="00155BF4" w:rsidP="00984677">
            <w:pPr>
              <w:pStyle w:val="SingleTxtG"/>
              <w:spacing w:before="40" w:after="40" w:line="220" w:lineRule="exact"/>
              <w:ind w:left="0" w:right="0"/>
              <w:jc w:val="right"/>
              <w:rPr>
                <w:sz w:val="18"/>
                <w:lang w:val="en-GB"/>
              </w:rPr>
            </w:pPr>
            <w:r w:rsidRPr="00D9426B">
              <w:rPr>
                <w:sz w:val="18"/>
                <w:lang w:val="en-GB"/>
              </w:rPr>
              <w:t>-</w:t>
            </w:r>
          </w:p>
        </w:tc>
        <w:tc>
          <w:tcPr>
            <w:tcW w:w="113" w:type="dxa"/>
          </w:tcPr>
          <w:p w:rsidR="00155BF4" w:rsidRPr="00D9426B" w:rsidRDefault="00155BF4" w:rsidP="00984677">
            <w:pPr>
              <w:pStyle w:val="SingleTxtG"/>
              <w:spacing w:before="40" w:after="40" w:line="220" w:lineRule="exact"/>
              <w:ind w:left="0" w:right="0"/>
              <w:jc w:val="right"/>
              <w:rPr>
                <w:sz w:val="18"/>
                <w:lang w:val="en-GB"/>
              </w:rPr>
            </w:pPr>
          </w:p>
        </w:tc>
        <w:tc>
          <w:tcPr>
            <w:tcW w:w="644" w:type="dxa"/>
            <w:shd w:val="clear" w:color="auto" w:fill="auto"/>
            <w:vAlign w:val="bottom"/>
          </w:tcPr>
          <w:p w:rsidR="00155BF4" w:rsidRPr="00D9426B" w:rsidRDefault="00155BF4" w:rsidP="00984677">
            <w:pPr>
              <w:pStyle w:val="SingleTxtG"/>
              <w:spacing w:before="40" w:after="40" w:line="220" w:lineRule="exact"/>
              <w:ind w:left="0" w:right="0"/>
              <w:jc w:val="right"/>
              <w:rPr>
                <w:sz w:val="18"/>
                <w:lang w:val="en-GB"/>
              </w:rPr>
            </w:pPr>
            <w:r w:rsidRPr="00D9426B">
              <w:rPr>
                <w:sz w:val="18"/>
                <w:lang w:val="en-GB"/>
              </w:rPr>
              <w:t>42</w:t>
            </w:r>
          </w:p>
        </w:tc>
        <w:tc>
          <w:tcPr>
            <w:tcW w:w="1170" w:type="dxa"/>
            <w:shd w:val="clear" w:color="auto" w:fill="auto"/>
            <w:vAlign w:val="bottom"/>
          </w:tcPr>
          <w:p w:rsidR="00155BF4" w:rsidRPr="00D9426B" w:rsidRDefault="00155BF4" w:rsidP="00984677">
            <w:pPr>
              <w:pStyle w:val="SingleTxtG"/>
              <w:spacing w:before="40" w:after="40" w:line="220" w:lineRule="exact"/>
              <w:ind w:left="0" w:right="0"/>
              <w:jc w:val="right"/>
              <w:rPr>
                <w:sz w:val="18"/>
                <w:lang w:val="en-GB"/>
              </w:rPr>
            </w:pPr>
            <w:r w:rsidRPr="00D9426B">
              <w:rPr>
                <w:sz w:val="18"/>
                <w:lang w:val="en-GB"/>
              </w:rPr>
              <w:t>271 799 070</w:t>
            </w:r>
          </w:p>
        </w:tc>
        <w:tc>
          <w:tcPr>
            <w:tcW w:w="113" w:type="dxa"/>
          </w:tcPr>
          <w:p w:rsidR="00155BF4" w:rsidRPr="00D9426B" w:rsidRDefault="00155BF4" w:rsidP="00984677">
            <w:pPr>
              <w:pStyle w:val="SingleTxtG"/>
              <w:spacing w:before="40" w:after="40" w:line="220" w:lineRule="exact"/>
              <w:ind w:left="0" w:right="0"/>
              <w:jc w:val="right"/>
              <w:rPr>
                <w:sz w:val="18"/>
                <w:lang w:val="en-GB"/>
              </w:rPr>
            </w:pPr>
          </w:p>
        </w:tc>
        <w:tc>
          <w:tcPr>
            <w:tcW w:w="658" w:type="dxa"/>
            <w:shd w:val="clear" w:color="auto" w:fill="auto"/>
            <w:vAlign w:val="bottom"/>
          </w:tcPr>
          <w:p w:rsidR="00155BF4" w:rsidRPr="00D9426B" w:rsidRDefault="00155BF4" w:rsidP="00984677">
            <w:pPr>
              <w:pStyle w:val="SingleTxtG"/>
              <w:spacing w:before="40" w:after="40" w:line="220" w:lineRule="exact"/>
              <w:ind w:left="0" w:right="0"/>
              <w:jc w:val="right"/>
              <w:rPr>
                <w:b/>
                <w:sz w:val="18"/>
                <w:lang w:val="en-GB"/>
              </w:rPr>
            </w:pPr>
            <w:r w:rsidRPr="00D9426B">
              <w:rPr>
                <w:b/>
                <w:sz w:val="18"/>
                <w:lang w:val="en-GB"/>
              </w:rPr>
              <w:t>42</w:t>
            </w:r>
          </w:p>
        </w:tc>
        <w:tc>
          <w:tcPr>
            <w:tcW w:w="1162" w:type="dxa"/>
            <w:shd w:val="clear" w:color="auto" w:fill="auto"/>
            <w:vAlign w:val="bottom"/>
          </w:tcPr>
          <w:p w:rsidR="00155BF4" w:rsidRPr="00D9426B" w:rsidRDefault="00155BF4" w:rsidP="00984677">
            <w:pPr>
              <w:pStyle w:val="SingleTxtG"/>
              <w:spacing w:before="40" w:after="40" w:line="220" w:lineRule="exact"/>
              <w:ind w:left="0" w:right="0"/>
              <w:jc w:val="right"/>
              <w:rPr>
                <w:b/>
                <w:sz w:val="18"/>
                <w:lang w:val="en-GB"/>
              </w:rPr>
            </w:pPr>
            <w:r w:rsidRPr="00D9426B">
              <w:rPr>
                <w:b/>
                <w:sz w:val="18"/>
                <w:lang w:val="en-GB"/>
              </w:rPr>
              <w:t>271 799 070</w:t>
            </w:r>
          </w:p>
        </w:tc>
      </w:tr>
      <w:tr w:rsidR="00155BF4" w:rsidRPr="00D9426B">
        <w:tc>
          <w:tcPr>
            <w:tcW w:w="854" w:type="dxa"/>
            <w:shd w:val="clear" w:color="auto" w:fill="auto"/>
            <w:vAlign w:val="bottom"/>
          </w:tcPr>
          <w:p w:rsidR="00155BF4" w:rsidRPr="00D9426B" w:rsidRDefault="00155BF4" w:rsidP="00984677">
            <w:pPr>
              <w:pStyle w:val="SingleTxtG"/>
              <w:spacing w:before="40" w:after="40" w:line="220" w:lineRule="exact"/>
              <w:ind w:left="0" w:right="0"/>
              <w:jc w:val="left"/>
              <w:rPr>
                <w:sz w:val="18"/>
                <w:lang w:val="en-GB"/>
              </w:rPr>
            </w:pPr>
            <w:r w:rsidRPr="00D9426B">
              <w:rPr>
                <w:sz w:val="18"/>
                <w:lang w:val="en-GB"/>
              </w:rPr>
              <w:t>Tolima</w:t>
            </w:r>
          </w:p>
        </w:tc>
        <w:tc>
          <w:tcPr>
            <w:tcW w:w="644" w:type="dxa"/>
            <w:shd w:val="clear" w:color="auto" w:fill="auto"/>
            <w:vAlign w:val="bottom"/>
          </w:tcPr>
          <w:p w:rsidR="00155BF4" w:rsidRPr="00D9426B" w:rsidRDefault="00155BF4" w:rsidP="00984677">
            <w:pPr>
              <w:pStyle w:val="SingleTxtG"/>
              <w:spacing w:before="40" w:after="40" w:line="220" w:lineRule="exact"/>
              <w:ind w:left="0" w:right="0"/>
              <w:jc w:val="right"/>
              <w:rPr>
                <w:sz w:val="18"/>
                <w:lang w:val="en-GB"/>
              </w:rPr>
            </w:pPr>
            <w:r w:rsidRPr="00D9426B">
              <w:rPr>
                <w:sz w:val="18"/>
                <w:lang w:val="en-GB"/>
              </w:rPr>
              <w:t>-</w:t>
            </w:r>
          </w:p>
        </w:tc>
        <w:tc>
          <w:tcPr>
            <w:tcW w:w="1134" w:type="dxa"/>
            <w:shd w:val="clear" w:color="auto" w:fill="auto"/>
            <w:vAlign w:val="bottom"/>
          </w:tcPr>
          <w:p w:rsidR="00155BF4" w:rsidRPr="00D9426B" w:rsidRDefault="00155BF4" w:rsidP="00984677">
            <w:pPr>
              <w:pStyle w:val="SingleTxtG"/>
              <w:spacing w:before="40" w:after="40" w:line="220" w:lineRule="exact"/>
              <w:ind w:left="0" w:right="0"/>
              <w:jc w:val="right"/>
              <w:rPr>
                <w:sz w:val="18"/>
                <w:lang w:val="en-GB"/>
              </w:rPr>
            </w:pPr>
            <w:r w:rsidRPr="00D9426B">
              <w:rPr>
                <w:sz w:val="18"/>
                <w:lang w:val="en-GB"/>
              </w:rPr>
              <w:t>-</w:t>
            </w:r>
          </w:p>
        </w:tc>
        <w:tc>
          <w:tcPr>
            <w:tcW w:w="113" w:type="dxa"/>
          </w:tcPr>
          <w:p w:rsidR="00155BF4" w:rsidRPr="00D9426B" w:rsidRDefault="00155BF4" w:rsidP="00984677">
            <w:pPr>
              <w:pStyle w:val="SingleTxtG"/>
              <w:spacing w:before="40" w:after="40" w:line="220" w:lineRule="exact"/>
              <w:ind w:left="0" w:right="0"/>
              <w:jc w:val="right"/>
              <w:rPr>
                <w:sz w:val="18"/>
                <w:lang w:val="en-GB"/>
              </w:rPr>
            </w:pPr>
          </w:p>
        </w:tc>
        <w:tc>
          <w:tcPr>
            <w:tcW w:w="652" w:type="dxa"/>
            <w:shd w:val="clear" w:color="auto" w:fill="auto"/>
            <w:vAlign w:val="bottom"/>
          </w:tcPr>
          <w:p w:rsidR="00155BF4" w:rsidRPr="00D9426B" w:rsidRDefault="00155BF4" w:rsidP="00984677">
            <w:pPr>
              <w:pStyle w:val="SingleTxtG"/>
              <w:spacing w:before="40" w:after="40" w:line="220" w:lineRule="exact"/>
              <w:ind w:left="0" w:right="0"/>
              <w:jc w:val="right"/>
              <w:rPr>
                <w:sz w:val="18"/>
                <w:lang w:val="en-GB"/>
              </w:rPr>
            </w:pPr>
            <w:r w:rsidRPr="00D9426B">
              <w:rPr>
                <w:sz w:val="18"/>
                <w:lang w:val="en-GB"/>
              </w:rPr>
              <w:t>-</w:t>
            </w:r>
          </w:p>
        </w:tc>
        <w:tc>
          <w:tcPr>
            <w:tcW w:w="1091" w:type="dxa"/>
            <w:shd w:val="clear" w:color="auto" w:fill="auto"/>
            <w:vAlign w:val="bottom"/>
          </w:tcPr>
          <w:p w:rsidR="00155BF4" w:rsidRPr="00D9426B" w:rsidRDefault="00155BF4" w:rsidP="00984677">
            <w:pPr>
              <w:pStyle w:val="SingleTxtG"/>
              <w:spacing w:before="40" w:after="40" w:line="220" w:lineRule="exact"/>
              <w:ind w:left="0" w:right="0"/>
              <w:jc w:val="right"/>
              <w:rPr>
                <w:sz w:val="18"/>
                <w:lang w:val="en-GB"/>
              </w:rPr>
            </w:pPr>
            <w:r w:rsidRPr="00D9426B">
              <w:rPr>
                <w:sz w:val="18"/>
                <w:lang w:val="en-GB"/>
              </w:rPr>
              <w:t>-</w:t>
            </w:r>
          </w:p>
        </w:tc>
        <w:tc>
          <w:tcPr>
            <w:tcW w:w="113" w:type="dxa"/>
          </w:tcPr>
          <w:p w:rsidR="00155BF4" w:rsidRPr="00D9426B" w:rsidRDefault="00155BF4" w:rsidP="00984677">
            <w:pPr>
              <w:pStyle w:val="SingleTxtG"/>
              <w:spacing w:before="40" w:after="40" w:line="220" w:lineRule="exact"/>
              <w:ind w:left="0" w:right="0"/>
              <w:jc w:val="right"/>
              <w:rPr>
                <w:sz w:val="18"/>
                <w:lang w:val="en-GB"/>
              </w:rPr>
            </w:pPr>
          </w:p>
        </w:tc>
        <w:tc>
          <w:tcPr>
            <w:tcW w:w="644" w:type="dxa"/>
            <w:shd w:val="clear" w:color="auto" w:fill="auto"/>
            <w:vAlign w:val="bottom"/>
          </w:tcPr>
          <w:p w:rsidR="00155BF4" w:rsidRPr="00D9426B" w:rsidRDefault="00155BF4" w:rsidP="00984677">
            <w:pPr>
              <w:pStyle w:val="SingleTxtG"/>
              <w:spacing w:before="40" w:after="40" w:line="220" w:lineRule="exact"/>
              <w:ind w:left="0" w:right="0"/>
              <w:jc w:val="right"/>
              <w:rPr>
                <w:sz w:val="18"/>
                <w:lang w:val="en-GB"/>
              </w:rPr>
            </w:pPr>
            <w:r w:rsidRPr="00D9426B">
              <w:rPr>
                <w:sz w:val="18"/>
                <w:lang w:val="en-GB"/>
              </w:rPr>
              <w:t>18</w:t>
            </w:r>
          </w:p>
        </w:tc>
        <w:tc>
          <w:tcPr>
            <w:tcW w:w="1170" w:type="dxa"/>
            <w:shd w:val="clear" w:color="auto" w:fill="auto"/>
            <w:vAlign w:val="bottom"/>
          </w:tcPr>
          <w:p w:rsidR="00155BF4" w:rsidRPr="00D9426B" w:rsidRDefault="00155BF4" w:rsidP="00984677">
            <w:pPr>
              <w:pStyle w:val="SingleTxtG"/>
              <w:spacing w:before="40" w:after="40" w:line="220" w:lineRule="exact"/>
              <w:ind w:left="0" w:right="0"/>
              <w:jc w:val="right"/>
              <w:rPr>
                <w:sz w:val="18"/>
                <w:lang w:val="en-GB"/>
              </w:rPr>
            </w:pPr>
            <w:r w:rsidRPr="00D9426B">
              <w:rPr>
                <w:sz w:val="18"/>
                <w:lang w:val="en-GB"/>
              </w:rPr>
              <w:t>119 110 914</w:t>
            </w:r>
          </w:p>
        </w:tc>
        <w:tc>
          <w:tcPr>
            <w:tcW w:w="113" w:type="dxa"/>
          </w:tcPr>
          <w:p w:rsidR="00155BF4" w:rsidRPr="00D9426B" w:rsidRDefault="00155BF4" w:rsidP="00984677">
            <w:pPr>
              <w:pStyle w:val="SingleTxtG"/>
              <w:spacing w:before="40" w:after="40" w:line="220" w:lineRule="exact"/>
              <w:ind w:left="0" w:right="0"/>
              <w:jc w:val="right"/>
              <w:rPr>
                <w:sz w:val="18"/>
                <w:lang w:val="en-GB"/>
              </w:rPr>
            </w:pPr>
          </w:p>
        </w:tc>
        <w:tc>
          <w:tcPr>
            <w:tcW w:w="658" w:type="dxa"/>
            <w:shd w:val="clear" w:color="auto" w:fill="auto"/>
            <w:vAlign w:val="bottom"/>
          </w:tcPr>
          <w:p w:rsidR="00155BF4" w:rsidRPr="00D9426B" w:rsidRDefault="00155BF4" w:rsidP="00984677">
            <w:pPr>
              <w:pStyle w:val="SingleTxtG"/>
              <w:spacing w:before="40" w:after="40" w:line="220" w:lineRule="exact"/>
              <w:ind w:left="0" w:right="0"/>
              <w:jc w:val="right"/>
              <w:rPr>
                <w:b/>
                <w:sz w:val="18"/>
                <w:lang w:val="en-GB"/>
              </w:rPr>
            </w:pPr>
            <w:r w:rsidRPr="00D9426B">
              <w:rPr>
                <w:b/>
                <w:sz w:val="18"/>
                <w:lang w:val="en-GB"/>
              </w:rPr>
              <w:t>18</w:t>
            </w:r>
          </w:p>
        </w:tc>
        <w:tc>
          <w:tcPr>
            <w:tcW w:w="1162" w:type="dxa"/>
            <w:shd w:val="clear" w:color="auto" w:fill="auto"/>
            <w:vAlign w:val="bottom"/>
          </w:tcPr>
          <w:p w:rsidR="00155BF4" w:rsidRPr="00D9426B" w:rsidRDefault="00155BF4" w:rsidP="00984677">
            <w:pPr>
              <w:pStyle w:val="SingleTxtG"/>
              <w:spacing w:before="40" w:after="40" w:line="220" w:lineRule="exact"/>
              <w:ind w:left="0" w:right="0"/>
              <w:jc w:val="right"/>
              <w:rPr>
                <w:b/>
                <w:sz w:val="18"/>
                <w:lang w:val="en-GB"/>
              </w:rPr>
            </w:pPr>
            <w:r w:rsidRPr="00D9426B">
              <w:rPr>
                <w:b/>
                <w:sz w:val="18"/>
                <w:lang w:val="en-GB"/>
              </w:rPr>
              <w:t>119 110 914</w:t>
            </w:r>
          </w:p>
        </w:tc>
      </w:tr>
      <w:tr w:rsidR="00155BF4" w:rsidRPr="00D9426B">
        <w:tc>
          <w:tcPr>
            <w:tcW w:w="854" w:type="dxa"/>
            <w:tcBorders>
              <w:bottom w:val="single" w:sz="4" w:space="0" w:color="auto"/>
            </w:tcBorders>
            <w:shd w:val="clear" w:color="auto" w:fill="auto"/>
            <w:vAlign w:val="bottom"/>
          </w:tcPr>
          <w:p w:rsidR="00155BF4" w:rsidRPr="00D9426B" w:rsidRDefault="00155BF4" w:rsidP="00984677">
            <w:pPr>
              <w:pStyle w:val="SingleTxtG"/>
              <w:spacing w:before="40" w:after="40" w:line="220" w:lineRule="exact"/>
              <w:ind w:left="0" w:right="0"/>
              <w:jc w:val="left"/>
              <w:rPr>
                <w:sz w:val="18"/>
                <w:lang w:val="en-GB"/>
              </w:rPr>
            </w:pPr>
            <w:r w:rsidRPr="00D9426B">
              <w:rPr>
                <w:sz w:val="18"/>
                <w:lang w:val="en-GB"/>
              </w:rPr>
              <w:t>Valle</w:t>
            </w:r>
          </w:p>
        </w:tc>
        <w:tc>
          <w:tcPr>
            <w:tcW w:w="644" w:type="dxa"/>
            <w:tcBorders>
              <w:bottom w:val="single" w:sz="4" w:space="0" w:color="auto"/>
            </w:tcBorders>
            <w:shd w:val="clear" w:color="auto" w:fill="auto"/>
            <w:vAlign w:val="bottom"/>
          </w:tcPr>
          <w:p w:rsidR="00155BF4" w:rsidRPr="00D9426B" w:rsidRDefault="00155BF4" w:rsidP="00984677">
            <w:pPr>
              <w:pStyle w:val="SingleTxtG"/>
              <w:spacing w:before="40" w:after="40" w:line="220" w:lineRule="exact"/>
              <w:ind w:left="0" w:right="0"/>
              <w:jc w:val="right"/>
              <w:rPr>
                <w:sz w:val="18"/>
                <w:lang w:val="en-GB"/>
              </w:rPr>
            </w:pPr>
            <w:r w:rsidRPr="00D9426B">
              <w:rPr>
                <w:sz w:val="18"/>
                <w:lang w:val="en-GB"/>
              </w:rPr>
              <w:t>-</w:t>
            </w:r>
          </w:p>
        </w:tc>
        <w:tc>
          <w:tcPr>
            <w:tcW w:w="1134" w:type="dxa"/>
            <w:tcBorders>
              <w:bottom w:val="single" w:sz="4" w:space="0" w:color="auto"/>
            </w:tcBorders>
            <w:shd w:val="clear" w:color="auto" w:fill="auto"/>
            <w:vAlign w:val="bottom"/>
          </w:tcPr>
          <w:p w:rsidR="00155BF4" w:rsidRPr="00D9426B" w:rsidRDefault="00155BF4" w:rsidP="00984677">
            <w:pPr>
              <w:pStyle w:val="SingleTxtG"/>
              <w:spacing w:before="40" w:after="40" w:line="220" w:lineRule="exact"/>
              <w:ind w:left="0" w:right="0"/>
              <w:jc w:val="right"/>
              <w:rPr>
                <w:sz w:val="18"/>
                <w:lang w:val="en-GB"/>
              </w:rPr>
            </w:pPr>
            <w:r w:rsidRPr="00D9426B">
              <w:rPr>
                <w:sz w:val="18"/>
                <w:lang w:val="en-GB"/>
              </w:rPr>
              <w:t>-</w:t>
            </w:r>
          </w:p>
        </w:tc>
        <w:tc>
          <w:tcPr>
            <w:tcW w:w="113" w:type="dxa"/>
            <w:tcBorders>
              <w:bottom w:val="single" w:sz="4" w:space="0" w:color="auto"/>
            </w:tcBorders>
          </w:tcPr>
          <w:p w:rsidR="00155BF4" w:rsidRPr="00D9426B" w:rsidRDefault="00155BF4" w:rsidP="00984677">
            <w:pPr>
              <w:pStyle w:val="SingleTxtG"/>
              <w:spacing w:before="40" w:after="40" w:line="220" w:lineRule="exact"/>
              <w:ind w:left="0" w:right="0"/>
              <w:jc w:val="right"/>
              <w:rPr>
                <w:sz w:val="18"/>
                <w:lang w:val="en-GB"/>
              </w:rPr>
            </w:pPr>
          </w:p>
        </w:tc>
        <w:tc>
          <w:tcPr>
            <w:tcW w:w="652" w:type="dxa"/>
            <w:tcBorders>
              <w:bottom w:val="single" w:sz="4" w:space="0" w:color="auto"/>
            </w:tcBorders>
            <w:shd w:val="clear" w:color="auto" w:fill="auto"/>
            <w:vAlign w:val="bottom"/>
          </w:tcPr>
          <w:p w:rsidR="00155BF4" w:rsidRPr="00D9426B" w:rsidRDefault="00155BF4" w:rsidP="00984677">
            <w:pPr>
              <w:pStyle w:val="SingleTxtG"/>
              <w:spacing w:before="40" w:after="40" w:line="220" w:lineRule="exact"/>
              <w:ind w:left="0" w:right="0"/>
              <w:jc w:val="right"/>
              <w:rPr>
                <w:sz w:val="18"/>
                <w:lang w:val="en-GB"/>
              </w:rPr>
            </w:pPr>
            <w:r w:rsidRPr="00D9426B">
              <w:rPr>
                <w:sz w:val="18"/>
                <w:lang w:val="en-GB"/>
              </w:rPr>
              <w:t>720</w:t>
            </w:r>
          </w:p>
        </w:tc>
        <w:tc>
          <w:tcPr>
            <w:tcW w:w="1091" w:type="dxa"/>
            <w:tcBorders>
              <w:bottom w:val="single" w:sz="4" w:space="0" w:color="auto"/>
            </w:tcBorders>
            <w:shd w:val="clear" w:color="auto" w:fill="auto"/>
            <w:vAlign w:val="bottom"/>
          </w:tcPr>
          <w:p w:rsidR="00155BF4" w:rsidRPr="00D9426B" w:rsidRDefault="00155BF4" w:rsidP="00984677">
            <w:pPr>
              <w:pStyle w:val="SingleTxtG"/>
              <w:spacing w:before="40" w:after="40" w:line="220" w:lineRule="exact"/>
              <w:ind w:left="0" w:right="0"/>
              <w:jc w:val="right"/>
              <w:rPr>
                <w:sz w:val="18"/>
                <w:lang w:val="en-GB"/>
              </w:rPr>
            </w:pPr>
            <w:r w:rsidRPr="00D9426B">
              <w:rPr>
                <w:sz w:val="18"/>
                <w:lang w:val="en-GB"/>
              </w:rPr>
              <w:t>69 059 820</w:t>
            </w:r>
          </w:p>
        </w:tc>
        <w:tc>
          <w:tcPr>
            <w:tcW w:w="113" w:type="dxa"/>
            <w:tcBorders>
              <w:bottom w:val="single" w:sz="4" w:space="0" w:color="auto"/>
            </w:tcBorders>
          </w:tcPr>
          <w:p w:rsidR="00155BF4" w:rsidRPr="00D9426B" w:rsidRDefault="00155BF4" w:rsidP="00984677">
            <w:pPr>
              <w:pStyle w:val="SingleTxtG"/>
              <w:spacing w:before="40" w:after="40" w:line="220" w:lineRule="exact"/>
              <w:ind w:left="0" w:right="0"/>
              <w:jc w:val="right"/>
              <w:rPr>
                <w:sz w:val="18"/>
                <w:lang w:val="en-GB"/>
              </w:rPr>
            </w:pPr>
          </w:p>
        </w:tc>
        <w:tc>
          <w:tcPr>
            <w:tcW w:w="644" w:type="dxa"/>
            <w:tcBorders>
              <w:bottom w:val="single" w:sz="4" w:space="0" w:color="auto"/>
            </w:tcBorders>
            <w:shd w:val="clear" w:color="auto" w:fill="auto"/>
            <w:vAlign w:val="bottom"/>
          </w:tcPr>
          <w:p w:rsidR="00155BF4" w:rsidRPr="00D9426B" w:rsidRDefault="00155BF4" w:rsidP="00984677">
            <w:pPr>
              <w:pStyle w:val="SingleTxtG"/>
              <w:spacing w:before="40" w:after="40" w:line="220" w:lineRule="exact"/>
              <w:ind w:left="0" w:right="0"/>
              <w:jc w:val="right"/>
              <w:rPr>
                <w:sz w:val="18"/>
                <w:lang w:val="en-GB"/>
              </w:rPr>
            </w:pPr>
            <w:r w:rsidRPr="00D9426B">
              <w:rPr>
                <w:sz w:val="18"/>
                <w:lang w:val="en-GB"/>
              </w:rPr>
              <w:t>78</w:t>
            </w:r>
          </w:p>
        </w:tc>
        <w:tc>
          <w:tcPr>
            <w:tcW w:w="1170" w:type="dxa"/>
            <w:tcBorders>
              <w:bottom w:val="single" w:sz="4" w:space="0" w:color="auto"/>
            </w:tcBorders>
            <w:shd w:val="clear" w:color="auto" w:fill="auto"/>
            <w:vAlign w:val="bottom"/>
          </w:tcPr>
          <w:p w:rsidR="00155BF4" w:rsidRPr="00D9426B" w:rsidRDefault="00155BF4" w:rsidP="00984677">
            <w:pPr>
              <w:pStyle w:val="SingleTxtG"/>
              <w:spacing w:before="40" w:after="40" w:line="220" w:lineRule="exact"/>
              <w:ind w:left="0" w:right="0"/>
              <w:jc w:val="right"/>
              <w:rPr>
                <w:sz w:val="18"/>
                <w:lang w:val="en-GB"/>
              </w:rPr>
            </w:pPr>
            <w:r w:rsidRPr="00D9426B">
              <w:rPr>
                <w:sz w:val="18"/>
                <w:lang w:val="en-GB"/>
              </w:rPr>
              <w:t>407 324 600</w:t>
            </w:r>
          </w:p>
        </w:tc>
        <w:tc>
          <w:tcPr>
            <w:tcW w:w="113" w:type="dxa"/>
            <w:tcBorders>
              <w:bottom w:val="single" w:sz="4" w:space="0" w:color="auto"/>
            </w:tcBorders>
          </w:tcPr>
          <w:p w:rsidR="00155BF4" w:rsidRPr="00D9426B" w:rsidRDefault="00155BF4" w:rsidP="00984677">
            <w:pPr>
              <w:pStyle w:val="SingleTxtG"/>
              <w:spacing w:before="40" w:after="40" w:line="220" w:lineRule="exact"/>
              <w:ind w:left="0" w:right="0"/>
              <w:jc w:val="right"/>
              <w:rPr>
                <w:sz w:val="18"/>
                <w:lang w:val="en-GB"/>
              </w:rPr>
            </w:pPr>
          </w:p>
        </w:tc>
        <w:tc>
          <w:tcPr>
            <w:tcW w:w="658" w:type="dxa"/>
            <w:tcBorders>
              <w:bottom w:val="single" w:sz="4" w:space="0" w:color="auto"/>
            </w:tcBorders>
            <w:shd w:val="clear" w:color="auto" w:fill="auto"/>
            <w:vAlign w:val="bottom"/>
          </w:tcPr>
          <w:p w:rsidR="00155BF4" w:rsidRPr="00D9426B" w:rsidRDefault="00155BF4" w:rsidP="00984677">
            <w:pPr>
              <w:pStyle w:val="SingleTxtG"/>
              <w:spacing w:before="40" w:after="40" w:line="220" w:lineRule="exact"/>
              <w:ind w:left="0" w:right="0"/>
              <w:jc w:val="right"/>
              <w:rPr>
                <w:b/>
                <w:sz w:val="18"/>
                <w:lang w:val="en-GB"/>
              </w:rPr>
            </w:pPr>
            <w:r w:rsidRPr="00D9426B">
              <w:rPr>
                <w:b/>
                <w:sz w:val="18"/>
                <w:lang w:val="en-GB"/>
              </w:rPr>
              <w:t>798</w:t>
            </w:r>
          </w:p>
        </w:tc>
        <w:tc>
          <w:tcPr>
            <w:tcW w:w="1162" w:type="dxa"/>
            <w:tcBorders>
              <w:bottom w:val="single" w:sz="4" w:space="0" w:color="auto"/>
            </w:tcBorders>
            <w:shd w:val="clear" w:color="auto" w:fill="auto"/>
            <w:vAlign w:val="bottom"/>
          </w:tcPr>
          <w:p w:rsidR="00155BF4" w:rsidRPr="00D9426B" w:rsidRDefault="00155BF4" w:rsidP="00984677">
            <w:pPr>
              <w:pStyle w:val="SingleTxtG"/>
              <w:spacing w:before="40" w:after="40" w:line="220" w:lineRule="exact"/>
              <w:ind w:left="0" w:right="0"/>
              <w:jc w:val="right"/>
              <w:rPr>
                <w:b/>
                <w:sz w:val="18"/>
                <w:lang w:val="en-GB"/>
              </w:rPr>
            </w:pPr>
            <w:r w:rsidRPr="00D9426B">
              <w:rPr>
                <w:b/>
                <w:sz w:val="18"/>
                <w:lang w:val="en-GB"/>
              </w:rPr>
              <w:t>476 384 420</w:t>
            </w:r>
          </w:p>
        </w:tc>
      </w:tr>
      <w:tr w:rsidR="00155BF4" w:rsidRPr="00D9426B">
        <w:tc>
          <w:tcPr>
            <w:tcW w:w="854" w:type="dxa"/>
            <w:tcBorders>
              <w:top w:val="single" w:sz="4" w:space="0" w:color="auto"/>
              <w:bottom w:val="single" w:sz="12" w:space="0" w:color="auto"/>
            </w:tcBorders>
            <w:shd w:val="clear" w:color="auto" w:fill="auto"/>
            <w:vAlign w:val="bottom"/>
          </w:tcPr>
          <w:p w:rsidR="00155BF4" w:rsidRPr="00D9426B" w:rsidRDefault="00155BF4" w:rsidP="00984677">
            <w:pPr>
              <w:pStyle w:val="SingleTxtG"/>
              <w:tabs>
                <w:tab w:val="left" w:pos="284"/>
              </w:tabs>
              <w:spacing w:before="80" w:after="80" w:line="220" w:lineRule="exact"/>
              <w:ind w:left="0" w:right="0"/>
              <w:jc w:val="left"/>
              <w:rPr>
                <w:b/>
                <w:i/>
                <w:sz w:val="16"/>
                <w:lang w:val="en-GB"/>
              </w:rPr>
            </w:pPr>
            <w:r w:rsidRPr="00D9426B">
              <w:rPr>
                <w:b/>
                <w:sz w:val="18"/>
                <w:lang w:val="en-GB"/>
              </w:rPr>
              <w:tab/>
              <w:t>Total</w:t>
            </w:r>
          </w:p>
        </w:tc>
        <w:tc>
          <w:tcPr>
            <w:tcW w:w="644" w:type="dxa"/>
            <w:tcBorders>
              <w:top w:val="single" w:sz="4" w:space="0" w:color="auto"/>
              <w:bottom w:val="single" w:sz="12" w:space="0" w:color="auto"/>
            </w:tcBorders>
            <w:shd w:val="clear" w:color="auto" w:fill="auto"/>
            <w:vAlign w:val="bottom"/>
          </w:tcPr>
          <w:p w:rsidR="00155BF4" w:rsidRPr="00D9426B" w:rsidRDefault="00155BF4" w:rsidP="00984677">
            <w:pPr>
              <w:pStyle w:val="SingleTxtG"/>
              <w:spacing w:before="80" w:after="80" w:line="220" w:lineRule="exact"/>
              <w:ind w:left="0" w:right="0"/>
              <w:jc w:val="right"/>
              <w:rPr>
                <w:b/>
                <w:sz w:val="18"/>
                <w:lang w:val="en-GB"/>
              </w:rPr>
            </w:pPr>
            <w:r w:rsidRPr="00D9426B">
              <w:rPr>
                <w:b/>
                <w:sz w:val="18"/>
                <w:lang w:val="en-GB"/>
              </w:rPr>
              <w:t>789</w:t>
            </w:r>
          </w:p>
        </w:tc>
        <w:tc>
          <w:tcPr>
            <w:tcW w:w="1134" w:type="dxa"/>
            <w:tcBorders>
              <w:top w:val="single" w:sz="4" w:space="0" w:color="auto"/>
              <w:bottom w:val="single" w:sz="12" w:space="0" w:color="auto"/>
            </w:tcBorders>
            <w:shd w:val="clear" w:color="auto" w:fill="auto"/>
            <w:vAlign w:val="bottom"/>
          </w:tcPr>
          <w:p w:rsidR="00155BF4" w:rsidRPr="00D9426B" w:rsidRDefault="00155BF4" w:rsidP="00984677">
            <w:pPr>
              <w:pStyle w:val="SingleTxtG"/>
              <w:spacing w:before="80" w:after="80" w:line="220" w:lineRule="exact"/>
              <w:ind w:left="0" w:right="0"/>
              <w:jc w:val="right"/>
              <w:rPr>
                <w:b/>
                <w:sz w:val="18"/>
                <w:lang w:val="en-GB"/>
              </w:rPr>
            </w:pPr>
            <w:r w:rsidRPr="00D9426B">
              <w:rPr>
                <w:b/>
                <w:sz w:val="18"/>
                <w:lang w:val="en-GB"/>
              </w:rPr>
              <w:t>310 422 812</w:t>
            </w:r>
          </w:p>
        </w:tc>
        <w:tc>
          <w:tcPr>
            <w:tcW w:w="113" w:type="dxa"/>
            <w:tcBorders>
              <w:top w:val="single" w:sz="4" w:space="0" w:color="auto"/>
              <w:bottom w:val="single" w:sz="12" w:space="0" w:color="auto"/>
            </w:tcBorders>
          </w:tcPr>
          <w:p w:rsidR="00155BF4" w:rsidRPr="00D9426B" w:rsidRDefault="00155BF4" w:rsidP="00984677">
            <w:pPr>
              <w:pStyle w:val="SingleTxtG"/>
              <w:spacing w:before="80" w:after="80" w:line="220" w:lineRule="exact"/>
              <w:ind w:left="0" w:right="0"/>
              <w:jc w:val="right"/>
              <w:rPr>
                <w:b/>
                <w:sz w:val="18"/>
                <w:lang w:val="en-GB"/>
              </w:rPr>
            </w:pPr>
          </w:p>
        </w:tc>
        <w:tc>
          <w:tcPr>
            <w:tcW w:w="652" w:type="dxa"/>
            <w:tcBorders>
              <w:top w:val="single" w:sz="4" w:space="0" w:color="auto"/>
              <w:bottom w:val="single" w:sz="12" w:space="0" w:color="auto"/>
            </w:tcBorders>
            <w:shd w:val="clear" w:color="auto" w:fill="auto"/>
            <w:vAlign w:val="bottom"/>
          </w:tcPr>
          <w:p w:rsidR="00155BF4" w:rsidRPr="00D9426B" w:rsidRDefault="00155BF4" w:rsidP="00984677">
            <w:pPr>
              <w:pStyle w:val="SingleTxtG"/>
              <w:spacing w:before="80" w:after="80" w:line="220" w:lineRule="exact"/>
              <w:ind w:left="0" w:right="0"/>
              <w:jc w:val="right"/>
              <w:rPr>
                <w:b/>
                <w:sz w:val="18"/>
                <w:lang w:val="en-GB"/>
              </w:rPr>
            </w:pPr>
            <w:r w:rsidRPr="00D9426B">
              <w:rPr>
                <w:b/>
                <w:sz w:val="18"/>
                <w:lang w:val="en-GB"/>
              </w:rPr>
              <w:t>2 523</w:t>
            </w:r>
          </w:p>
        </w:tc>
        <w:tc>
          <w:tcPr>
            <w:tcW w:w="1091" w:type="dxa"/>
            <w:tcBorders>
              <w:top w:val="single" w:sz="4" w:space="0" w:color="auto"/>
              <w:bottom w:val="single" w:sz="12" w:space="0" w:color="auto"/>
            </w:tcBorders>
            <w:shd w:val="clear" w:color="auto" w:fill="auto"/>
            <w:vAlign w:val="bottom"/>
          </w:tcPr>
          <w:p w:rsidR="00155BF4" w:rsidRPr="00D9426B" w:rsidRDefault="00155BF4" w:rsidP="00984677">
            <w:pPr>
              <w:pStyle w:val="SingleTxtG"/>
              <w:spacing w:before="80" w:after="80" w:line="220" w:lineRule="exact"/>
              <w:ind w:left="0" w:right="0"/>
              <w:jc w:val="right"/>
              <w:rPr>
                <w:b/>
                <w:sz w:val="18"/>
                <w:lang w:val="en-GB"/>
              </w:rPr>
            </w:pPr>
            <w:r w:rsidRPr="00D9426B">
              <w:rPr>
                <w:b/>
                <w:sz w:val="18"/>
                <w:lang w:val="en-GB"/>
              </w:rPr>
              <w:t>313 000 611</w:t>
            </w:r>
          </w:p>
        </w:tc>
        <w:tc>
          <w:tcPr>
            <w:tcW w:w="113" w:type="dxa"/>
            <w:tcBorders>
              <w:top w:val="single" w:sz="4" w:space="0" w:color="auto"/>
              <w:bottom w:val="single" w:sz="12" w:space="0" w:color="auto"/>
            </w:tcBorders>
          </w:tcPr>
          <w:p w:rsidR="00155BF4" w:rsidRPr="00D9426B" w:rsidRDefault="00155BF4" w:rsidP="00984677">
            <w:pPr>
              <w:pStyle w:val="SingleTxtG"/>
              <w:spacing w:before="80" w:after="80" w:line="220" w:lineRule="exact"/>
              <w:ind w:left="0" w:right="0"/>
              <w:jc w:val="right"/>
              <w:rPr>
                <w:b/>
                <w:sz w:val="18"/>
                <w:lang w:val="en-GB"/>
              </w:rPr>
            </w:pPr>
          </w:p>
        </w:tc>
        <w:tc>
          <w:tcPr>
            <w:tcW w:w="644" w:type="dxa"/>
            <w:tcBorders>
              <w:top w:val="single" w:sz="4" w:space="0" w:color="auto"/>
              <w:bottom w:val="single" w:sz="12" w:space="0" w:color="auto"/>
            </w:tcBorders>
            <w:shd w:val="clear" w:color="auto" w:fill="auto"/>
            <w:vAlign w:val="bottom"/>
          </w:tcPr>
          <w:p w:rsidR="00155BF4" w:rsidRPr="00D9426B" w:rsidRDefault="00155BF4" w:rsidP="00984677">
            <w:pPr>
              <w:pStyle w:val="SingleTxtG"/>
              <w:spacing w:before="80" w:after="80" w:line="220" w:lineRule="exact"/>
              <w:ind w:left="0" w:right="0"/>
              <w:jc w:val="right"/>
              <w:rPr>
                <w:b/>
                <w:sz w:val="18"/>
                <w:lang w:val="en-GB"/>
              </w:rPr>
            </w:pPr>
            <w:r w:rsidRPr="00D9426B">
              <w:rPr>
                <w:b/>
                <w:sz w:val="18"/>
                <w:lang w:val="en-GB"/>
              </w:rPr>
              <w:t>276</w:t>
            </w:r>
          </w:p>
        </w:tc>
        <w:tc>
          <w:tcPr>
            <w:tcW w:w="1170" w:type="dxa"/>
            <w:tcBorders>
              <w:top w:val="single" w:sz="4" w:space="0" w:color="auto"/>
              <w:bottom w:val="single" w:sz="12" w:space="0" w:color="auto"/>
            </w:tcBorders>
            <w:shd w:val="clear" w:color="auto" w:fill="auto"/>
            <w:vAlign w:val="bottom"/>
          </w:tcPr>
          <w:p w:rsidR="00155BF4" w:rsidRPr="00D9426B" w:rsidRDefault="00155BF4" w:rsidP="00984677">
            <w:pPr>
              <w:pStyle w:val="SingleTxtG"/>
              <w:spacing w:before="80" w:after="80" w:line="220" w:lineRule="exact"/>
              <w:ind w:left="0" w:right="0"/>
              <w:jc w:val="right"/>
              <w:rPr>
                <w:b/>
                <w:sz w:val="18"/>
                <w:lang w:val="en-GB"/>
              </w:rPr>
            </w:pPr>
            <w:r w:rsidRPr="00D9426B">
              <w:rPr>
                <w:b/>
                <w:sz w:val="18"/>
                <w:lang w:val="en-GB"/>
              </w:rPr>
              <w:t>1 614 561 372</w:t>
            </w:r>
          </w:p>
        </w:tc>
        <w:tc>
          <w:tcPr>
            <w:tcW w:w="113" w:type="dxa"/>
            <w:tcBorders>
              <w:top w:val="single" w:sz="4" w:space="0" w:color="auto"/>
              <w:bottom w:val="single" w:sz="12" w:space="0" w:color="auto"/>
            </w:tcBorders>
          </w:tcPr>
          <w:p w:rsidR="00155BF4" w:rsidRPr="00D9426B" w:rsidRDefault="00155BF4" w:rsidP="00984677">
            <w:pPr>
              <w:pStyle w:val="SingleTxtG"/>
              <w:spacing w:before="80" w:after="80" w:line="220" w:lineRule="exact"/>
              <w:ind w:left="0" w:right="0"/>
              <w:jc w:val="right"/>
              <w:rPr>
                <w:b/>
                <w:sz w:val="18"/>
                <w:lang w:val="en-GB"/>
              </w:rPr>
            </w:pPr>
          </w:p>
        </w:tc>
        <w:tc>
          <w:tcPr>
            <w:tcW w:w="658" w:type="dxa"/>
            <w:tcBorders>
              <w:top w:val="single" w:sz="4" w:space="0" w:color="auto"/>
              <w:bottom w:val="single" w:sz="12" w:space="0" w:color="auto"/>
            </w:tcBorders>
            <w:shd w:val="clear" w:color="auto" w:fill="auto"/>
            <w:vAlign w:val="bottom"/>
          </w:tcPr>
          <w:p w:rsidR="00155BF4" w:rsidRPr="00D9426B" w:rsidRDefault="00155BF4" w:rsidP="00984677">
            <w:pPr>
              <w:pStyle w:val="SingleTxtG"/>
              <w:spacing w:before="80" w:after="80" w:line="220" w:lineRule="exact"/>
              <w:ind w:left="0" w:right="0"/>
              <w:jc w:val="right"/>
              <w:rPr>
                <w:b/>
                <w:sz w:val="18"/>
                <w:lang w:val="en-GB"/>
              </w:rPr>
            </w:pPr>
            <w:r w:rsidRPr="00D9426B">
              <w:rPr>
                <w:b/>
                <w:sz w:val="18"/>
                <w:lang w:val="en-GB"/>
              </w:rPr>
              <w:t>3 588</w:t>
            </w:r>
          </w:p>
        </w:tc>
        <w:tc>
          <w:tcPr>
            <w:tcW w:w="1162" w:type="dxa"/>
            <w:tcBorders>
              <w:top w:val="single" w:sz="4" w:space="0" w:color="auto"/>
              <w:bottom w:val="single" w:sz="12" w:space="0" w:color="auto"/>
            </w:tcBorders>
            <w:shd w:val="clear" w:color="auto" w:fill="auto"/>
            <w:vAlign w:val="bottom"/>
          </w:tcPr>
          <w:p w:rsidR="00155BF4" w:rsidRPr="00D9426B" w:rsidRDefault="00155BF4" w:rsidP="00984677">
            <w:pPr>
              <w:pStyle w:val="SingleTxtG"/>
              <w:spacing w:before="80" w:after="80" w:line="220" w:lineRule="exact"/>
              <w:ind w:left="0" w:right="0"/>
              <w:jc w:val="right"/>
              <w:rPr>
                <w:b/>
                <w:sz w:val="18"/>
                <w:lang w:val="en-GB"/>
              </w:rPr>
            </w:pPr>
            <w:r w:rsidRPr="00D9426B">
              <w:rPr>
                <w:b/>
                <w:sz w:val="18"/>
                <w:lang w:val="en-GB"/>
              </w:rPr>
              <w:t>2 237 984 795</w:t>
            </w:r>
          </w:p>
        </w:tc>
      </w:tr>
    </w:tbl>
    <w:p w:rsidR="00722D99" w:rsidRPr="00D9426B" w:rsidRDefault="00722D99" w:rsidP="00042366">
      <w:pPr>
        <w:pStyle w:val="SingleTxtG"/>
        <w:keepNext/>
        <w:spacing w:after="0" w:line="240" w:lineRule="auto"/>
        <w:ind w:left="1100" w:right="1392"/>
        <w:rPr>
          <w:rFonts w:ascii="Times New Roman" w:hAnsi="Times New Roman"/>
          <w:b/>
          <w:lang w:val="en-GB"/>
        </w:rPr>
      </w:pPr>
    </w:p>
    <w:p w:rsidR="000D5475" w:rsidRPr="00D9426B" w:rsidRDefault="00C72A60" w:rsidP="00042366">
      <w:pPr>
        <w:pStyle w:val="SingleTxtG"/>
        <w:spacing w:after="0" w:line="240" w:lineRule="auto"/>
        <w:ind w:left="1100" w:right="1392" w:firstLine="170"/>
        <w:rPr>
          <w:rFonts w:ascii="Times New Roman" w:hAnsi="Times New Roman"/>
          <w:lang w:val="en-GB"/>
        </w:rPr>
      </w:pPr>
      <w:r w:rsidRPr="00D9426B">
        <w:rPr>
          <w:rFonts w:ascii="Times New Roman" w:hAnsi="Times New Roman"/>
          <w:i/>
          <w:lang w:val="en-GB"/>
        </w:rPr>
        <w:t>Note</w:t>
      </w:r>
      <w:r w:rsidR="000D5475" w:rsidRPr="00D9426B">
        <w:rPr>
          <w:rFonts w:ascii="Times New Roman" w:hAnsi="Times New Roman"/>
          <w:i/>
          <w:lang w:val="en-GB"/>
        </w:rPr>
        <w:t>:</w:t>
      </w:r>
      <w:r w:rsidR="000D5475" w:rsidRPr="00D9426B">
        <w:rPr>
          <w:rFonts w:ascii="Times New Roman" w:hAnsi="Times New Roman"/>
          <w:lang w:val="en-GB"/>
        </w:rPr>
        <w:t xml:space="preserve"> </w:t>
      </w:r>
      <w:r w:rsidR="00B71F1F" w:rsidRPr="00D9426B">
        <w:rPr>
          <w:rFonts w:ascii="Times New Roman" w:hAnsi="Times New Roman"/>
          <w:lang w:val="en-GB"/>
        </w:rPr>
        <w:t>The</w:t>
      </w:r>
      <w:r w:rsidR="000D5475" w:rsidRPr="00D9426B">
        <w:rPr>
          <w:rFonts w:ascii="Times New Roman" w:hAnsi="Times New Roman"/>
          <w:lang w:val="en-GB"/>
        </w:rPr>
        <w:t xml:space="preserve"> Regional </w:t>
      </w:r>
      <w:r w:rsidR="00B71F1F" w:rsidRPr="00D9426B">
        <w:rPr>
          <w:rFonts w:ascii="Times New Roman" w:hAnsi="Times New Roman"/>
          <w:lang w:val="en-GB"/>
        </w:rPr>
        <w:t xml:space="preserve">category in this case refers to some departments in </w:t>
      </w:r>
      <w:smartTag w:uri="urn:schemas-microsoft-com:office:smarttags" w:element="place">
        <w:smartTag w:uri="urn:schemas-microsoft-com:office:smarttags" w:element="country-region">
          <w:r w:rsidR="00B71F1F" w:rsidRPr="00D9426B">
            <w:rPr>
              <w:rFonts w:ascii="Times New Roman" w:hAnsi="Times New Roman"/>
              <w:lang w:val="en-GB"/>
            </w:rPr>
            <w:t>Colombia</w:t>
          </w:r>
        </w:smartTag>
      </w:smartTag>
      <w:r w:rsidR="000D5475" w:rsidRPr="00D9426B">
        <w:rPr>
          <w:rFonts w:ascii="Times New Roman" w:hAnsi="Times New Roman"/>
          <w:lang w:val="en-GB"/>
        </w:rPr>
        <w:t xml:space="preserve">. </w:t>
      </w:r>
      <w:r w:rsidR="00B71F1F" w:rsidRPr="00D9426B">
        <w:rPr>
          <w:rFonts w:ascii="Times New Roman" w:hAnsi="Times New Roman"/>
          <w:lang w:val="en-GB"/>
        </w:rPr>
        <w:t xml:space="preserve">It represents the ICBF administrative unit through which services are provided in the municipalities through the Institute’s </w:t>
      </w:r>
      <w:r w:rsidR="00132237" w:rsidRPr="00D9426B">
        <w:rPr>
          <w:rFonts w:ascii="Times New Roman" w:hAnsi="Times New Roman"/>
          <w:lang w:val="en-GB"/>
        </w:rPr>
        <w:t>area</w:t>
      </w:r>
      <w:r w:rsidR="00B71F1F" w:rsidRPr="00D9426B">
        <w:rPr>
          <w:rFonts w:ascii="Times New Roman" w:hAnsi="Times New Roman"/>
          <w:lang w:val="en-GB"/>
        </w:rPr>
        <w:t xml:space="preserve"> centres</w:t>
      </w:r>
      <w:r w:rsidR="000D5475" w:rsidRPr="00D9426B">
        <w:rPr>
          <w:rFonts w:ascii="Times New Roman" w:hAnsi="Times New Roman"/>
          <w:lang w:val="en-GB"/>
        </w:rPr>
        <w:t>.</w:t>
      </w:r>
    </w:p>
    <w:p w:rsidR="00363DB0" w:rsidRPr="00D9426B" w:rsidRDefault="00363DB0" w:rsidP="00042366">
      <w:pPr>
        <w:pStyle w:val="SingleTxtG"/>
        <w:spacing w:after="0" w:line="240" w:lineRule="auto"/>
        <w:ind w:left="1100" w:right="1392"/>
        <w:rPr>
          <w:rFonts w:ascii="Times New Roman" w:hAnsi="Times New Roman"/>
          <w:b/>
          <w:lang w:val="en-GB"/>
        </w:rPr>
      </w:pPr>
    </w:p>
    <w:p w:rsidR="00363DB0" w:rsidRPr="00D9426B" w:rsidRDefault="00363DB0" w:rsidP="00042366">
      <w:pPr>
        <w:pStyle w:val="SingleTxtG"/>
        <w:spacing w:after="0" w:line="240" w:lineRule="auto"/>
        <w:ind w:left="1100" w:right="1392"/>
        <w:rPr>
          <w:rFonts w:ascii="Times New Roman" w:hAnsi="Times New Roman"/>
          <w:b/>
          <w:lang w:val="en-GB"/>
        </w:rPr>
      </w:pPr>
    </w:p>
    <w:p w:rsidR="000D5475" w:rsidRPr="00D9426B" w:rsidRDefault="00132237" w:rsidP="00042366">
      <w:pPr>
        <w:pStyle w:val="SingleTxtG"/>
        <w:spacing w:after="0" w:line="240" w:lineRule="auto"/>
        <w:ind w:left="1100" w:right="1392"/>
        <w:rPr>
          <w:rFonts w:ascii="Times New Roman" w:hAnsi="Times New Roman"/>
          <w:b/>
          <w:lang w:val="en-GB"/>
        </w:rPr>
      </w:pPr>
      <w:r w:rsidRPr="00D9426B">
        <w:rPr>
          <w:rFonts w:ascii="Times New Roman" w:hAnsi="Times New Roman"/>
          <w:b/>
          <w:lang w:val="en-GB"/>
        </w:rPr>
        <w:t>Social goals</w:t>
      </w:r>
      <w:r w:rsidR="000D5475" w:rsidRPr="00D9426B">
        <w:rPr>
          <w:rFonts w:ascii="Times New Roman" w:hAnsi="Times New Roman"/>
          <w:b/>
          <w:lang w:val="en-GB"/>
        </w:rPr>
        <w:t xml:space="preserve"> – </w:t>
      </w:r>
      <w:r w:rsidRPr="00D9426B">
        <w:rPr>
          <w:rFonts w:ascii="Times New Roman" w:hAnsi="Times New Roman"/>
          <w:b/>
          <w:lang w:val="en-GB"/>
        </w:rPr>
        <w:t>budget</w:t>
      </w:r>
      <w:r w:rsidR="000D5475" w:rsidRPr="00D9426B">
        <w:rPr>
          <w:rFonts w:ascii="Times New Roman" w:hAnsi="Times New Roman"/>
          <w:b/>
          <w:lang w:val="en-GB"/>
        </w:rPr>
        <w:t xml:space="preserve"> – </w:t>
      </w:r>
      <w:r w:rsidRPr="00D9426B">
        <w:rPr>
          <w:rFonts w:ascii="Times New Roman" w:hAnsi="Times New Roman"/>
          <w:b/>
          <w:lang w:val="en-GB"/>
        </w:rPr>
        <w:t>programming</w:t>
      </w:r>
    </w:p>
    <w:p w:rsidR="000D5475" w:rsidRPr="00D9426B" w:rsidRDefault="000D5475" w:rsidP="00042366">
      <w:pPr>
        <w:pStyle w:val="SingleTxtG"/>
        <w:spacing w:after="0" w:line="240" w:lineRule="auto"/>
        <w:ind w:left="1100" w:right="1392"/>
        <w:rPr>
          <w:rFonts w:ascii="Times New Roman" w:hAnsi="Times New Roman"/>
          <w:lang w:val="en-GB"/>
        </w:rPr>
      </w:pPr>
      <w:r w:rsidRPr="00D9426B">
        <w:rPr>
          <w:rFonts w:ascii="Times New Roman" w:hAnsi="Times New Roman"/>
          <w:lang w:val="en-GB"/>
        </w:rPr>
        <w:t>(</w:t>
      </w:r>
      <w:r w:rsidR="00132237" w:rsidRPr="00D9426B">
        <w:rPr>
          <w:rFonts w:ascii="Times New Roman" w:hAnsi="Times New Roman"/>
          <w:lang w:val="en-GB"/>
        </w:rPr>
        <w:t>First half of</w:t>
      </w:r>
      <w:r w:rsidRPr="00D9426B">
        <w:rPr>
          <w:rFonts w:ascii="Times New Roman" w:hAnsi="Times New Roman"/>
          <w:lang w:val="en-GB"/>
        </w:rPr>
        <w:t xml:space="preserve"> 2008)</w:t>
      </w:r>
    </w:p>
    <w:p w:rsidR="009D50C8" w:rsidRPr="00D9426B" w:rsidRDefault="009D50C8" w:rsidP="00042366">
      <w:pPr>
        <w:pStyle w:val="SingleTxtG"/>
        <w:spacing w:after="0" w:line="240" w:lineRule="auto"/>
        <w:ind w:left="1100" w:right="1392"/>
        <w:rPr>
          <w:rFonts w:ascii="Times New Roman" w:hAnsi="Times New Roman"/>
          <w:lang w:val="en-GB"/>
        </w:rPr>
      </w:pPr>
    </w:p>
    <w:tbl>
      <w:tblPr>
        <w:tblStyle w:val="TableGrid"/>
        <w:tblW w:w="9617" w:type="dxa"/>
        <w:tblInd w:w="14" w:type="dxa"/>
        <w:tblLayout w:type="fixed"/>
        <w:tblLook w:val="01E0" w:firstRow="1" w:lastRow="1" w:firstColumn="1" w:lastColumn="1" w:noHBand="0" w:noVBand="0"/>
      </w:tblPr>
      <w:tblGrid>
        <w:gridCol w:w="238"/>
        <w:gridCol w:w="712"/>
        <w:gridCol w:w="298"/>
        <w:gridCol w:w="427"/>
        <w:gridCol w:w="584"/>
        <w:gridCol w:w="779"/>
        <w:gridCol w:w="114"/>
        <w:gridCol w:w="299"/>
        <w:gridCol w:w="7"/>
        <w:gridCol w:w="421"/>
        <w:gridCol w:w="584"/>
        <w:gridCol w:w="776"/>
        <w:gridCol w:w="115"/>
        <w:gridCol w:w="298"/>
        <w:gridCol w:w="428"/>
        <w:gridCol w:w="584"/>
        <w:gridCol w:w="770"/>
        <w:gridCol w:w="116"/>
        <w:gridCol w:w="256"/>
        <w:gridCol w:w="410"/>
        <w:gridCol w:w="566"/>
        <w:gridCol w:w="835"/>
      </w:tblGrid>
      <w:tr w:rsidR="00B30F04" w:rsidRPr="00D9426B">
        <w:tc>
          <w:tcPr>
            <w:tcW w:w="238" w:type="dxa"/>
            <w:vMerge w:val="restart"/>
            <w:tcBorders>
              <w:top w:val="single" w:sz="4" w:space="0" w:color="auto"/>
            </w:tcBorders>
            <w:shd w:val="clear" w:color="auto" w:fill="auto"/>
            <w:vAlign w:val="bottom"/>
          </w:tcPr>
          <w:p w:rsidR="00B30F04" w:rsidRPr="00D9426B" w:rsidRDefault="00B30F04" w:rsidP="00984677">
            <w:pPr>
              <w:pStyle w:val="SingleTxtG"/>
              <w:spacing w:before="80" w:after="80" w:line="120" w:lineRule="exact"/>
              <w:ind w:left="0" w:right="0"/>
              <w:jc w:val="left"/>
              <w:rPr>
                <w:i/>
                <w:sz w:val="13"/>
                <w:szCs w:val="13"/>
                <w:lang w:val="en-GB"/>
              </w:rPr>
            </w:pPr>
            <w:r w:rsidRPr="00D9426B">
              <w:rPr>
                <w:i/>
                <w:sz w:val="13"/>
                <w:szCs w:val="13"/>
                <w:lang w:val="en-GB"/>
              </w:rPr>
              <w:t>Nº</w:t>
            </w:r>
          </w:p>
        </w:tc>
        <w:tc>
          <w:tcPr>
            <w:tcW w:w="712" w:type="dxa"/>
            <w:vMerge w:val="restart"/>
            <w:tcBorders>
              <w:top w:val="single" w:sz="4" w:space="0" w:color="auto"/>
            </w:tcBorders>
            <w:shd w:val="clear" w:color="auto" w:fill="auto"/>
            <w:vAlign w:val="bottom"/>
          </w:tcPr>
          <w:p w:rsidR="00B30F04" w:rsidRPr="00D9426B" w:rsidRDefault="00B30F04" w:rsidP="00984677">
            <w:pPr>
              <w:pStyle w:val="SingleTxtG"/>
              <w:spacing w:before="80" w:after="80" w:line="120" w:lineRule="exact"/>
              <w:ind w:left="0" w:right="0"/>
              <w:jc w:val="left"/>
              <w:rPr>
                <w:i/>
                <w:sz w:val="13"/>
                <w:szCs w:val="13"/>
                <w:lang w:val="en-GB"/>
              </w:rPr>
            </w:pPr>
            <w:r w:rsidRPr="00D9426B">
              <w:rPr>
                <w:i/>
                <w:sz w:val="13"/>
                <w:szCs w:val="13"/>
                <w:lang w:val="en-GB"/>
              </w:rPr>
              <w:t>Regional</w:t>
            </w:r>
          </w:p>
        </w:tc>
        <w:tc>
          <w:tcPr>
            <w:tcW w:w="2088" w:type="dxa"/>
            <w:gridSpan w:val="4"/>
            <w:tcBorders>
              <w:top w:val="single" w:sz="4" w:space="0" w:color="auto"/>
              <w:bottom w:val="single" w:sz="4" w:space="0" w:color="auto"/>
            </w:tcBorders>
            <w:shd w:val="clear" w:color="auto" w:fill="auto"/>
            <w:vAlign w:val="bottom"/>
          </w:tcPr>
          <w:p w:rsidR="00B30F04" w:rsidRPr="00D9426B" w:rsidRDefault="00B30F04" w:rsidP="00984677">
            <w:pPr>
              <w:pStyle w:val="SingleTxtG"/>
              <w:spacing w:before="80" w:after="80" w:line="120" w:lineRule="exact"/>
              <w:ind w:left="0" w:right="0"/>
              <w:jc w:val="center"/>
              <w:rPr>
                <w:i/>
                <w:sz w:val="13"/>
                <w:szCs w:val="13"/>
                <w:lang w:val="en-GB"/>
              </w:rPr>
            </w:pPr>
          </w:p>
        </w:tc>
        <w:tc>
          <w:tcPr>
            <w:tcW w:w="114" w:type="dxa"/>
            <w:tcBorders>
              <w:top w:val="single" w:sz="4" w:space="0" w:color="auto"/>
              <w:bottom w:val="single" w:sz="4" w:space="0" w:color="auto"/>
            </w:tcBorders>
            <w:shd w:val="clear" w:color="auto" w:fill="auto"/>
            <w:vAlign w:val="bottom"/>
          </w:tcPr>
          <w:p w:rsidR="00B30F04" w:rsidRPr="00D9426B" w:rsidRDefault="00B30F04" w:rsidP="00984677">
            <w:pPr>
              <w:pStyle w:val="SingleTxtG"/>
              <w:spacing w:before="80" w:after="80" w:line="120" w:lineRule="exact"/>
              <w:ind w:left="0" w:right="0"/>
              <w:jc w:val="center"/>
              <w:rPr>
                <w:i/>
                <w:sz w:val="13"/>
                <w:szCs w:val="13"/>
                <w:lang w:val="en-GB"/>
              </w:rPr>
            </w:pPr>
          </w:p>
        </w:tc>
        <w:tc>
          <w:tcPr>
            <w:tcW w:w="2087" w:type="dxa"/>
            <w:gridSpan w:val="5"/>
            <w:tcBorders>
              <w:top w:val="single" w:sz="4" w:space="0" w:color="auto"/>
              <w:bottom w:val="single" w:sz="4" w:space="0" w:color="auto"/>
            </w:tcBorders>
            <w:shd w:val="clear" w:color="auto" w:fill="auto"/>
            <w:vAlign w:val="bottom"/>
          </w:tcPr>
          <w:p w:rsidR="00B30F04" w:rsidRPr="00D9426B" w:rsidRDefault="00B30F04" w:rsidP="00984677">
            <w:pPr>
              <w:pStyle w:val="SingleTxtG"/>
              <w:spacing w:before="80" w:after="80" w:line="120" w:lineRule="exact"/>
              <w:ind w:left="0" w:right="0"/>
              <w:jc w:val="center"/>
              <w:rPr>
                <w:i/>
                <w:sz w:val="13"/>
                <w:szCs w:val="13"/>
                <w:lang w:val="en-GB"/>
              </w:rPr>
            </w:pPr>
            <w:r w:rsidRPr="00D9426B">
              <w:rPr>
                <w:i/>
                <w:sz w:val="13"/>
                <w:szCs w:val="13"/>
                <w:lang w:val="en-GB"/>
              </w:rPr>
              <w:t>Modalities</w:t>
            </w:r>
          </w:p>
        </w:tc>
        <w:tc>
          <w:tcPr>
            <w:tcW w:w="115" w:type="dxa"/>
            <w:tcBorders>
              <w:top w:val="single" w:sz="4" w:space="0" w:color="auto"/>
              <w:bottom w:val="single" w:sz="4" w:space="0" w:color="auto"/>
            </w:tcBorders>
            <w:shd w:val="clear" w:color="auto" w:fill="auto"/>
            <w:vAlign w:val="bottom"/>
          </w:tcPr>
          <w:p w:rsidR="00B30F04" w:rsidRPr="00D9426B" w:rsidRDefault="00B30F04" w:rsidP="00984677">
            <w:pPr>
              <w:pStyle w:val="SingleTxtG"/>
              <w:spacing w:before="80" w:after="80" w:line="120" w:lineRule="exact"/>
              <w:ind w:left="0" w:right="0"/>
              <w:jc w:val="center"/>
              <w:rPr>
                <w:i/>
                <w:sz w:val="13"/>
                <w:szCs w:val="13"/>
                <w:lang w:val="en-GB"/>
              </w:rPr>
            </w:pPr>
          </w:p>
        </w:tc>
        <w:tc>
          <w:tcPr>
            <w:tcW w:w="2080" w:type="dxa"/>
            <w:gridSpan w:val="4"/>
            <w:tcBorders>
              <w:top w:val="single" w:sz="4" w:space="0" w:color="auto"/>
              <w:bottom w:val="single" w:sz="4" w:space="0" w:color="auto"/>
            </w:tcBorders>
            <w:shd w:val="clear" w:color="auto" w:fill="auto"/>
            <w:vAlign w:val="bottom"/>
          </w:tcPr>
          <w:p w:rsidR="00B30F04" w:rsidRPr="00D9426B" w:rsidRDefault="00B30F04" w:rsidP="00984677">
            <w:pPr>
              <w:pStyle w:val="SingleTxtG"/>
              <w:spacing w:before="80" w:after="80" w:line="120" w:lineRule="exact"/>
              <w:ind w:left="0" w:right="0"/>
              <w:jc w:val="center"/>
              <w:rPr>
                <w:i/>
                <w:sz w:val="13"/>
                <w:szCs w:val="13"/>
                <w:lang w:val="en-GB"/>
              </w:rPr>
            </w:pPr>
          </w:p>
        </w:tc>
        <w:tc>
          <w:tcPr>
            <w:tcW w:w="116" w:type="dxa"/>
            <w:vMerge w:val="restart"/>
            <w:tcBorders>
              <w:top w:val="single" w:sz="4" w:space="0" w:color="auto"/>
            </w:tcBorders>
          </w:tcPr>
          <w:p w:rsidR="00B30F04" w:rsidRPr="00D9426B" w:rsidRDefault="00B30F04" w:rsidP="00984677">
            <w:pPr>
              <w:pStyle w:val="SingleTxtG"/>
              <w:spacing w:before="80" w:after="80" w:line="120" w:lineRule="exact"/>
              <w:ind w:left="0" w:right="0"/>
              <w:jc w:val="right"/>
              <w:rPr>
                <w:i/>
                <w:sz w:val="13"/>
                <w:szCs w:val="13"/>
                <w:lang w:val="en-GB"/>
              </w:rPr>
            </w:pPr>
          </w:p>
        </w:tc>
        <w:tc>
          <w:tcPr>
            <w:tcW w:w="2067" w:type="dxa"/>
            <w:gridSpan w:val="4"/>
            <w:vMerge w:val="restart"/>
            <w:tcBorders>
              <w:top w:val="single" w:sz="4" w:space="0" w:color="auto"/>
            </w:tcBorders>
            <w:shd w:val="clear" w:color="auto" w:fill="auto"/>
            <w:vAlign w:val="bottom"/>
          </w:tcPr>
          <w:p w:rsidR="00B30F04" w:rsidRPr="00D9426B" w:rsidRDefault="00B30F04" w:rsidP="00984677">
            <w:pPr>
              <w:pStyle w:val="SingleTxtG"/>
              <w:spacing w:before="80" w:after="80" w:line="120" w:lineRule="exact"/>
              <w:ind w:left="0" w:right="0"/>
              <w:jc w:val="center"/>
              <w:rPr>
                <w:b/>
                <w:i/>
                <w:sz w:val="13"/>
                <w:szCs w:val="13"/>
                <w:lang w:val="en-GB"/>
              </w:rPr>
            </w:pPr>
            <w:r w:rsidRPr="00D9426B">
              <w:rPr>
                <w:b/>
                <w:i/>
                <w:sz w:val="13"/>
                <w:szCs w:val="13"/>
                <w:lang w:val="en-GB"/>
              </w:rPr>
              <w:t>Totales</w:t>
            </w:r>
          </w:p>
        </w:tc>
      </w:tr>
      <w:tr w:rsidR="00B30F04" w:rsidRPr="00D9426B">
        <w:tc>
          <w:tcPr>
            <w:tcW w:w="238" w:type="dxa"/>
            <w:vMerge/>
            <w:shd w:val="clear" w:color="auto" w:fill="auto"/>
            <w:vAlign w:val="bottom"/>
          </w:tcPr>
          <w:p w:rsidR="00B30F04" w:rsidRPr="00D9426B" w:rsidRDefault="00B30F04" w:rsidP="00984677">
            <w:pPr>
              <w:pStyle w:val="SingleTxtG"/>
              <w:spacing w:before="80" w:after="80" w:line="120" w:lineRule="exact"/>
              <w:ind w:left="0" w:right="0"/>
              <w:jc w:val="left"/>
              <w:rPr>
                <w:i/>
                <w:sz w:val="13"/>
                <w:szCs w:val="13"/>
                <w:lang w:val="en-GB"/>
              </w:rPr>
            </w:pPr>
          </w:p>
        </w:tc>
        <w:tc>
          <w:tcPr>
            <w:tcW w:w="712" w:type="dxa"/>
            <w:vMerge/>
            <w:shd w:val="clear" w:color="auto" w:fill="auto"/>
            <w:vAlign w:val="bottom"/>
          </w:tcPr>
          <w:p w:rsidR="00B30F04" w:rsidRPr="00D9426B" w:rsidRDefault="00B30F04" w:rsidP="00984677">
            <w:pPr>
              <w:pStyle w:val="SingleTxtG"/>
              <w:spacing w:before="80" w:after="80" w:line="120" w:lineRule="exact"/>
              <w:ind w:left="0" w:right="0"/>
              <w:jc w:val="right"/>
              <w:rPr>
                <w:i/>
                <w:sz w:val="13"/>
                <w:szCs w:val="13"/>
                <w:lang w:val="en-GB"/>
              </w:rPr>
            </w:pPr>
          </w:p>
        </w:tc>
        <w:tc>
          <w:tcPr>
            <w:tcW w:w="2088" w:type="dxa"/>
            <w:gridSpan w:val="4"/>
            <w:tcBorders>
              <w:top w:val="single" w:sz="4" w:space="0" w:color="auto"/>
              <w:bottom w:val="single" w:sz="4" w:space="0" w:color="auto"/>
            </w:tcBorders>
            <w:shd w:val="clear" w:color="auto" w:fill="auto"/>
            <w:vAlign w:val="bottom"/>
          </w:tcPr>
          <w:p w:rsidR="00B30F04" w:rsidRPr="00D9426B" w:rsidRDefault="001E541D" w:rsidP="00984677">
            <w:pPr>
              <w:pStyle w:val="SingleTxtG"/>
              <w:spacing w:before="80" w:after="80" w:line="120" w:lineRule="exact"/>
              <w:ind w:left="0" w:right="0"/>
              <w:jc w:val="center"/>
              <w:rPr>
                <w:i/>
                <w:sz w:val="13"/>
                <w:szCs w:val="13"/>
                <w:lang w:val="en-GB"/>
              </w:rPr>
            </w:pPr>
            <w:r w:rsidRPr="00D9426B">
              <w:rPr>
                <w:i/>
                <w:sz w:val="13"/>
                <w:szCs w:val="13"/>
                <w:lang w:val="en-GB"/>
              </w:rPr>
              <w:t>Support intervention</w:t>
            </w:r>
          </w:p>
        </w:tc>
        <w:tc>
          <w:tcPr>
            <w:tcW w:w="114" w:type="dxa"/>
            <w:vMerge w:val="restart"/>
            <w:tcBorders>
              <w:top w:val="single" w:sz="4" w:space="0" w:color="auto"/>
            </w:tcBorders>
          </w:tcPr>
          <w:p w:rsidR="00B30F04" w:rsidRPr="00D9426B" w:rsidRDefault="00B30F04" w:rsidP="00984677">
            <w:pPr>
              <w:pStyle w:val="SingleTxtG"/>
              <w:spacing w:before="80" w:after="80" w:line="120" w:lineRule="exact"/>
              <w:ind w:left="0" w:right="0"/>
              <w:jc w:val="right"/>
              <w:rPr>
                <w:i/>
                <w:sz w:val="13"/>
                <w:szCs w:val="13"/>
                <w:lang w:val="en-GB"/>
              </w:rPr>
            </w:pPr>
          </w:p>
        </w:tc>
        <w:tc>
          <w:tcPr>
            <w:tcW w:w="2087" w:type="dxa"/>
            <w:gridSpan w:val="5"/>
            <w:tcBorders>
              <w:top w:val="single" w:sz="4" w:space="0" w:color="auto"/>
              <w:bottom w:val="single" w:sz="4" w:space="0" w:color="auto"/>
            </w:tcBorders>
            <w:shd w:val="clear" w:color="auto" w:fill="auto"/>
            <w:vAlign w:val="bottom"/>
          </w:tcPr>
          <w:p w:rsidR="00B30F04" w:rsidRPr="00D9426B" w:rsidRDefault="001E541D" w:rsidP="00984677">
            <w:pPr>
              <w:pStyle w:val="SingleTxtG"/>
              <w:spacing w:before="80" w:after="80" w:line="120" w:lineRule="exact"/>
              <w:ind w:left="0" w:right="0"/>
              <w:jc w:val="center"/>
              <w:rPr>
                <w:i/>
                <w:sz w:val="13"/>
                <w:szCs w:val="13"/>
                <w:lang w:val="en-GB"/>
              </w:rPr>
            </w:pPr>
            <w:r w:rsidRPr="00D9426B">
              <w:rPr>
                <w:i/>
                <w:sz w:val="13"/>
                <w:szCs w:val="13"/>
                <w:lang w:val="en-GB"/>
              </w:rPr>
              <w:t>Outpatient</w:t>
            </w:r>
          </w:p>
        </w:tc>
        <w:tc>
          <w:tcPr>
            <w:tcW w:w="115" w:type="dxa"/>
            <w:vMerge w:val="restart"/>
            <w:tcBorders>
              <w:top w:val="single" w:sz="4" w:space="0" w:color="auto"/>
            </w:tcBorders>
          </w:tcPr>
          <w:p w:rsidR="00B30F04" w:rsidRPr="00D9426B" w:rsidRDefault="00B30F04" w:rsidP="00984677">
            <w:pPr>
              <w:pStyle w:val="SingleTxtG"/>
              <w:spacing w:before="80" w:after="80" w:line="120" w:lineRule="exact"/>
              <w:ind w:left="0" w:right="0"/>
              <w:jc w:val="right"/>
              <w:rPr>
                <w:i/>
                <w:sz w:val="13"/>
                <w:szCs w:val="13"/>
                <w:lang w:val="en-GB"/>
              </w:rPr>
            </w:pPr>
          </w:p>
        </w:tc>
        <w:tc>
          <w:tcPr>
            <w:tcW w:w="2080" w:type="dxa"/>
            <w:gridSpan w:val="4"/>
            <w:tcBorders>
              <w:top w:val="single" w:sz="4" w:space="0" w:color="auto"/>
              <w:bottom w:val="single" w:sz="4" w:space="0" w:color="auto"/>
            </w:tcBorders>
            <w:shd w:val="clear" w:color="auto" w:fill="auto"/>
            <w:vAlign w:val="bottom"/>
          </w:tcPr>
          <w:p w:rsidR="00B30F04" w:rsidRPr="00D9426B" w:rsidRDefault="001E541D" w:rsidP="00984677">
            <w:pPr>
              <w:pStyle w:val="SingleTxtG"/>
              <w:spacing w:before="80" w:after="80" w:line="120" w:lineRule="exact"/>
              <w:ind w:left="0" w:right="0"/>
              <w:jc w:val="center"/>
              <w:rPr>
                <w:i/>
                <w:sz w:val="13"/>
                <w:szCs w:val="13"/>
                <w:lang w:val="en-GB"/>
              </w:rPr>
            </w:pPr>
            <w:r w:rsidRPr="00D9426B">
              <w:rPr>
                <w:i/>
                <w:sz w:val="13"/>
                <w:szCs w:val="13"/>
                <w:lang w:val="en-GB"/>
              </w:rPr>
              <w:t>Inpatient</w:t>
            </w:r>
          </w:p>
        </w:tc>
        <w:tc>
          <w:tcPr>
            <w:tcW w:w="116" w:type="dxa"/>
            <w:vMerge/>
          </w:tcPr>
          <w:p w:rsidR="00B30F04" w:rsidRPr="00D9426B" w:rsidRDefault="00B30F04" w:rsidP="00984677">
            <w:pPr>
              <w:pStyle w:val="SingleTxtG"/>
              <w:spacing w:before="80" w:after="80" w:line="120" w:lineRule="exact"/>
              <w:ind w:left="0" w:right="0"/>
              <w:jc w:val="right"/>
              <w:rPr>
                <w:i/>
                <w:sz w:val="13"/>
                <w:szCs w:val="13"/>
                <w:lang w:val="en-GB"/>
              </w:rPr>
            </w:pPr>
          </w:p>
        </w:tc>
        <w:tc>
          <w:tcPr>
            <w:tcW w:w="2067" w:type="dxa"/>
            <w:gridSpan w:val="4"/>
            <w:vMerge/>
            <w:tcBorders>
              <w:bottom w:val="single" w:sz="4" w:space="0" w:color="auto"/>
            </w:tcBorders>
            <w:shd w:val="clear" w:color="auto" w:fill="auto"/>
            <w:vAlign w:val="bottom"/>
          </w:tcPr>
          <w:p w:rsidR="00B30F04" w:rsidRPr="00D9426B" w:rsidRDefault="00B30F04" w:rsidP="00984677">
            <w:pPr>
              <w:pStyle w:val="SingleTxtG"/>
              <w:spacing w:before="80" w:after="80" w:line="120" w:lineRule="exact"/>
              <w:ind w:left="0" w:right="0"/>
              <w:jc w:val="right"/>
              <w:rPr>
                <w:b/>
                <w:i/>
                <w:sz w:val="13"/>
                <w:szCs w:val="13"/>
                <w:lang w:val="en-GB"/>
              </w:rPr>
            </w:pPr>
          </w:p>
        </w:tc>
      </w:tr>
      <w:tr w:rsidR="00B30F04" w:rsidRPr="00D9426B">
        <w:tc>
          <w:tcPr>
            <w:tcW w:w="238" w:type="dxa"/>
            <w:vMerge/>
            <w:tcBorders>
              <w:bottom w:val="single" w:sz="12" w:space="0" w:color="auto"/>
            </w:tcBorders>
            <w:shd w:val="clear" w:color="auto" w:fill="auto"/>
            <w:vAlign w:val="bottom"/>
          </w:tcPr>
          <w:p w:rsidR="00B30F04" w:rsidRPr="00D9426B" w:rsidRDefault="00B30F04" w:rsidP="00984677">
            <w:pPr>
              <w:pStyle w:val="SingleTxtG"/>
              <w:spacing w:before="80" w:after="80" w:line="120" w:lineRule="exact"/>
              <w:ind w:left="0" w:right="0"/>
              <w:jc w:val="left"/>
              <w:rPr>
                <w:i/>
                <w:sz w:val="13"/>
                <w:szCs w:val="13"/>
                <w:lang w:val="en-GB"/>
              </w:rPr>
            </w:pPr>
          </w:p>
        </w:tc>
        <w:tc>
          <w:tcPr>
            <w:tcW w:w="712" w:type="dxa"/>
            <w:vMerge/>
            <w:tcBorders>
              <w:bottom w:val="single" w:sz="12" w:space="0" w:color="auto"/>
            </w:tcBorders>
            <w:shd w:val="clear" w:color="auto" w:fill="auto"/>
            <w:vAlign w:val="bottom"/>
          </w:tcPr>
          <w:p w:rsidR="00B30F04" w:rsidRPr="00D9426B" w:rsidRDefault="00B30F04" w:rsidP="00984677">
            <w:pPr>
              <w:pStyle w:val="SingleTxtG"/>
              <w:spacing w:before="80" w:after="80" w:line="120" w:lineRule="exact"/>
              <w:ind w:left="0" w:right="0"/>
              <w:jc w:val="right"/>
              <w:rPr>
                <w:i/>
                <w:sz w:val="13"/>
                <w:szCs w:val="13"/>
                <w:lang w:val="en-GB"/>
              </w:rPr>
            </w:pPr>
          </w:p>
        </w:tc>
        <w:tc>
          <w:tcPr>
            <w:tcW w:w="298" w:type="dxa"/>
            <w:tcBorders>
              <w:top w:val="single" w:sz="4" w:space="0" w:color="auto"/>
              <w:bottom w:val="single" w:sz="12" w:space="0" w:color="auto"/>
            </w:tcBorders>
            <w:shd w:val="clear" w:color="auto" w:fill="auto"/>
            <w:vAlign w:val="bottom"/>
          </w:tcPr>
          <w:p w:rsidR="00B30F04" w:rsidRPr="00D9426B" w:rsidRDefault="00B30F04" w:rsidP="00984677">
            <w:pPr>
              <w:pStyle w:val="SingleTxtG"/>
              <w:spacing w:before="80" w:after="80" w:line="120" w:lineRule="exact"/>
              <w:ind w:left="0" w:right="0"/>
              <w:jc w:val="right"/>
              <w:rPr>
                <w:i/>
                <w:sz w:val="13"/>
                <w:szCs w:val="13"/>
                <w:lang w:val="en-GB"/>
              </w:rPr>
            </w:pPr>
            <w:r w:rsidRPr="00D9426B">
              <w:rPr>
                <w:i/>
                <w:sz w:val="13"/>
                <w:szCs w:val="13"/>
                <w:lang w:val="en-GB"/>
              </w:rPr>
              <w:t>Und</w:t>
            </w:r>
          </w:p>
        </w:tc>
        <w:tc>
          <w:tcPr>
            <w:tcW w:w="427" w:type="dxa"/>
            <w:tcBorders>
              <w:top w:val="single" w:sz="4" w:space="0" w:color="auto"/>
              <w:bottom w:val="single" w:sz="12" w:space="0" w:color="auto"/>
            </w:tcBorders>
            <w:shd w:val="clear" w:color="auto" w:fill="auto"/>
            <w:vAlign w:val="bottom"/>
          </w:tcPr>
          <w:p w:rsidR="00B30F04" w:rsidRPr="00D9426B" w:rsidRDefault="00AC5DE9" w:rsidP="00984677">
            <w:pPr>
              <w:pStyle w:val="SingleTxtG"/>
              <w:spacing w:before="80" w:after="80" w:line="120" w:lineRule="exact"/>
              <w:ind w:left="0" w:right="0"/>
              <w:jc w:val="right"/>
              <w:rPr>
                <w:i/>
                <w:sz w:val="13"/>
                <w:szCs w:val="13"/>
                <w:lang w:val="en-GB"/>
              </w:rPr>
            </w:pPr>
            <w:r w:rsidRPr="00D9426B">
              <w:rPr>
                <w:i/>
                <w:sz w:val="13"/>
                <w:szCs w:val="13"/>
                <w:lang w:val="en-GB"/>
              </w:rPr>
              <w:t>Quotas</w:t>
            </w:r>
          </w:p>
        </w:tc>
        <w:tc>
          <w:tcPr>
            <w:tcW w:w="584" w:type="dxa"/>
            <w:tcBorders>
              <w:top w:val="single" w:sz="4" w:space="0" w:color="auto"/>
              <w:bottom w:val="single" w:sz="12" w:space="0" w:color="auto"/>
            </w:tcBorders>
            <w:shd w:val="clear" w:color="auto" w:fill="auto"/>
            <w:vAlign w:val="bottom"/>
          </w:tcPr>
          <w:p w:rsidR="00B30F04" w:rsidRPr="00D9426B" w:rsidRDefault="0085106B" w:rsidP="00984677">
            <w:pPr>
              <w:pStyle w:val="SingleTxtG"/>
              <w:spacing w:before="80" w:after="80" w:line="120" w:lineRule="exact"/>
              <w:ind w:left="0" w:right="0"/>
              <w:jc w:val="right"/>
              <w:rPr>
                <w:i/>
                <w:sz w:val="13"/>
                <w:szCs w:val="13"/>
                <w:lang w:val="en-GB"/>
              </w:rPr>
            </w:pPr>
            <w:r w:rsidRPr="00D9426B">
              <w:rPr>
                <w:i/>
                <w:sz w:val="13"/>
                <w:szCs w:val="13"/>
                <w:lang w:val="en-GB"/>
              </w:rPr>
              <w:t>Users</w:t>
            </w:r>
          </w:p>
        </w:tc>
        <w:tc>
          <w:tcPr>
            <w:tcW w:w="779" w:type="dxa"/>
            <w:tcBorders>
              <w:top w:val="single" w:sz="4" w:space="0" w:color="auto"/>
              <w:bottom w:val="single" w:sz="12" w:space="0" w:color="auto"/>
            </w:tcBorders>
            <w:shd w:val="clear" w:color="auto" w:fill="auto"/>
            <w:vAlign w:val="bottom"/>
          </w:tcPr>
          <w:p w:rsidR="00B30F04" w:rsidRPr="00D9426B" w:rsidRDefault="0085106B" w:rsidP="00984677">
            <w:pPr>
              <w:pStyle w:val="SingleTxtG"/>
              <w:spacing w:before="80" w:after="80" w:line="120" w:lineRule="exact"/>
              <w:ind w:left="0" w:right="0"/>
              <w:jc w:val="right"/>
              <w:rPr>
                <w:i/>
                <w:sz w:val="13"/>
                <w:szCs w:val="13"/>
                <w:lang w:val="en-GB"/>
              </w:rPr>
            </w:pPr>
            <w:r w:rsidRPr="00D9426B">
              <w:rPr>
                <w:i/>
                <w:sz w:val="13"/>
                <w:szCs w:val="13"/>
                <w:lang w:val="en-GB"/>
              </w:rPr>
              <w:t>Budget</w:t>
            </w:r>
          </w:p>
        </w:tc>
        <w:tc>
          <w:tcPr>
            <w:tcW w:w="114" w:type="dxa"/>
            <w:vMerge/>
            <w:tcBorders>
              <w:bottom w:val="single" w:sz="12" w:space="0" w:color="auto"/>
            </w:tcBorders>
          </w:tcPr>
          <w:p w:rsidR="00B30F04" w:rsidRPr="00D9426B" w:rsidRDefault="00B30F04" w:rsidP="00984677">
            <w:pPr>
              <w:pStyle w:val="SingleTxtG"/>
              <w:spacing w:before="80" w:after="80" w:line="120" w:lineRule="exact"/>
              <w:ind w:left="0" w:right="0"/>
              <w:jc w:val="right"/>
              <w:rPr>
                <w:i/>
                <w:sz w:val="13"/>
                <w:szCs w:val="13"/>
                <w:lang w:val="en-GB"/>
              </w:rPr>
            </w:pPr>
          </w:p>
        </w:tc>
        <w:tc>
          <w:tcPr>
            <w:tcW w:w="299" w:type="dxa"/>
            <w:tcBorders>
              <w:top w:val="single" w:sz="4" w:space="0" w:color="auto"/>
              <w:bottom w:val="single" w:sz="12" w:space="0" w:color="auto"/>
            </w:tcBorders>
            <w:shd w:val="clear" w:color="auto" w:fill="auto"/>
            <w:vAlign w:val="bottom"/>
          </w:tcPr>
          <w:p w:rsidR="00B30F04" w:rsidRPr="00D9426B" w:rsidRDefault="00B30F04" w:rsidP="00984677">
            <w:pPr>
              <w:pStyle w:val="SingleTxtG"/>
              <w:spacing w:before="80" w:after="80" w:line="120" w:lineRule="exact"/>
              <w:ind w:left="0" w:right="0"/>
              <w:jc w:val="right"/>
              <w:rPr>
                <w:i/>
                <w:sz w:val="13"/>
                <w:szCs w:val="13"/>
                <w:lang w:val="en-GB"/>
              </w:rPr>
            </w:pPr>
            <w:r w:rsidRPr="00D9426B">
              <w:rPr>
                <w:i/>
                <w:sz w:val="13"/>
                <w:szCs w:val="13"/>
                <w:lang w:val="en-GB"/>
              </w:rPr>
              <w:t>Und</w:t>
            </w:r>
          </w:p>
        </w:tc>
        <w:tc>
          <w:tcPr>
            <w:tcW w:w="428" w:type="dxa"/>
            <w:gridSpan w:val="2"/>
            <w:tcBorders>
              <w:top w:val="single" w:sz="4" w:space="0" w:color="auto"/>
              <w:bottom w:val="single" w:sz="12" w:space="0" w:color="auto"/>
            </w:tcBorders>
            <w:shd w:val="clear" w:color="auto" w:fill="auto"/>
            <w:vAlign w:val="bottom"/>
          </w:tcPr>
          <w:p w:rsidR="00B30F04" w:rsidRPr="00D9426B" w:rsidRDefault="00AC5DE9" w:rsidP="00984677">
            <w:pPr>
              <w:pStyle w:val="SingleTxtG"/>
              <w:spacing w:before="80" w:after="80" w:line="120" w:lineRule="exact"/>
              <w:ind w:left="0" w:right="0"/>
              <w:jc w:val="right"/>
              <w:rPr>
                <w:i/>
                <w:sz w:val="13"/>
                <w:szCs w:val="13"/>
                <w:lang w:val="en-GB"/>
              </w:rPr>
            </w:pPr>
            <w:r w:rsidRPr="00D9426B">
              <w:rPr>
                <w:i/>
                <w:sz w:val="13"/>
                <w:szCs w:val="13"/>
                <w:lang w:val="en-GB"/>
              </w:rPr>
              <w:t>Quotas</w:t>
            </w:r>
          </w:p>
        </w:tc>
        <w:tc>
          <w:tcPr>
            <w:tcW w:w="584" w:type="dxa"/>
            <w:tcBorders>
              <w:top w:val="single" w:sz="4" w:space="0" w:color="auto"/>
              <w:bottom w:val="single" w:sz="12" w:space="0" w:color="auto"/>
            </w:tcBorders>
            <w:shd w:val="clear" w:color="auto" w:fill="auto"/>
            <w:vAlign w:val="bottom"/>
          </w:tcPr>
          <w:p w:rsidR="00B30F04" w:rsidRPr="00D9426B" w:rsidRDefault="0085106B" w:rsidP="00984677">
            <w:pPr>
              <w:pStyle w:val="SingleTxtG"/>
              <w:spacing w:before="80" w:after="80" w:line="120" w:lineRule="exact"/>
              <w:ind w:left="0" w:right="0"/>
              <w:jc w:val="right"/>
              <w:rPr>
                <w:i/>
                <w:sz w:val="13"/>
                <w:szCs w:val="13"/>
                <w:lang w:val="en-GB"/>
              </w:rPr>
            </w:pPr>
            <w:r w:rsidRPr="00D9426B">
              <w:rPr>
                <w:i/>
                <w:sz w:val="13"/>
                <w:szCs w:val="13"/>
                <w:lang w:val="en-GB"/>
              </w:rPr>
              <w:t>Users</w:t>
            </w:r>
          </w:p>
        </w:tc>
        <w:tc>
          <w:tcPr>
            <w:tcW w:w="776" w:type="dxa"/>
            <w:tcBorders>
              <w:top w:val="single" w:sz="4" w:space="0" w:color="auto"/>
              <w:bottom w:val="single" w:sz="12" w:space="0" w:color="auto"/>
            </w:tcBorders>
            <w:shd w:val="clear" w:color="auto" w:fill="auto"/>
            <w:vAlign w:val="bottom"/>
          </w:tcPr>
          <w:p w:rsidR="00B30F04" w:rsidRPr="00D9426B" w:rsidRDefault="0085106B" w:rsidP="00984677">
            <w:pPr>
              <w:pStyle w:val="SingleTxtG"/>
              <w:spacing w:before="80" w:after="80" w:line="120" w:lineRule="exact"/>
              <w:ind w:left="0" w:right="0"/>
              <w:jc w:val="right"/>
              <w:rPr>
                <w:i/>
                <w:sz w:val="13"/>
                <w:szCs w:val="13"/>
                <w:lang w:val="en-GB"/>
              </w:rPr>
            </w:pPr>
            <w:r w:rsidRPr="00D9426B">
              <w:rPr>
                <w:i/>
                <w:sz w:val="13"/>
                <w:szCs w:val="13"/>
                <w:lang w:val="en-GB"/>
              </w:rPr>
              <w:t>Budget</w:t>
            </w:r>
          </w:p>
        </w:tc>
        <w:tc>
          <w:tcPr>
            <w:tcW w:w="115" w:type="dxa"/>
            <w:vMerge/>
            <w:tcBorders>
              <w:bottom w:val="single" w:sz="12" w:space="0" w:color="auto"/>
            </w:tcBorders>
          </w:tcPr>
          <w:p w:rsidR="00B30F04" w:rsidRPr="00D9426B" w:rsidRDefault="00B30F04" w:rsidP="00984677">
            <w:pPr>
              <w:pStyle w:val="SingleTxtG"/>
              <w:spacing w:before="80" w:after="80" w:line="120" w:lineRule="exact"/>
              <w:ind w:left="0" w:right="0"/>
              <w:jc w:val="right"/>
              <w:rPr>
                <w:i/>
                <w:sz w:val="13"/>
                <w:szCs w:val="13"/>
                <w:lang w:val="en-GB"/>
              </w:rPr>
            </w:pPr>
          </w:p>
        </w:tc>
        <w:tc>
          <w:tcPr>
            <w:tcW w:w="298" w:type="dxa"/>
            <w:tcBorders>
              <w:top w:val="single" w:sz="4" w:space="0" w:color="auto"/>
              <w:bottom w:val="single" w:sz="12" w:space="0" w:color="auto"/>
            </w:tcBorders>
            <w:shd w:val="clear" w:color="auto" w:fill="auto"/>
            <w:vAlign w:val="bottom"/>
          </w:tcPr>
          <w:p w:rsidR="00B30F04" w:rsidRPr="00D9426B" w:rsidRDefault="00B30F04" w:rsidP="00984677">
            <w:pPr>
              <w:pStyle w:val="SingleTxtG"/>
              <w:spacing w:before="80" w:after="80" w:line="120" w:lineRule="exact"/>
              <w:ind w:left="0" w:right="0"/>
              <w:jc w:val="right"/>
              <w:rPr>
                <w:i/>
                <w:sz w:val="13"/>
                <w:szCs w:val="13"/>
                <w:lang w:val="en-GB"/>
              </w:rPr>
            </w:pPr>
            <w:r w:rsidRPr="00D9426B">
              <w:rPr>
                <w:i/>
                <w:sz w:val="13"/>
                <w:szCs w:val="13"/>
                <w:lang w:val="en-GB"/>
              </w:rPr>
              <w:t>Und</w:t>
            </w:r>
          </w:p>
        </w:tc>
        <w:tc>
          <w:tcPr>
            <w:tcW w:w="428" w:type="dxa"/>
            <w:tcBorders>
              <w:top w:val="single" w:sz="4" w:space="0" w:color="auto"/>
              <w:bottom w:val="single" w:sz="12" w:space="0" w:color="auto"/>
            </w:tcBorders>
            <w:shd w:val="clear" w:color="auto" w:fill="auto"/>
            <w:vAlign w:val="bottom"/>
          </w:tcPr>
          <w:p w:rsidR="00B30F04" w:rsidRPr="00D9426B" w:rsidRDefault="00AC5DE9" w:rsidP="00984677">
            <w:pPr>
              <w:pStyle w:val="SingleTxtG"/>
              <w:spacing w:before="80" w:after="80" w:line="120" w:lineRule="exact"/>
              <w:ind w:left="0" w:right="0"/>
              <w:jc w:val="right"/>
              <w:rPr>
                <w:i/>
                <w:sz w:val="13"/>
                <w:szCs w:val="13"/>
                <w:lang w:val="en-GB"/>
              </w:rPr>
            </w:pPr>
            <w:r w:rsidRPr="00D9426B">
              <w:rPr>
                <w:i/>
                <w:sz w:val="13"/>
                <w:szCs w:val="13"/>
                <w:lang w:val="en-GB"/>
              </w:rPr>
              <w:t>Quotas</w:t>
            </w:r>
          </w:p>
        </w:tc>
        <w:tc>
          <w:tcPr>
            <w:tcW w:w="584" w:type="dxa"/>
            <w:tcBorders>
              <w:top w:val="single" w:sz="4" w:space="0" w:color="auto"/>
              <w:bottom w:val="single" w:sz="12" w:space="0" w:color="auto"/>
            </w:tcBorders>
            <w:shd w:val="clear" w:color="auto" w:fill="auto"/>
            <w:vAlign w:val="bottom"/>
          </w:tcPr>
          <w:p w:rsidR="00B30F04" w:rsidRPr="00D9426B" w:rsidRDefault="0085106B" w:rsidP="00984677">
            <w:pPr>
              <w:pStyle w:val="SingleTxtG"/>
              <w:spacing w:before="80" w:after="80" w:line="120" w:lineRule="exact"/>
              <w:ind w:left="0" w:right="0"/>
              <w:jc w:val="right"/>
              <w:rPr>
                <w:i/>
                <w:sz w:val="13"/>
                <w:szCs w:val="13"/>
                <w:lang w:val="en-GB"/>
              </w:rPr>
            </w:pPr>
            <w:r w:rsidRPr="00D9426B">
              <w:rPr>
                <w:i/>
                <w:sz w:val="13"/>
                <w:szCs w:val="13"/>
                <w:lang w:val="en-GB"/>
              </w:rPr>
              <w:t>Users</w:t>
            </w:r>
          </w:p>
        </w:tc>
        <w:tc>
          <w:tcPr>
            <w:tcW w:w="770" w:type="dxa"/>
            <w:tcBorders>
              <w:top w:val="single" w:sz="4" w:space="0" w:color="auto"/>
              <w:bottom w:val="single" w:sz="12" w:space="0" w:color="auto"/>
            </w:tcBorders>
            <w:shd w:val="clear" w:color="auto" w:fill="auto"/>
            <w:vAlign w:val="bottom"/>
          </w:tcPr>
          <w:p w:rsidR="00B30F04" w:rsidRPr="00D9426B" w:rsidRDefault="0085106B" w:rsidP="00984677">
            <w:pPr>
              <w:pStyle w:val="SingleTxtG"/>
              <w:spacing w:before="80" w:after="80" w:line="120" w:lineRule="exact"/>
              <w:ind w:left="0" w:right="0"/>
              <w:jc w:val="right"/>
              <w:rPr>
                <w:i/>
                <w:sz w:val="13"/>
                <w:szCs w:val="13"/>
                <w:lang w:val="en-GB"/>
              </w:rPr>
            </w:pPr>
            <w:r w:rsidRPr="00D9426B">
              <w:rPr>
                <w:i/>
                <w:sz w:val="13"/>
                <w:szCs w:val="13"/>
                <w:lang w:val="en-GB"/>
              </w:rPr>
              <w:t>Budget</w:t>
            </w:r>
          </w:p>
        </w:tc>
        <w:tc>
          <w:tcPr>
            <w:tcW w:w="116" w:type="dxa"/>
            <w:vMerge/>
            <w:tcBorders>
              <w:bottom w:val="single" w:sz="12" w:space="0" w:color="auto"/>
            </w:tcBorders>
          </w:tcPr>
          <w:p w:rsidR="00B30F04" w:rsidRPr="00D9426B" w:rsidRDefault="00B30F04" w:rsidP="00984677">
            <w:pPr>
              <w:pStyle w:val="SingleTxtG"/>
              <w:spacing w:before="80" w:after="80" w:line="120" w:lineRule="exact"/>
              <w:ind w:left="0" w:right="0"/>
              <w:jc w:val="right"/>
              <w:rPr>
                <w:i/>
                <w:sz w:val="13"/>
                <w:szCs w:val="13"/>
                <w:lang w:val="en-GB"/>
              </w:rPr>
            </w:pPr>
          </w:p>
        </w:tc>
        <w:tc>
          <w:tcPr>
            <w:tcW w:w="256" w:type="dxa"/>
            <w:tcBorders>
              <w:top w:val="single" w:sz="4" w:space="0" w:color="auto"/>
              <w:bottom w:val="single" w:sz="12" w:space="0" w:color="auto"/>
            </w:tcBorders>
            <w:shd w:val="clear" w:color="auto" w:fill="auto"/>
            <w:vAlign w:val="bottom"/>
          </w:tcPr>
          <w:p w:rsidR="00B30F04" w:rsidRPr="00D9426B" w:rsidRDefault="00B30F04" w:rsidP="00984677">
            <w:pPr>
              <w:pStyle w:val="SingleTxtG"/>
              <w:spacing w:before="80" w:after="80" w:line="120" w:lineRule="exact"/>
              <w:ind w:left="0" w:right="0"/>
              <w:jc w:val="right"/>
              <w:rPr>
                <w:b/>
                <w:i/>
                <w:sz w:val="13"/>
                <w:szCs w:val="13"/>
                <w:lang w:val="en-GB"/>
              </w:rPr>
            </w:pPr>
            <w:r w:rsidRPr="00D9426B">
              <w:rPr>
                <w:b/>
                <w:i/>
                <w:sz w:val="13"/>
                <w:szCs w:val="13"/>
                <w:lang w:val="en-GB"/>
              </w:rPr>
              <w:t>Und</w:t>
            </w:r>
          </w:p>
        </w:tc>
        <w:tc>
          <w:tcPr>
            <w:tcW w:w="410" w:type="dxa"/>
            <w:tcBorders>
              <w:top w:val="single" w:sz="4" w:space="0" w:color="auto"/>
              <w:bottom w:val="single" w:sz="12" w:space="0" w:color="auto"/>
            </w:tcBorders>
            <w:shd w:val="clear" w:color="auto" w:fill="auto"/>
            <w:vAlign w:val="bottom"/>
          </w:tcPr>
          <w:p w:rsidR="00B30F04" w:rsidRPr="00D9426B" w:rsidRDefault="00AC5DE9" w:rsidP="00984677">
            <w:pPr>
              <w:pStyle w:val="SingleTxtG"/>
              <w:spacing w:before="80" w:after="80" w:line="120" w:lineRule="exact"/>
              <w:ind w:left="0" w:right="0"/>
              <w:jc w:val="right"/>
              <w:rPr>
                <w:b/>
                <w:i/>
                <w:sz w:val="13"/>
                <w:szCs w:val="13"/>
                <w:lang w:val="en-GB"/>
              </w:rPr>
            </w:pPr>
            <w:r w:rsidRPr="00D9426B">
              <w:rPr>
                <w:b/>
                <w:i/>
                <w:sz w:val="13"/>
                <w:szCs w:val="13"/>
                <w:lang w:val="en-GB"/>
              </w:rPr>
              <w:t>Quotas</w:t>
            </w:r>
          </w:p>
        </w:tc>
        <w:tc>
          <w:tcPr>
            <w:tcW w:w="566" w:type="dxa"/>
            <w:tcBorders>
              <w:top w:val="single" w:sz="4" w:space="0" w:color="auto"/>
              <w:bottom w:val="single" w:sz="12" w:space="0" w:color="auto"/>
            </w:tcBorders>
            <w:shd w:val="clear" w:color="auto" w:fill="auto"/>
            <w:vAlign w:val="bottom"/>
          </w:tcPr>
          <w:p w:rsidR="00B30F04" w:rsidRPr="00D9426B" w:rsidRDefault="0085106B" w:rsidP="00984677">
            <w:pPr>
              <w:pStyle w:val="SingleTxtG"/>
              <w:spacing w:before="80" w:after="80" w:line="120" w:lineRule="exact"/>
              <w:ind w:left="0" w:right="0"/>
              <w:jc w:val="right"/>
              <w:rPr>
                <w:b/>
                <w:i/>
                <w:sz w:val="13"/>
                <w:szCs w:val="13"/>
                <w:lang w:val="en-GB"/>
              </w:rPr>
            </w:pPr>
            <w:r w:rsidRPr="00D9426B">
              <w:rPr>
                <w:b/>
                <w:i/>
                <w:sz w:val="13"/>
                <w:szCs w:val="13"/>
                <w:lang w:val="en-GB"/>
              </w:rPr>
              <w:t xml:space="preserve">Users </w:t>
            </w:r>
          </w:p>
        </w:tc>
        <w:tc>
          <w:tcPr>
            <w:tcW w:w="835" w:type="dxa"/>
            <w:tcBorders>
              <w:top w:val="single" w:sz="4" w:space="0" w:color="auto"/>
              <w:bottom w:val="single" w:sz="12" w:space="0" w:color="auto"/>
            </w:tcBorders>
            <w:shd w:val="clear" w:color="auto" w:fill="auto"/>
            <w:vAlign w:val="bottom"/>
          </w:tcPr>
          <w:p w:rsidR="00B30F04" w:rsidRPr="00D9426B" w:rsidRDefault="0085106B" w:rsidP="00984677">
            <w:pPr>
              <w:pStyle w:val="SingleTxtG"/>
              <w:spacing w:before="80" w:after="80" w:line="120" w:lineRule="exact"/>
              <w:ind w:left="0" w:right="0"/>
              <w:jc w:val="right"/>
              <w:rPr>
                <w:b/>
                <w:i/>
                <w:sz w:val="13"/>
                <w:szCs w:val="13"/>
                <w:lang w:val="en-GB"/>
              </w:rPr>
            </w:pPr>
            <w:r w:rsidRPr="00D9426B">
              <w:rPr>
                <w:b/>
                <w:i/>
                <w:sz w:val="13"/>
                <w:szCs w:val="13"/>
                <w:lang w:val="en-GB"/>
              </w:rPr>
              <w:t>Budget</w:t>
            </w:r>
          </w:p>
        </w:tc>
      </w:tr>
      <w:tr w:rsidR="00B30F04" w:rsidRPr="00D9426B">
        <w:tc>
          <w:tcPr>
            <w:tcW w:w="238" w:type="dxa"/>
            <w:tcBorders>
              <w:top w:val="single" w:sz="12" w:space="0" w:color="auto"/>
            </w:tcBorders>
            <w:shd w:val="clear" w:color="auto" w:fill="auto"/>
            <w:vAlign w:val="bottom"/>
          </w:tcPr>
          <w:p w:rsidR="00B30F04" w:rsidRPr="00D9426B" w:rsidRDefault="00B30F04" w:rsidP="00984677">
            <w:pPr>
              <w:pStyle w:val="SingleTxtG"/>
              <w:spacing w:before="40" w:after="40" w:line="140" w:lineRule="exact"/>
              <w:ind w:left="0" w:right="0"/>
              <w:jc w:val="left"/>
              <w:rPr>
                <w:sz w:val="13"/>
                <w:szCs w:val="13"/>
                <w:lang w:val="en-GB"/>
              </w:rPr>
            </w:pPr>
            <w:r w:rsidRPr="00D9426B">
              <w:rPr>
                <w:sz w:val="13"/>
                <w:szCs w:val="13"/>
                <w:lang w:val="en-GB"/>
              </w:rPr>
              <w:t>1</w:t>
            </w:r>
          </w:p>
        </w:tc>
        <w:tc>
          <w:tcPr>
            <w:tcW w:w="712" w:type="dxa"/>
            <w:tcBorders>
              <w:top w:val="single" w:sz="12" w:space="0" w:color="auto"/>
            </w:tcBorders>
            <w:shd w:val="clear" w:color="auto" w:fill="auto"/>
            <w:vAlign w:val="bottom"/>
          </w:tcPr>
          <w:p w:rsidR="00B30F04" w:rsidRPr="00D9426B" w:rsidRDefault="00B30F04" w:rsidP="00984677">
            <w:pPr>
              <w:pStyle w:val="SingleTxtG"/>
              <w:spacing w:before="40" w:after="40" w:line="140" w:lineRule="exact"/>
              <w:ind w:left="0" w:right="0"/>
              <w:jc w:val="left"/>
              <w:rPr>
                <w:sz w:val="13"/>
                <w:szCs w:val="13"/>
                <w:lang w:val="en-GB"/>
              </w:rPr>
            </w:pPr>
            <w:r w:rsidRPr="00D9426B">
              <w:rPr>
                <w:sz w:val="13"/>
                <w:szCs w:val="13"/>
                <w:lang w:val="en-GB"/>
              </w:rPr>
              <w:t xml:space="preserve">Antioquia </w:t>
            </w:r>
          </w:p>
        </w:tc>
        <w:tc>
          <w:tcPr>
            <w:tcW w:w="298" w:type="dxa"/>
            <w:tcBorders>
              <w:top w:val="single" w:sz="12" w:space="0" w:color="auto"/>
            </w:tcBorders>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0</w:t>
            </w:r>
          </w:p>
        </w:tc>
        <w:tc>
          <w:tcPr>
            <w:tcW w:w="427" w:type="dxa"/>
            <w:tcBorders>
              <w:top w:val="single" w:sz="12" w:space="0" w:color="auto"/>
            </w:tcBorders>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 xml:space="preserve"> </w:t>
            </w:r>
          </w:p>
        </w:tc>
        <w:tc>
          <w:tcPr>
            <w:tcW w:w="584" w:type="dxa"/>
            <w:tcBorders>
              <w:top w:val="single" w:sz="12" w:space="0" w:color="auto"/>
            </w:tcBorders>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 xml:space="preserve"> </w:t>
            </w:r>
          </w:p>
        </w:tc>
        <w:tc>
          <w:tcPr>
            <w:tcW w:w="779" w:type="dxa"/>
            <w:tcBorders>
              <w:top w:val="single" w:sz="12" w:space="0" w:color="auto"/>
            </w:tcBorders>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 xml:space="preserve"> </w:t>
            </w:r>
          </w:p>
        </w:tc>
        <w:tc>
          <w:tcPr>
            <w:tcW w:w="114" w:type="dxa"/>
            <w:tcBorders>
              <w:top w:val="single" w:sz="12" w:space="0" w:color="auto"/>
            </w:tcBorders>
          </w:tcPr>
          <w:p w:rsidR="00B30F04" w:rsidRPr="00D9426B" w:rsidRDefault="00B30F04" w:rsidP="00984677">
            <w:pPr>
              <w:pStyle w:val="SingleTxtG"/>
              <w:spacing w:before="40" w:after="40" w:line="140" w:lineRule="exact"/>
              <w:ind w:left="0" w:right="0"/>
              <w:jc w:val="right"/>
              <w:rPr>
                <w:sz w:val="13"/>
                <w:szCs w:val="13"/>
                <w:lang w:val="en-GB"/>
              </w:rPr>
            </w:pPr>
          </w:p>
        </w:tc>
        <w:tc>
          <w:tcPr>
            <w:tcW w:w="306" w:type="dxa"/>
            <w:gridSpan w:val="2"/>
            <w:tcBorders>
              <w:top w:val="single" w:sz="12" w:space="0" w:color="auto"/>
            </w:tcBorders>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1</w:t>
            </w:r>
          </w:p>
        </w:tc>
        <w:tc>
          <w:tcPr>
            <w:tcW w:w="421" w:type="dxa"/>
            <w:tcBorders>
              <w:top w:val="single" w:sz="12" w:space="0" w:color="auto"/>
            </w:tcBorders>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40</w:t>
            </w:r>
          </w:p>
        </w:tc>
        <w:tc>
          <w:tcPr>
            <w:tcW w:w="584" w:type="dxa"/>
            <w:tcBorders>
              <w:top w:val="single" w:sz="12" w:space="0" w:color="auto"/>
            </w:tcBorders>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40</w:t>
            </w:r>
          </w:p>
        </w:tc>
        <w:tc>
          <w:tcPr>
            <w:tcW w:w="776" w:type="dxa"/>
            <w:tcBorders>
              <w:top w:val="single" w:sz="12" w:space="0" w:color="auto"/>
            </w:tcBorders>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90 996 000</w:t>
            </w:r>
          </w:p>
        </w:tc>
        <w:tc>
          <w:tcPr>
            <w:tcW w:w="115" w:type="dxa"/>
            <w:tcBorders>
              <w:top w:val="single" w:sz="12" w:space="0" w:color="auto"/>
            </w:tcBorders>
          </w:tcPr>
          <w:p w:rsidR="00B30F04" w:rsidRPr="00D9426B" w:rsidRDefault="00B30F04" w:rsidP="00984677">
            <w:pPr>
              <w:pStyle w:val="SingleTxtG"/>
              <w:spacing w:before="40" w:after="40" w:line="140" w:lineRule="exact"/>
              <w:ind w:left="0" w:right="0"/>
              <w:jc w:val="right"/>
              <w:rPr>
                <w:sz w:val="13"/>
                <w:szCs w:val="13"/>
                <w:lang w:val="en-GB"/>
              </w:rPr>
            </w:pPr>
          </w:p>
        </w:tc>
        <w:tc>
          <w:tcPr>
            <w:tcW w:w="298" w:type="dxa"/>
            <w:tcBorders>
              <w:top w:val="single" w:sz="12" w:space="0" w:color="auto"/>
            </w:tcBorders>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1</w:t>
            </w:r>
          </w:p>
        </w:tc>
        <w:tc>
          <w:tcPr>
            <w:tcW w:w="428" w:type="dxa"/>
            <w:tcBorders>
              <w:top w:val="single" w:sz="12" w:space="0" w:color="auto"/>
            </w:tcBorders>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25</w:t>
            </w:r>
          </w:p>
        </w:tc>
        <w:tc>
          <w:tcPr>
            <w:tcW w:w="584" w:type="dxa"/>
            <w:tcBorders>
              <w:top w:val="single" w:sz="12" w:space="0" w:color="auto"/>
            </w:tcBorders>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25</w:t>
            </w:r>
          </w:p>
        </w:tc>
        <w:tc>
          <w:tcPr>
            <w:tcW w:w="770" w:type="dxa"/>
            <w:tcBorders>
              <w:top w:val="single" w:sz="12" w:space="0" w:color="auto"/>
            </w:tcBorders>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133 087 800</w:t>
            </w:r>
          </w:p>
        </w:tc>
        <w:tc>
          <w:tcPr>
            <w:tcW w:w="116" w:type="dxa"/>
            <w:tcBorders>
              <w:top w:val="single" w:sz="12" w:space="0" w:color="auto"/>
            </w:tcBorders>
          </w:tcPr>
          <w:p w:rsidR="00B30F04" w:rsidRPr="00D9426B" w:rsidRDefault="00B30F04" w:rsidP="00984677">
            <w:pPr>
              <w:pStyle w:val="SingleTxtG"/>
              <w:spacing w:before="40" w:after="40" w:line="140" w:lineRule="exact"/>
              <w:ind w:left="0" w:right="0"/>
              <w:jc w:val="right"/>
              <w:rPr>
                <w:sz w:val="13"/>
                <w:szCs w:val="13"/>
                <w:lang w:val="en-GB"/>
              </w:rPr>
            </w:pPr>
          </w:p>
        </w:tc>
        <w:tc>
          <w:tcPr>
            <w:tcW w:w="256" w:type="dxa"/>
            <w:tcBorders>
              <w:top w:val="single" w:sz="12" w:space="0" w:color="auto"/>
            </w:tcBorders>
            <w:shd w:val="clear" w:color="auto" w:fill="auto"/>
            <w:vAlign w:val="bottom"/>
          </w:tcPr>
          <w:p w:rsidR="00B30F04" w:rsidRPr="00D9426B" w:rsidRDefault="00B30F04" w:rsidP="00984677">
            <w:pPr>
              <w:pStyle w:val="SingleTxtG"/>
              <w:spacing w:before="40" w:after="40" w:line="140" w:lineRule="exact"/>
              <w:ind w:left="0" w:right="0"/>
              <w:jc w:val="right"/>
              <w:rPr>
                <w:b/>
                <w:sz w:val="13"/>
                <w:szCs w:val="13"/>
                <w:lang w:val="en-GB"/>
              </w:rPr>
            </w:pPr>
            <w:r w:rsidRPr="00D9426B">
              <w:rPr>
                <w:b/>
                <w:sz w:val="13"/>
                <w:szCs w:val="13"/>
                <w:lang w:val="en-GB"/>
              </w:rPr>
              <w:t>2</w:t>
            </w:r>
          </w:p>
        </w:tc>
        <w:tc>
          <w:tcPr>
            <w:tcW w:w="410" w:type="dxa"/>
            <w:tcBorders>
              <w:top w:val="single" w:sz="12" w:space="0" w:color="auto"/>
            </w:tcBorders>
            <w:shd w:val="clear" w:color="auto" w:fill="auto"/>
            <w:vAlign w:val="bottom"/>
          </w:tcPr>
          <w:p w:rsidR="00B30F04" w:rsidRPr="00D9426B" w:rsidRDefault="00B30F04" w:rsidP="00984677">
            <w:pPr>
              <w:pStyle w:val="SingleTxtG"/>
              <w:spacing w:before="40" w:after="40" w:line="140" w:lineRule="exact"/>
              <w:ind w:left="0" w:right="0"/>
              <w:jc w:val="right"/>
              <w:rPr>
                <w:b/>
                <w:sz w:val="13"/>
                <w:szCs w:val="13"/>
                <w:lang w:val="en-GB"/>
              </w:rPr>
            </w:pPr>
            <w:r w:rsidRPr="00D9426B">
              <w:rPr>
                <w:b/>
                <w:sz w:val="13"/>
                <w:szCs w:val="13"/>
                <w:lang w:val="en-GB"/>
              </w:rPr>
              <w:t>65</w:t>
            </w:r>
          </w:p>
        </w:tc>
        <w:tc>
          <w:tcPr>
            <w:tcW w:w="566" w:type="dxa"/>
            <w:tcBorders>
              <w:top w:val="single" w:sz="12" w:space="0" w:color="auto"/>
            </w:tcBorders>
            <w:shd w:val="clear" w:color="auto" w:fill="auto"/>
            <w:vAlign w:val="bottom"/>
          </w:tcPr>
          <w:p w:rsidR="00B30F04" w:rsidRPr="00D9426B" w:rsidRDefault="00B30F04" w:rsidP="00984677">
            <w:pPr>
              <w:pStyle w:val="SingleTxtG"/>
              <w:spacing w:before="40" w:after="40" w:line="140" w:lineRule="exact"/>
              <w:ind w:left="0" w:right="0"/>
              <w:jc w:val="right"/>
              <w:rPr>
                <w:b/>
                <w:sz w:val="13"/>
                <w:szCs w:val="13"/>
                <w:lang w:val="en-GB"/>
              </w:rPr>
            </w:pPr>
            <w:r w:rsidRPr="00D9426B">
              <w:rPr>
                <w:b/>
                <w:sz w:val="13"/>
                <w:szCs w:val="13"/>
                <w:lang w:val="en-GB"/>
              </w:rPr>
              <w:t>65</w:t>
            </w:r>
          </w:p>
        </w:tc>
        <w:tc>
          <w:tcPr>
            <w:tcW w:w="835" w:type="dxa"/>
            <w:tcBorders>
              <w:top w:val="single" w:sz="12" w:space="0" w:color="auto"/>
            </w:tcBorders>
            <w:shd w:val="clear" w:color="auto" w:fill="auto"/>
            <w:vAlign w:val="bottom"/>
          </w:tcPr>
          <w:p w:rsidR="00B30F04" w:rsidRPr="00D9426B" w:rsidRDefault="00B30F04" w:rsidP="00984677">
            <w:pPr>
              <w:pStyle w:val="SingleTxtG"/>
              <w:spacing w:before="40" w:after="40" w:line="140" w:lineRule="exact"/>
              <w:ind w:left="0" w:right="0"/>
              <w:jc w:val="right"/>
              <w:rPr>
                <w:b/>
                <w:sz w:val="13"/>
                <w:szCs w:val="13"/>
                <w:lang w:val="en-GB"/>
              </w:rPr>
            </w:pPr>
            <w:r w:rsidRPr="00D9426B">
              <w:rPr>
                <w:b/>
                <w:sz w:val="13"/>
                <w:szCs w:val="13"/>
                <w:lang w:val="en-GB"/>
              </w:rPr>
              <w:t>224 083 800</w:t>
            </w:r>
          </w:p>
        </w:tc>
      </w:tr>
      <w:tr w:rsidR="00B30F04" w:rsidRPr="00D9426B">
        <w:tc>
          <w:tcPr>
            <w:tcW w:w="238" w:type="dxa"/>
            <w:shd w:val="clear" w:color="auto" w:fill="auto"/>
            <w:vAlign w:val="bottom"/>
          </w:tcPr>
          <w:p w:rsidR="00B30F04" w:rsidRPr="00D9426B" w:rsidRDefault="00B30F04" w:rsidP="00984677">
            <w:pPr>
              <w:pStyle w:val="SingleTxtG"/>
              <w:spacing w:before="40" w:after="40" w:line="140" w:lineRule="exact"/>
              <w:ind w:left="0" w:right="0"/>
              <w:jc w:val="left"/>
              <w:rPr>
                <w:sz w:val="13"/>
                <w:szCs w:val="13"/>
                <w:lang w:val="en-GB"/>
              </w:rPr>
            </w:pPr>
            <w:r w:rsidRPr="00D9426B">
              <w:rPr>
                <w:sz w:val="13"/>
                <w:szCs w:val="13"/>
                <w:lang w:val="en-GB"/>
              </w:rPr>
              <w:t>2</w:t>
            </w:r>
          </w:p>
        </w:tc>
        <w:tc>
          <w:tcPr>
            <w:tcW w:w="712" w:type="dxa"/>
            <w:shd w:val="clear" w:color="auto" w:fill="auto"/>
            <w:vAlign w:val="bottom"/>
          </w:tcPr>
          <w:p w:rsidR="00B30F04" w:rsidRPr="00D9426B" w:rsidRDefault="00B30F04" w:rsidP="00984677">
            <w:pPr>
              <w:pStyle w:val="SingleTxtG"/>
              <w:spacing w:before="40" w:after="40" w:line="140" w:lineRule="exact"/>
              <w:ind w:left="0" w:right="0"/>
              <w:jc w:val="left"/>
              <w:rPr>
                <w:sz w:val="13"/>
                <w:szCs w:val="13"/>
                <w:lang w:val="en-GB"/>
              </w:rPr>
            </w:pPr>
            <w:r w:rsidRPr="00D9426B">
              <w:rPr>
                <w:sz w:val="13"/>
                <w:szCs w:val="13"/>
                <w:lang w:val="en-GB"/>
              </w:rPr>
              <w:t>Atlántico</w:t>
            </w:r>
          </w:p>
        </w:tc>
        <w:tc>
          <w:tcPr>
            <w:tcW w:w="298"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1</w:t>
            </w:r>
          </w:p>
        </w:tc>
        <w:tc>
          <w:tcPr>
            <w:tcW w:w="427"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25</w:t>
            </w:r>
          </w:p>
        </w:tc>
        <w:tc>
          <w:tcPr>
            <w:tcW w:w="584"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50</w:t>
            </w:r>
          </w:p>
        </w:tc>
        <w:tc>
          <w:tcPr>
            <w:tcW w:w="779"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24 393 750</w:t>
            </w:r>
          </w:p>
        </w:tc>
        <w:tc>
          <w:tcPr>
            <w:tcW w:w="114" w:type="dxa"/>
          </w:tcPr>
          <w:p w:rsidR="00B30F04" w:rsidRPr="00D9426B" w:rsidRDefault="00B30F04" w:rsidP="00984677">
            <w:pPr>
              <w:pStyle w:val="SingleTxtG"/>
              <w:spacing w:before="40" w:after="40" w:line="140" w:lineRule="exact"/>
              <w:ind w:left="0" w:right="0"/>
              <w:jc w:val="right"/>
              <w:rPr>
                <w:sz w:val="13"/>
                <w:szCs w:val="13"/>
                <w:lang w:val="en-GB"/>
              </w:rPr>
            </w:pPr>
          </w:p>
        </w:tc>
        <w:tc>
          <w:tcPr>
            <w:tcW w:w="306" w:type="dxa"/>
            <w:gridSpan w:val="2"/>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 xml:space="preserve"> </w:t>
            </w:r>
          </w:p>
        </w:tc>
        <w:tc>
          <w:tcPr>
            <w:tcW w:w="421"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 xml:space="preserve"> </w:t>
            </w:r>
          </w:p>
        </w:tc>
        <w:tc>
          <w:tcPr>
            <w:tcW w:w="584"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 xml:space="preserve"> </w:t>
            </w:r>
          </w:p>
        </w:tc>
        <w:tc>
          <w:tcPr>
            <w:tcW w:w="776"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 xml:space="preserve"> </w:t>
            </w:r>
          </w:p>
        </w:tc>
        <w:tc>
          <w:tcPr>
            <w:tcW w:w="115" w:type="dxa"/>
          </w:tcPr>
          <w:p w:rsidR="00B30F04" w:rsidRPr="00D9426B" w:rsidRDefault="00B30F04" w:rsidP="00984677">
            <w:pPr>
              <w:pStyle w:val="SingleTxtG"/>
              <w:spacing w:before="40" w:after="40" w:line="140" w:lineRule="exact"/>
              <w:ind w:left="0" w:right="0"/>
              <w:jc w:val="right"/>
              <w:rPr>
                <w:sz w:val="13"/>
                <w:szCs w:val="13"/>
                <w:lang w:val="en-GB"/>
              </w:rPr>
            </w:pPr>
          </w:p>
        </w:tc>
        <w:tc>
          <w:tcPr>
            <w:tcW w:w="298"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 xml:space="preserve"> </w:t>
            </w:r>
          </w:p>
        </w:tc>
        <w:tc>
          <w:tcPr>
            <w:tcW w:w="428"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 xml:space="preserve"> </w:t>
            </w:r>
          </w:p>
        </w:tc>
        <w:tc>
          <w:tcPr>
            <w:tcW w:w="584"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 xml:space="preserve"> </w:t>
            </w:r>
          </w:p>
        </w:tc>
        <w:tc>
          <w:tcPr>
            <w:tcW w:w="770"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 xml:space="preserve"> </w:t>
            </w:r>
          </w:p>
        </w:tc>
        <w:tc>
          <w:tcPr>
            <w:tcW w:w="116" w:type="dxa"/>
          </w:tcPr>
          <w:p w:rsidR="00B30F04" w:rsidRPr="00D9426B" w:rsidRDefault="00B30F04" w:rsidP="00984677">
            <w:pPr>
              <w:pStyle w:val="SingleTxtG"/>
              <w:spacing w:before="40" w:after="40" w:line="140" w:lineRule="exact"/>
              <w:ind w:left="0" w:right="0"/>
              <w:jc w:val="right"/>
              <w:rPr>
                <w:sz w:val="13"/>
                <w:szCs w:val="13"/>
                <w:lang w:val="en-GB"/>
              </w:rPr>
            </w:pPr>
          </w:p>
        </w:tc>
        <w:tc>
          <w:tcPr>
            <w:tcW w:w="256" w:type="dxa"/>
            <w:shd w:val="clear" w:color="auto" w:fill="auto"/>
            <w:vAlign w:val="bottom"/>
          </w:tcPr>
          <w:p w:rsidR="00B30F04" w:rsidRPr="00D9426B" w:rsidRDefault="00B30F04" w:rsidP="00984677">
            <w:pPr>
              <w:pStyle w:val="SingleTxtG"/>
              <w:spacing w:before="40" w:after="40" w:line="140" w:lineRule="exact"/>
              <w:ind w:left="0" w:right="0"/>
              <w:jc w:val="right"/>
              <w:rPr>
                <w:b/>
                <w:sz w:val="13"/>
                <w:szCs w:val="13"/>
                <w:lang w:val="en-GB"/>
              </w:rPr>
            </w:pPr>
            <w:r w:rsidRPr="00D9426B">
              <w:rPr>
                <w:b/>
                <w:sz w:val="13"/>
                <w:szCs w:val="13"/>
                <w:lang w:val="en-GB"/>
              </w:rPr>
              <w:t>1</w:t>
            </w:r>
          </w:p>
        </w:tc>
        <w:tc>
          <w:tcPr>
            <w:tcW w:w="410" w:type="dxa"/>
            <w:shd w:val="clear" w:color="auto" w:fill="auto"/>
            <w:vAlign w:val="bottom"/>
          </w:tcPr>
          <w:p w:rsidR="00B30F04" w:rsidRPr="00D9426B" w:rsidRDefault="00B30F04" w:rsidP="00984677">
            <w:pPr>
              <w:pStyle w:val="SingleTxtG"/>
              <w:spacing w:before="40" w:after="40" w:line="140" w:lineRule="exact"/>
              <w:ind w:left="0" w:right="0"/>
              <w:jc w:val="right"/>
              <w:rPr>
                <w:b/>
                <w:sz w:val="13"/>
                <w:szCs w:val="13"/>
                <w:lang w:val="en-GB"/>
              </w:rPr>
            </w:pPr>
            <w:r w:rsidRPr="00D9426B">
              <w:rPr>
                <w:b/>
                <w:sz w:val="13"/>
                <w:szCs w:val="13"/>
                <w:lang w:val="en-GB"/>
              </w:rPr>
              <w:t>25</w:t>
            </w:r>
          </w:p>
        </w:tc>
        <w:tc>
          <w:tcPr>
            <w:tcW w:w="566" w:type="dxa"/>
            <w:shd w:val="clear" w:color="auto" w:fill="auto"/>
            <w:vAlign w:val="bottom"/>
          </w:tcPr>
          <w:p w:rsidR="00B30F04" w:rsidRPr="00D9426B" w:rsidRDefault="00B30F04" w:rsidP="00984677">
            <w:pPr>
              <w:pStyle w:val="SingleTxtG"/>
              <w:spacing w:before="40" w:after="40" w:line="140" w:lineRule="exact"/>
              <w:ind w:left="0" w:right="0"/>
              <w:jc w:val="right"/>
              <w:rPr>
                <w:b/>
                <w:sz w:val="13"/>
                <w:szCs w:val="13"/>
                <w:lang w:val="en-GB"/>
              </w:rPr>
            </w:pPr>
            <w:r w:rsidRPr="00D9426B">
              <w:rPr>
                <w:b/>
                <w:sz w:val="13"/>
                <w:szCs w:val="13"/>
                <w:lang w:val="en-GB"/>
              </w:rPr>
              <w:t>50</w:t>
            </w:r>
          </w:p>
        </w:tc>
        <w:tc>
          <w:tcPr>
            <w:tcW w:w="835" w:type="dxa"/>
            <w:shd w:val="clear" w:color="auto" w:fill="auto"/>
            <w:vAlign w:val="bottom"/>
          </w:tcPr>
          <w:p w:rsidR="00B30F04" w:rsidRPr="00D9426B" w:rsidRDefault="00B30F04" w:rsidP="00984677">
            <w:pPr>
              <w:pStyle w:val="SingleTxtG"/>
              <w:spacing w:before="40" w:after="40" w:line="140" w:lineRule="exact"/>
              <w:ind w:left="0" w:right="0"/>
              <w:jc w:val="right"/>
              <w:rPr>
                <w:b/>
                <w:sz w:val="13"/>
                <w:szCs w:val="13"/>
                <w:lang w:val="en-GB"/>
              </w:rPr>
            </w:pPr>
            <w:r w:rsidRPr="00D9426B">
              <w:rPr>
                <w:b/>
                <w:sz w:val="13"/>
                <w:szCs w:val="13"/>
                <w:lang w:val="en-GB"/>
              </w:rPr>
              <w:t>24 393 750</w:t>
            </w:r>
          </w:p>
        </w:tc>
      </w:tr>
      <w:tr w:rsidR="00B30F04" w:rsidRPr="00D9426B">
        <w:tc>
          <w:tcPr>
            <w:tcW w:w="238" w:type="dxa"/>
            <w:shd w:val="clear" w:color="auto" w:fill="auto"/>
            <w:vAlign w:val="bottom"/>
          </w:tcPr>
          <w:p w:rsidR="00B30F04" w:rsidRPr="00D9426B" w:rsidRDefault="00B30F04" w:rsidP="00984677">
            <w:pPr>
              <w:pStyle w:val="SingleTxtG"/>
              <w:spacing w:before="40" w:after="40" w:line="140" w:lineRule="exact"/>
              <w:ind w:left="0" w:right="0"/>
              <w:jc w:val="left"/>
              <w:rPr>
                <w:sz w:val="13"/>
                <w:szCs w:val="13"/>
                <w:lang w:val="en-GB"/>
              </w:rPr>
            </w:pPr>
            <w:r w:rsidRPr="00D9426B">
              <w:rPr>
                <w:sz w:val="13"/>
                <w:szCs w:val="13"/>
                <w:lang w:val="en-GB"/>
              </w:rPr>
              <w:t>3</w:t>
            </w:r>
          </w:p>
        </w:tc>
        <w:tc>
          <w:tcPr>
            <w:tcW w:w="712" w:type="dxa"/>
            <w:shd w:val="clear" w:color="auto" w:fill="auto"/>
            <w:vAlign w:val="bottom"/>
          </w:tcPr>
          <w:p w:rsidR="00B30F04" w:rsidRPr="00D9426B" w:rsidRDefault="00B30F04" w:rsidP="00984677">
            <w:pPr>
              <w:pStyle w:val="SingleTxtG"/>
              <w:spacing w:before="40" w:after="40" w:line="140" w:lineRule="exact"/>
              <w:ind w:left="0" w:right="0"/>
              <w:jc w:val="left"/>
              <w:rPr>
                <w:sz w:val="13"/>
                <w:szCs w:val="13"/>
                <w:lang w:val="en-GB"/>
              </w:rPr>
            </w:pPr>
            <w:r w:rsidRPr="00D9426B">
              <w:rPr>
                <w:sz w:val="13"/>
                <w:szCs w:val="13"/>
                <w:lang w:val="en-GB"/>
              </w:rPr>
              <w:t>Bolívar</w:t>
            </w:r>
          </w:p>
        </w:tc>
        <w:tc>
          <w:tcPr>
            <w:tcW w:w="298"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2</w:t>
            </w:r>
          </w:p>
        </w:tc>
        <w:tc>
          <w:tcPr>
            <w:tcW w:w="427"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50</w:t>
            </w:r>
          </w:p>
        </w:tc>
        <w:tc>
          <w:tcPr>
            <w:tcW w:w="584"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100</w:t>
            </w:r>
          </w:p>
        </w:tc>
        <w:tc>
          <w:tcPr>
            <w:tcW w:w="779"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 xml:space="preserve"> 48 787 500</w:t>
            </w:r>
          </w:p>
        </w:tc>
        <w:tc>
          <w:tcPr>
            <w:tcW w:w="114" w:type="dxa"/>
          </w:tcPr>
          <w:p w:rsidR="00B30F04" w:rsidRPr="00D9426B" w:rsidRDefault="00B30F04" w:rsidP="00984677">
            <w:pPr>
              <w:pStyle w:val="SingleTxtG"/>
              <w:spacing w:before="40" w:after="40" w:line="140" w:lineRule="exact"/>
              <w:ind w:left="0" w:right="0"/>
              <w:jc w:val="right"/>
              <w:rPr>
                <w:sz w:val="13"/>
                <w:szCs w:val="13"/>
                <w:lang w:val="en-GB"/>
              </w:rPr>
            </w:pPr>
          </w:p>
        </w:tc>
        <w:tc>
          <w:tcPr>
            <w:tcW w:w="306" w:type="dxa"/>
            <w:gridSpan w:val="2"/>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1</w:t>
            </w:r>
          </w:p>
        </w:tc>
        <w:tc>
          <w:tcPr>
            <w:tcW w:w="421"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30</w:t>
            </w:r>
          </w:p>
        </w:tc>
        <w:tc>
          <w:tcPr>
            <w:tcW w:w="584"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30</w:t>
            </w:r>
          </w:p>
        </w:tc>
        <w:tc>
          <w:tcPr>
            <w:tcW w:w="776"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68 247 000</w:t>
            </w:r>
          </w:p>
        </w:tc>
        <w:tc>
          <w:tcPr>
            <w:tcW w:w="115" w:type="dxa"/>
          </w:tcPr>
          <w:p w:rsidR="00B30F04" w:rsidRPr="00D9426B" w:rsidRDefault="00B30F04" w:rsidP="00984677">
            <w:pPr>
              <w:pStyle w:val="SingleTxtG"/>
              <w:spacing w:before="40" w:after="40" w:line="140" w:lineRule="exact"/>
              <w:ind w:left="0" w:right="0"/>
              <w:jc w:val="right"/>
              <w:rPr>
                <w:sz w:val="13"/>
                <w:szCs w:val="13"/>
                <w:lang w:val="en-GB"/>
              </w:rPr>
            </w:pPr>
          </w:p>
        </w:tc>
        <w:tc>
          <w:tcPr>
            <w:tcW w:w="298"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1</w:t>
            </w:r>
          </w:p>
        </w:tc>
        <w:tc>
          <w:tcPr>
            <w:tcW w:w="428"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42</w:t>
            </w:r>
          </w:p>
        </w:tc>
        <w:tc>
          <w:tcPr>
            <w:tcW w:w="584"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42</w:t>
            </w:r>
          </w:p>
        </w:tc>
        <w:tc>
          <w:tcPr>
            <w:tcW w:w="770"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223 587 504</w:t>
            </w:r>
          </w:p>
        </w:tc>
        <w:tc>
          <w:tcPr>
            <w:tcW w:w="116" w:type="dxa"/>
          </w:tcPr>
          <w:p w:rsidR="00B30F04" w:rsidRPr="00D9426B" w:rsidRDefault="00B30F04" w:rsidP="00984677">
            <w:pPr>
              <w:pStyle w:val="SingleTxtG"/>
              <w:spacing w:before="40" w:after="40" w:line="140" w:lineRule="exact"/>
              <w:ind w:left="0" w:right="0"/>
              <w:jc w:val="right"/>
              <w:rPr>
                <w:sz w:val="13"/>
                <w:szCs w:val="13"/>
                <w:lang w:val="en-GB"/>
              </w:rPr>
            </w:pPr>
          </w:p>
        </w:tc>
        <w:tc>
          <w:tcPr>
            <w:tcW w:w="256" w:type="dxa"/>
            <w:shd w:val="clear" w:color="auto" w:fill="auto"/>
            <w:vAlign w:val="bottom"/>
          </w:tcPr>
          <w:p w:rsidR="00B30F04" w:rsidRPr="00D9426B" w:rsidRDefault="00B30F04" w:rsidP="00984677">
            <w:pPr>
              <w:pStyle w:val="SingleTxtG"/>
              <w:spacing w:before="40" w:after="40" w:line="140" w:lineRule="exact"/>
              <w:ind w:left="0" w:right="0"/>
              <w:jc w:val="right"/>
              <w:rPr>
                <w:b/>
                <w:sz w:val="13"/>
                <w:szCs w:val="13"/>
                <w:lang w:val="en-GB"/>
              </w:rPr>
            </w:pPr>
            <w:r w:rsidRPr="00D9426B">
              <w:rPr>
                <w:b/>
                <w:sz w:val="13"/>
                <w:szCs w:val="13"/>
                <w:lang w:val="en-GB"/>
              </w:rPr>
              <w:t>4</w:t>
            </w:r>
          </w:p>
        </w:tc>
        <w:tc>
          <w:tcPr>
            <w:tcW w:w="410" w:type="dxa"/>
            <w:shd w:val="clear" w:color="auto" w:fill="auto"/>
            <w:vAlign w:val="bottom"/>
          </w:tcPr>
          <w:p w:rsidR="00B30F04" w:rsidRPr="00D9426B" w:rsidRDefault="00B30F04" w:rsidP="00984677">
            <w:pPr>
              <w:pStyle w:val="SingleTxtG"/>
              <w:spacing w:before="40" w:after="40" w:line="140" w:lineRule="exact"/>
              <w:ind w:left="0" w:right="0"/>
              <w:jc w:val="right"/>
              <w:rPr>
                <w:b/>
                <w:sz w:val="13"/>
                <w:szCs w:val="13"/>
                <w:lang w:val="en-GB"/>
              </w:rPr>
            </w:pPr>
            <w:r w:rsidRPr="00D9426B">
              <w:rPr>
                <w:b/>
                <w:sz w:val="13"/>
                <w:szCs w:val="13"/>
                <w:lang w:val="en-GB"/>
              </w:rPr>
              <w:t>122</w:t>
            </w:r>
          </w:p>
        </w:tc>
        <w:tc>
          <w:tcPr>
            <w:tcW w:w="566" w:type="dxa"/>
            <w:shd w:val="clear" w:color="auto" w:fill="auto"/>
            <w:vAlign w:val="bottom"/>
          </w:tcPr>
          <w:p w:rsidR="00B30F04" w:rsidRPr="00D9426B" w:rsidRDefault="00B30F04" w:rsidP="00984677">
            <w:pPr>
              <w:pStyle w:val="SingleTxtG"/>
              <w:spacing w:before="40" w:after="40" w:line="140" w:lineRule="exact"/>
              <w:ind w:left="0" w:right="0"/>
              <w:jc w:val="right"/>
              <w:rPr>
                <w:b/>
                <w:sz w:val="13"/>
                <w:szCs w:val="13"/>
                <w:lang w:val="en-GB"/>
              </w:rPr>
            </w:pPr>
            <w:r w:rsidRPr="00D9426B">
              <w:rPr>
                <w:b/>
                <w:sz w:val="13"/>
                <w:szCs w:val="13"/>
                <w:lang w:val="en-GB"/>
              </w:rPr>
              <w:t>172</w:t>
            </w:r>
          </w:p>
        </w:tc>
        <w:tc>
          <w:tcPr>
            <w:tcW w:w="835" w:type="dxa"/>
            <w:shd w:val="clear" w:color="auto" w:fill="auto"/>
            <w:vAlign w:val="bottom"/>
          </w:tcPr>
          <w:p w:rsidR="00B30F04" w:rsidRPr="00D9426B" w:rsidRDefault="00B30F04" w:rsidP="00984677">
            <w:pPr>
              <w:pStyle w:val="SingleTxtG"/>
              <w:spacing w:before="40" w:after="40" w:line="140" w:lineRule="exact"/>
              <w:ind w:left="0" w:right="0"/>
              <w:jc w:val="right"/>
              <w:rPr>
                <w:b/>
                <w:sz w:val="13"/>
                <w:szCs w:val="13"/>
                <w:lang w:val="en-GB"/>
              </w:rPr>
            </w:pPr>
            <w:r w:rsidRPr="00D9426B">
              <w:rPr>
                <w:b/>
                <w:sz w:val="13"/>
                <w:szCs w:val="13"/>
                <w:lang w:val="en-GB"/>
              </w:rPr>
              <w:t>340 622 004</w:t>
            </w:r>
          </w:p>
        </w:tc>
      </w:tr>
      <w:tr w:rsidR="00B30F04" w:rsidRPr="00D9426B">
        <w:tc>
          <w:tcPr>
            <w:tcW w:w="238" w:type="dxa"/>
            <w:shd w:val="clear" w:color="auto" w:fill="auto"/>
            <w:vAlign w:val="bottom"/>
          </w:tcPr>
          <w:p w:rsidR="00B30F04" w:rsidRPr="00D9426B" w:rsidRDefault="00B30F04" w:rsidP="00984677">
            <w:pPr>
              <w:pStyle w:val="SingleTxtG"/>
              <w:spacing w:before="40" w:after="40" w:line="140" w:lineRule="exact"/>
              <w:ind w:left="0" w:right="0"/>
              <w:jc w:val="left"/>
              <w:rPr>
                <w:sz w:val="13"/>
                <w:szCs w:val="13"/>
                <w:lang w:val="en-GB"/>
              </w:rPr>
            </w:pPr>
            <w:r w:rsidRPr="00D9426B">
              <w:rPr>
                <w:sz w:val="13"/>
                <w:szCs w:val="13"/>
                <w:lang w:val="en-GB"/>
              </w:rPr>
              <w:t>4</w:t>
            </w:r>
          </w:p>
        </w:tc>
        <w:tc>
          <w:tcPr>
            <w:tcW w:w="712" w:type="dxa"/>
            <w:shd w:val="clear" w:color="auto" w:fill="auto"/>
            <w:vAlign w:val="bottom"/>
          </w:tcPr>
          <w:p w:rsidR="00B30F04" w:rsidRPr="00D9426B" w:rsidRDefault="00B30F04" w:rsidP="00984677">
            <w:pPr>
              <w:pStyle w:val="SingleTxtG"/>
              <w:spacing w:before="40" w:after="40" w:line="140" w:lineRule="exact"/>
              <w:ind w:left="0" w:right="0"/>
              <w:jc w:val="left"/>
              <w:rPr>
                <w:sz w:val="13"/>
                <w:szCs w:val="13"/>
                <w:lang w:val="en-GB"/>
              </w:rPr>
            </w:pPr>
            <w:r w:rsidRPr="00D9426B">
              <w:rPr>
                <w:sz w:val="13"/>
                <w:szCs w:val="13"/>
                <w:lang w:val="en-GB"/>
              </w:rPr>
              <w:t>Guajira</w:t>
            </w:r>
          </w:p>
        </w:tc>
        <w:tc>
          <w:tcPr>
            <w:tcW w:w="298"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4</w:t>
            </w:r>
          </w:p>
        </w:tc>
        <w:tc>
          <w:tcPr>
            <w:tcW w:w="427"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20</w:t>
            </w:r>
          </w:p>
        </w:tc>
        <w:tc>
          <w:tcPr>
            <w:tcW w:w="584"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40</w:t>
            </w:r>
          </w:p>
        </w:tc>
        <w:tc>
          <w:tcPr>
            <w:tcW w:w="779"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19 515 000</w:t>
            </w:r>
          </w:p>
        </w:tc>
        <w:tc>
          <w:tcPr>
            <w:tcW w:w="114" w:type="dxa"/>
          </w:tcPr>
          <w:p w:rsidR="00B30F04" w:rsidRPr="00D9426B" w:rsidRDefault="00B30F04" w:rsidP="00984677">
            <w:pPr>
              <w:pStyle w:val="SingleTxtG"/>
              <w:spacing w:before="40" w:after="40" w:line="140" w:lineRule="exact"/>
              <w:ind w:left="0" w:right="0"/>
              <w:jc w:val="right"/>
              <w:rPr>
                <w:sz w:val="13"/>
                <w:szCs w:val="13"/>
                <w:lang w:val="en-GB"/>
              </w:rPr>
            </w:pPr>
          </w:p>
        </w:tc>
        <w:tc>
          <w:tcPr>
            <w:tcW w:w="306" w:type="dxa"/>
            <w:gridSpan w:val="2"/>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 xml:space="preserve"> </w:t>
            </w:r>
          </w:p>
        </w:tc>
        <w:tc>
          <w:tcPr>
            <w:tcW w:w="421"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 xml:space="preserve"> </w:t>
            </w:r>
          </w:p>
        </w:tc>
        <w:tc>
          <w:tcPr>
            <w:tcW w:w="584"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 xml:space="preserve"> </w:t>
            </w:r>
          </w:p>
        </w:tc>
        <w:tc>
          <w:tcPr>
            <w:tcW w:w="776"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 xml:space="preserve"> </w:t>
            </w:r>
          </w:p>
        </w:tc>
        <w:tc>
          <w:tcPr>
            <w:tcW w:w="115" w:type="dxa"/>
          </w:tcPr>
          <w:p w:rsidR="00B30F04" w:rsidRPr="00D9426B" w:rsidRDefault="00B30F04" w:rsidP="00984677">
            <w:pPr>
              <w:pStyle w:val="SingleTxtG"/>
              <w:spacing w:before="40" w:after="40" w:line="140" w:lineRule="exact"/>
              <w:ind w:left="0" w:right="0"/>
              <w:jc w:val="right"/>
              <w:rPr>
                <w:sz w:val="13"/>
                <w:szCs w:val="13"/>
                <w:lang w:val="en-GB"/>
              </w:rPr>
            </w:pPr>
          </w:p>
        </w:tc>
        <w:tc>
          <w:tcPr>
            <w:tcW w:w="298"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 xml:space="preserve"> </w:t>
            </w:r>
          </w:p>
        </w:tc>
        <w:tc>
          <w:tcPr>
            <w:tcW w:w="428"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 xml:space="preserve"> </w:t>
            </w:r>
          </w:p>
        </w:tc>
        <w:tc>
          <w:tcPr>
            <w:tcW w:w="584"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 xml:space="preserve"> </w:t>
            </w:r>
          </w:p>
        </w:tc>
        <w:tc>
          <w:tcPr>
            <w:tcW w:w="770"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 xml:space="preserve"> </w:t>
            </w:r>
          </w:p>
        </w:tc>
        <w:tc>
          <w:tcPr>
            <w:tcW w:w="116" w:type="dxa"/>
          </w:tcPr>
          <w:p w:rsidR="00B30F04" w:rsidRPr="00D9426B" w:rsidRDefault="00B30F04" w:rsidP="00984677">
            <w:pPr>
              <w:pStyle w:val="SingleTxtG"/>
              <w:spacing w:before="40" w:after="40" w:line="140" w:lineRule="exact"/>
              <w:ind w:left="0" w:right="0"/>
              <w:jc w:val="right"/>
              <w:rPr>
                <w:sz w:val="13"/>
                <w:szCs w:val="13"/>
                <w:lang w:val="en-GB"/>
              </w:rPr>
            </w:pPr>
          </w:p>
        </w:tc>
        <w:tc>
          <w:tcPr>
            <w:tcW w:w="256" w:type="dxa"/>
            <w:shd w:val="clear" w:color="auto" w:fill="auto"/>
            <w:vAlign w:val="bottom"/>
          </w:tcPr>
          <w:p w:rsidR="00B30F04" w:rsidRPr="00D9426B" w:rsidRDefault="00B30F04" w:rsidP="00984677">
            <w:pPr>
              <w:pStyle w:val="SingleTxtG"/>
              <w:spacing w:before="40" w:after="40" w:line="140" w:lineRule="exact"/>
              <w:ind w:left="0" w:right="0"/>
              <w:jc w:val="right"/>
              <w:rPr>
                <w:b/>
                <w:sz w:val="13"/>
                <w:szCs w:val="13"/>
                <w:lang w:val="en-GB"/>
              </w:rPr>
            </w:pPr>
            <w:r w:rsidRPr="00D9426B">
              <w:rPr>
                <w:b/>
                <w:sz w:val="13"/>
                <w:szCs w:val="13"/>
                <w:lang w:val="en-GB"/>
              </w:rPr>
              <w:t>4</w:t>
            </w:r>
          </w:p>
        </w:tc>
        <w:tc>
          <w:tcPr>
            <w:tcW w:w="410" w:type="dxa"/>
            <w:shd w:val="clear" w:color="auto" w:fill="auto"/>
            <w:vAlign w:val="bottom"/>
          </w:tcPr>
          <w:p w:rsidR="00B30F04" w:rsidRPr="00D9426B" w:rsidRDefault="00B30F04" w:rsidP="00984677">
            <w:pPr>
              <w:pStyle w:val="SingleTxtG"/>
              <w:spacing w:before="40" w:after="40" w:line="140" w:lineRule="exact"/>
              <w:ind w:left="0" w:right="0"/>
              <w:jc w:val="right"/>
              <w:rPr>
                <w:b/>
                <w:sz w:val="13"/>
                <w:szCs w:val="13"/>
                <w:lang w:val="en-GB"/>
              </w:rPr>
            </w:pPr>
            <w:r w:rsidRPr="00D9426B">
              <w:rPr>
                <w:b/>
                <w:sz w:val="13"/>
                <w:szCs w:val="13"/>
                <w:lang w:val="en-GB"/>
              </w:rPr>
              <w:t>20</w:t>
            </w:r>
          </w:p>
        </w:tc>
        <w:tc>
          <w:tcPr>
            <w:tcW w:w="566" w:type="dxa"/>
            <w:shd w:val="clear" w:color="auto" w:fill="auto"/>
            <w:vAlign w:val="bottom"/>
          </w:tcPr>
          <w:p w:rsidR="00B30F04" w:rsidRPr="00D9426B" w:rsidRDefault="00B30F04" w:rsidP="00984677">
            <w:pPr>
              <w:pStyle w:val="SingleTxtG"/>
              <w:spacing w:before="40" w:after="40" w:line="140" w:lineRule="exact"/>
              <w:ind w:left="0" w:right="0"/>
              <w:jc w:val="right"/>
              <w:rPr>
                <w:b/>
                <w:sz w:val="13"/>
                <w:szCs w:val="13"/>
                <w:lang w:val="en-GB"/>
              </w:rPr>
            </w:pPr>
            <w:r w:rsidRPr="00D9426B">
              <w:rPr>
                <w:b/>
                <w:sz w:val="13"/>
                <w:szCs w:val="13"/>
                <w:lang w:val="en-GB"/>
              </w:rPr>
              <w:t>40</w:t>
            </w:r>
          </w:p>
        </w:tc>
        <w:tc>
          <w:tcPr>
            <w:tcW w:w="835" w:type="dxa"/>
            <w:shd w:val="clear" w:color="auto" w:fill="auto"/>
            <w:vAlign w:val="bottom"/>
          </w:tcPr>
          <w:p w:rsidR="00B30F04" w:rsidRPr="00D9426B" w:rsidRDefault="00B30F04" w:rsidP="00984677">
            <w:pPr>
              <w:pStyle w:val="SingleTxtG"/>
              <w:spacing w:before="40" w:after="40" w:line="140" w:lineRule="exact"/>
              <w:ind w:left="0" w:right="0"/>
              <w:jc w:val="right"/>
              <w:rPr>
                <w:b/>
                <w:sz w:val="13"/>
                <w:szCs w:val="13"/>
                <w:lang w:val="en-GB"/>
              </w:rPr>
            </w:pPr>
            <w:r w:rsidRPr="00D9426B">
              <w:rPr>
                <w:b/>
                <w:sz w:val="13"/>
                <w:szCs w:val="13"/>
                <w:lang w:val="en-GB"/>
              </w:rPr>
              <w:t>19 515 000</w:t>
            </w:r>
          </w:p>
        </w:tc>
      </w:tr>
      <w:tr w:rsidR="00B30F04" w:rsidRPr="00D9426B">
        <w:tc>
          <w:tcPr>
            <w:tcW w:w="238" w:type="dxa"/>
            <w:shd w:val="clear" w:color="auto" w:fill="auto"/>
            <w:vAlign w:val="bottom"/>
          </w:tcPr>
          <w:p w:rsidR="00B30F04" w:rsidRPr="00D9426B" w:rsidRDefault="00B30F04" w:rsidP="00984677">
            <w:pPr>
              <w:pStyle w:val="SingleTxtG"/>
              <w:spacing w:before="40" w:after="40" w:line="140" w:lineRule="exact"/>
              <w:ind w:left="0" w:right="0"/>
              <w:jc w:val="left"/>
              <w:rPr>
                <w:sz w:val="13"/>
                <w:szCs w:val="13"/>
                <w:lang w:val="en-GB"/>
              </w:rPr>
            </w:pPr>
            <w:r w:rsidRPr="00D9426B">
              <w:rPr>
                <w:sz w:val="13"/>
                <w:szCs w:val="13"/>
                <w:lang w:val="en-GB"/>
              </w:rPr>
              <w:t>5</w:t>
            </w:r>
          </w:p>
        </w:tc>
        <w:tc>
          <w:tcPr>
            <w:tcW w:w="712" w:type="dxa"/>
            <w:shd w:val="clear" w:color="auto" w:fill="auto"/>
            <w:vAlign w:val="bottom"/>
          </w:tcPr>
          <w:p w:rsidR="00B30F04" w:rsidRPr="00D9426B" w:rsidRDefault="00B30F04" w:rsidP="00984677">
            <w:pPr>
              <w:pStyle w:val="SingleTxtG"/>
              <w:spacing w:before="40" w:after="40" w:line="140" w:lineRule="exact"/>
              <w:ind w:left="0" w:right="0"/>
              <w:jc w:val="left"/>
              <w:rPr>
                <w:sz w:val="13"/>
                <w:szCs w:val="13"/>
                <w:lang w:val="en-GB"/>
              </w:rPr>
            </w:pPr>
            <w:smartTag w:uri="urn:schemas-microsoft-com:office:smarttags" w:element="place">
              <w:r w:rsidRPr="00D9426B">
                <w:rPr>
                  <w:sz w:val="13"/>
                  <w:szCs w:val="13"/>
                  <w:lang w:val="en-GB"/>
                </w:rPr>
                <w:t>Magdalena</w:t>
              </w:r>
            </w:smartTag>
          </w:p>
        </w:tc>
        <w:tc>
          <w:tcPr>
            <w:tcW w:w="298"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1</w:t>
            </w:r>
          </w:p>
        </w:tc>
        <w:tc>
          <w:tcPr>
            <w:tcW w:w="427"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30</w:t>
            </w:r>
          </w:p>
        </w:tc>
        <w:tc>
          <w:tcPr>
            <w:tcW w:w="584"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60</w:t>
            </w:r>
          </w:p>
        </w:tc>
        <w:tc>
          <w:tcPr>
            <w:tcW w:w="779"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29 272 500</w:t>
            </w:r>
          </w:p>
        </w:tc>
        <w:tc>
          <w:tcPr>
            <w:tcW w:w="114" w:type="dxa"/>
          </w:tcPr>
          <w:p w:rsidR="00B30F04" w:rsidRPr="00D9426B" w:rsidRDefault="00B30F04" w:rsidP="00984677">
            <w:pPr>
              <w:pStyle w:val="SingleTxtG"/>
              <w:spacing w:before="40" w:after="40" w:line="140" w:lineRule="exact"/>
              <w:ind w:left="0" w:right="0"/>
              <w:jc w:val="right"/>
              <w:rPr>
                <w:sz w:val="13"/>
                <w:szCs w:val="13"/>
                <w:lang w:val="en-GB"/>
              </w:rPr>
            </w:pPr>
          </w:p>
        </w:tc>
        <w:tc>
          <w:tcPr>
            <w:tcW w:w="306" w:type="dxa"/>
            <w:gridSpan w:val="2"/>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1</w:t>
            </w:r>
          </w:p>
        </w:tc>
        <w:tc>
          <w:tcPr>
            <w:tcW w:w="421"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15</w:t>
            </w:r>
          </w:p>
        </w:tc>
        <w:tc>
          <w:tcPr>
            <w:tcW w:w="584"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15</w:t>
            </w:r>
          </w:p>
        </w:tc>
        <w:tc>
          <w:tcPr>
            <w:tcW w:w="776"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34 123 500</w:t>
            </w:r>
          </w:p>
        </w:tc>
        <w:tc>
          <w:tcPr>
            <w:tcW w:w="115" w:type="dxa"/>
          </w:tcPr>
          <w:p w:rsidR="00B30F04" w:rsidRPr="00D9426B" w:rsidRDefault="00B30F04" w:rsidP="00984677">
            <w:pPr>
              <w:pStyle w:val="SingleTxtG"/>
              <w:spacing w:before="40" w:after="40" w:line="140" w:lineRule="exact"/>
              <w:ind w:left="0" w:right="0"/>
              <w:jc w:val="right"/>
              <w:rPr>
                <w:sz w:val="13"/>
                <w:szCs w:val="13"/>
                <w:lang w:val="en-GB"/>
              </w:rPr>
            </w:pPr>
          </w:p>
        </w:tc>
        <w:tc>
          <w:tcPr>
            <w:tcW w:w="298"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 xml:space="preserve"> </w:t>
            </w:r>
          </w:p>
        </w:tc>
        <w:tc>
          <w:tcPr>
            <w:tcW w:w="428"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 xml:space="preserve"> </w:t>
            </w:r>
          </w:p>
        </w:tc>
        <w:tc>
          <w:tcPr>
            <w:tcW w:w="584"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 xml:space="preserve"> </w:t>
            </w:r>
          </w:p>
        </w:tc>
        <w:tc>
          <w:tcPr>
            <w:tcW w:w="770"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 xml:space="preserve"> </w:t>
            </w:r>
          </w:p>
        </w:tc>
        <w:tc>
          <w:tcPr>
            <w:tcW w:w="116" w:type="dxa"/>
          </w:tcPr>
          <w:p w:rsidR="00B30F04" w:rsidRPr="00D9426B" w:rsidRDefault="00B30F04" w:rsidP="00984677">
            <w:pPr>
              <w:pStyle w:val="SingleTxtG"/>
              <w:spacing w:before="40" w:after="40" w:line="140" w:lineRule="exact"/>
              <w:ind w:left="0" w:right="0"/>
              <w:jc w:val="right"/>
              <w:rPr>
                <w:sz w:val="13"/>
                <w:szCs w:val="13"/>
                <w:lang w:val="en-GB"/>
              </w:rPr>
            </w:pPr>
          </w:p>
        </w:tc>
        <w:tc>
          <w:tcPr>
            <w:tcW w:w="256" w:type="dxa"/>
            <w:shd w:val="clear" w:color="auto" w:fill="auto"/>
            <w:vAlign w:val="bottom"/>
          </w:tcPr>
          <w:p w:rsidR="00B30F04" w:rsidRPr="00D9426B" w:rsidRDefault="00B30F04" w:rsidP="00984677">
            <w:pPr>
              <w:pStyle w:val="SingleTxtG"/>
              <w:spacing w:before="40" w:after="40" w:line="140" w:lineRule="exact"/>
              <w:ind w:left="0" w:right="0"/>
              <w:jc w:val="right"/>
              <w:rPr>
                <w:b/>
                <w:sz w:val="13"/>
                <w:szCs w:val="13"/>
                <w:lang w:val="en-GB"/>
              </w:rPr>
            </w:pPr>
            <w:r w:rsidRPr="00D9426B">
              <w:rPr>
                <w:b/>
                <w:sz w:val="13"/>
                <w:szCs w:val="13"/>
                <w:lang w:val="en-GB"/>
              </w:rPr>
              <w:t>2</w:t>
            </w:r>
          </w:p>
        </w:tc>
        <w:tc>
          <w:tcPr>
            <w:tcW w:w="410" w:type="dxa"/>
            <w:shd w:val="clear" w:color="auto" w:fill="auto"/>
            <w:vAlign w:val="bottom"/>
          </w:tcPr>
          <w:p w:rsidR="00B30F04" w:rsidRPr="00D9426B" w:rsidRDefault="00B30F04" w:rsidP="00984677">
            <w:pPr>
              <w:pStyle w:val="SingleTxtG"/>
              <w:spacing w:before="40" w:after="40" w:line="140" w:lineRule="exact"/>
              <w:ind w:left="0" w:right="0"/>
              <w:jc w:val="right"/>
              <w:rPr>
                <w:b/>
                <w:sz w:val="13"/>
                <w:szCs w:val="13"/>
                <w:lang w:val="en-GB"/>
              </w:rPr>
            </w:pPr>
            <w:r w:rsidRPr="00D9426B">
              <w:rPr>
                <w:b/>
                <w:sz w:val="13"/>
                <w:szCs w:val="13"/>
                <w:lang w:val="en-GB"/>
              </w:rPr>
              <w:t>45</w:t>
            </w:r>
          </w:p>
        </w:tc>
        <w:tc>
          <w:tcPr>
            <w:tcW w:w="566" w:type="dxa"/>
            <w:shd w:val="clear" w:color="auto" w:fill="auto"/>
            <w:vAlign w:val="bottom"/>
          </w:tcPr>
          <w:p w:rsidR="00B30F04" w:rsidRPr="00D9426B" w:rsidRDefault="00B30F04" w:rsidP="00984677">
            <w:pPr>
              <w:pStyle w:val="SingleTxtG"/>
              <w:spacing w:before="40" w:after="40" w:line="140" w:lineRule="exact"/>
              <w:ind w:left="0" w:right="0"/>
              <w:jc w:val="right"/>
              <w:rPr>
                <w:b/>
                <w:sz w:val="13"/>
                <w:szCs w:val="13"/>
                <w:lang w:val="en-GB"/>
              </w:rPr>
            </w:pPr>
            <w:r w:rsidRPr="00D9426B">
              <w:rPr>
                <w:b/>
                <w:sz w:val="13"/>
                <w:szCs w:val="13"/>
                <w:lang w:val="en-GB"/>
              </w:rPr>
              <w:t>75</w:t>
            </w:r>
          </w:p>
        </w:tc>
        <w:tc>
          <w:tcPr>
            <w:tcW w:w="835" w:type="dxa"/>
            <w:shd w:val="clear" w:color="auto" w:fill="auto"/>
            <w:vAlign w:val="bottom"/>
          </w:tcPr>
          <w:p w:rsidR="00B30F04" w:rsidRPr="00D9426B" w:rsidRDefault="00B30F04" w:rsidP="00984677">
            <w:pPr>
              <w:pStyle w:val="SingleTxtG"/>
              <w:spacing w:before="40" w:after="40" w:line="140" w:lineRule="exact"/>
              <w:ind w:left="0" w:right="0"/>
              <w:jc w:val="right"/>
              <w:rPr>
                <w:b/>
                <w:sz w:val="13"/>
                <w:szCs w:val="13"/>
                <w:lang w:val="en-GB"/>
              </w:rPr>
            </w:pPr>
            <w:r w:rsidRPr="00D9426B">
              <w:rPr>
                <w:b/>
                <w:sz w:val="13"/>
                <w:szCs w:val="13"/>
                <w:lang w:val="en-GB"/>
              </w:rPr>
              <w:t>63 396 000</w:t>
            </w:r>
          </w:p>
        </w:tc>
      </w:tr>
      <w:tr w:rsidR="00B30F04" w:rsidRPr="00D9426B">
        <w:tc>
          <w:tcPr>
            <w:tcW w:w="238" w:type="dxa"/>
            <w:shd w:val="clear" w:color="auto" w:fill="auto"/>
            <w:vAlign w:val="bottom"/>
          </w:tcPr>
          <w:p w:rsidR="00B30F04" w:rsidRPr="00D9426B" w:rsidRDefault="00B30F04" w:rsidP="00984677">
            <w:pPr>
              <w:pStyle w:val="SingleTxtG"/>
              <w:spacing w:before="40" w:after="40" w:line="140" w:lineRule="exact"/>
              <w:ind w:left="0" w:right="0"/>
              <w:jc w:val="left"/>
              <w:rPr>
                <w:sz w:val="13"/>
                <w:szCs w:val="13"/>
                <w:lang w:val="en-GB"/>
              </w:rPr>
            </w:pPr>
            <w:r w:rsidRPr="00D9426B">
              <w:rPr>
                <w:sz w:val="13"/>
                <w:szCs w:val="13"/>
                <w:lang w:val="en-GB"/>
              </w:rPr>
              <w:t>6</w:t>
            </w:r>
          </w:p>
        </w:tc>
        <w:tc>
          <w:tcPr>
            <w:tcW w:w="712" w:type="dxa"/>
            <w:shd w:val="clear" w:color="auto" w:fill="auto"/>
            <w:vAlign w:val="bottom"/>
          </w:tcPr>
          <w:p w:rsidR="00B30F04" w:rsidRPr="00D9426B" w:rsidRDefault="00B30F04" w:rsidP="00984677">
            <w:pPr>
              <w:pStyle w:val="SingleTxtG"/>
              <w:spacing w:before="40" w:after="40" w:line="140" w:lineRule="exact"/>
              <w:ind w:left="0" w:right="0"/>
              <w:jc w:val="left"/>
              <w:rPr>
                <w:sz w:val="13"/>
                <w:szCs w:val="13"/>
                <w:lang w:val="en-GB"/>
              </w:rPr>
            </w:pPr>
            <w:r w:rsidRPr="00D9426B">
              <w:rPr>
                <w:sz w:val="13"/>
                <w:szCs w:val="13"/>
                <w:lang w:val="en-GB"/>
              </w:rPr>
              <w:t>Quindío</w:t>
            </w:r>
          </w:p>
        </w:tc>
        <w:tc>
          <w:tcPr>
            <w:tcW w:w="298"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 xml:space="preserve"> </w:t>
            </w:r>
          </w:p>
        </w:tc>
        <w:tc>
          <w:tcPr>
            <w:tcW w:w="427"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 xml:space="preserve"> </w:t>
            </w:r>
          </w:p>
        </w:tc>
        <w:tc>
          <w:tcPr>
            <w:tcW w:w="584"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 xml:space="preserve"> </w:t>
            </w:r>
          </w:p>
        </w:tc>
        <w:tc>
          <w:tcPr>
            <w:tcW w:w="779"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 xml:space="preserve"> </w:t>
            </w:r>
          </w:p>
        </w:tc>
        <w:tc>
          <w:tcPr>
            <w:tcW w:w="114" w:type="dxa"/>
          </w:tcPr>
          <w:p w:rsidR="00B30F04" w:rsidRPr="00D9426B" w:rsidRDefault="00B30F04" w:rsidP="00984677">
            <w:pPr>
              <w:pStyle w:val="SingleTxtG"/>
              <w:spacing w:before="40" w:after="40" w:line="140" w:lineRule="exact"/>
              <w:ind w:left="0" w:right="0"/>
              <w:jc w:val="right"/>
              <w:rPr>
                <w:sz w:val="13"/>
                <w:szCs w:val="13"/>
                <w:lang w:val="en-GB"/>
              </w:rPr>
            </w:pPr>
          </w:p>
        </w:tc>
        <w:tc>
          <w:tcPr>
            <w:tcW w:w="306" w:type="dxa"/>
            <w:gridSpan w:val="2"/>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1</w:t>
            </w:r>
          </w:p>
        </w:tc>
        <w:tc>
          <w:tcPr>
            <w:tcW w:w="421"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14</w:t>
            </w:r>
          </w:p>
        </w:tc>
        <w:tc>
          <w:tcPr>
            <w:tcW w:w="584"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14</w:t>
            </w:r>
          </w:p>
        </w:tc>
        <w:tc>
          <w:tcPr>
            <w:tcW w:w="776"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31 848 600</w:t>
            </w:r>
          </w:p>
        </w:tc>
        <w:tc>
          <w:tcPr>
            <w:tcW w:w="115" w:type="dxa"/>
          </w:tcPr>
          <w:p w:rsidR="00B30F04" w:rsidRPr="00D9426B" w:rsidRDefault="00B30F04" w:rsidP="00984677">
            <w:pPr>
              <w:pStyle w:val="SingleTxtG"/>
              <w:spacing w:before="40" w:after="40" w:line="140" w:lineRule="exact"/>
              <w:ind w:left="0" w:right="0"/>
              <w:jc w:val="right"/>
              <w:rPr>
                <w:sz w:val="13"/>
                <w:szCs w:val="13"/>
                <w:lang w:val="en-GB"/>
              </w:rPr>
            </w:pPr>
          </w:p>
        </w:tc>
        <w:tc>
          <w:tcPr>
            <w:tcW w:w="298"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1</w:t>
            </w:r>
          </w:p>
        </w:tc>
        <w:tc>
          <w:tcPr>
            <w:tcW w:w="428"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13</w:t>
            </w:r>
          </w:p>
        </w:tc>
        <w:tc>
          <w:tcPr>
            <w:tcW w:w="584"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13</w:t>
            </w:r>
          </w:p>
        </w:tc>
        <w:tc>
          <w:tcPr>
            <w:tcW w:w="770"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69 205 656</w:t>
            </w:r>
          </w:p>
        </w:tc>
        <w:tc>
          <w:tcPr>
            <w:tcW w:w="116" w:type="dxa"/>
          </w:tcPr>
          <w:p w:rsidR="00B30F04" w:rsidRPr="00D9426B" w:rsidRDefault="00B30F04" w:rsidP="00984677">
            <w:pPr>
              <w:pStyle w:val="SingleTxtG"/>
              <w:spacing w:before="40" w:after="40" w:line="140" w:lineRule="exact"/>
              <w:ind w:left="0" w:right="0"/>
              <w:jc w:val="right"/>
              <w:rPr>
                <w:sz w:val="13"/>
                <w:szCs w:val="13"/>
                <w:lang w:val="en-GB"/>
              </w:rPr>
            </w:pPr>
          </w:p>
        </w:tc>
        <w:tc>
          <w:tcPr>
            <w:tcW w:w="256" w:type="dxa"/>
            <w:shd w:val="clear" w:color="auto" w:fill="auto"/>
            <w:vAlign w:val="bottom"/>
          </w:tcPr>
          <w:p w:rsidR="00B30F04" w:rsidRPr="00D9426B" w:rsidRDefault="00B30F04" w:rsidP="00984677">
            <w:pPr>
              <w:pStyle w:val="SingleTxtG"/>
              <w:spacing w:before="40" w:after="40" w:line="140" w:lineRule="exact"/>
              <w:ind w:left="0" w:right="0"/>
              <w:jc w:val="right"/>
              <w:rPr>
                <w:b/>
                <w:sz w:val="13"/>
                <w:szCs w:val="13"/>
                <w:lang w:val="en-GB"/>
              </w:rPr>
            </w:pPr>
            <w:r w:rsidRPr="00D9426B">
              <w:rPr>
                <w:b/>
                <w:sz w:val="13"/>
                <w:szCs w:val="13"/>
                <w:lang w:val="en-GB"/>
              </w:rPr>
              <w:t>2</w:t>
            </w:r>
          </w:p>
        </w:tc>
        <w:tc>
          <w:tcPr>
            <w:tcW w:w="410" w:type="dxa"/>
            <w:shd w:val="clear" w:color="auto" w:fill="auto"/>
            <w:vAlign w:val="bottom"/>
          </w:tcPr>
          <w:p w:rsidR="00B30F04" w:rsidRPr="00D9426B" w:rsidRDefault="00B30F04" w:rsidP="00984677">
            <w:pPr>
              <w:pStyle w:val="SingleTxtG"/>
              <w:spacing w:before="40" w:after="40" w:line="140" w:lineRule="exact"/>
              <w:ind w:left="0" w:right="0"/>
              <w:jc w:val="right"/>
              <w:rPr>
                <w:b/>
                <w:sz w:val="13"/>
                <w:szCs w:val="13"/>
                <w:lang w:val="en-GB"/>
              </w:rPr>
            </w:pPr>
            <w:r w:rsidRPr="00D9426B">
              <w:rPr>
                <w:b/>
                <w:sz w:val="13"/>
                <w:szCs w:val="13"/>
                <w:lang w:val="en-GB"/>
              </w:rPr>
              <w:t>27</w:t>
            </w:r>
          </w:p>
        </w:tc>
        <w:tc>
          <w:tcPr>
            <w:tcW w:w="566" w:type="dxa"/>
            <w:shd w:val="clear" w:color="auto" w:fill="auto"/>
            <w:vAlign w:val="bottom"/>
          </w:tcPr>
          <w:p w:rsidR="00B30F04" w:rsidRPr="00D9426B" w:rsidRDefault="00B30F04" w:rsidP="00984677">
            <w:pPr>
              <w:pStyle w:val="SingleTxtG"/>
              <w:spacing w:before="40" w:after="40" w:line="140" w:lineRule="exact"/>
              <w:ind w:left="0" w:right="0"/>
              <w:jc w:val="right"/>
              <w:rPr>
                <w:b/>
                <w:sz w:val="13"/>
                <w:szCs w:val="13"/>
                <w:lang w:val="en-GB"/>
              </w:rPr>
            </w:pPr>
            <w:r w:rsidRPr="00D9426B">
              <w:rPr>
                <w:b/>
                <w:sz w:val="13"/>
                <w:szCs w:val="13"/>
                <w:lang w:val="en-GB"/>
              </w:rPr>
              <w:t>27</w:t>
            </w:r>
          </w:p>
        </w:tc>
        <w:tc>
          <w:tcPr>
            <w:tcW w:w="835" w:type="dxa"/>
            <w:shd w:val="clear" w:color="auto" w:fill="auto"/>
            <w:vAlign w:val="bottom"/>
          </w:tcPr>
          <w:p w:rsidR="00B30F04" w:rsidRPr="00D9426B" w:rsidRDefault="00B30F04" w:rsidP="00984677">
            <w:pPr>
              <w:pStyle w:val="SingleTxtG"/>
              <w:spacing w:before="40" w:after="40" w:line="140" w:lineRule="exact"/>
              <w:ind w:left="0" w:right="0"/>
              <w:jc w:val="right"/>
              <w:rPr>
                <w:b/>
                <w:sz w:val="13"/>
                <w:szCs w:val="13"/>
                <w:lang w:val="en-GB"/>
              </w:rPr>
            </w:pPr>
            <w:r w:rsidRPr="00D9426B">
              <w:rPr>
                <w:b/>
                <w:sz w:val="13"/>
                <w:szCs w:val="13"/>
                <w:lang w:val="en-GB"/>
              </w:rPr>
              <w:t>101 054 256</w:t>
            </w:r>
          </w:p>
        </w:tc>
      </w:tr>
      <w:tr w:rsidR="00B30F04" w:rsidRPr="00D9426B">
        <w:tc>
          <w:tcPr>
            <w:tcW w:w="238" w:type="dxa"/>
            <w:shd w:val="clear" w:color="auto" w:fill="auto"/>
            <w:vAlign w:val="bottom"/>
          </w:tcPr>
          <w:p w:rsidR="00B30F04" w:rsidRPr="00D9426B" w:rsidRDefault="00B30F04" w:rsidP="00984677">
            <w:pPr>
              <w:pStyle w:val="SingleTxtG"/>
              <w:spacing w:before="40" w:after="40" w:line="140" w:lineRule="exact"/>
              <w:ind w:left="0" w:right="0"/>
              <w:jc w:val="left"/>
              <w:rPr>
                <w:sz w:val="13"/>
                <w:szCs w:val="13"/>
                <w:lang w:val="en-GB"/>
              </w:rPr>
            </w:pPr>
            <w:r w:rsidRPr="00D9426B">
              <w:rPr>
                <w:sz w:val="13"/>
                <w:szCs w:val="13"/>
                <w:lang w:val="en-GB"/>
              </w:rPr>
              <w:t>7</w:t>
            </w:r>
          </w:p>
        </w:tc>
        <w:tc>
          <w:tcPr>
            <w:tcW w:w="712" w:type="dxa"/>
            <w:shd w:val="clear" w:color="auto" w:fill="auto"/>
            <w:vAlign w:val="bottom"/>
          </w:tcPr>
          <w:p w:rsidR="00B30F04" w:rsidRPr="00D9426B" w:rsidRDefault="00B30F04" w:rsidP="00984677">
            <w:pPr>
              <w:pStyle w:val="SingleTxtG"/>
              <w:spacing w:before="40" w:after="40" w:line="140" w:lineRule="exact"/>
              <w:ind w:left="0" w:right="0"/>
              <w:jc w:val="left"/>
              <w:rPr>
                <w:sz w:val="13"/>
                <w:szCs w:val="13"/>
                <w:lang w:val="en-GB"/>
              </w:rPr>
            </w:pPr>
            <w:r w:rsidRPr="00D9426B">
              <w:rPr>
                <w:sz w:val="13"/>
                <w:szCs w:val="13"/>
                <w:lang w:val="en-GB"/>
              </w:rPr>
              <w:t>Risaralda</w:t>
            </w:r>
          </w:p>
        </w:tc>
        <w:tc>
          <w:tcPr>
            <w:tcW w:w="298"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 xml:space="preserve"> </w:t>
            </w:r>
          </w:p>
        </w:tc>
        <w:tc>
          <w:tcPr>
            <w:tcW w:w="427"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 xml:space="preserve"> </w:t>
            </w:r>
          </w:p>
        </w:tc>
        <w:tc>
          <w:tcPr>
            <w:tcW w:w="584"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 xml:space="preserve"> </w:t>
            </w:r>
          </w:p>
        </w:tc>
        <w:tc>
          <w:tcPr>
            <w:tcW w:w="779"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 xml:space="preserve"> </w:t>
            </w:r>
          </w:p>
        </w:tc>
        <w:tc>
          <w:tcPr>
            <w:tcW w:w="114" w:type="dxa"/>
          </w:tcPr>
          <w:p w:rsidR="00B30F04" w:rsidRPr="00D9426B" w:rsidRDefault="00B30F04" w:rsidP="00984677">
            <w:pPr>
              <w:pStyle w:val="SingleTxtG"/>
              <w:spacing w:before="40" w:after="40" w:line="140" w:lineRule="exact"/>
              <w:ind w:left="0" w:right="0"/>
              <w:jc w:val="right"/>
              <w:rPr>
                <w:sz w:val="13"/>
                <w:szCs w:val="13"/>
                <w:lang w:val="en-GB"/>
              </w:rPr>
            </w:pPr>
          </w:p>
        </w:tc>
        <w:tc>
          <w:tcPr>
            <w:tcW w:w="306" w:type="dxa"/>
            <w:gridSpan w:val="2"/>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 xml:space="preserve"> </w:t>
            </w:r>
          </w:p>
        </w:tc>
        <w:tc>
          <w:tcPr>
            <w:tcW w:w="421"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 xml:space="preserve"> </w:t>
            </w:r>
          </w:p>
        </w:tc>
        <w:tc>
          <w:tcPr>
            <w:tcW w:w="584"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 xml:space="preserve"> </w:t>
            </w:r>
          </w:p>
        </w:tc>
        <w:tc>
          <w:tcPr>
            <w:tcW w:w="776"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 xml:space="preserve"> </w:t>
            </w:r>
          </w:p>
        </w:tc>
        <w:tc>
          <w:tcPr>
            <w:tcW w:w="115" w:type="dxa"/>
          </w:tcPr>
          <w:p w:rsidR="00B30F04" w:rsidRPr="00D9426B" w:rsidRDefault="00B30F04" w:rsidP="00984677">
            <w:pPr>
              <w:pStyle w:val="SingleTxtG"/>
              <w:spacing w:before="40" w:after="40" w:line="140" w:lineRule="exact"/>
              <w:ind w:left="0" w:right="0"/>
              <w:jc w:val="right"/>
              <w:rPr>
                <w:sz w:val="13"/>
                <w:szCs w:val="13"/>
                <w:lang w:val="en-GB"/>
              </w:rPr>
            </w:pPr>
          </w:p>
        </w:tc>
        <w:tc>
          <w:tcPr>
            <w:tcW w:w="298"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2</w:t>
            </w:r>
          </w:p>
        </w:tc>
        <w:tc>
          <w:tcPr>
            <w:tcW w:w="428"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34</w:t>
            </w:r>
          </w:p>
        </w:tc>
        <w:tc>
          <w:tcPr>
            <w:tcW w:w="584"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34</w:t>
            </w:r>
          </w:p>
        </w:tc>
        <w:tc>
          <w:tcPr>
            <w:tcW w:w="770"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180 999 408</w:t>
            </w:r>
          </w:p>
        </w:tc>
        <w:tc>
          <w:tcPr>
            <w:tcW w:w="116" w:type="dxa"/>
          </w:tcPr>
          <w:p w:rsidR="00B30F04" w:rsidRPr="00D9426B" w:rsidRDefault="00B30F04" w:rsidP="00984677">
            <w:pPr>
              <w:pStyle w:val="SingleTxtG"/>
              <w:spacing w:before="40" w:after="40" w:line="140" w:lineRule="exact"/>
              <w:ind w:left="0" w:right="0"/>
              <w:jc w:val="right"/>
              <w:rPr>
                <w:sz w:val="13"/>
                <w:szCs w:val="13"/>
                <w:lang w:val="en-GB"/>
              </w:rPr>
            </w:pPr>
          </w:p>
        </w:tc>
        <w:tc>
          <w:tcPr>
            <w:tcW w:w="256" w:type="dxa"/>
            <w:shd w:val="clear" w:color="auto" w:fill="auto"/>
            <w:vAlign w:val="bottom"/>
          </w:tcPr>
          <w:p w:rsidR="00B30F04" w:rsidRPr="00D9426B" w:rsidRDefault="00B30F04" w:rsidP="00984677">
            <w:pPr>
              <w:pStyle w:val="SingleTxtG"/>
              <w:spacing w:before="40" w:after="40" w:line="140" w:lineRule="exact"/>
              <w:ind w:left="0" w:right="0"/>
              <w:jc w:val="right"/>
              <w:rPr>
                <w:b/>
                <w:sz w:val="13"/>
                <w:szCs w:val="13"/>
                <w:lang w:val="en-GB"/>
              </w:rPr>
            </w:pPr>
            <w:r w:rsidRPr="00D9426B">
              <w:rPr>
                <w:b/>
                <w:sz w:val="13"/>
                <w:szCs w:val="13"/>
                <w:lang w:val="en-GB"/>
              </w:rPr>
              <w:t>2</w:t>
            </w:r>
          </w:p>
        </w:tc>
        <w:tc>
          <w:tcPr>
            <w:tcW w:w="410" w:type="dxa"/>
            <w:shd w:val="clear" w:color="auto" w:fill="auto"/>
            <w:vAlign w:val="bottom"/>
          </w:tcPr>
          <w:p w:rsidR="00B30F04" w:rsidRPr="00D9426B" w:rsidRDefault="00B30F04" w:rsidP="00984677">
            <w:pPr>
              <w:pStyle w:val="SingleTxtG"/>
              <w:spacing w:before="40" w:after="40" w:line="140" w:lineRule="exact"/>
              <w:ind w:left="0" w:right="0"/>
              <w:jc w:val="right"/>
              <w:rPr>
                <w:b/>
                <w:sz w:val="13"/>
                <w:szCs w:val="13"/>
                <w:lang w:val="en-GB"/>
              </w:rPr>
            </w:pPr>
            <w:r w:rsidRPr="00D9426B">
              <w:rPr>
                <w:b/>
                <w:sz w:val="13"/>
                <w:szCs w:val="13"/>
                <w:lang w:val="en-GB"/>
              </w:rPr>
              <w:t>34</w:t>
            </w:r>
          </w:p>
        </w:tc>
        <w:tc>
          <w:tcPr>
            <w:tcW w:w="566" w:type="dxa"/>
            <w:shd w:val="clear" w:color="auto" w:fill="auto"/>
            <w:vAlign w:val="bottom"/>
          </w:tcPr>
          <w:p w:rsidR="00B30F04" w:rsidRPr="00D9426B" w:rsidRDefault="00B30F04" w:rsidP="00984677">
            <w:pPr>
              <w:pStyle w:val="SingleTxtG"/>
              <w:spacing w:before="40" w:after="40" w:line="140" w:lineRule="exact"/>
              <w:ind w:left="0" w:right="0"/>
              <w:jc w:val="right"/>
              <w:rPr>
                <w:b/>
                <w:sz w:val="13"/>
                <w:szCs w:val="13"/>
                <w:lang w:val="en-GB"/>
              </w:rPr>
            </w:pPr>
            <w:r w:rsidRPr="00D9426B">
              <w:rPr>
                <w:b/>
                <w:sz w:val="13"/>
                <w:szCs w:val="13"/>
                <w:lang w:val="en-GB"/>
              </w:rPr>
              <w:t>34</w:t>
            </w:r>
          </w:p>
        </w:tc>
        <w:tc>
          <w:tcPr>
            <w:tcW w:w="835" w:type="dxa"/>
            <w:shd w:val="clear" w:color="auto" w:fill="auto"/>
            <w:vAlign w:val="bottom"/>
          </w:tcPr>
          <w:p w:rsidR="00B30F04" w:rsidRPr="00D9426B" w:rsidRDefault="00B30F04" w:rsidP="00984677">
            <w:pPr>
              <w:pStyle w:val="SingleTxtG"/>
              <w:spacing w:before="40" w:after="40" w:line="140" w:lineRule="exact"/>
              <w:ind w:left="0" w:right="0"/>
              <w:jc w:val="right"/>
              <w:rPr>
                <w:b/>
                <w:sz w:val="13"/>
                <w:szCs w:val="13"/>
                <w:lang w:val="en-GB"/>
              </w:rPr>
            </w:pPr>
            <w:r w:rsidRPr="00D9426B">
              <w:rPr>
                <w:b/>
                <w:sz w:val="13"/>
                <w:szCs w:val="13"/>
                <w:lang w:val="en-GB"/>
              </w:rPr>
              <w:t>180 999 408</w:t>
            </w:r>
          </w:p>
        </w:tc>
      </w:tr>
      <w:tr w:rsidR="00B30F04" w:rsidRPr="00D9426B">
        <w:tc>
          <w:tcPr>
            <w:tcW w:w="238" w:type="dxa"/>
            <w:shd w:val="clear" w:color="auto" w:fill="auto"/>
            <w:vAlign w:val="bottom"/>
          </w:tcPr>
          <w:p w:rsidR="00B30F04" w:rsidRPr="00D9426B" w:rsidRDefault="00B30F04" w:rsidP="00984677">
            <w:pPr>
              <w:pStyle w:val="SingleTxtG"/>
              <w:spacing w:before="40" w:after="40" w:line="140" w:lineRule="exact"/>
              <w:ind w:left="0" w:right="0"/>
              <w:jc w:val="left"/>
              <w:rPr>
                <w:sz w:val="13"/>
                <w:szCs w:val="13"/>
                <w:lang w:val="en-GB"/>
              </w:rPr>
            </w:pPr>
            <w:r w:rsidRPr="00D9426B">
              <w:rPr>
                <w:sz w:val="13"/>
                <w:szCs w:val="13"/>
                <w:lang w:val="en-GB"/>
              </w:rPr>
              <w:t>8</w:t>
            </w:r>
          </w:p>
        </w:tc>
        <w:tc>
          <w:tcPr>
            <w:tcW w:w="712" w:type="dxa"/>
            <w:shd w:val="clear" w:color="auto" w:fill="auto"/>
            <w:vAlign w:val="bottom"/>
          </w:tcPr>
          <w:p w:rsidR="00B30F04" w:rsidRPr="00D9426B" w:rsidRDefault="00B30F04" w:rsidP="00984677">
            <w:pPr>
              <w:pStyle w:val="SingleTxtG"/>
              <w:spacing w:before="40" w:after="40" w:line="140" w:lineRule="exact"/>
              <w:ind w:left="0" w:right="0"/>
              <w:jc w:val="left"/>
              <w:rPr>
                <w:sz w:val="13"/>
                <w:szCs w:val="13"/>
                <w:lang w:val="en-GB"/>
              </w:rPr>
            </w:pPr>
            <w:r w:rsidRPr="00D9426B">
              <w:rPr>
                <w:sz w:val="13"/>
                <w:szCs w:val="13"/>
                <w:lang w:val="en-GB"/>
              </w:rPr>
              <w:t>Tolima</w:t>
            </w:r>
          </w:p>
        </w:tc>
        <w:tc>
          <w:tcPr>
            <w:tcW w:w="298"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 xml:space="preserve"> </w:t>
            </w:r>
          </w:p>
        </w:tc>
        <w:tc>
          <w:tcPr>
            <w:tcW w:w="427"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 xml:space="preserve"> </w:t>
            </w:r>
          </w:p>
        </w:tc>
        <w:tc>
          <w:tcPr>
            <w:tcW w:w="584"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 xml:space="preserve"> </w:t>
            </w:r>
          </w:p>
        </w:tc>
        <w:tc>
          <w:tcPr>
            <w:tcW w:w="779"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 xml:space="preserve"> </w:t>
            </w:r>
          </w:p>
        </w:tc>
        <w:tc>
          <w:tcPr>
            <w:tcW w:w="114" w:type="dxa"/>
          </w:tcPr>
          <w:p w:rsidR="00B30F04" w:rsidRPr="00D9426B" w:rsidRDefault="00B30F04" w:rsidP="00984677">
            <w:pPr>
              <w:pStyle w:val="SingleTxtG"/>
              <w:spacing w:before="40" w:after="40" w:line="140" w:lineRule="exact"/>
              <w:ind w:left="0" w:right="0"/>
              <w:jc w:val="right"/>
              <w:rPr>
                <w:sz w:val="13"/>
                <w:szCs w:val="13"/>
                <w:lang w:val="en-GB"/>
              </w:rPr>
            </w:pPr>
          </w:p>
        </w:tc>
        <w:tc>
          <w:tcPr>
            <w:tcW w:w="306" w:type="dxa"/>
            <w:gridSpan w:val="2"/>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 xml:space="preserve"> </w:t>
            </w:r>
          </w:p>
        </w:tc>
        <w:tc>
          <w:tcPr>
            <w:tcW w:w="421"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 xml:space="preserve"> </w:t>
            </w:r>
          </w:p>
        </w:tc>
        <w:tc>
          <w:tcPr>
            <w:tcW w:w="584"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 xml:space="preserve"> </w:t>
            </w:r>
          </w:p>
        </w:tc>
        <w:tc>
          <w:tcPr>
            <w:tcW w:w="776"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 xml:space="preserve"> </w:t>
            </w:r>
          </w:p>
        </w:tc>
        <w:tc>
          <w:tcPr>
            <w:tcW w:w="115" w:type="dxa"/>
          </w:tcPr>
          <w:p w:rsidR="00B30F04" w:rsidRPr="00D9426B" w:rsidRDefault="00B30F04" w:rsidP="00984677">
            <w:pPr>
              <w:pStyle w:val="SingleTxtG"/>
              <w:spacing w:before="40" w:after="40" w:line="140" w:lineRule="exact"/>
              <w:ind w:left="0" w:right="0"/>
              <w:jc w:val="right"/>
              <w:rPr>
                <w:sz w:val="13"/>
                <w:szCs w:val="13"/>
                <w:lang w:val="en-GB"/>
              </w:rPr>
            </w:pPr>
          </w:p>
        </w:tc>
        <w:tc>
          <w:tcPr>
            <w:tcW w:w="298"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1</w:t>
            </w:r>
          </w:p>
        </w:tc>
        <w:tc>
          <w:tcPr>
            <w:tcW w:w="428"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18</w:t>
            </w:r>
          </w:p>
        </w:tc>
        <w:tc>
          <w:tcPr>
            <w:tcW w:w="584"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18</w:t>
            </w:r>
          </w:p>
        </w:tc>
        <w:tc>
          <w:tcPr>
            <w:tcW w:w="770"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95 823 216</w:t>
            </w:r>
          </w:p>
        </w:tc>
        <w:tc>
          <w:tcPr>
            <w:tcW w:w="116" w:type="dxa"/>
          </w:tcPr>
          <w:p w:rsidR="00B30F04" w:rsidRPr="00D9426B" w:rsidRDefault="00B30F04" w:rsidP="00984677">
            <w:pPr>
              <w:pStyle w:val="SingleTxtG"/>
              <w:spacing w:before="40" w:after="40" w:line="140" w:lineRule="exact"/>
              <w:ind w:left="0" w:right="0"/>
              <w:jc w:val="right"/>
              <w:rPr>
                <w:sz w:val="13"/>
                <w:szCs w:val="13"/>
                <w:lang w:val="en-GB"/>
              </w:rPr>
            </w:pPr>
          </w:p>
        </w:tc>
        <w:tc>
          <w:tcPr>
            <w:tcW w:w="256" w:type="dxa"/>
            <w:shd w:val="clear" w:color="auto" w:fill="auto"/>
            <w:vAlign w:val="bottom"/>
          </w:tcPr>
          <w:p w:rsidR="00B30F04" w:rsidRPr="00D9426B" w:rsidRDefault="00B30F04" w:rsidP="00984677">
            <w:pPr>
              <w:pStyle w:val="SingleTxtG"/>
              <w:spacing w:before="40" w:after="40" w:line="140" w:lineRule="exact"/>
              <w:ind w:left="0" w:right="0"/>
              <w:jc w:val="right"/>
              <w:rPr>
                <w:b/>
                <w:sz w:val="13"/>
                <w:szCs w:val="13"/>
                <w:lang w:val="en-GB"/>
              </w:rPr>
            </w:pPr>
            <w:r w:rsidRPr="00D9426B">
              <w:rPr>
                <w:b/>
                <w:sz w:val="13"/>
                <w:szCs w:val="13"/>
                <w:lang w:val="en-GB"/>
              </w:rPr>
              <w:t>1</w:t>
            </w:r>
          </w:p>
        </w:tc>
        <w:tc>
          <w:tcPr>
            <w:tcW w:w="410" w:type="dxa"/>
            <w:shd w:val="clear" w:color="auto" w:fill="auto"/>
            <w:vAlign w:val="bottom"/>
          </w:tcPr>
          <w:p w:rsidR="00B30F04" w:rsidRPr="00D9426B" w:rsidRDefault="00B30F04" w:rsidP="00984677">
            <w:pPr>
              <w:pStyle w:val="SingleTxtG"/>
              <w:spacing w:before="40" w:after="40" w:line="140" w:lineRule="exact"/>
              <w:ind w:left="0" w:right="0"/>
              <w:jc w:val="right"/>
              <w:rPr>
                <w:b/>
                <w:sz w:val="13"/>
                <w:szCs w:val="13"/>
                <w:lang w:val="en-GB"/>
              </w:rPr>
            </w:pPr>
            <w:r w:rsidRPr="00D9426B">
              <w:rPr>
                <w:b/>
                <w:sz w:val="13"/>
                <w:szCs w:val="13"/>
                <w:lang w:val="en-GB"/>
              </w:rPr>
              <w:t>18</w:t>
            </w:r>
          </w:p>
        </w:tc>
        <w:tc>
          <w:tcPr>
            <w:tcW w:w="566" w:type="dxa"/>
            <w:shd w:val="clear" w:color="auto" w:fill="auto"/>
            <w:vAlign w:val="bottom"/>
          </w:tcPr>
          <w:p w:rsidR="00B30F04" w:rsidRPr="00D9426B" w:rsidRDefault="00B30F04" w:rsidP="00984677">
            <w:pPr>
              <w:pStyle w:val="SingleTxtG"/>
              <w:spacing w:before="40" w:after="40" w:line="140" w:lineRule="exact"/>
              <w:ind w:left="0" w:right="0"/>
              <w:jc w:val="right"/>
              <w:rPr>
                <w:b/>
                <w:sz w:val="13"/>
                <w:szCs w:val="13"/>
                <w:lang w:val="en-GB"/>
              </w:rPr>
            </w:pPr>
            <w:r w:rsidRPr="00D9426B">
              <w:rPr>
                <w:b/>
                <w:sz w:val="13"/>
                <w:szCs w:val="13"/>
                <w:lang w:val="en-GB"/>
              </w:rPr>
              <w:t>18</w:t>
            </w:r>
          </w:p>
        </w:tc>
        <w:tc>
          <w:tcPr>
            <w:tcW w:w="835" w:type="dxa"/>
            <w:shd w:val="clear" w:color="auto" w:fill="auto"/>
            <w:vAlign w:val="bottom"/>
          </w:tcPr>
          <w:p w:rsidR="00B30F04" w:rsidRPr="00D9426B" w:rsidRDefault="00B30F04" w:rsidP="00984677">
            <w:pPr>
              <w:pStyle w:val="SingleTxtG"/>
              <w:spacing w:before="40" w:after="40" w:line="140" w:lineRule="exact"/>
              <w:ind w:left="0" w:right="0"/>
              <w:jc w:val="right"/>
              <w:rPr>
                <w:b/>
                <w:sz w:val="13"/>
                <w:szCs w:val="13"/>
                <w:lang w:val="en-GB"/>
              </w:rPr>
            </w:pPr>
            <w:r w:rsidRPr="00D9426B">
              <w:rPr>
                <w:b/>
                <w:sz w:val="13"/>
                <w:szCs w:val="13"/>
                <w:lang w:val="en-GB"/>
              </w:rPr>
              <w:t>95 823 216</w:t>
            </w:r>
          </w:p>
        </w:tc>
      </w:tr>
      <w:tr w:rsidR="00B30F04" w:rsidRPr="00D9426B">
        <w:tc>
          <w:tcPr>
            <w:tcW w:w="238" w:type="dxa"/>
            <w:shd w:val="clear" w:color="auto" w:fill="auto"/>
            <w:vAlign w:val="bottom"/>
          </w:tcPr>
          <w:p w:rsidR="00B30F04" w:rsidRPr="00D9426B" w:rsidRDefault="00B30F04" w:rsidP="00984677">
            <w:pPr>
              <w:pStyle w:val="SingleTxtG"/>
              <w:spacing w:before="40" w:after="40" w:line="140" w:lineRule="exact"/>
              <w:ind w:left="0" w:right="0"/>
              <w:jc w:val="left"/>
              <w:rPr>
                <w:sz w:val="13"/>
                <w:szCs w:val="13"/>
                <w:lang w:val="en-GB"/>
              </w:rPr>
            </w:pPr>
            <w:r w:rsidRPr="00D9426B">
              <w:rPr>
                <w:sz w:val="13"/>
                <w:szCs w:val="13"/>
                <w:lang w:val="en-GB"/>
              </w:rPr>
              <w:t>9</w:t>
            </w:r>
          </w:p>
        </w:tc>
        <w:tc>
          <w:tcPr>
            <w:tcW w:w="712" w:type="dxa"/>
            <w:shd w:val="clear" w:color="auto" w:fill="auto"/>
            <w:vAlign w:val="bottom"/>
          </w:tcPr>
          <w:p w:rsidR="00B30F04" w:rsidRPr="00D9426B" w:rsidRDefault="00B30F04" w:rsidP="00984677">
            <w:pPr>
              <w:pStyle w:val="SingleTxtG"/>
              <w:spacing w:before="40" w:after="40" w:line="140" w:lineRule="exact"/>
              <w:ind w:left="0" w:right="0"/>
              <w:jc w:val="left"/>
              <w:rPr>
                <w:sz w:val="13"/>
                <w:szCs w:val="13"/>
                <w:lang w:val="en-GB"/>
              </w:rPr>
            </w:pPr>
            <w:r w:rsidRPr="00D9426B">
              <w:rPr>
                <w:sz w:val="13"/>
                <w:szCs w:val="13"/>
                <w:lang w:val="en-GB"/>
              </w:rPr>
              <w:t>Valle</w:t>
            </w:r>
          </w:p>
        </w:tc>
        <w:tc>
          <w:tcPr>
            <w:tcW w:w="298"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1</w:t>
            </w:r>
          </w:p>
        </w:tc>
        <w:tc>
          <w:tcPr>
            <w:tcW w:w="427"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30</w:t>
            </w:r>
          </w:p>
        </w:tc>
        <w:tc>
          <w:tcPr>
            <w:tcW w:w="584"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60</w:t>
            </w:r>
          </w:p>
        </w:tc>
        <w:tc>
          <w:tcPr>
            <w:tcW w:w="779"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29 272 500</w:t>
            </w:r>
          </w:p>
        </w:tc>
        <w:tc>
          <w:tcPr>
            <w:tcW w:w="114" w:type="dxa"/>
          </w:tcPr>
          <w:p w:rsidR="00B30F04" w:rsidRPr="00D9426B" w:rsidRDefault="00B30F04" w:rsidP="00984677">
            <w:pPr>
              <w:pStyle w:val="SingleTxtG"/>
              <w:spacing w:before="40" w:after="40" w:line="140" w:lineRule="exact"/>
              <w:ind w:left="0" w:right="0"/>
              <w:jc w:val="right"/>
              <w:rPr>
                <w:sz w:val="13"/>
                <w:szCs w:val="13"/>
                <w:lang w:val="en-GB"/>
              </w:rPr>
            </w:pPr>
          </w:p>
        </w:tc>
        <w:tc>
          <w:tcPr>
            <w:tcW w:w="306" w:type="dxa"/>
            <w:gridSpan w:val="2"/>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 xml:space="preserve"> </w:t>
            </w:r>
          </w:p>
        </w:tc>
        <w:tc>
          <w:tcPr>
            <w:tcW w:w="421"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 xml:space="preserve"> </w:t>
            </w:r>
          </w:p>
        </w:tc>
        <w:tc>
          <w:tcPr>
            <w:tcW w:w="584"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 xml:space="preserve"> </w:t>
            </w:r>
          </w:p>
        </w:tc>
        <w:tc>
          <w:tcPr>
            <w:tcW w:w="776"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 xml:space="preserve"> </w:t>
            </w:r>
          </w:p>
        </w:tc>
        <w:tc>
          <w:tcPr>
            <w:tcW w:w="115" w:type="dxa"/>
          </w:tcPr>
          <w:p w:rsidR="00B30F04" w:rsidRPr="00D9426B" w:rsidRDefault="00B30F04" w:rsidP="00984677">
            <w:pPr>
              <w:pStyle w:val="SingleTxtG"/>
              <w:spacing w:before="40" w:after="40" w:line="140" w:lineRule="exact"/>
              <w:ind w:left="0" w:right="0"/>
              <w:jc w:val="right"/>
              <w:rPr>
                <w:sz w:val="13"/>
                <w:szCs w:val="13"/>
                <w:lang w:val="en-GB"/>
              </w:rPr>
            </w:pPr>
          </w:p>
        </w:tc>
        <w:tc>
          <w:tcPr>
            <w:tcW w:w="298"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2</w:t>
            </w:r>
          </w:p>
        </w:tc>
        <w:tc>
          <w:tcPr>
            <w:tcW w:w="428"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50</w:t>
            </w:r>
          </w:p>
        </w:tc>
        <w:tc>
          <w:tcPr>
            <w:tcW w:w="584"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50</w:t>
            </w:r>
          </w:p>
        </w:tc>
        <w:tc>
          <w:tcPr>
            <w:tcW w:w="770" w:type="dxa"/>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266 175 600</w:t>
            </w:r>
          </w:p>
        </w:tc>
        <w:tc>
          <w:tcPr>
            <w:tcW w:w="116" w:type="dxa"/>
          </w:tcPr>
          <w:p w:rsidR="00B30F04" w:rsidRPr="00D9426B" w:rsidRDefault="00B30F04" w:rsidP="00984677">
            <w:pPr>
              <w:pStyle w:val="SingleTxtG"/>
              <w:spacing w:before="40" w:after="40" w:line="140" w:lineRule="exact"/>
              <w:ind w:left="0" w:right="0"/>
              <w:jc w:val="right"/>
              <w:rPr>
                <w:sz w:val="13"/>
                <w:szCs w:val="13"/>
                <w:lang w:val="en-GB"/>
              </w:rPr>
            </w:pPr>
          </w:p>
        </w:tc>
        <w:tc>
          <w:tcPr>
            <w:tcW w:w="256" w:type="dxa"/>
            <w:shd w:val="clear" w:color="auto" w:fill="auto"/>
            <w:vAlign w:val="bottom"/>
          </w:tcPr>
          <w:p w:rsidR="00B30F04" w:rsidRPr="00D9426B" w:rsidRDefault="00B30F04" w:rsidP="00984677">
            <w:pPr>
              <w:pStyle w:val="SingleTxtG"/>
              <w:spacing w:before="40" w:after="40" w:line="140" w:lineRule="exact"/>
              <w:ind w:left="0" w:right="0"/>
              <w:jc w:val="right"/>
              <w:rPr>
                <w:b/>
                <w:sz w:val="13"/>
                <w:szCs w:val="13"/>
                <w:lang w:val="en-GB"/>
              </w:rPr>
            </w:pPr>
            <w:r w:rsidRPr="00D9426B">
              <w:rPr>
                <w:b/>
                <w:sz w:val="13"/>
                <w:szCs w:val="13"/>
                <w:lang w:val="en-GB"/>
              </w:rPr>
              <w:t>3</w:t>
            </w:r>
          </w:p>
        </w:tc>
        <w:tc>
          <w:tcPr>
            <w:tcW w:w="410" w:type="dxa"/>
            <w:shd w:val="clear" w:color="auto" w:fill="auto"/>
            <w:vAlign w:val="bottom"/>
          </w:tcPr>
          <w:p w:rsidR="00B30F04" w:rsidRPr="00D9426B" w:rsidRDefault="00B30F04" w:rsidP="00984677">
            <w:pPr>
              <w:pStyle w:val="SingleTxtG"/>
              <w:spacing w:before="40" w:after="40" w:line="140" w:lineRule="exact"/>
              <w:ind w:left="0" w:right="0"/>
              <w:jc w:val="right"/>
              <w:rPr>
                <w:b/>
                <w:sz w:val="13"/>
                <w:szCs w:val="13"/>
                <w:lang w:val="en-GB"/>
              </w:rPr>
            </w:pPr>
            <w:r w:rsidRPr="00D9426B">
              <w:rPr>
                <w:b/>
                <w:sz w:val="13"/>
                <w:szCs w:val="13"/>
                <w:lang w:val="en-GB"/>
              </w:rPr>
              <w:t>80</w:t>
            </w:r>
          </w:p>
        </w:tc>
        <w:tc>
          <w:tcPr>
            <w:tcW w:w="566" w:type="dxa"/>
            <w:shd w:val="clear" w:color="auto" w:fill="auto"/>
            <w:vAlign w:val="bottom"/>
          </w:tcPr>
          <w:p w:rsidR="00B30F04" w:rsidRPr="00D9426B" w:rsidRDefault="00B30F04" w:rsidP="00984677">
            <w:pPr>
              <w:pStyle w:val="SingleTxtG"/>
              <w:spacing w:before="40" w:after="40" w:line="140" w:lineRule="exact"/>
              <w:ind w:left="0" w:right="0"/>
              <w:jc w:val="right"/>
              <w:rPr>
                <w:b/>
                <w:sz w:val="13"/>
                <w:szCs w:val="13"/>
                <w:lang w:val="en-GB"/>
              </w:rPr>
            </w:pPr>
            <w:r w:rsidRPr="00D9426B">
              <w:rPr>
                <w:b/>
                <w:sz w:val="13"/>
                <w:szCs w:val="13"/>
                <w:lang w:val="en-GB"/>
              </w:rPr>
              <w:t>110</w:t>
            </w:r>
          </w:p>
        </w:tc>
        <w:tc>
          <w:tcPr>
            <w:tcW w:w="835" w:type="dxa"/>
            <w:shd w:val="clear" w:color="auto" w:fill="auto"/>
            <w:vAlign w:val="bottom"/>
          </w:tcPr>
          <w:p w:rsidR="00B30F04" w:rsidRPr="00D9426B" w:rsidRDefault="00B30F04" w:rsidP="00984677">
            <w:pPr>
              <w:pStyle w:val="SingleTxtG"/>
              <w:spacing w:before="40" w:after="40" w:line="140" w:lineRule="exact"/>
              <w:ind w:left="0" w:right="0"/>
              <w:jc w:val="right"/>
              <w:rPr>
                <w:b/>
                <w:sz w:val="13"/>
                <w:szCs w:val="13"/>
                <w:lang w:val="en-GB"/>
              </w:rPr>
            </w:pPr>
            <w:r w:rsidRPr="00D9426B">
              <w:rPr>
                <w:b/>
                <w:sz w:val="13"/>
                <w:szCs w:val="13"/>
                <w:lang w:val="en-GB"/>
              </w:rPr>
              <w:t>295 448 100</w:t>
            </w:r>
          </w:p>
        </w:tc>
      </w:tr>
      <w:tr w:rsidR="00B30F04" w:rsidRPr="00D9426B">
        <w:tc>
          <w:tcPr>
            <w:tcW w:w="238" w:type="dxa"/>
            <w:tcBorders>
              <w:bottom w:val="single" w:sz="4" w:space="0" w:color="auto"/>
            </w:tcBorders>
            <w:shd w:val="clear" w:color="auto" w:fill="auto"/>
            <w:vAlign w:val="bottom"/>
          </w:tcPr>
          <w:p w:rsidR="00B30F04" w:rsidRPr="00D9426B" w:rsidRDefault="00B30F04" w:rsidP="00984677">
            <w:pPr>
              <w:pStyle w:val="SingleTxtG"/>
              <w:spacing w:before="40" w:after="40" w:line="140" w:lineRule="exact"/>
              <w:ind w:left="0" w:right="0"/>
              <w:jc w:val="left"/>
              <w:rPr>
                <w:sz w:val="13"/>
                <w:szCs w:val="13"/>
                <w:lang w:val="en-GB"/>
              </w:rPr>
            </w:pPr>
            <w:r w:rsidRPr="00D9426B">
              <w:rPr>
                <w:sz w:val="13"/>
                <w:szCs w:val="13"/>
                <w:lang w:val="en-GB"/>
              </w:rPr>
              <w:t>10</w:t>
            </w:r>
          </w:p>
        </w:tc>
        <w:tc>
          <w:tcPr>
            <w:tcW w:w="712" w:type="dxa"/>
            <w:tcBorders>
              <w:bottom w:val="single" w:sz="4" w:space="0" w:color="auto"/>
            </w:tcBorders>
            <w:shd w:val="clear" w:color="auto" w:fill="auto"/>
            <w:vAlign w:val="bottom"/>
          </w:tcPr>
          <w:p w:rsidR="00B30F04" w:rsidRPr="00D9426B" w:rsidRDefault="00B30F04" w:rsidP="00984677">
            <w:pPr>
              <w:pStyle w:val="SingleTxtG"/>
              <w:spacing w:before="40" w:after="40" w:line="140" w:lineRule="exact"/>
              <w:ind w:left="0" w:right="0"/>
              <w:jc w:val="left"/>
              <w:rPr>
                <w:sz w:val="13"/>
                <w:szCs w:val="13"/>
                <w:lang w:val="en-GB"/>
              </w:rPr>
            </w:pPr>
            <w:r w:rsidRPr="00D9426B">
              <w:rPr>
                <w:sz w:val="13"/>
                <w:szCs w:val="13"/>
                <w:lang w:val="en-GB"/>
              </w:rPr>
              <w:t>Bogotá</w:t>
            </w:r>
          </w:p>
        </w:tc>
        <w:tc>
          <w:tcPr>
            <w:tcW w:w="298" w:type="dxa"/>
            <w:tcBorders>
              <w:bottom w:val="single" w:sz="4" w:space="0" w:color="auto"/>
            </w:tcBorders>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1</w:t>
            </w:r>
          </w:p>
        </w:tc>
        <w:tc>
          <w:tcPr>
            <w:tcW w:w="427" w:type="dxa"/>
            <w:tcBorders>
              <w:bottom w:val="single" w:sz="4" w:space="0" w:color="auto"/>
            </w:tcBorders>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30</w:t>
            </w:r>
          </w:p>
        </w:tc>
        <w:tc>
          <w:tcPr>
            <w:tcW w:w="584" w:type="dxa"/>
            <w:tcBorders>
              <w:bottom w:val="single" w:sz="4" w:space="0" w:color="auto"/>
            </w:tcBorders>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60</w:t>
            </w:r>
          </w:p>
        </w:tc>
        <w:tc>
          <w:tcPr>
            <w:tcW w:w="779" w:type="dxa"/>
            <w:tcBorders>
              <w:bottom w:val="single" w:sz="4" w:space="0" w:color="auto"/>
            </w:tcBorders>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56 872 500</w:t>
            </w:r>
          </w:p>
        </w:tc>
        <w:tc>
          <w:tcPr>
            <w:tcW w:w="114" w:type="dxa"/>
            <w:tcBorders>
              <w:bottom w:val="single" w:sz="4" w:space="0" w:color="auto"/>
            </w:tcBorders>
          </w:tcPr>
          <w:p w:rsidR="00B30F04" w:rsidRPr="00D9426B" w:rsidRDefault="00B30F04" w:rsidP="00984677">
            <w:pPr>
              <w:pStyle w:val="SingleTxtG"/>
              <w:spacing w:before="40" w:after="40" w:line="140" w:lineRule="exact"/>
              <w:ind w:left="0" w:right="0"/>
              <w:jc w:val="right"/>
              <w:rPr>
                <w:sz w:val="13"/>
                <w:szCs w:val="13"/>
                <w:lang w:val="en-GB"/>
              </w:rPr>
            </w:pPr>
          </w:p>
        </w:tc>
        <w:tc>
          <w:tcPr>
            <w:tcW w:w="306" w:type="dxa"/>
            <w:gridSpan w:val="2"/>
            <w:tcBorders>
              <w:bottom w:val="single" w:sz="4" w:space="0" w:color="auto"/>
            </w:tcBorders>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 xml:space="preserve"> </w:t>
            </w:r>
          </w:p>
        </w:tc>
        <w:tc>
          <w:tcPr>
            <w:tcW w:w="421" w:type="dxa"/>
            <w:tcBorders>
              <w:bottom w:val="single" w:sz="4" w:space="0" w:color="auto"/>
            </w:tcBorders>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 xml:space="preserve"> </w:t>
            </w:r>
          </w:p>
        </w:tc>
        <w:tc>
          <w:tcPr>
            <w:tcW w:w="584" w:type="dxa"/>
            <w:tcBorders>
              <w:bottom w:val="single" w:sz="4" w:space="0" w:color="auto"/>
            </w:tcBorders>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 xml:space="preserve"> </w:t>
            </w:r>
          </w:p>
        </w:tc>
        <w:tc>
          <w:tcPr>
            <w:tcW w:w="776" w:type="dxa"/>
            <w:tcBorders>
              <w:bottom w:val="single" w:sz="4" w:space="0" w:color="auto"/>
            </w:tcBorders>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 xml:space="preserve"> </w:t>
            </w:r>
          </w:p>
        </w:tc>
        <w:tc>
          <w:tcPr>
            <w:tcW w:w="115" w:type="dxa"/>
            <w:tcBorders>
              <w:bottom w:val="single" w:sz="4" w:space="0" w:color="auto"/>
            </w:tcBorders>
          </w:tcPr>
          <w:p w:rsidR="00B30F04" w:rsidRPr="00D9426B" w:rsidRDefault="00B30F04" w:rsidP="00984677">
            <w:pPr>
              <w:pStyle w:val="SingleTxtG"/>
              <w:spacing w:before="40" w:after="40" w:line="140" w:lineRule="exact"/>
              <w:ind w:left="0" w:right="0"/>
              <w:jc w:val="right"/>
              <w:rPr>
                <w:sz w:val="13"/>
                <w:szCs w:val="13"/>
                <w:lang w:val="en-GB"/>
              </w:rPr>
            </w:pPr>
          </w:p>
        </w:tc>
        <w:tc>
          <w:tcPr>
            <w:tcW w:w="298" w:type="dxa"/>
            <w:tcBorders>
              <w:bottom w:val="single" w:sz="4" w:space="0" w:color="auto"/>
            </w:tcBorders>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1</w:t>
            </w:r>
          </w:p>
        </w:tc>
        <w:tc>
          <w:tcPr>
            <w:tcW w:w="428" w:type="dxa"/>
            <w:tcBorders>
              <w:bottom w:val="single" w:sz="4" w:space="0" w:color="auto"/>
            </w:tcBorders>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35</w:t>
            </w:r>
          </w:p>
        </w:tc>
        <w:tc>
          <w:tcPr>
            <w:tcW w:w="584" w:type="dxa"/>
            <w:tcBorders>
              <w:bottom w:val="single" w:sz="4" w:space="0" w:color="auto"/>
            </w:tcBorders>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35</w:t>
            </w:r>
          </w:p>
        </w:tc>
        <w:tc>
          <w:tcPr>
            <w:tcW w:w="770" w:type="dxa"/>
            <w:tcBorders>
              <w:bottom w:val="single" w:sz="4" w:space="0" w:color="auto"/>
            </w:tcBorders>
            <w:shd w:val="clear" w:color="auto" w:fill="auto"/>
            <w:vAlign w:val="bottom"/>
          </w:tcPr>
          <w:p w:rsidR="00B30F04" w:rsidRPr="00D9426B" w:rsidRDefault="00B30F04" w:rsidP="00984677">
            <w:pPr>
              <w:pStyle w:val="SingleTxtG"/>
              <w:spacing w:before="40" w:after="40" w:line="140" w:lineRule="exact"/>
              <w:ind w:left="0" w:right="0"/>
              <w:jc w:val="right"/>
              <w:rPr>
                <w:sz w:val="13"/>
                <w:szCs w:val="13"/>
                <w:lang w:val="en-GB"/>
              </w:rPr>
            </w:pPr>
            <w:r w:rsidRPr="00D9426B">
              <w:rPr>
                <w:sz w:val="13"/>
                <w:szCs w:val="13"/>
                <w:lang w:val="en-GB"/>
              </w:rPr>
              <w:t>186 322 920</w:t>
            </w:r>
          </w:p>
        </w:tc>
        <w:tc>
          <w:tcPr>
            <w:tcW w:w="116" w:type="dxa"/>
            <w:tcBorders>
              <w:bottom w:val="single" w:sz="4" w:space="0" w:color="auto"/>
            </w:tcBorders>
          </w:tcPr>
          <w:p w:rsidR="00B30F04" w:rsidRPr="00D9426B" w:rsidRDefault="00B30F04" w:rsidP="00984677">
            <w:pPr>
              <w:pStyle w:val="SingleTxtG"/>
              <w:spacing w:before="40" w:after="40" w:line="140" w:lineRule="exact"/>
              <w:ind w:left="0" w:right="0"/>
              <w:jc w:val="right"/>
              <w:rPr>
                <w:sz w:val="13"/>
                <w:szCs w:val="13"/>
                <w:lang w:val="en-GB"/>
              </w:rPr>
            </w:pPr>
          </w:p>
        </w:tc>
        <w:tc>
          <w:tcPr>
            <w:tcW w:w="256" w:type="dxa"/>
            <w:tcBorders>
              <w:bottom w:val="single" w:sz="4" w:space="0" w:color="auto"/>
            </w:tcBorders>
            <w:shd w:val="clear" w:color="auto" w:fill="auto"/>
            <w:vAlign w:val="bottom"/>
          </w:tcPr>
          <w:p w:rsidR="00B30F04" w:rsidRPr="00D9426B" w:rsidRDefault="00B30F04" w:rsidP="00984677">
            <w:pPr>
              <w:pStyle w:val="SingleTxtG"/>
              <w:spacing w:before="40" w:after="40" w:line="140" w:lineRule="exact"/>
              <w:ind w:left="0" w:right="0"/>
              <w:jc w:val="right"/>
              <w:rPr>
                <w:b/>
                <w:sz w:val="13"/>
                <w:szCs w:val="13"/>
                <w:lang w:val="en-GB"/>
              </w:rPr>
            </w:pPr>
            <w:r w:rsidRPr="00D9426B">
              <w:rPr>
                <w:b/>
                <w:sz w:val="13"/>
                <w:szCs w:val="13"/>
                <w:lang w:val="en-GB"/>
              </w:rPr>
              <w:t>2</w:t>
            </w:r>
          </w:p>
        </w:tc>
        <w:tc>
          <w:tcPr>
            <w:tcW w:w="410" w:type="dxa"/>
            <w:tcBorders>
              <w:bottom w:val="single" w:sz="4" w:space="0" w:color="auto"/>
            </w:tcBorders>
            <w:shd w:val="clear" w:color="auto" w:fill="auto"/>
            <w:vAlign w:val="bottom"/>
          </w:tcPr>
          <w:p w:rsidR="00B30F04" w:rsidRPr="00D9426B" w:rsidRDefault="00B30F04" w:rsidP="00984677">
            <w:pPr>
              <w:pStyle w:val="SingleTxtG"/>
              <w:spacing w:before="40" w:after="40" w:line="140" w:lineRule="exact"/>
              <w:ind w:left="0" w:right="0"/>
              <w:jc w:val="right"/>
              <w:rPr>
                <w:b/>
                <w:sz w:val="13"/>
                <w:szCs w:val="13"/>
                <w:lang w:val="en-GB"/>
              </w:rPr>
            </w:pPr>
            <w:r w:rsidRPr="00D9426B">
              <w:rPr>
                <w:b/>
                <w:sz w:val="13"/>
                <w:szCs w:val="13"/>
                <w:lang w:val="en-GB"/>
              </w:rPr>
              <w:t>65</w:t>
            </w:r>
          </w:p>
        </w:tc>
        <w:tc>
          <w:tcPr>
            <w:tcW w:w="566" w:type="dxa"/>
            <w:tcBorders>
              <w:bottom w:val="single" w:sz="4" w:space="0" w:color="auto"/>
            </w:tcBorders>
            <w:shd w:val="clear" w:color="auto" w:fill="auto"/>
            <w:vAlign w:val="bottom"/>
          </w:tcPr>
          <w:p w:rsidR="00B30F04" w:rsidRPr="00D9426B" w:rsidRDefault="00B30F04" w:rsidP="00984677">
            <w:pPr>
              <w:pStyle w:val="SingleTxtG"/>
              <w:spacing w:before="40" w:after="40" w:line="140" w:lineRule="exact"/>
              <w:ind w:left="0" w:right="0"/>
              <w:jc w:val="right"/>
              <w:rPr>
                <w:b/>
                <w:sz w:val="13"/>
                <w:szCs w:val="13"/>
                <w:lang w:val="en-GB"/>
              </w:rPr>
            </w:pPr>
            <w:r w:rsidRPr="00D9426B">
              <w:rPr>
                <w:b/>
                <w:sz w:val="13"/>
                <w:szCs w:val="13"/>
                <w:lang w:val="en-GB"/>
              </w:rPr>
              <w:t>95</w:t>
            </w:r>
          </w:p>
        </w:tc>
        <w:tc>
          <w:tcPr>
            <w:tcW w:w="835" w:type="dxa"/>
            <w:tcBorders>
              <w:bottom w:val="single" w:sz="4" w:space="0" w:color="auto"/>
            </w:tcBorders>
            <w:shd w:val="clear" w:color="auto" w:fill="auto"/>
            <w:vAlign w:val="bottom"/>
          </w:tcPr>
          <w:p w:rsidR="00B30F04" w:rsidRPr="00D9426B" w:rsidRDefault="00B30F04" w:rsidP="00984677">
            <w:pPr>
              <w:pStyle w:val="SingleTxtG"/>
              <w:spacing w:before="40" w:after="40" w:line="140" w:lineRule="exact"/>
              <w:ind w:left="0" w:right="0"/>
              <w:jc w:val="right"/>
              <w:rPr>
                <w:b/>
                <w:sz w:val="13"/>
                <w:szCs w:val="13"/>
                <w:lang w:val="en-GB"/>
              </w:rPr>
            </w:pPr>
            <w:r w:rsidRPr="00D9426B">
              <w:rPr>
                <w:b/>
                <w:sz w:val="13"/>
                <w:szCs w:val="13"/>
                <w:lang w:val="en-GB"/>
              </w:rPr>
              <w:t>243 195 420</w:t>
            </w:r>
          </w:p>
        </w:tc>
      </w:tr>
      <w:tr w:rsidR="00B30F04" w:rsidRPr="00D9426B">
        <w:tc>
          <w:tcPr>
            <w:tcW w:w="238" w:type="dxa"/>
            <w:tcBorders>
              <w:top w:val="single" w:sz="4" w:space="0" w:color="auto"/>
              <w:bottom w:val="single" w:sz="12" w:space="0" w:color="auto"/>
            </w:tcBorders>
            <w:shd w:val="clear" w:color="auto" w:fill="auto"/>
            <w:vAlign w:val="bottom"/>
          </w:tcPr>
          <w:p w:rsidR="00B30F04" w:rsidRPr="00D9426B" w:rsidRDefault="00B30F04" w:rsidP="00984677">
            <w:pPr>
              <w:pStyle w:val="SingleTxtG"/>
              <w:spacing w:before="80" w:after="80" w:line="140" w:lineRule="exact"/>
              <w:ind w:left="0" w:right="0"/>
              <w:jc w:val="left"/>
              <w:rPr>
                <w:b/>
                <w:sz w:val="13"/>
                <w:szCs w:val="13"/>
                <w:lang w:val="en-GB"/>
              </w:rPr>
            </w:pPr>
          </w:p>
        </w:tc>
        <w:tc>
          <w:tcPr>
            <w:tcW w:w="712" w:type="dxa"/>
            <w:tcBorders>
              <w:top w:val="single" w:sz="4" w:space="0" w:color="auto"/>
              <w:bottom w:val="single" w:sz="12" w:space="0" w:color="auto"/>
            </w:tcBorders>
            <w:shd w:val="clear" w:color="auto" w:fill="auto"/>
            <w:vAlign w:val="bottom"/>
          </w:tcPr>
          <w:p w:rsidR="00B30F04" w:rsidRPr="00D9426B" w:rsidRDefault="00B30F04" w:rsidP="00984677">
            <w:pPr>
              <w:pStyle w:val="SingleTxtG"/>
              <w:tabs>
                <w:tab w:val="left" w:pos="284"/>
              </w:tabs>
              <w:spacing w:before="80" w:after="80" w:line="140" w:lineRule="exact"/>
              <w:ind w:left="0" w:right="0"/>
              <w:jc w:val="left"/>
              <w:rPr>
                <w:b/>
                <w:sz w:val="13"/>
                <w:szCs w:val="13"/>
                <w:lang w:val="en-GB"/>
              </w:rPr>
            </w:pPr>
            <w:r w:rsidRPr="00D9426B">
              <w:rPr>
                <w:b/>
                <w:sz w:val="13"/>
                <w:szCs w:val="13"/>
                <w:lang w:val="en-GB"/>
              </w:rPr>
              <w:tab/>
              <w:t>Total</w:t>
            </w:r>
          </w:p>
        </w:tc>
        <w:tc>
          <w:tcPr>
            <w:tcW w:w="298" w:type="dxa"/>
            <w:tcBorders>
              <w:top w:val="single" w:sz="4" w:space="0" w:color="auto"/>
              <w:bottom w:val="single" w:sz="12" w:space="0" w:color="auto"/>
            </w:tcBorders>
            <w:shd w:val="clear" w:color="auto" w:fill="auto"/>
            <w:vAlign w:val="bottom"/>
          </w:tcPr>
          <w:p w:rsidR="00B30F04" w:rsidRPr="00D9426B" w:rsidRDefault="00B30F04" w:rsidP="00984677">
            <w:pPr>
              <w:pStyle w:val="SingleTxtG"/>
              <w:spacing w:before="80" w:after="80" w:line="140" w:lineRule="exact"/>
              <w:ind w:left="0" w:right="0"/>
              <w:jc w:val="right"/>
              <w:rPr>
                <w:b/>
                <w:sz w:val="13"/>
                <w:szCs w:val="13"/>
                <w:lang w:val="en-GB"/>
              </w:rPr>
            </w:pPr>
            <w:r w:rsidRPr="00D9426B">
              <w:rPr>
                <w:b/>
                <w:sz w:val="13"/>
                <w:szCs w:val="13"/>
                <w:lang w:val="en-GB"/>
              </w:rPr>
              <w:t xml:space="preserve"> </w:t>
            </w:r>
          </w:p>
        </w:tc>
        <w:tc>
          <w:tcPr>
            <w:tcW w:w="427" w:type="dxa"/>
            <w:tcBorders>
              <w:top w:val="single" w:sz="4" w:space="0" w:color="auto"/>
              <w:bottom w:val="single" w:sz="12" w:space="0" w:color="auto"/>
            </w:tcBorders>
            <w:shd w:val="clear" w:color="auto" w:fill="auto"/>
            <w:vAlign w:val="bottom"/>
          </w:tcPr>
          <w:p w:rsidR="00B30F04" w:rsidRPr="00D9426B" w:rsidRDefault="00B30F04" w:rsidP="00984677">
            <w:pPr>
              <w:pStyle w:val="SingleTxtG"/>
              <w:spacing w:before="80" w:after="80" w:line="140" w:lineRule="exact"/>
              <w:ind w:left="0" w:right="0"/>
              <w:jc w:val="right"/>
              <w:rPr>
                <w:b/>
                <w:sz w:val="13"/>
                <w:szCs w:val="13"/>
                <w:lang w:val="en-GB"/>
              </w:rPr>
            </w:pPr>
            <w:r w:rsidRPr="00D9426B">
              <w:rPr>
                <w:b/>
                <w:sz w:val="13"/>
                <w:szCs w:val="13"/>
                <w:lang w:val="en-GB"/>
              </w:rPr>
              <w:t xml:space="preserve"> </w:t>
            </w:r>
          </w:p>
        </w:tc>
        <w:tc>
          <w:tcPr>
            <w:tcW w:w="584" w:type="dxa"/>
            <w:tcBorders>
              <w:top w:val="single" w:sz="4" w:space="0" w:color="auto"/>
              <w:bottom w:val="single" w:sz="12" w:space="0" w:color="auto"/>
            </w:tcBorders>
            <w:shd w:val="clear" w:color="auto" w:fill="auto"/>
            <w:vAlign w:val="bottom"/>
          </w:tcPr>
          <w:p w:rsidR="00B30F04" w:rsidRPr="00D9426B" w:rsidRDefault="00B30F04" w:rsidP="00984677">
            <w:pPr>
              <w:pStyle w:val="SingleTxtG"/>
              <w:spacing w:before="80" w:after="80" w:line="140" w:lineRule="exact"/>
              <w:ind w:left="0" w:right="0"/>
              <w:jc w:val="right"/>
              <w:rPr>
                <w:b/>
                <w:sz w:val="13"/>
                <w:szCs w:val="13"/>
                <w:lang w:val="en-GB"/>
              </w:rPr>
            </w:pPr>
            <w:r w:rsidRPr="00D9426B">
              <w:rPr>
                <w:b/>
                <w:sz w:val="13"/>
                <w:szCs w:val="13"/>
                <w:lang w:val="en-GB"/>
              </w:rPr>
              <w:t xml:space="preserve"> </w:t>
            </w:r>
          </w:p>
        </w:tc>
        <w:tc>
          <w:tcPr>
            <w:tcW w:w="779" w:type="dxa"/>
            <w:tcBorders>
              <w:top w:val="single" w:sz="4" w:space="0" w:color="auto"/>
              <w:bottom w:val="single" w:sz="12" w:space="0" w:color="auto"/>
            </w:tcBorders>
            <w:shd w:val="clear" w:color="auto" w:fill="auto"/>
            <w:vAlign w:val="bottom"/>
          </w:tcPr>
          <w:p w:rsidR="00B30F04" w:rsidRPr="00D9426B" w:rsidRDefault="00B30F04" w:rsidP="00984677">
            <w:pPr>
              <w:pStyle w:val="SingleTxtG"/>
              <w:spacing w:before="80" w:after="80" w:line="140" w:lineRule="exact"/>
              <w:ind w:left="0" w:right="0"/>
              <w:jc w:val="right"/>
              <w:rPr>
                <w:b/>
                <w:sz w:val="13"/>
                <w:szCs w:val="13"/>
                <w:lang w:val="en-GB"/>
              </w:rPr>
            </w:pPr>
            <w:r w:rsidRPr="00D9426B">
              <w:rPr>
                <w:b/>
                <w:sz w:val="13"/>
                <w:szCs w:val="13"/>
                <w:lang w:val="en-GB"/>
              </w:rPr>
              <w:t xml:space="preserve"> </w:t>
            </w:r>
          </w:p>
        </w:tc>
        <w:tc>
          <w:tcPr>
            <w:tcW w:w="114" w:type="dxa"/>
            <w:tcBorders>
              <w:top w:val="single" w:sz="4" w:space="0" w:color="auto"/>
              <w:bottom w:val="single" w:sz="12" w:space="0" w:color="auto"/>
            </w:tcBorders>
          </w:tcPr>
          <w:p w:rsidR="00B30F04" w:rsidRPr="00D9426B" w:rsidRDefault="00B30F04" w:rsidP="00984677">
            <w:pPr>
              <w:pStyle w:val="SingleTxtG"/>
              <w:spacing w:before="80" w:after="80" w:line="140" w:lineRule="exact"/>
              <w:ind w:left="0" w:right="0"/>
              <w:jc w:val="right"/>
              <w:rPr>
                <w:b/>
                <w:sz w:val="13"/>
                <w:szCs w:val="13"/>
                <w:lang w:val="en-GB"/>
              </w:rPr>
            </w:pPr>
          </w:p>
        </w:tc>
        <w:tc>
          <w:tcPr>
            <w:tcW w:w="306" w:type="dxa"/>
            <w:gridSpan w:val="2"/>
            <w:tcBorders>
              <w:top w:val="single" w:sz="4" w:space="0" w:color="auto"/>
              <w:bottom w:val="single" w:sz="12" w:space="0" w:color="auto"/>
            </w:tcBorders>
            <w:shd w:val="clear" w:color="auto" w:fill="auto"/>
            <w:vAlign w:val="bottom"/>
          </w:tcPr>
          <w:p w:rsidR="00B30F04" w:rsidRPr="00D9426B" w:rsidRDefault="00B30F04" w:rsidP="00984677">
            <w:pPr>
              <w:pStyle w:val="SingleTxtG"/>
              <w:spacing w:before="80" w:after="80" w:line="140" w:lineRule="exact"/>
              <w:ind w:left="0" w:right="0"/>
              <w:jc w:val="right"/>
              <w:rPr>
                <w:b/>
                <w:sz w:val="13"/>
                <w:szCs w:val="13"/>
                <w:lang w:val="en-GB"/>
              </w:rPr>
            </w:pPr>
            <w:r w:rsidRPr="00D9426B">
              <w:rPr>
                <w:b/>
                <w:sz w:val="13"/>
                <w:szCs w:val="13"/>
                <w:lang w:val="en-GB"/>
              </w:rPr>
              <w:t xml:space="preserve"> </w:t>
            </w:r>
          </w:p>
        </w:tc>
        <w:tc>
          <w:tcPr>
            <w:tcW w:w="421" w:type="dxa"/>
            <w:tcBorders>
              <w:top w:val="single" w:sz="4" w:space="0" w:color="auto"/>
              <w:bottom w:val="single" w:sz="12" w:space="0" w:color="auto"/>
            </w:tcBorders>
            <w:shd w:val="clear" w:color="auto" w:fill="auto"/>
            <w:vAlign w:val="bottom"/>
          </w:tcPr>
          <w:p w:rsidR="00B30F04" w:rsidRPr="00D9426B" w:rsidRDefault="00B30F04" w:rsidP="00984677">
            <w:pPr>
              <w:pStyle w:val="SingleTxtG"/>
              <w:spacing w:before="80" w:after="80" w:line="140" w:lineRule="exact"/>
              <w:ind w:left="0" w:right="0"/>
              <w:jc w:val="right"/>
              <w:rPr>
                <w:b/>
                <w:sz w:val="13"/>
                <w:szCs w:val="13"/>
                <w:lang w:val="en-GB"/>
              </w:rPr>
            </w:pPr>
            <w:r w:rsidRPr="00D9426B">
              <w:rPr>
                <w:b/>
                <w:sz w:val="13"/>
                <w:szCs w:val="13"/>
                <w:lang w:val="en-GB"/>
              </w:rPr>
              <w:t xml:space="preserve"> </w:t>
            </w:r>
          </w:p>
        </w:tc>
        <w:tc>
          <w:tcPr>
            <w:tcW w:w="584" w:type="dxa"/>
            <w:tcBorders>
              <w:top w:val="single" w:sz="4" w:space="0" w:color="auto"/>
              <w:bottom w:val="single" w:sz="12" w:space="0" w:color="auto"/>
            </w:tcBorders>
            <w:shd w:val="clear" w:color="auto" w:fill="auto"/>
            <w:vAlign w:val="bottom"/>
          </w:tcPr>
          <w:p w:rsidR="00B30F04" w:rsidRPr="00D9426B" w:rsidRDefault="00B30F04" w:rsidP="00984677">
            <w:pPr>
              <w:pStyle w:val="SingleTxtG"/>
              <w:spacing w:before="80" w:after="80" w:line="140" w:lineRule="exact"/>
              <w:ind w:left="0" w:right="0"/>
              <w:jc w:val="right"/>
              <w:rPr>
                <w:b/>
                <w:sz w:val="13"/>
                <w:szCs w:val="13"/>
                <w:lang w:val="en-GB"/>
              </w:rPr>
            </w:pPr>
            <w:r w:rsidRPr="00D9426B">
              <w:rPr>
                <w:b/>
                <w:sz w:val="13"/>
                <w:szCs w:val="13"/>
                <w:lang w:val="en-GB"/>
              </w:rPr>
              <w:t xml:space="preserve"> </w:t>
            </w:r>
          </w:p>
        </w:tc>
        <w:tc>
          <w:tcPr>
            <w:tcW w:w="776" w:type="dxa"/>
            <w:tcBorders>
              <w:top w:val="single" w:sz="4" w:space="0" w:color="auto"/>
              <w:bottom w:val="single" w:sz="12" w:space="0" w:color="auto"/>
            </w:tcBorders>
            <w:shd w:val="clear" w:color="auto" w:fill="auto"/>
            <w:vAlign w:val="bottom"/>
          </w:tcPr>
          <w:p w:rsidR="00B30F04" w:rsidRPr="00D9426B" w:rsidRDefault="00B30F04" w:rsidP="00984677">
            <w:pPr>
              <w:pStyle w:val="SingleTxtG"/>
              <w:spacing w:before="80" w:after="80" w:line="140" w:lineRule="exact"/>
              <w:ind w:left="0" w:right="0"/>
              <w:jc w:val="right"/>
              <w:rPr>
                <w:b/>
                <w:sz w:val="13"/>
                <w:szCs w:val="13"/>
                <w:lang w:val="en-GB"/>
              </w:rPr>
            </w:pPr>
            <w:r w:rsidRPr="00D9426B">
              <w:rPr>
                <w:b/>
                <w:sz w:val="13"/>
                <w:szCs w:val="13"/>
                <w:lang w:val="en-GB"/>
              </w:rPr>
              <w:t xml:space="preserve"> </w:t>
            </w:r>
          </w:p>
        </w:tc>
        <w:tc>
          <w:tcPr>
            <w:tcW w:w="115" w:type="dxa"/>
            <w:tcBorders>
              <w:top w:val="single" w:sz="4" w:space="0" w:color="auto"/>
              <w:bottom w:val="single" w:sz="12" w:space="0" w:color="auto"/>
            </w:tcBorders>
          </w:tcPr>
          <w:p w:rsidR="00B30F04" w:rsidRPr="00D9426B" w:rsidRDefault="00B30F04" w:rsidP="00984677">
            <w:pPr>
              <w:pStyle w:val="SingleTxtG"/>
              <w:spacing w:before="80" w:after="80" w:line="140" w:lineRule="exact"/>
              <w:ind w:left="0" w:right="0"/>
              <w:jc w:val="right"/>
              <w:rPr>
                <w:b/>
                <w:sz w:val="13"/>
                <w:szCs w:val="13"/>
                <w:lang w:val="en-GB"/>
              </w:rPr>
            </w:pPr>
          </w:p>
        </w:tc>
        <w:tc>
          <w:tcPr>
            <w:tcW w:w="298" w:type="dxa"/>
            <w:tcBorders>
              <w:top w:val="single" w:sz="4" w:space="0" w:color="auto"/>
              <w:bottom w:val="single" w:sz="12" w:space="0" w:color="auto"/>
            </w:tcBorders>
            <w:shd w:val="clear" w:color="auto" w:fill="auto"/>
            <w:vAlign w:val="bottom"/>
          </w:tcPr>
          <w:p w:rsidR="00B30F04" w:rsidRPr="00D9426B" w:rsidRDefault="00B30F04" w:rsidP="00984677">
            <w:pPr>
              <w:pStyle w:val="SingleTxtG"/>
              <w:spacing w:before="80" w:after="80" w:line="140" w:lineRule="exact"/>
              <w:ind w:left="0" w:right="0"/>
              <w:jc w:val="right"/>
              <w:rPr>
                <w:b/>
                <w:sz w:val="13"/>
                <w:szCs w:val="13"/>
                <w:lang w:val="en-GB"/>
              </w:rPr>
            </w:pPr>
            <w:r w:rsidRPr="00D9426B">
              <w:rPr>
                <w:b/>
                <w:sz w:val="13"/>
                <w:szCs w:val="13"/>
                <w:lang w:val="en-GB"/>
              </w:rPr>
              <w:t xml:space="preserve"> </w:t>
            </w:r>
          </w:p>
        </w:tc>
        <w:tc>
          <w:tcPr>
            <w:tcW w:w="428" w:type="dxa"/>
            <w:tcBorders>
              <w:top w:val="single" w:sz="4" w:space="0" w:color="auto"/>
              <w:bottom w:val="single" w:sz="12" w:space="0" w:color="auto"/>
            </w:tcBorders>
            <w:shd w:val="clear" w:color="auto" w:fill="auto"/>
            <w:vAlign w:val="bottom"/>
          </w:tcPr>
          <w:p w:rsidR="00B30F04" w:rsidRPr="00D9426B" w:rsidRDefault="00B30F04" w:rsidP="00984677">
            <w:pPr>
              <w:pStyle w:val="SingleTxtG"/>
              <w:spacing w:before="80" w:after="80" w:line="140" w:lineRule="exact"/>
              <w:ind w:left="0" w:right="0"/>
              <w:jc w:val="right"/>
              <w:rPr>
                <w:b/>
                <w:sz w:val="13"/>
                <w:szCs w:val="13"/>
                <w:lang w:val="en-GB"/>
              </w:rPr>
            </w:pPr>
            <w:r w:rsidRPr="00D9426B">
              <w:rPr>
                <w:b/>
                <w:sz w:val="13"/>
                <w:szCs w:val="13"/>
                <w:lang w:val="en-GB"/>
              </w:rPr>
              <w:t xml:space="preserve"> </w:t>
            </w:r>
          </w:p>
        </w:tc>
        <w:tc>
          <w:tcPr>
            <w:tcW w:w="584" w:type="dxa"/>
            <w:tcBorders>
              <w:top w:val="single" w:sz="4" w:space="0" w:color="auto"/>
              <w:bottom w:val="single" w:sz="12" w:space="0" w:color="auto"/>
            </w:tcBorders>
            <w:shd w:val="clear" w:color="auto" w:fill="auto"/>
            <w:vAlign w:val="bottom"/>
          </w:tcPr>
          <w:p w:rsidR="00B30F04" w:rsidRPr="00D9426B" w:rsidRDefault="00B30F04" w:rsidP="00984677">
            <w:pPr>
              <w:pStyle w:val="SingleTxtG"/>
              <w:spacing w:before="80" w:after="80" w:line="140" w:lineRule="exact"/>
              <w:ind w:left="0" w:right="0"/>
              <w:jc w:val="right"/>
              <w:rPr>
                <w:b/>
                <w:sz w:val="13"/>
                <w:szCs w:val="13"/>
                <w:lang w:val="en-GB"/>
              </w:rPr>
            </w:pPr>
            <w:r w:rsidRPr="00D9426B">
              <w:rPr>
                <w:b/>
                <w:sz w:val="13"/>
                <w:szCs w:val="13"/>
                <w:lang w:val="en-GB"/>
              </w:rPr>
              <w:t xml:space="preserve"> </w:t>
            </w:r>
          </w:p>
        </w:tc>
        <w:tc>
          <w:tcPr>
            <w:tcW w:w="770" w:type="dxa"/>
            <w:tcBorders>
              <w:top w:val="single" w:sz="4" w:space="0" w:color="auto"/>
              <w:bottom w:val="single" w:sz="12" w:space="0" w:color="auto"/>
            </w:tcBorders>
            <w:shd w:val="clear" w:color="auto" w:fill="auto"/>
            <w:vAlign w:val="bottom"/>
          </w:tcPr>
          <w:p w:rsidR="00B30F04" w:rsidRPr="00D9426B" w:rsidRDefault="00B30F04" w:rsidP="00984677">
            <w:pPr>
              <w:pStyle w:val="SingleTxtG"/>
              <w:spacing w:before="80" w:after="80" w:line="140" w:lineRule="exact"/>
              <w:ind w:left="0" w:right="0"/>
              <w:jc w:val="right"/>
              <w:rPr>
                <w:b/>
                <w:sz w:val="13"/>
                <w:szCs w:val="13"/>
                <w:lang w:val="en-GB"/>
              </w:rPr>
            </w:pPr>
            <w:r w:rsidRPr="00D9426B">
              <w:rPr>
                <w:b/>
                <w:sz w:val="13"/>
                <w:szCs w:val="13"/>
                <w:lang w:val="en-GB"/>
              </w:rPr>
              <w:t xml:space="preserve"> </w:t>
            </w:r>
          </w:p>
        </w:tc>
        <w:tc>
          <w:tcPr>
            <w:tcW w:w="116" w:type="dxa"/>
            <w:tcBorders>
              <w:top w:val="single" w:sz="4" w:space="0" w:color="auto"/>
              <w:bottom w:val="single" w:sz="12" w:space="0" w:color="auto"/>
            </w:tcBorders>
          </w:tcPr>
          <w:p w:rsidR="00B30F04" w:rsidRPr="00D9426B" w:rsidRDefault="00B30F04" w:rsidP="00984677">
            <w:pPr>
              <w:pStyle w:val="SingleTxtG"/>
              <w:spacing w:before="80" w:after="80" w:line="140" w:lineRule="exact"/>
              <w:ind w:left="0" w:right="0"/>
              <w:jc w:val="right"/>
              <w:rPr>
                <w:b/>
                <w:sz w:val="13"/>
                <w:szCs w:val="13"/>
                <w:lang w:val="en-GB"/>
              </w:rPr>
            </w:pPr>
          </w:p>
        </w:tc>
        <w:tc>
          <w:tcPr>
            <w:tcW w:w="256" w:type="dxa"/>
            <w:tcBorders>
              <w:top w:val="single" w:sz="4" w:space="0" w:color="auto"/>
              <w:bottom w:val="single" w:sz="12" w:space="0" w:color="auto"/>
            </w:tcBorders>
            <w:shd w:val="clear" w:color="auto" w:fill="auto"/>
            <w:vAlign w:val="bottom"/>
          </w:tcPr>
          <w:p w:rsidR="00B30F04" w:rsidRPr="00D9426B" w:rsidRDefault="00B30F04" w:rsidP="00984677">
            <w:pPr>
              <w:pStyle w:val="SingleTxtG"/>
              <w:spacing w:before="80" w:after="80" w:line="140" w:lineRule="exact"/>
              <w:ind w:left="0" w:right="0"/>
              <w:jc w:val="right"/>
              <w:rPr>
                <w:b/>
                <w:sz w:val="13"/>
                <w:szCs w:val="13"/>
                <w:lang w:val="en-GB"/>
              </w:rPr>
            </w:pPr>
            <w:r w:rsidRPr="00D9426B">
              <w:rPr>
                <w:b/>
                <w:sz w:val="13"/>
                <w:szCs w:val="13"/>
                <w:lang w:val="en-GB"/>
              </w:rPr>
              <w:t>23</w:t>
            </w:r>
          </w:p>
        </w:tc>
        <w:tc>
          <w:tcPr>
            <w:tcW w:w="410" w:type="dxa"/>
            <w:tcBorders>
              <w:top w:val="single" w:sz="4" w:space="0" w:color="auto"/>
              <w:bottom w:val="single" w:sz="12" w:space="0" w:color="auto"/>
            </w:tcBorders>
            <w:shd w:val="clear" w:color="auto" w:fill="auto"/>
            <w:vAlign w:val="bottom"/>
          </w:tcPr>
          <w:p w:rsidR="00B30F04" w:rsidRPr="00D9426B" w:rsidRDefault="00B30F04" w:rsidP="00984677">
            <w:pPr>
              <w:pStyle w:val="SingleTxtG"/>
              <w:spacing w:before="80" w:after="80" w:line="140" w:lineRule="exact"/>
              <w:ind w:left="0" w:right="0"/>
              <w:jc w:val="right"/>
              <w:rPr>
                <w:b/>
                <w:sz w:val="13"/>
                <w:szCs w:val="13"/>
                <w:lang w:val="en-GB"/>
              </w:rPr>
            </w:pPr>
            <w:r w:rsidRPr="00D9426B">
              <w:rPr>
                <w:b/>
                <w:sz w:val="13"/>
                <w:szCs w:val="13"/>
                <w:lang w:val="en-GB"/>
              </w:rPr>
              <w:t>501</w:t>
            </w:r>
          </w:p>
        </w:tc>
        <w:tc>
          <w:tcPr>
            <w:tcW w:w="566" w:type="dxa"/>
            <w:tcBorders>
              <w:top w:val="single" w:sz="4" w:space="0" w:color="auto"/>
              <w:bottom w:val="single" w:sz="12" w:space="0" w:color="auto"/>
            </w:tcBorders>
            <w:shd w:val="clear" w:color="auto" w:fill="auto"/>
            <w:vAlign w:val="bottom"/>
          </w:tcPr>
          <w:p w:rsidR="00B30F04" w:rsidRPr="00D9426B" w:rsidRDefault="00B30F04" w:rsidP="00984677">
            <w:pPr>
              <w:pStyle w:val="SingleTxtG"/>
              <w:spacing w:before="80" w:after="80" w:line="140" w:lineRule="exact"/>
              <w:ind w:left="0" w:right="0"/>
              <w:jc w:val="right"/>
              <w:rPr>
                <w:b/>
                <w:sz w:val="13"/>
                <w:szCs w:val="13"/>
                <w:lang w:val="en-GB"/>
              </w:rPr>
            </w:pPr>
            <w:r w:rsidRPr="00D9426B">
              <w:rPr>
                <w:b/>
                <w:sz w:val="13"/>
                <w:szCs w:val="13"/>
                <w:lang w:val="en-GB"/>
              </w:rPr>
              <w:t>686</w:t>
            </w:r>
          </w:p>
        </w:tc>
        <w:tc>
          <w:tcPr>
            <w:tcW w:w="835" w:type="dxa"/>
            <w:tcBorders>
              <w:top w:val="single" w:sz="4" w:space="0" w:color="auto"/>
              <w:bottom w:val="single" w:sz="12" w:space="0" w:color="auto"/>
            </w:tcBorders>
            <w:shd w:val="clear" w:color="auto" w:fill="auto"/>
            <w:vAlign w:val="bottom"/>
          </w:tcPr>
          <w:p w:rsidR="00B30F04" w:rsidRPr="00D9426B" w:rsidRDefault="00B30F04" w:rsidP="00984677">
            <w:pPr>
              <w:pStyle w:val="SingleTxtG"/>
              <w:spacing w:before="80" w:after="80" w:line="140" w:lineRule="exact"/>
              <w:ind w:left="0" w:right="0"/>
              <w:jc w:val="right"/>
              <w:rPr>
                <w:b/>
                <w:sz w:val="13"/>
                <w:szCs w:val="13"/>
                <w:lang w:val="en-GB"/>
              </w:rPr>
            </w:pPr>
            <w:r w:rsidRPr="00D9426B">
              <w:rPr>
                <w:b/>
                <w:sz w:val="13"/>
                <w:szCs w:val="13"/>
                <w:lang w:val="en-GB"/>
              </w:rPr>
              <w:t>1 588 530 954</w:t>
            </w:r>
          </w:p>
        </w:tc>
      </w:tr>
    </w:tbl>
    <w:p w:rsidR="009D50C8" w:rsidRPr="00D9426B" w:rsidRDefault="009D50C8" w:rsidP="00042366">
      <w:pPr>
        <w:pStyle w:val="SingleTxtG"/>
        <w:spacing w:after="0" w:line="240" w:lineRule="auto"/>
        <w:ind w:left="1100" w:right="1392"/>
        <w:rPr>
          <w:rFonts w:ascii="Times New Roman" w:hAnsi="Times New Roman"/>
          <w:lang w:val="en-GB"/>
        </w:rPr>
      </w:pPr>
    </w:p>
    <w:p w:rsidR="009D50C8" w:rsidRPr="00D9426B" w:rsidRDefault="009D50C8" w:rsidP="00042366">
      <w:pPr>
        <w:pStyle w:val="SingleTxtG"/>
        <w:spacing w:after="0" w:line="240" w:lineRule="auto"/>
        <w:ind w:left="1100" w:right="1392"/>
        <w:rPr>
          <w:rFonts w:ascii="Times New Roman" w:hAnsi="Times New Roman"/>
          <w:lang w:val="en-GB"/>
        </w:rPr>
      </w:pPr>
    </w:p>
    <w:p w:rsidR="00B30F04" w:rsidRPr="00D9426B" w:rsidRDefault="00B30F04" w:rsidP="00042366">
      <w:pPr>
        <w:pStyle w:val="SingleTxtG"/>
        <w:spacing w:after="0" w:line="240" w:lineRule="auto"/>
        <w:ind w:left="1100" w:right="1392"/>
        <w:rPr>
          <w:rFonts w:ascii="Times New Roman" w:hAnsi="Times New Roman"/>
          <w:lang w:val="en-GB"/>
        </w:rPr>
      </w:pPr>
    </w:p>
    <w:p w:rsidR="00924A9D" w:rsidRPr="00D9426B" w:rsidRDefault="00924A9D" w:rsidP="00042366">
      <w:pPr>
        <w:spacing w:after="0" w:line="240" w:lineRule="auto"/>
        <w:ind w:left="1100" w:right="1392"/>
        <w:jc w:val="both"/>
        <w:rPr>
          <w:rFonts w:ascii="Times New Roman" w:hAnsi="Times New Roman"/>
          <w:sz w:val="20"/>
          <w:szCs w:val="20"/>
        </w:rPr>
      </w:pPr>
    </w:p>
    <w:p w:rsidR="000D5475" w:rsidRPr="00D9426B" w:rsidRDefault="000D5475" w:rsidP="00042366">
      <w:pPr>
        <w:spacing w:after="0" w:line="240" w:lineRule="auto"/>
        <w:ind w:left="1100" w:right="1392"/>
        <w:jc w:val="both"/>
        <w:rPr>
          <w:rFonts w:ascii="Times New Roman" w:hAnsi="Times New Roman"/>
          <w:sz w:val="20"/>
          <w:szCs w:val="20"/>
        </w:rPr>
      </w:pPr>
      <w:r w:rsidRPr="00D9426B">
        <w:rPr>
          <w:rFonts w:ascii="Times New Roman" w:hAnsi="Times New Roman"/>
          <w:sz w:val="20"/>
          <w:szCs w:val="20"/>
        </w:rPr>
        <w:t>46.</w:t>
      </w:r>
      <w:r w:rsidRPr="00D9426B">
        <w:rPr>
          <w:rFonts w:ascii="Times New Roman" w:hAnsi="Times New Roman"/>
          <w:sz w:val="20"/>
          <w:szCs w:val="20"/>
        </w:rPr>
        <w:tab/>
      </w:r>
      <w:r w:rsidR="00924A9D" w:rsidRPr="00D9426B">
        <w:rPr>
          <w:rFonts w:ascii="Times New Roman" w:hAnsi="Times New Roman"/>
          <w:sz w:val="20"/>
          <w:szCs w:val="20"/>
        </w:rPr>
        <w:t>Following are the projected expenditures for ICBF units specializing in services to victims of sexual crimes</w:t>
      </w:r>
      <w:r w:rsidRPr="00D9426B">
        <w:rPr>
          <w:rFonts w:ascii="Times New Roman" w:hAnsi="Times New Roman"/>
          <w:sz w:val="20"/>
          <w:szCs w:val="20"/>
        </w:rPr>
        <w:t>.</w:t>
      </w:r>
    </w:p>
    <w:p w:rsidR="00AC5DE9" w:rsidRPr="00D9426B" w:rsidRDefault="00AC5DE9" w:rsidP="00042366">
      <w:pPr>
        <w:pStyle w:val="SingleTxtG"/>
        <w:keepNext/>
        <w:keepLines/>
        <w:spacing w:after="0" w:line="240" w:lineRule="auto"/>
        <w:ind w:left="1100" w:right="1392"/>
        <w:rPr>
          <w:rFonts w:ascii="Times New Roman" w:hAnsi="Times New Roman"/>
          <w:b/>
          <w:lang w:val="en-GB"/>
        </w:rPr>
      </w:pPr>
    </w:p>
    <w:p w:rsidR="000D5475" w:rsidRPr="00D9426B" w:rsidRDefault="00AF411F" w:rsidP="00042366">
      <w:pPr>
        <w:pStyle w:val="SingleTxtG"/>
        <w:keepNext/>
        <w:keepLines/>
        <w:spacing w:after="0" w:line="240" w:lineRule="auto"/>
        <w:ind w:left="1100" w:right="1392"/>
        <w:rPr>
          <w:rFonts w:ascii="Times New Roman" w:hAnsi="Times New Roman"/>
          <w:b/>
          <w:lang w:val="en-GB"/>
        </w:rPr>
      </w:pPr>
      <w:r w:rsidRPr="00D9426B">
        <w:rPr>
          <w:rFonts w:ascii="Times New Roman" w:hAnsi="Times New Roman"/>
          <w:b/>
          <w:lang w:val="en-GB"/>
        </w:rPr>
        <w:t>Specialized sex crime units</w:t>
      </w:r>
      <w:r w:rsidR="00924A9D" w:rsidRPr="00D9426B">
        <w:rPr>
          <w:rFonts w:ascii="Times New Roman" w:hAnsi="Times New Roman"/>
          <w:b/>
          <w:lang w:val="en-GB"/>
        </w:rPr>
        <w:t xml:space="preserve"> that will begin operations in</w:t>
      </w:r>
      <w:r w:rsidR="000D5475" w:rsidRPr="00D9426B">
        <w:rPr>
          <w:rFonts w:ascii="Times New Roman" w:hAnsi="Times New Roman"/>
          <w:b/>
          <w:lang w:val="en-GB"/>
        </w:rPr>
        <w:t xml:space="preserve"> 2008</w:t>
      </w:r>
    </w:p>
    <w:p w:rsidR="00AC5DE9" w:rsidRPr="00D9426B" w:rsidRDefault="00AC5DE9" w:rsidP="00042366">
      <w:pPr>
        <w:pStyle w:val="SingleTxtG"/>
        <w:keepNext/>
        <w:keepLines/>
        <w:spacing w:after="0" w:line="240" w:lineRule="auto"/>
        <w:ind w:left="1100" w:right="1392"/>
        <w:rPr>
          <w:rFonts w:ascii="Times New Roman" w:hAnsi="Times New Roman"/>
          <w:b/>
          <w:lang w:val="en-GB"/>
        </w:rPr>
      </w:pPr>
    </w:p>
    <w:tbl>
      <w:tblPr>
        <w:tblStyle w:val="TableGrid"/>
        <w:tblW w:w="7370" w:type="dxa"/>
        <w:tblInd w:w="1134" w:type="dxa"/>
        <w:tblLayout w:type="fixed"/>
        <w:tblLook w:val="01E0" w:firstRow="1" w:lastRow="1" w:firstColumn="1" w:lastColumn="1" w:noHBand="0" w:noVBand="0"/>
      </w:tblPr>
      <w:tblGrid>
        <w:gridCol w:w="952"/>
        <w:gridCol w:w="3444"/>
        <w:gridCol w:w="1441"/>
        <w:gridCol w:w="1533"/>
      </w:tblGrid>
      <w:tr w:rsidR="00E25A9D" w:rsidRPr="00D9426B">
        <w:trPr>
          <w:tblHeader/>
        </w:trPr>
        <w:tc>
          <w:tcPr>
            <w:tcW w:w="952" w:type="dxa"/>
            <w:tcBorders>
              <w:top w:val="single" w:sz="4" w:space="0" w:color="auto"/>
              <w:bottom w:val="single" w:sz="4" w:space="0" w:color="auto"/>
            </w:tcBorders>
            <w:shd w:val="clear" w:color="auto" w:fill="auto"/>
            <w:vAlign w:val="bottom"/>
          </w:tcPr>
          <w:p w:rsidR="00E25A9D" w:rsidRPr="00D9426B" w:rsidRDefault="00E25A9D" w:rsidP="00984677">
            <w:pPr>
              <w:pStyle w:val="SingleTxtG"/>
              <w:keepNext/>
              <w:keepLines/>
              <w:spacing w:before="80" w:after="80" w:line="200" w:lineRule="exact"/>
              <w:ind w:left="0" w:right="113"/>
              <w:jc w:val="left"/>
              <w:rPr>
                <w:i/>
                <w:sz w:val="16"/>
                <w:lang w:val="en-GB"/>
              </w:rPr>
            </w:pPr>
            <w:r w:rsidRPr="00D9426B">
              <w:rPr>
                <w:i/>
                <w:sz w:val="16"/>
                <w:lang w:val="en-GB"/>
              </w:rPr>
              <w:t>2007</w:t>
            </w:r>
          </w:p>
        </w:tc>
        <w:tc>
          <w:tcPr>
            <w:tcW w:w="3444" w:type="dxa"/>
            <w:tcBorders>
              <w:top w:val="single" w:sz="4" w:space="0" w:color="auto"/>
              <w:bottom w:val="single" w:sz="4" w:space="0" w:color="auto"/>
            </w:tcBorders>
            <w:shd w:val="clear" w:color="auto" w:fill="auto"/>
            <w:vAlign w:val="bottom"/>
          </w:tcPr>
          <w:p w:rsidR="00E25A9D" w:rsidRPr="00D9426B" w:rsidRDefault="00E25A9D" w:rsidP="00984677">
            <w:pPr>
              <w:pStyle w:val="SingleTxtG"/>
              <w:keepNext/>
              <w:keepLines/>
              <w:spacing w:before="80" w:after="80" w:line="200" w:lineRule="exact"/>
              <w:ind w:left="0" w:right="113"/>
              <w:jc w:val="left"/>
              <w:rPr>
                <w:i/>
                <w:sz w:val="16"/>
                <w:lang w:val="en-GB"/>
              </w:rPr>
            </w:pPr>
            <w:r w:rsidRPr="00D9426B">
              <w:rPr>
                <w:i/>
                <w:sz w:val="16"/>
                <w:lang w:val="en-GB"/>
              </w:rPr>
              <w:t>Total investment</w:t>
            </w:r>
          </w:p>
        </w:tc>
        <w:tc>
          <w:tcPr>
            <w:tcW w:w="1441" w:type="dxa"/>
            <w:tcBorders>
              <w:top w:val="single" w:sz="4" w:space="0" w:color="auto"/>
              <w:bottom w:val="single" w:sz="4" w:space="0" w:color="auto"/>
            </w:tcBorders>
            <w:shd w:val="clear" w:color="auto" w:fill="auto"/>
            <w:vAlign w:val="bottom"/>
          </w:tcPr>
          <w:p w:rsidR="00E25A9D" w:rsidRPr="00D9426B" w:rsidRDefault="00E25A9D" w:rsidP="00984677">
            <w:pPr>
              <w:pStyle w:val="SingleTxtG"/>
              <w:keepNext/>
              <w:keepLines/>
              <w:spacing w:before="80" w:after="80" w:line="200" w:lineRule="exact"/>
              <w:ind w:left="0" w:right="113"/>
              <w:jc w:val="left"/>
              <w:rPr>
                <w:i/>
                <w:sz w:val="16"/>
                <w:lang w:val="en-GB"/>
              </w:rPr>
            </w:pPr>
            <w:r w:rsidRPr="00D9426B">
              <w:rPr>
                <w:i/>
                <w:sz w:val="16"/>
                <w:lang w:val="en-GB"/>
              </w:rPr>
              <w:t>270,2 million</w:t>
            </w:r>
          </w:p>
        </w:tc>
        <w:tc>
          <w:tcPr>
            <w:tcW w:w="1533" w:type="dxa"/>
            <w:tcBorders>
              <w:top w:val="single" w:sz="4" w:space="0" w:color="auto"/>
              <w:bottom w:val="single" w:sz="4" w:space="0" w:color="auto"/>
            </w:tcBorders>
            <w:shd w:val="clear" w:color="auto" w:fill="auto"/>
            <w:vAlign w:val="bottom"/>
          </w:tcPr>
          <w:p w:rsidR="00E25A9D" w:rsidRPr="00D9426B" w:rsidRDefault="00E25A9D" w:rsidP="00984677">
            <w:pPr>
              <w:pStyle w:val="SingleTxtG"/>
              <w:keepNext/>
              <w:keepLines/>
              <w:spacing w:before="80" w:after="80" w:line="200" w:lineRule="exact"/>
              <w:ind w:left="0" w:right="113"/>
              <w:jc w:val="left"/>
              <w:rPr>
                <w:i/>
                <w:sz w:val="16"/>
                <w:lang w:val="en-GB"/>
              </w:rPr>
            </w:pPr>
          </w:p>
        </w:tc>
      </w:tr>
      <w:tr w:rsidR="00E25A9D" w:rsidRPr="00D9426B">
        <w:trPr>
          <w:tblHeader/>
        </w:trPr>
        <w:tc>
          <w:tcPr>
            <w:tcW w:w="952" w:type="dxa"/>
            <w:tcBorders>
              <w:top w:val="single" w:sz="4" w:space="0" w:color="auto"/>
              <w:bottom w:val="single" w:sz="12" w:space="0" w:color="auto"/>
            </w:tcBorders>
            <w:shd w:val="clear" w:color="auto" w:fill="auto"/>
            <w:vAlign w:val="bottom"/>
          </w:tcPr>
          <w:p w:rsidR="00E25A9D" w:rsidRPr="00D9426B" w:rsidRDefault="00965E17" w:rsidP="00984677">
            <w:pPr>
              <w:pStyle w:val="SingleTxtG"/>
              <w:keepNext/>
              <w:keepLines/>
              <w:spacing w:before="80" w:after="80" w:line="200" w:lineRule="exact"/>
              <w:ind w:left="0" w:right="113"/>
              <w:jc w:val="left"/>
              <w:rPr>
                <w:i/>
                <w:sz w:val="16"/>
                <w:lang w:val="en-GB"/>
              </w:rPr>
            </w:pPr>
            <w:r w:rsidRPr="00D9426B">
              <w:rPr>
                <w:i/>
                <w:sz w:val="16"/>
                <w:lang w:val="en-GB"/>
              </w:rPr>
              <w:t>City</w:t>
            </w:r>
          </w:p>
        </w:tc>
        <w:tc>
          <w:tcPr>
            <w:tcW w:w="3444" w:type="dxa"/>
            <w:tcBorders>
              <w:top w:val="single" w:sz="4" w:space="0" w:color="auto"/>
              <w:bottom w:val="single" w:sz="12" w:space="0" w:color="auto"/>
            </w:tcBorders>
            <w:shd w:val="clear" w:color="auto" w:fill="auto"/>
            <w:vAlign w:val="bottom"/>
          </w:tcPr>
          <w:p w:rsidR="00E25A9D" w:rsidRPr="00D9426B" w:rsidRDefault="00E25A9D" w:rsidP="00984677">
            <w:pPr>
              <w:pStyle w:val="SingleTxtG"/>
              <w:keepNext/>
              <w:keepLines/>
              <w:spacing w:before="80" w:after="80" w:line="200" w:lineRule="exact"/>
              <w:ind w:left="0" w:right="113"/>
              <w:jc w:val="left"/>
              <w:rPr>
                <w:i/>
                <w:sz w:val="16"/>
                <w:lang w:val="en-GB"/>
              </w:rPr>
            </w:pPr>
            <w:r w:rsidRPr="00D9426B">
              <w:rPr>
                <w:i/>
                <w:sz w:val="16"/>
                <w:lang w:val="en-GB"/>
              </w:rPr>
              <w:t>Current status</w:t>
            </w:r>
          </w:p>
        </w:tc>
        <w:tc>
          <w:tcPr>
            <w:tcW w:w="1441" w:type="dxa"/>
            <w:tcBorders>
              <w:top w:val="single" w:sz="4" w:space="0" w:color="auto"/>
              <w:bottom w:val="single" w:sz="12" w:space="0" w:color="auto"/>
            </w:tcBorders>
            <w:shd w:val="clear" w:color="auto" w:fill="auto"/>
            <w:vAlign w:val="bottom"/>
          </w:tcPr>
          <w:p w:rsidR="00E25A9D" w:rsidRPr="00D9426B" w:rsidRDefault="00E25A9D" w:rsidP="00984677">
            <w:pPr>
              <w:pStyle w:val="SingleTxtG"/>
              <w:keepNext/>
              <w:keepLines/>
              <w:spacing w:before="80" w:after="80" w:line="200" w:lineRule="exact"/>
              <w:ind w:left="0" w:right="113"/>
              <w:jc w:val="left"/>
              <w:rPr>
                <w:i/>
                <w:sz w:val="16"/>
                <w:lang w:val="en-GB"/>
              </w:rPr>
            </w:pPr>
            <w:r w:rsidRPr="00D9426B">
              <w:rPr>
                <w:i/>
                <w:sz w:val="16"/>
                <w:lang w:val="en-GB"/>
              </w:rPr>
              <w:t>Investment (pesos)</w:t>
            </w:r>
          </w:p>
        </w:tc>
        <w:tc>
          <w:tcPr>
            <w:tcW w:w="1533" w:type="dxa"/>
            <w:tcBorders>
              <w:top w:val="single" w:sz="4" w:space="0" w:color="auto"/>
              <w:bottom w:val="single" w:sz="12" w:space="0" w:color="auto"/>
            </w:tcBorders>
            <w:shd w:val="clear" w:color="auto" w:fill="auto"/>
            <w:vAlign w:val="bottom"/>
          </w:tcPr>
          <w:p w:rsidR="00E25A9D" w:rsidRPr="00D9426B" w:rsidRDefault="00E25A9D" w:rsidP="00984677">
            <w:pPr>
              <w:pStyle w:val="SingleTxtG"/>
              <w:keepNext/>
              <w:keepLines/>
              <w:spacing w:before="80" w:after="80" w:line="200" w:lineRule="exact"/>
              <w:ind w:left="0" w:right="113"/>
              <w:jc w:val="left"/>
              <w:rPr>
                <w:i/>
                <w:sz w:val="16"/>
                <w:lang w:val="en-GB"/>
              </w:rPr>
            </w:pPr>
            <w:r w:rsidRPr="00D9426B">
              <w:rPr>
                <w:i/>
                <w:sz w:val="16"/>
                <w:lang w:val="en-GB"/>
              </w:rPr>
              <w:t>Start of operation</w:t>
            </w:r>
          </w:p>
        </w:tc>
      </w:tr>
      <w:tr w:rsidR="00E25A9D" w:rsidRPr="00D9426B">
        <w:tc>
          <w:tcPr>
            <w:tcW w:w="952" w:type="dxa"/>
            <w:tcBorders>
              <w:top w:val="single" w:sz="12" w:space="0" w:color="auto"/>
            </w:tcBorders>
            <w:shd w:val="clear" w:color="auto" w:fill="auto"/>
          </w:tcPr>
          <w:p w:rsidR="00E25A9D" w:rsidRPr="00D9426B" w:rsidRDefault="00E25A9D" w:rsidP="00984677">
            <w:pPr>
              <w:pStyle w:val="SingleTxtG"/>
              <w:keepNext/>
              <w:keepLines/>
              <w:spacing w:before="40"/>
              <w:ind w:left="0" w:right="113"/>
              <w:jc w:val="left"/>
              <w:rPr>
                <w:lang w:val="en-GB"/>
              </w:rPr>
            </w:pPr>
            <w:r w:rsidRPr="00D9426B">
              <w:rPr>
                <w:lang w:val="en-GB"/>
              </w:rPr>
              <w:t>Cúcuta</w:t>
            </w:r>
          </w:p>
        </w:tc>
        <w:tc>
          <w:tcPr>
            <w:tcW w:w="3444" w:type="dxa"/>
            <w:tcBorders>
              <w:top w:val="single" w:sz="12" w:space="0" w:color="auto"/>
            </w:tcBorders>
            <w:shd w:val="clear" w:color="auto" w:fill="auto"/>
          </w:tcPr>
          <w:p w:rsidR="00E25A9D" w:rsidRPr="00D9426B" w:rsidRDefault="00856488" w:rsidP="00984677">
            <w:pPr>
              <w:pStyle w:val="SingleTxtG"/>
              <w:keepNext/>
              <w:keepLines/>
              <w:spacing w:before="40"/>
              <w:ind w:left="0" w:right="113"/>
              <w:jc w:val="left"/>
              <w:rPr>
                <w:lang w:val="en-GB"/>
              </w:rPr>
            </w:pPr>
            <w:r w:rsidRPr="00D9426B">
              <w:rPr>
                <w:lang w:val="en-GB"/>
              </w:rPr>
              <w:t>Adequately equipped Gesell chambers. Institutional agreement for inauguration</w:t>
            </w:r>
          </w:p>
        </w:tc>
        <w:tc>
          <w:tcPr>
            <w:tcW w:w="1441" w:type="dxa"/>
            <w:tcBorders>
              <w:top w:val="single" w:sz="12" w:space="0" w:color="auto"/>
            </w:tcBorders>
            <w:shd w:val="clear" w:color="auto" w:fill="auto"/>
          </w:tcPr>
          <w:p w:rsidR="00E25A9D" w:rsidRPr="00D9426B" w:rsidRDefault="00E25A9D" w:rsidP="00984677">
            <w:pPr>
              <w:pStyle w:val="SingleTxtG"/>
              <w:keepNext/>
              <w:keepLines/>
              <w:spacing w:before="40"/>
              <w:ind w:left="0" w:right="113"/>
              <w:jc w:val="left"/>
              <w:rPr>
                <w:lang w:val="en-GB"/>
              </w:rPr>
            </w:pPr>
            <w:r w:rsidRPr="00D9426B">
              <w:rPr>
                <w:lang w:val="en-GB"/>
              </w:rPr>
              <w:t>38.4 million</w:t>
            </w:r>
          </w:p>
        </w:tc>
        <w:tc>
          <w:tcPr>
            <w:tcW w:w="1533" w:type="dxa"/>
            <w:tcBorders>
              <w:top w:val="single" w:sz="12" w:space="0" w:color="auto"/>
            </w:tcBorders>
            <w:shd w:val="clear" w:color="auto" w:fill="auto"/>
          </w:tcPr>
          <w:p w:rsidR="00E25A9D" w:rsidRPr="00D9426B" w:rsidRDefault="00856488" w:rsidP="00984677">
            <w:pPr>
              <w:pStyle w:val="SingleTxtG"/>
              <w:keepNext/>
              <w:keepLines/>
              <w:spacing w:before="40"/>
              <w:ind w:left="0" w:right="113"/>
              <w:jc w:val="left"/>
              <w:rPr>
                <w:lang w:val="en-GB"/>
              </w:rPr>
            </w:pPr>
            <w:r w:rsidRPr="00D9426B">
              <w:rPr>
                <w:lang w:val="en-GB"/>
              </w:rPr>
              <w:t>February</w:t>
            </w:r>
            <w:r w:rsidR="00E25A9D" w:rsidRPr="00D9426B">
              <w:rPr>
                <w:lang w:val="en-GB"/>
              </w:rPr>
              <w:t xml:space="preserve"> 2008</w:t>
            </w:r>
          </w:p>
        </w:tc>
      </w:tr>
      <w:tr w:rsidR="00E25A9D" w:rsidRPr="00D9426B">
        <w:tc>
          <w:tcPr>
            <w:tcW w:w="952" w:type="dxa"/>
            <w:shd w:val="clear" w:color="auto" w:fill="auto"/>
          </w:tcPr>
          <w:p w:rsidR="00E25A9D" w:rsidRPr="00D9426B" w:rsidRDefault="00E25A9D" w:rsidP="00984677">
            <w:pPr>
              <w:pStyle w:val="SingleTxtG"/>
              <w:keepNext/>
              <w:keepLines/>
              <w:spacing w:before="40"/>
              <w:ind w:left="0" w:right="113"/>
              <w:jc w:val="left"/>
              <w:rPr>
                <w:lang w:val="en-GB"/>
              </w:rPr>
            </w:pPr>
            <w:r w:rsidRPr="00D9426B">
              <w:rPr>
                <w:lang w:val="en-GB"/>
              </w:rPr>
              <w:t>Quibdó</w:t>
            </w:r>
          </w:p>
        </w:tc>
        <w:tc>
          <w:tcPr>
            <w:tcW w:w="3444" w:type="dxa"/>
            <w:shd w:val="clear" w:color="auto" w:fill="auto"/>
          </w:tcPr>
          <w:p w:rsidR="00E25A9D" w:rsidRPr="00D9426B" w:rsidRDefault="00856488" w:rsidP="00984677">
            <w:pPr>
              <w:pStyle w:val="SingleTxtG"/>
              <w:keepNext/>
              <w:keepLines/>
              <w:spacing w:before="40"/>
              <w:ind w:left="0" w:right="113"/>
              <w:jc w:val="left"/>
              <w:rPr>
                <w:lang w:val="en-GB"/>
              </w:rPr>
            </w:pPr>
            <w:r w:rsidRPr="00D9426B">
              <w:rPr>
                <w:lang w:val="en-GB"/>
              </w:rPr>
              <w:t>Adequately equipped Gesell chambers. Institutional agreement for inauguration</w:t>
            </w:r>
          </w:p>
        </w:tc>
        <w:tc>
          <w:tcPr>
            <w:tcW w:w="1441" w:type="dxa"/>
            <w:shd w:val="clear" w:color="auto" w:fill="auto"/>
          </w:tcPr>
          <w:p w:rsidR="00E25A9D" w:rsidRPr="00D9426B" w:rsidRDefault="00E25A9D" w:rsidP="00984677">
            <w:pPr>
              <w:pStyle w:val="SingleTxtG"/>
              <w:keepNext/>
              <w:keepLines/>
              <w:spacing w:before="40"/>
              <w:ind w:left="0" w:right="113"/>
              <w:jc w:val="left"/>
              <w:rPr>
                <w:lang w:val="en-GB"/>
              </w:rPr>
            </w:pPr>
            <w:r w:rsidRPr="00D9426B">
              <w:rPr>
                <w:lang w:val="en-GB"/>
              </w:rPr>
              <w:t>40.5 million</w:t>
            </w:r>
          </w:p>
        </w:tc>
        <w:tc>
          <w:tcPr>
            <w:tcW w:w="1533" w:type="dxa"/>
            <w:shd w:val="clear" w:color="auto" w:fill="auto"/>
          </w:tcPr>
          <w:p w:rsidR="00E25A9D" w:rsidRPr="00D9426B" w:rsidRDefault="00856488" w:rsidP="00984677">
            <w:pPr>
              <w:pStyle w:val="SingleTxtG"/>
              <w:keepNext/>
              <w:keepLines/>
              <w:spacing w:before="40"/>
              <w:ind w:left="0" w:right="113"/>
              <w:jc w:val="left"/>
              <w:rPr>
                <w:lang w:val="en-GB"/>
              </w:rPr>
            </w:pPr>
            <w:r w:rsidRPr="00D9426B">
              <w:rPr>
                <w:lang w:val="en-GB"/>
              </w:rPr>
              <w:t>February</w:t>
            </w:r>
            <w:r w:rsidR="00E25A9D" w:rsidRPr="00D9426B">
              <w:rPr>
                <w:lang w:val="en-GB"/>
              </w:rPr>
              <w:t xml:space="preserve"> 2008</w:t>
            </w:r>
          </w:p>
        </w:tc>
      </w:tr>
      <w:tr w:rsidR="00E25A9D" w:rsidRPr="00D9426B">
        <w:tc>
          <w:tcPr>
            <w:tcW w:w="952" w:type="dxa"/>
            <w:shd w:val="clear" w:color="auto" w:fill="auto"/>
          </w:tcPr>
          <w:p w:rsidR="00E25A9D" w:rsidRPr="00D9426B" w:rsidRDefault="00E25A9D" w:rsidP="00984677">
            <w:pPr>
              <w:pStyle w:val="SingleTxtG"/>
              <w:keepNext/>
              <w:keepLines/>
              <w:spacing w:before="40"/>
              <w:ind w:left="0" w:right="113"/>
              <w:jc w:val="left"/>
              <w:rPr>
                <w:lang w:val="en-GB"/>
              </w:rPr>
            </w:pPr>
            <w:r w:rsidRPr="00D9426B">
              <w:rPr>
                <w:lang w:val="en-GB"/>
              </w:rPr>
              <w:t>Cartago</w:t>
            </w:r>
          </w:p>
        </w:tc>
        <w:tc>
          <w:tcPr>
            <w:tcW w:w="3444" w:type="dxa"/>
            <w:shd w:val="clear" w:color="auto" w:fill="auto"/>
          </w:tcPr>
          <w:p w:rsidR="00E25A9D" w:rsidRPr="00D9426B" w:rsidRDefault="00856488" w:rsidP="00984677">
            <w:pPr>
              <w:pStyle w:val="SingleTxtG"/>
              <w:keepNext/>
              <w:keepLines/>
              <w:spacing w:before="40"/>
              <w:ind w:left="0" w:right="113"/>
              <w:jc w:val="left"/>
              <w:rPr>
                <w:lang w:val="en-GB"/>
              </w:rPr>
            </w:pPr>
            <w:r w:rsidRPr="00D9426B">
              <w:rPr>
                <w:lang w:val="en-GB"/>
              </w:rPr>
              <w:t>Adequately equipped Gesell chambers. Institutional agreement for inauguration</w:t>
            </w:r>
          </w:p>
        </w:tc>
        <w:tc>
          <w:tcPr>
            <w:tcW w:w="1441" w:type="dxa"/>
            <w:shd w:val="clear" w:color="auto" w:fill="auto"/>
          </w:tcPr>
          <w:p w:rsidR="00E25A9D" w:rsidRPr="00D9426B" w:rsidRDefault="00E25A9D" w:rsidP="00984677">
            <w:pPr>
              <w:pStyle w:val="SingleTxtG"/>
              <w:keepNext/>
              <w:keepLines/>
              <w:spacing w:before="40"/>
              <w:ind w:left="0" w:right="113"/>
              <w:jc w:val="left"/>
              <w:rPr>
                <w:lang w:val="en-GB"/>
              </w:rPr>
            </w:pPr>
            <w:r w:rsidRPr="00D9426B">
              <w:rPr>
                <w:lang w:val="en-GB"/>
              </w:rPr>
              <w:t>39.8 million</w:t>
            </w:r>
          </w:p>
        </w:tc>
        <w:tc>
          <w:tcPr>
            <w:tcW w:w="1533" w:type="dxa"/>
            <w:shd w:val="clear" w:color="auto" w:fill="auto"/>
          </w:tcPr>
          <w:p w:rsidR="00E25A9D" w:rsidRPr="00D9426B" w:rsidRDefault="00856488" w:rsidP="00984677">
            <w:pPr>
              <w:pStyle w:val="SingleTxtG"/>
              <w:keepNext/>
              <w:keepLines/>
              <w:spacing w:before="40"/>
              <w:ind w:left="0" w:right="113"/>
              <w:jc w:val="left"/>
              <w:rPr>
                <w:lang w:val="en-GB"/>
              </w:rPr>
            </w:pPr>
            <w:r w:rsidRPr="00D9426B">
              <w:rPr>
                <w:lang w:val="en-GB"/>
              </w:rPr>
              <w:t>February</w:t>
            </w:r>
            <w:r w:rsidR="00E25A9D" w:rsidRPr="00D9426B">
              <w:rPr>
                <w:lang w:val="en-GB"/>
              </w:rPr>
              <w:t xml:space="preserve"> 2008</w:t>
            </w:r>
          </w:p>
        </w:tc>
      </w:tr>
      <w:tr w:rsidR="00E25A9D" w:rsidRPr="00D9426B">
        <w:tc>
          <w:tcPr>
            <w:tcW w:w="952" w:type="dxa"/>
            <w:shd w:val="clear" w:color="auto" w:fill="auto"/>
          </w:tcPr>
          <w:p w:rsidR="00E25A9D" w:rsidRPr="00D9426B" w:rsidRDefault="00E25A9D" w:rsidP="00984677">
            <w:pPr>
              <w:pStyle w:val="SingleTxtG"/>
              <w:keepNext/>
              <w:keepLines/>
              <w:spacing w:before="40"/>
              <w:ind w:left="0" w:right="113"/>
              <w:jc w:val="left"/>
              <w:rPr>
                <w:lang w:val="en-GB"/>
              </w:rPr>
            </w:pPr>
            <w:smartTag w:uri="urn:schemas-microsoft-com:office:smarttags" w:element="place">
              <w:smartTag w:uri="urn:schemas-microsoft-com:office:smarttags" w:element="City">
                <w:r w:rsidRPr="00D9426B">
                  <w:rPr>
                    <w:lang w:val="en-GB"/>
                  </w:rPr>
                  <w:t>Palmira</w:t>
                </w:r>
              </w:smartTag>
            </w:smartTag>
          </w:p>
        </w:tc>
        <w:tc>
          <w:tcPr>
            <w:tcW w:w="3444" w:type="dxa"/>
            <w:shd w:val="clear" w:color="auto" w:fill="auto"/>
          </w:tcPr>
          <w:p w:rsidR="00E25A9D" w:rsidRPr="00D9426B" w:rsidRDefault="00856488" w:rsidP="00984677">
            <w:pPr>
              <w:pStyle w:val="SingleTxtG"/>
              <w:keepNext/>
              <w:keepLines/>
              <w:spacing w:before="40"/>
              <w:ind w:left="0" w:right="113"/>
              <w:jc w:val="left"/>
              <w:rPr>
                <w:lang w:val="en-GB"/>
              </w:rPr>
            </w:pPr>
            <w:r w:rsidRPr="00D9426B">
              <w:rPr>
                <w:lang w:val="en-GB"/>
              </w:rPr>
              <w:t>Adequately equipped Gesell chambers. Institutional agreement for inauguration</w:t>
            </w:r>
          </w:p>
        </w:tc>
        <w:tc>
          <w:tcPr>
            <w:tcW w:w="1441" w:type="dxa"/>
            <w:shd w:val="clear" w:color="auto" w:fill="auto"/>
          </w:tcPr>
          <w:p w:rsidR="00E25A9D" w:rsidRPr="00D9426B" w:rsidRDefault="00E25A9D" w:rsidP="00984677">
            <w:pPr>
              <w:pStyle w:val="SingleTxtG"/>
              <w:keepNext/>
              <w:keepLines/>
              <w:spacing w:before="40"/>
              <w:ind w:left="0" w:right="113"/>
              <w:jc w:val="left"/>
              <w:rPr>
                <w:lang w:val="en-GB"/>
              </w:rPr>
            </w:pPr>
            <w:r w:rsidRPr="00D9426B">
              <w:rPr>
                <w:lang w:val="en-GB"/>
              </w:rPr>
              <w:t>39.7 million</w:t>
            </w:r>
          </w:p>
        </w:tc>
        <w:tc>
          <w:tcPr>
            <w:tcW w:w="1533" w:type="dxa"/>
            <w:shd w:val="clear" w:color="auto" w:fill="auto"/>
          </w:tcPr>
          <w:p w:rsidR="00E25A9D" w:rsidRPr="00D9426B" w:rsidRDefault="00856488" w:rsidP="00984677">
            <w:pPr>
              <w:pStyle w:val="SingleTxtG"/>
              <w:keepNext/>
              <w:keepLines/>
              <w:spacing w:before="40"/>
              <w:ind w:left="0" w:right="113"/>
              <w:jc w:val="left"/>
              <w:rPr>
                <w:lang w:val="en-GB"/>
              </w:rPr>
            </w:pPr>
            <w:r w:rsidRPr="00D9426B">
              <w:rPr>
                <w:lang w:val="en-GB"/>
              </w:rPr>
              <w:t>February</w:t>
            </w:r>
            <w:r w:rsidR="00E25A9D" w:rsidRPr="00D9426B">
              <w:rPr>
                <w:lang w:val="en-GB"/>
              </w:rPr>
              <w:t xml:space="preserve"> 2008</w:t>
            </w:r>
          </w:p>
        </w:tc>
      </w:tr>
      <w:tr w:rsidR="00E25A9D" w:rsidRPr="00D9426B">
        <w:tc>
          <w:tcPr>
            <w:tcW w:w="952" w:type="dxa"/>
            <w:shd w:val="clear" w:color="auto" w:fill="auto"/>
          </w:tcPr>
          <w:p w:rsidR="00E25A9D" w:rsidRPr="00D9426B" w:rsidRDefault="00E25A9D" w:rsidP="00984677">
            <w:pPr>
              <w:pStyle w:val="SingleTxtG"/>
              <w:keepNext/>
              <w:keepLines/>
              <w:spacing w:before="40"/>
              <w:ind w:left="0" w:right="113"/>
              <w:jc w:val="left"/>
              <w:rPr>
                <w:lang w:val="en-GB"/>
              </w:rPr>
            </w:pPr>
            <w:smartTag w:uri="urn:schemas-microsoft-com:office:smarttags" w:element="place">
              <w:smartTag w:uri="urn:schemas-microsoft-com:office:smarttags" w:element="City">
                <w:r w:rsidRPr="00D9426B">
                  <w:rPr>
                    <w:lang w:val="en-GB"/>
                  </w:rPr>
                  <w:t>Pasto</w:t>
                </w:r>
              </w:smartTag>
            </w:smartTag>
          </w:p>
        </w:tc>
        <w:tc>
          <w:tcPr>
            <w:tcW w:w="3444" w:type="dxa"/>
            <w:shd w:val="clear" w:color="auto" w:fill="auto"/>
          </w:tcPr>
          <w:p w:rsidR="00E25A9D" w:rsidRPr="00D9426B" w:rsidRDefault="00856488" w:rsidP="00984677">
            <w:pPr>
              <w:pStyle w:val="SingleTxtG"/>
              <w:keepNext/>
              <w:keepLines/>
              <w:spacing w:before="40"/>
              <w:ind w:left="0" w:right="113"/>
              <w:jc w:val="left"/>
              <w:rPr>
                <w:lang w:val="en-GB"/>
              </w:rPr>
            </w:pPr>
            <w:r w:rsidRPr="00D9426B">
              <w:rPr>
                <w:lang w:val="en-GB"/>
              </w:rPr>
              <w:t>Adequately equipped Gesell chambers. Institutional agreement for inauguration</w:t>
            </w:r>
          </w:p>
        </w:tc>
        <w:tc>
          <w:tcPr>
            <w:tcW w:w="1441" w:type="dxa"/>
            <w:shd w:val="clear" w:color="auto" w:fill="auto"/>
          </w:tcPr>
          <w:p w:rsidR="00E25A9D" w:rsidRPr="00D9426B" w:rsidRDefault="00E25A9D" w:rsidP="00984677">
            <w:pPr>
              <w:pStyle w:val="SingleTxtG"/>
              <w:keepNext/>
              <w:keepLines/>
              <w:spacing w:before="40"/>
              <w:ind w:left="0" w:right="113"/>
              <w:jc w:val="left"/>
              <w:rPr>
                <w:lang w:val="en-GB"/>
              </w:rPr>
            </w:pPr>
            <w:r w:rsidRPr="00D9426B">
              <w:rPr>
                <w:lang w:val="en-GB"/>
              </w:rPr>
              <w:t>47.4 million</w:t>
            </w:r>
          </w:p>
        </w:tc>
        <w:tc>
          <w:tcPr>
            <w:tcW w:w="1533" w:type="dxa"/>
            <w:shd w:val="clear" w:color="auto" w:fill="auto"/>
          </w:tcPr>
          <w:p w:rsidR="00E25A9D" w:rsidRPr="00D9426B" w:rsidRDefault="00856488" w:rsidP="00984677">
            <w:pPr>
              <w:pStyle w:val="SingleTxtG"/>
              <w:keepNext/>
              <w:keepLines/>
              <w:spacing w:before="40"/>
              <w:ind w:left="0" w:right="113"/>
              <w:jc w:val="left"/>
              <w:rPr>
                <w:lang w:val="en-GB"/>
              </w:rPr>
            </w:pPr>
            <w:r w:rsidRPr="00D9426B">
              <w:rPr>
                <w:lang w:val="en-GB"/>
              </w:rPr>
              <w:t>February</w:t>
            </w:r>
            <w:r w:rsidR="00E25A9D" w:rsidRPr="00D9426B">
              <w:rPr>
                <w:lang w:val="en-GB"/>
              </w:rPr>
              <w:t xml:space="preserve"> 2008</w:t>
            </w:r>
          </w:p>
        </w:tc>
      </w:tr>
      <w:tr w:rsidR="00E25A9D" w:rsidRPr="00D9426B">
        <w:tc>
          <w:tcPr>
            <w:tcW w:w="952" w:type="dxa"/>
            <w:tcBorders>
              <w:bottom w:val="single" w:sz="12" w:space="0" w:color="auto"/>
            </w:tcBorders>
            <w:shd w:val="clear" w:color="auto" w:fill="auto"/>
          </w:tcPr>
          <w:p w:rsidR="00E25A9D" w:rsidRPr="00D9426B" w:rsidRDefault="00E25A9D" w:rsidP="00984677">
            <w:pPr>
              <w:pStyle w:val="SingleTxtG"/>
              <w:keepNext/>
              <w:keepLines/>
              <w:spacing w:before="40"/>
              <w:ind w:left="0" w:right="113"/>
              <w:jc w:val="left"/>
              <w:rPr>
                <w:lang w:val="en-GB"/>
              </w:rPr>
            </w:pPr>
            <w:r w:rsidRPr="00D9426B">
              <w:rPr>
                <w:lang w:val="en-GB"/>
              </w:rPr>
              <w:t>Popayán</w:t>
            </w:r>
          </w:p>
        </w:tc>
        <w:tc>
          <w:tcPr>
            <w:tcW w:w="3444" w:type="dxa"/>
            <w:tcBorders>
              <w:bottom w:val="single" w:sz="12" w:space="0" w:color="auto"/>
            </w:tcBorders>
            <w:shd w:val="clear" w:color="auto" w:fill="auto"/>
          </w:tcPr>
          <w:p w:rsidR="00E25A9D" w:rsidRPr="00D9426B" w:rsidRDefault="00856488" w:rsidP="00984677">
            <w:pPr>
              <w:pStyle w:val="SingleTxtG"/>
              <w:keepNext/>
              <w:keepLines/>
              <w:spacing w:before="40"/>
              <w:ind w:left="0" w:right="113"/>
              <w:jc w:val="left"/>
              <w:rPr>
                <w:lang w:val="en-GB"/>
              </w:rPr>
            </w:pPr>
            <w:r w:rsidRPr="00D9426B">
              <w:rPr>
                <w:lang w:val="en-GB"/>
              </w:rPr>
              <w:t>Adequately equipped Gesell chambers. Institutional agreement for inauguration</w:t>
            </w:r>
          </w:p>
        </w:tc>
        <w:tc>
          <w:tcPr>
            <w:tcW w:w="1441" w:type="dxa"/>
            <w:tcBorders>
              <w:bottom w:val="single" w:sz="12" w:space="0" w:color="auto"/>
            </w:tcBorders>
            <w:shd w:val="clear" w:color="auto" w:fill="auto"/>
          </w:tcPr>
          <w:p w:rsidR="00E25A9D" w:rsidRPr="00D9426B" w:rsidRDefault="00E25A9D" w:rsidP="00984677">
            <w:pPr>
              <w:pStyle w:val="SingleTxtG"/>
              <w:keepNext/>
              <w:keepLines/>
              <w:spacing w:before="40"/>
              <w:ind w:left="0" w:right="113"/>
              <w:jc w:val="left"/>
              <w:rPr>
                <w:lang w:val="en-GB"/>
              </w:rPr>
            </w:pPr>
            <w:r w:rsidRPr="00D9426B">
              <w:rPr>
                <w:lang w:val="en-GB"/>
              </w:rPr>
              <w:t>47.4 milliones</w:t>
            </w:r>
          </w:p>
        </w:tc>
        <w:tc>
          <w:tcPr>
            <w:tcW w:w="1533" w:type="dxa"/>
            <w:tcBorders>
              <w:bottom w:val="single" w:sz="12" w:space="0" w:color="auto"/>
            </w:tcBorders>
            <w:shd w:val="clear" w:color="auto" w:fill="auto"/>
          </w:tcPr>
          <w:p w:rsidR="00E25A9D" w:rsidRPr="00D9426B" w:rsidRDefault="00856488" w:rsidP="00984677">
            <w:pPr>
              <w:pStyle w:val="SingleTxtG"/>
              <w:keepNext/>
              <w:keepLines/>
              <w:spacing w:before="40"/>
              <w:ind w:left="0" w:right="113"/>
              <w:jc w:val="left"/>
              <w:rPr>
                <w:lang w:val="en-GB"/>
              </w:rPr>
            </w:pPr>
            <w:r w:rsidRPr="00D9426B">
              <w:rPr>
                <w:lang w:val="en-GB"/>
              </w:rPr>
              <w:t>February</w:t>
            </w:r>
            <w:r w:rsidR="00E25A9D" w:rsidRPr="00D9426B">
              <w:rPr>
                <w:lang w:val="en-GB"/>
              </w:rPr>
              <w:t>2008</w:t>
            </w:r>
          </w:p>
        </w:tc>
      </w:tr>
    </w:tbl>
    <w:p w:rsidR="009A2EDA" w:rsidRPr="00D9426B" w:rsidRDefault="009A2EDA" w:rsidP="00042366">
      <w:pPr>
        <w:pStyle w:val="SingleTxtG"/>
        <w:keepNext/>
        <w:keepLines/>
        <w:spacing w:after="0" w:line="240" w:lineRule="auto"/>
        <w:ind w:left="1100" w:right="1392"/>
        <w:rPr>
          <w:rFonts w:ascii="Times New Roman" w:hAnsi="Times New Roman"/>
          <w:b/>
          <w:lang w:val="en-GB"/>
        </w:rPr>
      </w:pPr>
    </w:p>
    <w:tbl>
      <w:tblPr>
        <w:tblStyle w:val="TableGrid"/>
        <w:tblW w:w="7370" w:type="dxa"/>
        <w:tblInd w:w="1134" w:type="dxa"/>
        <w:tblLayout w:type="fixed"/>
        <w:tblLook w:val="01E0" w:firstRow="1" w:lastRow="1" w:firstColumn="1" w:lastColumn="1" w:noHBand="0" w:noVBand="0"/>
      </w:tblPr>
      <w:tblGrid>
        <w:gridCol w:w="1232"/>
        <w:gridCol w:w="4605"/>
        <w:gridCol w:w="1533"/>
      </w:tblGrid>
      <w:tr w:rsidR="009A2EDA" w:rsidRPr="00D9426B">
        <w:tc>
          <w:tcPr>
            <w:tcW w:w="7370" w:type="dxa"/>
            <w:gridSpan w:val="3"/>
            <w:tcBorders>
              <w:top w:val="single" w:sz="4" w:space="0" w:color="auto"/>
              <w:bottom w:val="single" w:sz="12" w:space="0" w:color="auto"/>
            </w:tcBorders>
            <w:shd w:val="clear" w:color="auto" w:fill="auto"/>
          </w:tcPr>
          <w:p w:rsidR="009A2EDA" w:rsidRPr="00D9426B" w:rsidRDefault="00524EAC" w:rsidP="00984677">
            <w:pPr>
              <w:pStyle w:val="SingleTxtG"/>
              <w:spacing w:before="80" w:after="80" w:line="200" w:lineRule="exact"/>
              <w:ind w:left="0" w:right="113"/>
              <w:jc w:val="left"/>
              <w:rPr>
                <w:i/>
                <w:sz w:val="16"/>
                <w:lang w:val="en-GB"/>
              </w:rPr>
            </w:pPr>
            <w:r w:rsidRPr="00D9426B">
              <w:rPr>
                <w:i/>
                <w:lang w:val="en-GB"/>
              </w:rPr>
              <w:t xml:space="preserve">2008 (Includes cost of designing units in </w:t>
            </w:r>
            <w:smartTag w:uri="urn:schemas-microsoft-com:office:smarttags" w:element="City">
              <w:r w:rsidRPr="00D9426B">
                <w:rPr>
                  <w:i/>
                  <w:lang w:val="en-GB"/>
                </w:rPr>
                <w:t>Santa Marta</w:t>
              </w:r>
            </w:smartTag>
            <w:r w:rsidRPr="00D9426B">
              <w:rPr>
                <w:i/>
                <w:lang w:val="en-GB"/>
              </w:rPr>
              <w:t xml:space="preserve">, </w:t>
            </w:r>
            <w:smartTag w:uri="urn:schemas-microsoft-com:office:smarttags" w:element="place">
              <w:smartTag w:uri="urn:schemas-microsoft-com:office:smarttags" w:element="City">
                <w:r w:rsidRPr="00D9426B">
                  <w:rPr>
                    <w:i/>
                    <w:lang w:val="en-GB"/>
                  </w:rPr>
                  <w:t>Manizales</w:t>
                </w:r>
              </w:smartTag>
            </w:smartTag>
            <w:r w:rsidRPr="00D9426B">
              <w:rPr>
                <w:i/>
                <w:lang w:val="en-GB"/>
              </w:rPr>
              <w:t>, Tunja y Neiva.</w:t>
            </w:r>
            <w:r w:rsidRPr="00D9426B">
              <w:rPr>
                <w:i/>
                <w:lang w:val="en-GB"/>
              </w:rPr>
              <w:br/>
              <w:t>Investment: 16.7 million)</w:t>
            </w:r>
          </w:p>
        </w:tc>
      </w:tr>
      <w:tr w:rsidR="009A2EDA" w:rsidRPr="00D9426B">
        <w:tc>
          <w:tcPr>
            <w:tcW w:w="1232" w:type="dxa"/>
            <w:tcBorders>
              <w:top w:val="single" w:sz="12" w:space="0" w:color="auto"/>
            </w:tcBorders>
            <w:shd w:val="clear" w:color="auto" w:fill="auto"/>
          </w:tcPr>
          <w:p w:rsidR="009A2EDA" w:rsidRPr="00D9426B" w:rsidRDefault="009A2EDA" w:rsidP="00984677">
            <w:pPr>
              <w:pStyle w:val="SingleTxtG"/>
              <w:spacing w:before="40"/>
              <w:ind w:left="0" w:right="113"/>
              <w:jc w:val="left"/>
              <w:rPr>
                <w:lang w:val="en-GB"/>
              </w:rPr>
            </w:pPr>
            <w:smartTag w:uri="urn:schemas-microsoft-com:office:smarttags" w:element="City">
              <w:r w:rsidRPr="00D9426B">
                <w:rPr>
                  <w:lang w:val="en-GB"/>
                </w:rPr>
                <w:t>Santa Marta</w:t>
              </w:r>
            </w:smartTag>
            <w:r w:rsidRPr="00D9426B">
              <w:rPr>
                <w:lang w:val="en-GB"/>
              </w:rPr>
              <w:br/>
            </w:r>
            <w:smartTag w:uri="urn:schemas-microsoft-com:office:smarttags" w:element="City">
              <w:r w:rsidRPr="00D9426B">
                <w:rPr>
                  <w:lang w:val="en-GB"/>
                </w:rPr>
                <w:t>Manizales</w:t>
              </w:r>
            </w:smartTag>
            <w:r w:rsidRPr="00D9426B">
              <w:rPr>
                <w:lang w:val="en-GB"/>
              </w:rPr>
              <w:br/>
              <w:t>Tunja</w:t>
            </w:r>
            <w:r w:rsidRPr="00D9426B">
              <w:rPr>
                <w:lang w:val="en-GB"/>
              </w:rPr>
              <w:br/>
              <w:t>Neiva</w:t>
            </w:r>
            <w:r w:rsidRPr="00D9426B">
              <w:rPr>
                <w:lang w:val="en-GB"/>
              </w:rPr>
              <w:br/>
            </w:r>
            <w:smartTag w:uri="urn:schemas-microsoft-com:office:smarttags" w:element="City">
              <w:r w:rsidRPr="00D9426B">
                <w:rPr>
                  <w:lang w:val="en-GB"/>
                </w:rPr>
                <w:t>Cartagena</w:t>
              </w:r>
            </w:smartTag>
            <w:r w:rsidRPr="00D9426B">
              <w:rPr>
                <w:lang w:val="en-GB"/>
              </w:rPr>
              <w:br/>
            </w:r>
            <w:smartTag w:uri="urn:schemas-microsoft-com:office:smarttags" w:element="place">
              <w:smartTag w:uri="urn:schemas-microsoft-com:office:smarttags" w:element="country-region">
                <w:r w:rsidRPr="00D9426B">
                  <w:rPr>
                    <w:lang w:val="en-GB"/>
                  </w:rPr>
                  <w:t>Armenia</w:t>
                </w:r>
              </w:smartTag>
            </w:smartTag>
          </w:p>
        </w:tc>
        <w:tc>
          <w:tcPr>
            <w:tcW w:w="4605" w:type="dxa"/>
            <w:tcBorders>
              <w:top w:val="single" w:sz="12" w:space="0" w:color="auto"/>
            </w:tcBorders>
            <w:shd w:val="clear" w:color="auto" w:fill="auto"/>
          </w:tcPr>
          <w:p w:rsidR="009A2EDA" w:rsidRPr="00D9426B" w:rsidRDefault="00524EAC" w:rsidP="00984677">
            <w:pPr>
              <w:pStyle w:val="SingleTxtG"/>
              <w:spacing w:before="40"/>
              <w:ind w:left="0" w:right="113"/>
              <w:jc w:val="left"/>
              <w:rPr>
                <w:lang w:val="en-GB"/>
              </w:rPr>
            </w:pPr>
            <w:r w:rsidRPr="00D9426B">
              <w:rPr>
                <w:lang w:val="en-GB"/>
              </w:rPr>
              <w:t>Construction, equipment and renovation of six Gesell chambers</w:t>
            </w:r>
          </w:p>
        </w:tc>
        <w:tc>
          <w:tcPr>
            <w:tcW w:w="1533" w:type="dxa"/>
            <w:tcBorders>
              <w:top w:val="single" w:sz="12" w:space="0" w:color="auto"/>
            </w:tcBorders>
            <w:shd w:val="clear" w:color="auto" w:fill="auto"/>
          </w:tcPr>
          <w:p w:rsidR="009A2EDA" w:rsidRPr="00D9426B" w:rsidRDefault="00524EAC" w:rsidP="00984677">
            <w:pPr>
              <w:pStyle w:val="SingleTxtG"/>
              <w:spacing w:before="40"/>
              <w:ind w:left="0" w:right="113"/>
              <w:jc w:val="left"/>
              <w:rPr>
                <w:lang w:val="en-GB"/>
              </w:rPr>
            </w:pPr>
            <w:r w:rsidRPr="00D9426B">
              <w:rPr>
                <w:lang w:val="en-GB"/>
              </w:rPr>
              <w:t>280 million</w:t>
            </w:r>
          </w:p>
        </w:tc>
      </w:tr>
      <w:tr w:rsidR="009A2EDA" w:rsidRPr="00D9426B">
        <w:tc>
          <w:tcPr>
            <w:tcW w:w="1232" w:type="dxa"/>
            <w:vMerge w:val="restart"/>
            <w:shd w:val="clear" w:color="auto" w:fill="auto"/>
          </w:tcPr>
          <w:p w:rsidR="009A2EDA" w:rsidRPr="00D9426B" w:rsidRDefault="009F3D34" w:rsidP="00984677">
            <w:pPr>
              <w:pStyle w:val="SingleTxtG"/>
              <w:spacing w:before="40"/>
              <w:ind w:left="0" w:right="113"/>
              <w:jc w:val="left"/>
              <w:rPr>
                <w:lang w:val="en-GB"/>
              </w:rPr>
            </w:pPr>
            <w:r>
              <w:rPr>
                <w:lang w:val="en-GB"/>
              </w:rPr>
              <w:t>Other contributions</w:t>
            </w:r>
          </w:p>
        </w:tc>
        <w:tc>
          <w:tcPr>
            <w:tcW w:w="4605" w:type="dxa"/>
            <w:shd w:val="clear" w:color="auto" w:fill="auto"/>
          </w:tcPr>
          <w:p w:rsidR="009A2EDA" w:rsidRPr="00D9426B" w:rsidRDefault="00DC7C97" w:rsidP="00984677">
            <w:pPr>
              <w:pStyle w:val="SingleTxtG"/>
              <w:spacing w:before="40"/>
              <w:ind w:left="0" w:right="113"/>
              <w:jc w:val="left"/>
              <w:rPr>
                <w:lang w:val="en-GB"/>
              </w:rPr>
            </w:pPr>
            <w:r w:rsidRPr="00D9426B">
              <w:rPr>
                <w:lang w:val="en-GB"/>
              </w:rPr>
              <w:t>Hiring of psychosocial teams for all specialized units (old and new)</w:t>
            </w:r>
          </w:p>
        </w:tc>
        <w:tc>
          <w:tcPr>
            <w:tcW w:w="1533" w:type="dxa"/>
            <w:shd w:val="clear" w:color="auto" w:fill="auto"/>
          </w:tcPr>
          <w:p w:rsidR="009A2EDA" w:rsidRPr="00D9426B" w:rsidRDefault="00524EAC" w:rsidP="00984677">
            <w:pPr>
              <w:pStyle w:val="SingleTxtG"/>
              <w:spacing w:before="40"/>
              <w:ind w:left="0" w:right="113"/>
              <w:jc w:val="left"/>
              <w:rPr>
                <w:lang w:val="en-GB"/>
              </w:rPr>
            </w:pPr>
            <w:r w:rsidRPr="00D9426B">
              <w:rPr>
                <w:lang w:val="en-GB"/>
              </w:rPr>
              <w:t>738 million</w:t>
            </w:r>
          </w:p>
        </w:tc>
      </w:tr>
      <w:tr w:rsidR="009A2EDA" w:rsidRPr="00D9426B">
        <w:tc>
          <w:tcPr>
            <w:tcW w:w="1232" w:type="dxa"/>
            <w:vMerge/>
            <w:tcBorders>
              <w:bottom w:val="single" w:sz="4" w:space="0" w:color="auto"/>
            </w:tcBorders>
            <w:shd w:val="clear" w:color="auto" w:fill="auto"/>
          </w:tcPr>
          <w:p w:rsidR="009A2EDA" w:rsidRPr="00D9426B" w:rsidRDefault="009A2EDA" w:rsidP="00984677">
            <w:pPr>
              <w:pStyle w:val="SingleTxtG"/>
              <w:spacing w:before="40"/>
              <w:ind w:left="0" w:right="113"/>
              <w:jc w:val="left"/>
              <w:rPr>
                <w:lang w:val="en-GB"/>
              </w:rPr>
            </w:pPr>
          </w:p>
        </w:tc>
        <w:tc>
          <w:tcPr>
            <w:tcW w:w="4605" w:type="dxa"/>
            <w:tcBorders>
              <w:bottom w:val="single" w:sz="4" w:space="0" w:color="auto"/>
            </w:tcBorders>
            <w:shd w:val="clear" w:color="auto" w:fill="auto"/>
          </w:tcPr>
          <w:p w:rsidR="009A2EDA" w:rsidRPr="00D9426B" w:rsidRDefault="00DC7C97" w:rsidP="00984677">
            <w:pPr>
              <w:pStyle w:val="SingleTxtG"/>
              <w:spacing w:before="40"/>
              <w:ind w:left="0" w:right="113"/>
              <w:jc w:val="left"/>
              <w:rPr>
                <w:lang w:val="en-GB"/>
              </w:rPr>
            </w:pPr>
            <w:r w:rsidRPr="00D9426B">
              <w:rPr>
                <w:lang w:val="en-GB"/>
              </w:rPr>
              <w:t>Training of personnel in specialized units (old and new)</w:t>
            </w:r>
          </w:p>
        </w:tc>
        <w:tc>
          <w:tcPr>
            <w:tcW w:w="1533" w:type="dxa"/>
            <w:tcBorders>
              <w:bottom w:val="single" w:sz="4" w:space="0" w:color="auto"/>
            </w:tcBorders>
            <w:shd w:val="clear" w:color="auto" w:fill="auto"/>
          </w:tcPr>
          <w:p w:rsidR="009A2EDA" w:rsidRPr="00D9426B" w:rsidRDefault="00524EAC" w:rsidP="00984677">
            <w:pPr>
              <w:pStyle w:val="SingleTxtG"/>
              <w:spacing w:before="40"/>
              <w:ind w:left="0" w:right="113"/>
              <w:jc w:val="left"/>
              <w:rPr>
                <w:lang w:val="en-GB"/>
              </w:rPr>
            </w:pPr>
            <w:r w:rsidRPr="00D9426B">
              <w:rPr>
                <w:lang w:val="en-GB"/>
              </w:rPr>
              <w:t>147 million</w:t>
            </w:r>
          </w:p>
        </w:tc>
      </w:tr>
      <w:tr w:rsidR="009A2EDA" w:rsidRPr="00D9426B">
        <w:tc>
          <w:tcPr>
            <w:tcW w:w="5837" w:type="dxa"/>
            <w:gridSpan w:val="2"/>
            <w:tcBorders>
              <w:top w:val="single" w:sz="4" w:space="0" w:color="auto"/>
              <w:bottom w:val="single" w:sz="12" w:space="0" w:color="auto"/>
            </w:tcBorders>
            <w:shd w:val="clear" w:color="auto" w:fill="auto"/>
          </w:tcPr>
          <w:p w:rsidR="009A2EDA" w:rsidRPr="00D9426B" w:rsidRDefault="009A2EDA" w:rsidP="00984677">
            <w:pPr>
              <w:pStyle w:val="SingleTxtG"/>
              <w:spacing w:before="40"/>
              <w:ind w:left="284" w:right="113"/>
              <w:jc w:val="left"/>
              <w:rPr>
                <w:b/>
                <w:lang w:val="en-GB"/>
              </w:rPr>
            </w:pPr>
            <w:r w:rsidRPr="00D9426B">
              <w:rPr>
                <w:b/>
                <w:lang w:val="en-GB"/>
              </w:rPr>
              <w:t xml:space="preserve">Total </w:t>
            </w:r>
            <w:r w:rsidR="00DC7C97" w:rsidRPr="00D9426B">
              <w:rPr>
                <w:b/>
                <w:lang w:val="en-GB"/>
              </w:rPr>
              <w:t>investment</w:t>
            </w:r>
            <w:r w:rsidRPr="00D9426B">
              <w:rPr>
                <w:b/>
                <w:lang w:val="en-GB"/>
              </w:rPr>
              <w:t xml:space="preserve"> 2008</w:t>
            </w:r>
          </w:p>
        </w:tc>
        <w:tc>
          <w:tcPr>
            <w:tcW w:w="1533" w:type="dxa"/>
            <w:tcBorders>
              <w:top w:val="single" w:sz="4" w:space="0" w:color="auto"/>
              <w:bottom w:val="single" w:sz="12" w:space="0" w:color="auto"/>
            </w:tcBorders>
            <w:shd w:val="clear" w:color="auto" w:fill="auto"/>
          </w:tcPr>
          <w:p w:rsidR="009A2EDA" w:rsidRPr="00D9426B" w:rsidRDefault="00524EAC" w:rsidP="00984677">
            <w:pPr>
              <w:pStyle w:val="SingleTxtG"/>
              <w:spacing w:before="40"/>
              <w:ind w:left="0" w:right="113"/>
              <w:jc w:val="left"/>
              <w:rPr>
                <w:b/>
                <w:lang w:val="en-GB"/>
              </w:rPr>
            </w:pPr>
            <w:r w:rsidRPr="00D9426B">
              <w:rPr>
                <w:b/>
                <w:lang w:val="en-GB"/>
              </w:rPr>
              <w:t>1 165 million</w:t>
            </w:r>
          </w:p>
        </w:tc>
      </w:tr>
    </w:tbl>
    <w:p w:rsidR="00AC5DE9" w:rsidRPr="00D9426B" w:rsidRDefault="00AC5DE9" w:rsidP="00042366">
      <w:pPr>
        <w:pStyle w:val="SingleTxtG"/>
        <w:keepNext/>
        <w:keepLines/>
        <w:spacing w:after="0" w:line="240" w:lineRule="auto"/>
        <w:ind w:left="1100" w:right="1392"/>
        <w:rPr>
          <w:rFonts w:ascii="Times New Roman" w:hAnsi="Times New Roman"/>
          <w:b/>
          <w:lang w:val="en-GB"/>
        </w:rPr>
      </w:pPr>
      <w:r w:rsidRPr="00D9426B">
        <w:rPr>
          <w:rFonts w:ascii="Times New Roman" w:hAnsi="Times New Roman"/>
          <w:b/>
          <w:lang w:val="en-GB"/>
        </w:rPr>
        <w:br w:type="page"/>
      </w:r>
    </w:p>
    <w:p w:rsidR="000D5475" w:rsidRPr="00D9426B" w:rsidRDefault="00AF411F" w:rsidP="00042366">
      <w:pPr>
        <w:pStyle w:val="SingleTxtG"/>
        <w:keepNext/>
        <w:keepLines/>
        <w:spacing w:after="0" w:line="240" w:lineRule="auto"/>
        <w:ind w:left="1100" w:right="1392"/>
        <w:rPr>
          <w:rFonts w:ascii="Times New Roman" w:hAnsi="Times New Roman"/>
          <w:b/>
          <w:lang w:val="en-GB"/>
        </w:rPr>
      </w:pPr>
      <w:r w:rsidRPr="00D9426B">
        <w:rPr>
          <w:rFonts w:ascii="Times New Roman" w:hAnsi="Times New Roman"/>
          <w:b/>
          <w:lang w:val="en-GB"/>
        </w:rPr>
        <w:t>Specialized sex crime units in operation</w:t>
      </w:r>
    </w:p>
    <w:p w:rsidR="00244BEE" w:rsidRPr="00D9426B" w:rsidRDefault="00244BEE" w:rsidP="00042366">
      <w:pPr>
        <w:pStyle w:val="SingleTxtG"/>
        <w:keepNext/>
        <w:keepLines/>
        <w:spacing w:after="0" w:line="240" w:lineRule="auto"/>
        <w:ind w:left="1100" w:right="1392"/>
        <w:rPr>
          <w:rFonts w:ascii="Times New Roman" w:hAnsi="Times New Roman"/>
          <w:b/>
          <w:lang w:val="en-GB"/>
        </w:rPr>
      </w:pPr>
    </w:p>
    <w:tbl>
      <w:tblPr>
        <w:tblStyle w:val="TableGrid"/>
        <w:tblW w:w="7370" w:type="dxa"/>
        <w:tblInd w:w="1134" w:type="dxa"/>
        <w:tblLayout w:type="fixed"/>
        <w:tblLook w:val="01E0" w:firstRow="1" w:lastRow="1" w:firstColumn="1" w:lastColumn="1" w:noHBand="0" w:noVBand="0"/>
      </w:tblPr>
      <w:tblGrid>
        <w:gridCol w:w="1372"/>
        <w:gridCol w:w="1218"/>
        <w:gridCol w:w="1400"/>
        <w:gridCol w:w="3380"/>
      </w:tblGrid>
      <w:tr w:rsidR="005D6606" w:rsidRPr="00D9426B">
        <w:trPr>
          <w:tblHeader/>
        </w:trPr>
        <w:tc>
          <w:tcPr>
            <w:tcW w:w="1372" w:type="dxa"/>
            <w:tcBorders>
              <w:top w:val="single" w:sz="4" w:space="0" w:color="auto"/>
              <w:bottom w:val="single" w:sz="12" w:space="0" w:color="auto"/>
            </w:tcBorders>
            <w:shd w:val="clear" w:color="auto" w:fill="auto"/>
            <w:vAlign w:val="bottom"/>
          </w:tcPr>
          <w:p w:rsidR="005D6606" w:rsidRPr="00D9426B" w:rsidRDefault="005D6606" w:rsidP="00984677">
            <w:pPr>
              <w:pStyle w:val="SingleTxtG"/>
              <w:keepNext/>
              <w:keepLines/>
              <w:spacing w:before="80" w:after="80" w:line="200" w:lineRule="exact"/>
              <w:ind w:left="0" w:right="113"/>
              <w:jc w:val="left"/>
              <w:rPr>
                <w:i/>
                <w:sz w:val="16"/>
                <w:lang w:val="en-GB"/>
              </w:rPr>
            </w:pPr>
            <w:r w:rsidRPr="00D9426B">
              <w:rPr>
                <w:i/>
                <w:sz w:val="16"/>
                <w:lang w:val="en-GB"/>
              </w:rPr>
              <w:t>Units in operation</w:t>
            </w:r>
          </w:p>
        </w:tc>
        <w:tc>
          <w:tcPr>
            <w:tcW w:w="1218" w:type="dxa"/>
            <w:tcBorders>
              <w:top w:val="single" w:sz="4" w:space="0" w:color="auto"/>
              <w:bottom w:val="single" w:sz="12" w:space="0" w:color="auto"/>
            </w:tcBorders>
            <w:shd w:val="clear" w:color="auto" w:fill="auto"/>
            <w:vAlign w:val="bottom"/>
          </w:tcPr>
          <w:p w:rsidR="005D6606" w:rsidRPr="00D9426B" w:rsidRDefault="005D6606" w:rsidP="00984677">
            <w:pPr>
              <w:pStyle w:val="SingleTxtG"/>
              <w:keepNext/>
              <w:keepLines/>
              <w:spacing w:before="80" w:after="80" w:line="200" w:lineRule="exact"/>
              <w:ind w:left="0" w:right="113"/>
              <w:jc w:val="left"/>
              <w:rPr>
                <w:i/>
                <w:sz w:val="16"/>
                <w:lang w:val="en-GB"/>
              </w:rPr>
            </w:pPr>
            <w:r w:rsidRPr="00D9426B">
              <w:rPr>
                <w:i/>
                <w:sz w:val="16"/>
                <w:lang w:val="en-GB"/>
              </w:rPr>
              <w:t>Starting date</w:t>
            </w:r>
          </w:p>
        </w:tc>
        <w:tc>
          <w:tcPr>
            <w:tcW w:w="1400" w:type="dxa"/>
            <w:tcBorders>
              <w:top w:val="single" w:sz="4" w:space="0" w:color="auto"/>
              <w:bottom w:val="single" w:sz="12" w:space="0" w:color="auto"/>
            </w:tcBorders>
            <w:shd w:val="clear" w:color="auto" w:fill="auto"/>
            <w:vAlign w:val="bottom"/>
          </w:tcPr>
          <w:p w:rsidR="005D6606" w:rsidRPr="00D9426B" w:rsidRDefault="005D6606" w:rsidP="00984677">
            <w:pPr>
              <w:pStyle w:val="SingleTxtG"/>
              <w:keepNext/>
              <w:keepLines/>
              <w:spacing w:before="80" w:after="80" w:line="200" w:lineRule="exact"/>
              <w:ind w:left="0" w:right="113"/>
              <w:jc w:val="left"/>
              <w:rPr>
                <w:i/>
                <w:sz w:val="16"/>
                <w:lang w:val="en-GB"/>
              </w:rPr>
            </w:pPr>
            <w:r w:rsidRPr="00D9426B">
              <w:rPr>
                <w:i/>
                <w:sz w:val="16"/>
                <w:lang w:val="en-GB"/>
              </w:rPr>
              <w:t>Children and adoloscents served</w:t>
            </w:r>
          </w:p>
        </w:tc>
        <w:tc>
          <w:tcPr>
            <w:tcW w:w="3380" w:type="dxa"/>
            <w:tcBorders>
              <w:top w:val="single" w:sz="4" w:space="0" w:color="auto"/>
              <w:bottom w:val="single" w:sz="12" w:space="0" w:color="auto"/>
            </w:tcBorders>
            <w:shd w:val="clear" w:color="auto" w:fill="auto"/>
            <w:vAlign w:val="bottom"/>
          </w:tcPr>
          <w:p w:rsidR="005D6606" w:rsidRPr="00D9426B" w:rsidRDefault="005D6606" w:rsidP="00984677">
            <w:pPr>
              <w:pStyle w:val="SingleTxtG"/>
              <w:keepNext/>
              <w:keepLines/>
              <w:spacing w:before="80" w:after="80" w:line="200" w:lineRule="exact"/>
              <w:ind w:left="0" w:right="113"/>
              <w:jc w:val="left"/>
              <w:rPr>
                <w:i/>
                <w:sz w:val="16"/>
                <w:lang w:val="en-GB"/>
              </w:rPr>
            </w:pPr>
            <w:r w:rsidRPr="00D9426B">
              <w:rPr>
                <w:i/>
                <w:sz w:val="16"/>
                <w:lang w:val="en-GB"/>
              </w:rPr>
              <w:t>ICBF contribution</w:t>
            </w:r>
          </w:p>
        </w:tc>
      </w:tr>
      <w:tr w:rsidR="005D6606" w:rsidRPr="00D9426B">
        <w:tc>
          <w:tcPr>
            <w:tcW w:w="1372" w:type="dxa"/>
            <w:tcBorders>
              <w:top w:val="single" w:sz="12" w:space="0" w:color="auto"/>
            </w:tcBorders>
            <w:shd w:val="clear" w:color="auto" w:fill="auto"/>
          </w:tcPr>
          <w:p w:rsidR="005D6606" w:rsidRPr="00D9426B" w:rsidRDefault="005D6606" w:rsidP="00984677">
            <w:pPr>
              <w:pStyle w:val="SingleTxtG"/>
              <w:keepNext/>
              <w:keepLines/>
              <w:spacing w:before="40"/>
              <w:ind w:left="0" w:right="113"/>
              <w:jc w:val="left"/>
              <w:rPr>
                <w:sz w:val="16"/>
                <w:szCs w:val="16"/>
                <w:lang w:val="en-GB"/>
              </w:rPr>
            </w:pPr>
            <w:r w:rsidRPr="00D9426B">
              <w:rPr>
                <w:sz w:val="16"/>
                <w:szCs w:val="16"/>
                <w:lang w:val="en-GB"/>
              </w:rPr>
              <w:t>Bogotá</w:t>
            </w:r>
          </w:p>
        </w:tc>
        <w:tc>
          <w:tcPr>
            <w:tcW w:w="1218" w:type="dxa"/>
            <w:tcBorders>
              <w:top w:val="single" w:sz="12" w:space="0" w:color="auto"/>
            </w:tcBorders>
            <w:shd w:val="clear" w:color="auto" w:fill="auto"/>
          </w:tcPr>
          <w:p w:rsidR="005D6606" w:rsidRPr="00D9426B" w:rsidRDefault="00D01588" w:rsidP="00984677">
            <w:pPr>
              <w:pStyle w:val="SingleTxtG"/>
              <w:keepNext/>
              <w:keepLines/>
              <w:spacing w:before="40"/>
              <w:ind w:left="0" w:right="113"/>
              <w:jc w:val="left"/>
              <w:rPr>
                <w:sz w:val="16"/>
                <w:szCs w:val="16"/>
                <w:lang w:val="en-GB"/>
              </w:rPr>
            </w:pPr>
            <w:r w:rsidRPr="00D9426B">
              <w:rPr>
                <w:sz w:val="16"/>
                <w:szCs w:val="16"/>
                <w:lang w:val="en-GB"/>
              </w:rPr>
              <w:t>September</w:t>
            </w:r>
            <w:r w:rsidR="005D6606" w:rsidRPr="00D9426B">
              <w:rPr>
                <w:sz w:val="16"/>
                <w:szCs w:val="16"/>
                <w:lang w:val="en-GB"/>
              </w:rPr>
              <w:t xml:space="preserve"> 2005</w:t>
            </w:r>
          </w:p>
        </w:tc>
        <w:tc>
          <w:tcPr>
            <w:tcW w:w="1400" w:type="dxa"/>
            <w:tcBorders>
              <w:top w:val="single" w:sz="12" w:space="0" w:color="auto"/>
            </w:tcBorders>
            <w:shd w:val="clear" w:color="auto" w:fill="auto"/>
          </w:tcPr>
          <w:p w:rsidR="005D6606" w:rsidRPr="00D9426B" w:rsidRDefault="005D6606" w:rsidP="00984677">
            <w:pPr>
              <w:pStyle w:val="SingleTxtG"/>
              <w:keepNext/>
              <w:keepLines/>
              <w:spacing w:before="40"/>
              <w:ind w:left="0" w:right="113"/>
              <w:jc w:val="left"/>
              <w:rPr>
                <w:sz w:val="16"/>
                <w:szCs w:val="16"/>
                <w:lang w:val="en-GB"/>
              </w:rPr>
            </w:pPr>
            <w:r w:rsidRPr="00D9426B">
              <w:rPr>
                <w:sz w:val="16"/>
                <w:szCs w:val="16"/>
                <w:lang w:val="en-GB"/>
              </w:rPr>
              <w:t>2006: 2.580</w:t>
            </w:r>
            <w:r w:rsidRPr="00D9426B">
              <w:rPr>
                <w:sz w:val="16"/>
                <w:szCs w:val="16"/>
                <w:lang w:val="en-GB"/>
              </w:rPr>
              <w:br/>
              <w:t>2007: 2.710</w:t>
            </w:r>
          </w:p>
        </w:tc>
        <w:tc>
          <w:tcPr>
            <w:tcW w:w="3380" w:type="dxa"/>
            <w:tcBorders>
              <w:top w:val="single" w:sz="12" w:space="0" w:color="auto"/>
            </w:tcBorders>
            <w:shd w:val="clear" w:color="auto" w:fill="auto"/>
          </w:tcPr>
          <w:p w:rsidR="005D6606" w:rsidRPr="00D9426B" w:rsidRDefault="00990424" w:rsidP="00984677">
            <w:pPr>
              <w:pStyle w:val="SingleTxtG"/>
              <w:keepNext/>
              <w:keepLines/>
              <w:spacing w:before="40"/>
              <w:ind w:left="0" w:right="113"/>
              <w:jc w:val="left"/>
              <w:rPr>
                <w:sz w:val="16"/>
                <w:szCs w:val="16"/>
                <w:lang w:val="en-GB"/>
              </w:rPr>
            </w:pPr>
            <w:r w:rsidRPr="00D9426B">
              <w:rPr>
                <w:sz w:val="16"/>
                <w:szCs w:val="16"/>
                <w:lang w:val="en-GB"/>
              </w:rPr>
              <w:t>2005: $ 98 million</w:t>
            </w:r>
            <w:r w:rsidRPr="00D9426B">
              <w:rPr>
                <w:sz w:val="16"/>
                <w:szCs w:val="16"/>
                <w:lang w:val="en-GB"/>
              </w:rPr>
              <w:br/>
              <w:t>Renovation and setting up two Gesell chambers</w:t>
            </w:r>
          </w:p>
        </w:tc>
      </w:tr>
      <w:tr w:rsidR="005D6606" w:rsidRPr="00D9426B">
        <w:tc>
          <w:tcPr>
            <w:tcW w:w="1372" w:type="dxa"/>
            <w:shd w:val="clear" w:color="auto" w:fill="auto"/>
          </w:tcPr>
          <w:p w:rsidR="005D6606" w:rsidRPr="00D9426B" w:rsidRDefault="005D6606" w:rsidP="00984677">
            <w:pPr>
              <w:pStyle w:val="SingleTxtG"/>
              <w:keepNext/>
              <w:keepLines/>
              <w:spacing w:before="40"/>
              <w:ind w:left="0" w:right="113"/>
              <w:jc w:val="left"/>
              <w:rPr>
                <w:sz w:val="16"/>
                <w:szCs w:val="16"/>
                <w:lang w:val="en-GB"/>
              </w:rPr>
            </w:pPr>
            <w:r w:rsidRPr="00D9426B">
              <w:rPr>
                <w:sz w:val="16"/>
                <w:szCs w:val="16"/>
                <w:lang w:val="en-GB"/>
              </w:rPr>
              <w:t xml:space="preserve">Medellín </w:t>
            </w:r>
          </w:p>
        </w:tc>
        <w:tc>
          <w:tcPr>
            <w:tcW w:w="1218" w:type="dxa"/>
            <w:shd w:val="clear" w:color="auto" w:fill="auto"/>
          </w:tcPr>
          <w:p w:rsidR="005D6606" w:rsidRPr="00D9426B" w:rsidRDefault="00D01588" w:rsidP="00984677">
            <w:pPr>
              <w:pStyle w:val="SingleTxtG"/>
              <w:keepNext/>
              <w:keepLines/>
              <w:spacing w:before="40"/>
              <w:ind w:left="0" w:right="113"/>
              <w:jc w:val="left"/>
              <w:rPr>
                <w:sz w:val="16"/>
                <w:szCs w:val="16"/>
                <w:lang w:val="en-GB"/>
              </w:rPr>
            </w:pPr>
            <w:r w:rsidRPr="00D9426B">
              <w:rPr>
                <w:sz w:val="16"/>
                <w:szCs w:val="16"/>
                <w:lang w:val="en-GB"/>
              </w:rPr>
              <w:t xml:space="preserve">September </w:t>
            </w:r>
            <w:r w:rsidR="005D6606" w:rsidRPr="00D9426B">
              <w:rPr>
                <w:sz w:val="16"/>
                <w:szCs w:val="16"/>
                <w:lang w:val="en-GB"/>
              </w:rPr>
              <w:t>2006</w:t>
            </w:r>
          </w:p>
        </w:tc>
        <w:tc>
          <w:tcPr>
            <w:tcW w:w="1400" w:type="dxa"/>
            <w:shd w:val="clear" w:color="auto" w:fill="auto"/>
          </w:tcPr>
          <w:p w:rsidR="005D6606" w:rsidRPr="00D9426B" w:rsidRDefault="005D6606" w:rsidP="00984677">
            <w:pPr>
              <w:pStyle w:val="SingleTxtG"/>
              <w:keepNext/>
              <w:keepLines/>
              <w:spacing w:before="40"/>
              <w:ind w:left="0" w:right="113"/>
              <w:jc w:val="left"/>
              <w:rPr>
                <w:sz w:val="16"/>
                <w:szCs w:val="16"/>
                <w:lang w:val="en-GB"/>
              </w:rPr>
            </w:pPr>
            <w:r w:rsidRPr="00D9426B">
              <w:rPr>
                <w:sz w:val="16"/>
                <w:szCs w:val="16"/>
                <w:lang w:val="en-GB"/>
              </w:rPr>
              <w:t>2006: 58</w:t>
            </w:r>
            <w:r w:rsidRPr="00D9426B">
              <w:rPr>
                <w:sz w:val="16"/>
                <w:szCs w:val="16"/>
                <w:lang w:val="en-GB"/>
              </w:rPr>
              <w:br/>
              <w:t>2007: 516</w:t>
            </w:r>
          </w:p>
        </w:tc>
        <w:tc>
          <w:tcPr>
            <w:tcW w:w="3380" w:type="dxa"/>
            <w:shd w:val="clear" w:color="auto" w:fill="auto"/>
          </w:tcPr>
          <w:p w:rsidR="005D6606" w:rsidRPr="00D9426B" w:rsidRDefault="00D01588" w:rsidP="00984677">
            <w:pPr>
              <w:pStyle w:val="SingleTxtG"/>
              <w:keepNext/>
              <w:keepLines/>
              <w:spacing w:before="40"/>
              <w:ind w:left="0" w:right="113"/>
              <w:jc w:val="left"/>
              <w:rPr>
                <w:sz w:val="16"/>
                <w:szCs w:val="16"/>
                <w:lang w:val="en-GB"/>
              </w:rPr>
            </w:pPr>
            <w:r w:rsidRPr="00D9426B">
              <w:rPr>
                <w:sz w:val="16"/>
                <w:szCs w:val="16"/>
                <w:lang w:val="en-GB"/>
              </w:rPr>
              <w:t>2006-2007 $ 371.1 million</w:t>
            </w:r>
            <w:r w:rsidRPr="00D9426B">
              <w:rPr>
                <w:sz w:val="16"/>
                <w:szCs w:val="16"/>
                <w:lang w:val="en-GB"/>
              </w:rPr>
              <w:br/>
              <w:t xml:space="preserve">Renovation and setting up two Gesell chambers </w:t>
            </w:r>
            <w:r w:rsidRPr="00D9426B">
              <w:rPr>
                <w:sz w:val="16"/>
                <w:szCs w:val="16"/>
                <w:lang w:val="en-GB"/>
              </w:rPr>
              <w:br/>
              <w:t>Hiring psychosocial</w:t>
            </w:r>
          </w:p>
        </w:tc>
      </w:tr>
      <w:tr w:rsidR="005D6606" w:rsidRPr="00D9426B">
        <w:tc>
          <w:tcPr>
            <w:tcW w:w="1372" w:type="dxa"/>
            <w:shd w:val="clear" w:color="auto" w:fill="auto"/>
          </w:tcPr>
          <w:p w:rsidR="005D6606" w:rsidRPr="00D9426B" w:rsidRDefault="005D6606" w:rsidP="00984677">
            <w:pPr>
              <w:pStyle w:val="SingleTxtG"/>
              <w:spacing w:before="40"/>
              <w:ind w:left="0" w:right="113"/>
              <w:jc w:val="left"/>
              <w:rPr>
                <w:sz w:val="16"/>
                <w:szCs w:val="16"/>
                <w:lang w:val="en-GB"/>
              </w:rPr>
            </w:pPr>
            <w:smartTag w:uri="urn:schemas-microsoft-com:office:smarttags" w:element="place">
              <w:smartTag w:uri="urn:schemas-microsoft-com:office:smarttags" w:element="City">
                <w:r w:rsidRPr="00D9426B">
                  <w:rPr>
                    <w:sz w:val="16"/>
                    <w:szCs w:val="16"/>
                    <w:lang w:val="en-GB"/>
                  </w:rPr>
                  <w:t>Bucaramanga</w:t>
                </w:r>
              </w:smartTag>
            </w:smartTag>
          </w:p>
        </w:tc>
        <w:tc>
          <w:tcPr>
            <w:tcW w:w="1218" w:type="dxa"/>
            <w:shd w:val="clear" w:color="auto" w:fill="auto"/>
          </w:tcPr>
          <w:p w:rsidR="005D6606" w:rsidRPr="00D9426B" w:rsidRDefault="00D01588" w:rsidP="00984677">
            <w:pPr>
              <w:pStyle w:val="SingleTxtG"/>
              <w:spacing w:before="40"/>
              <w:ind w:left="0" w:right="113"/>
              <w:jc w:val="left"/>
              <w:rPr>
                <w:sz w:val="16"/>
                <w:szCs w:val="16"/>
                <w:lang w:val="en-GB"/>
              </w:rPr>
            </w:pPr>
            <w:r w:rsidRPr="00D9426B">
              <w:rPr>
                <w:sz w:val="16"/>
                <w:szCs w:val="16"/>
                <w:lang w:val="en-GB"/>
              </w:rPr>
              <w:t>September</w:t>
            </w:r>
            <w:r w:rsidR="005D6606" w:rsidRPr="00D9426B">
              <w:rPr>
                <w:sz w:val="16"/>
                <w:szCs w:val="16"/>
                <w:lang w:val="en-GB"/>
              </w:rPr>
              <w:t xml:space="preserve"> 2006</w:t>
            </w:r>
          </w:p>
        </w:tc>
        <w:tc>
          <w:tcPr>
            <w:tcW w:w="1400" w:type="dxa"/>
            <w:shd w:val="clear" w:color="auto" w:fill="auto"/>
          </w:tcPr>
          <w:p w:rsidR="005D6606" w:rsidRPr="00D9426B" w:rsidRDefault="005D6606" w:rsidP="00984677">
            <w:pPr>
              <w:pStyle w:val="SingleTxtG"/>
              <w:spacing w:before="40"/>
              <w:ind w:left="0" w:right="113"/>
              <w:jc w:val="left"/>
              <w:rPr>
                <w:sz w:val="16"/>
                <w:szCs w:val="16"/>
                <w:lang w:val="en-GB"/>
              </w:rPr>
            </w:pPr>
            <w:r w:rsidRPr="00D9426B">
              <w:rPr>
                <w:sz w:val="16"/>
                <w:szCs w:val="16"/>
                <w:lang w:val="en-GB"/>
              </w:rPr>
              <w:t>2006: 113</w:t>
            </w:r>
            <w:r w:rsidRPr="00D9426B">
              <w:rPr>
                <w:sz w:val="16"/>
                <w:szCs w:val="16"/>
                <w:lang w:val="en-GB"/>
              </w:rPr>
              <w:br/>
              <w:t>2007: 309</w:t>
            </w:r>
          </w:p>
        </w:tc>
        <w:tc>
          <w:tcPr>
            <w:tcW w:w="3380" w:type="dxa"/>
            <w:shd w:val="clear" w:color="auto" w:fill="auto"/>
          </w:tcPr>
          <w:p w:rsidR="005D6606" w:rsidRPr="00D9426B" w:rsidRDefault="005D6606" w:rsidP="00984677">
            <w:pPr>
              <w:pStyle w:val="SingleTxtG"/>
              <w:spacing w:before="40"/>
              <w:ind w:left="0" w:right="113"/>
              <w:jc w:val="left"/>
              <w:rPr>
                <w:sz w:val="16"/>
                <w:szCs w:val="16"/>
                <w:lang w:val="en-GB"/>
              </w:rPr>
            </w:pPr>
          </w:p>
        </w:tc>
      </w:tr>
      <w:tr w:rsidR="005D6606" w:rsidRPr="00D9426B">
        <w:tc>
          <w:tcPr>
            <w:tcW w:w="1372" w:type="dxa"/>
            <w:tcBorders>
              <w:bottom w:val="single" w:sz="12" w:space="0" w:color="auto"/>
            </w:tcBorders>
            <w:shd w:val="clear" w:color="auto" w:fill="auto"/>
          </w:tcPr>
          <w:p w:rsidR="005D6606" w:rsidRPr="00D9426B" w:rsidRDefault="005D6606" w:rsidP="00984677">
            <w:pPr>
              <w:pStyle w:val="SingleTxtG"/>
              <w:keepNext/>
              <w:spacing w:before="40"/>
              <w:ind w:left="0" w:right="113"/>
              <w:jc w:val="left"/>
              <w:rPr>
                <w:sz w:val="16"/>
                <w:szCs w:val="16"/>
                <w:lang w:val="en-GB"/>
              </w:rPr>
            </w:pPr>
            <w:smartTag w:uri="urn:schemas-microsoft-com:office:smarttags" w:element="place">
              <w:smartTag w:uri="urn:schemas-microsoft-com:office:smarttags" w:element="City">
                <w:r w:rsidRPr="00D9426B">
                  <w:rPr>
                    <w:sz w:val="16"/>
                    <w:szCs w:val="16"/>
                    <w:lang w:val="en-GB"/>
                  </w:rPr>
                  <w:t>Cali</w:t>
                </w:r>
              </w:smartTag>
            </w:smartTag>
          </w:p>
        </w:tc>
        <w:tc>
          <w:tcPr>
            <w:tcW w:w="1218" w:type="dxa"/>
            <w:tcBorders>
              <w:bottom w:val="single" w:sz="12" w:space="0" w:color="auto"/>
            </w:tcBorders>
            <w:shd w:val="clear" w:color="auto" w:fill="auto"/>
          </w:tcPr>
          <w:p w:rsidR="005D6606" w:rsidRPr="00D9426B" w:rsidRDefault="00FC1CA7" w:rsidP="00984677">
            <w:pPr>
              <w:pStyle w:val="SingleTxtG"/>
              <w:keepNext/>
              <w:spacing w:before="40"/>
              <w:ind w:left="0" w:right="113"/>
              <w:jc w:val="left"/>
              <w:rPr>
                <w:sz w:val="16"/>
                <w:szCs w:val="16"/>
                <w:lang w:val="en-GB"/>
              </w:rPr>
            </w:pPr>
            <w:r w:rsidRPr="00D9426B">
              <w:rPr>
                <w:sz w:val="16"/>
                <w:szCs w:val="16"/>
                <w:lang w:val="en-GB"/>
              </w:rPr>
              <w:t>December</w:t>
            </w:r>
            <w:r w:rsidR="005D6606" w:rsidRPr="00D9426B">
              <w:rPr>
                <w:sz w:val="16"/>
                <w:szCs w:val="16"/>
                <w:lang w:val="en-GB"/>
              </w:rPr>
              <w:t xml:space="preserve"> 2006</w:t>
            </w:r>
          </w:p>
        </w:tc>
        <w:tc>
          <w:tcPr>
            <w:tcW w:w="1400" w:type="dxa"/>
            <w:tcBorders>
              <w:bottom w:val="single" w:sz="12" w:space="0" w:color="auto"/>
            </w:tcBorders>
            <w:shd w:val="clear" w:color="auto" w:fill="auto"/>
          </w:tcPr>
          <w:p w:rsidR="005D6606" w:rsidRPr="00D9426B" w:rsidRDefault="005D6606" w:rsidP="00984677">
            <w:pPr>
              <w:pStyle w:val="SingleTxtG"/>
              <w:keepNext/>
              <w:spacing w:before="40"/>
              <w:ind w:left="0" w:right="113"/>
              <w:jc w:val="left"/>
              <w:rPr>
                <w:sz w:val="16"/>
                <w:szCs w:val="16"/>
                <w:lang w:val="en-GB"/>
              </w:rPr>
            </w:pPr>
            <w:r w:rsidRPr="00D9426B">
              <w:rPr>
                <w:sz w:val="16"/>
                <w:szCs w:val="16"/>
                <w:lang w:val="en-GB"/>
              </w:rPr>
              <w:t>2007: 256</w:t>
            </w:r>
          </w:p>
        </w:tc>
        <w:tc>
          <w:tcPr>
            <w:tcW w:w="3380" w:type="dxa"/>
            <w:tcBorders>
              <w:bottom w:val="single" w:sz="12" w:space="0" w:color="auto"/>
            </w:tcBorders>
            <w:shd w:val="clear" w:color="auto" w:fill="auto"/>
          </w:tcPr>
          <w:p w:rsidR="005D6606" w:rsidRPr="00D9426B" w:rsidRDefault="00FC1CA7" w:rsidP="00984677">
            <w:pPr>
              <w:pStyle w:val="SingleTxtG"/>
              <w:keepNext/>
              <w:spacing w:before="40"/>
              <w:ind w:left="0" w:right="113"/>
              <w:jc w:val="left"/>
              <w:rPr>
                <w:sz w:val="16"/>
                <w:szCs w:val="16"/>
                <w:lang w:val="en-GB"/>
              </w:rPr>
            </w:pPr>
            <w:r w:rsidRPr="00D9426B">
              <w:rPr>
                <w:sz w:val="16"/>
                <w:szCs w:val="16"/>
                <w:lang w:val="en-GB"/>
              </w:rPr>
              <w:t>2006-2007 $ 5 million</w:t>
            </w:r>
            <w:r w:rsidRPr="00D9426B">
              <w:rPr>
                <w:sz w:val="16"/>
                <w:szCs w:val="16"/>
                <w:lang w:val="en-GB"/>
              </w:rPr>
              <w:br/>
              <w:t xml:space="preserve">Training staff of units </w:t>
            </w:r>
            <w:r w:rsidRPr="00D9426B">
              <w:rPr>
                <w:sz w:val="16"/>
                <w:szCs w:val="16"/>
                <w:lang w:val="en-GB"/>
              </w:rPr>
              <w:br/>
              <w:t>IOM contribution $ 35 million</w:t>
            </w:r>
            <w:r w:rsidRPr="00D9426B">
              <w:rPr>
                <w:sz w:val="16"/>
                <w:szCs w:val="16"/>
                <w:lang w:val="en-GB"/>
              </w:rPr>
              <w:br/>
              <w:t>Renovation and setting up a Gesell chamber</w:t>
            </w:r>
          </w:p>
        </w:tc>
      </w:tr>
    </w:tbl>
    <w:p w:rsidR="00244BEE" w:rsidRPr="00D9426B" w:rsidRDefault="00244BEE" w:rsidP="00042366">
      <w:pPr>
        <w:pStyle w:val="SingleTxtG"/>
        <w:keepNext/>
        <w:keepLines/>
        <w:spacing w:after="0" w:line="240" w:lineRule="auto"/>
        <w:ind w:left="1100" w:right="1392"/>
        <w:rPr>
          <w:rFonts w:ascii="Times New Roman" w:hAnsi="Times New Roman"/>
          <w:b/>
          <w:lang w:val="en-GB"/>
        </w:rPr>
      </w:pPr>
    </w:p>
    <w:p w:rsidR="00244BEE" w:rsidRPr="00D9426B" w:rsidRDefault="00244BEE" w:rsidP="00042366">
      <w:pPr>
        <w:pStyle w:val="SingleTxtG"/>
        <w:keepNext/>
        <w:keepLines/>
        <w:spacing w:after="0" w:line="240" w:lineRule="auto"/>
        <w:ind w:left="1100" w:right="1392"/>
        <w:rPr>
          <w:rFonts w:ascii="Times New Roman" w:hAnsi="Times New Roman"/>
          <w:b/>
          <w:lang w:val="en-GB"/>
        </w:rPr>
      </w:pPr>
    </w:p>
    <w:p w:rsidR="00244BEE" w:rsidRPr="00D9426B" w:rsidRDefault="00244BEE" w:rsidP="00042366">
      <w:pPr>
        <w:pStyle w:val="SingleTxtG"/>
        <w:keepNext/>
        <w:keepLines/>
        <w:spacing w:after="0" w:line="240" w:lineRule="auto"/>
        <w:ind w:left="1100" w:right="1392"/>
        <w:rPr>
          <w:rFonts w:ascii="Times New Roman" w:hAnsi="Times New Roman"/>
          <w:b/>
          <w:lang w:val="en-GB"/>
        </w:rPr>
      </w:pPr>
    </w:p>
    <w:p w:rsidR="000D5475" w:rsidRPr="00D9426B" w:rsidRDefault="00AF411F" w:rsidP="00042366">
      <w:pPr>
        <w:pStyle w:val="SingleTxtG"/>
        <w:spacing w:after="0" w:line="240" w:lineRule="auto"/>
        <w:ind w:left="1100" w:right="1392"/>
        <w:rPr>
          <w:rFonts w:ascii="Times New Roman" w:hAnsi="Times New Roman"/>
          <w:b/>
          <w:lang w:val="en-GB"/>
        </w:rPr>
      </w:pPr>
      <w:r w:rsidRPr="00D9426B">
        <w:rPr>
          <w:rFonts w:ascii="Times New Roman" w:hAnsi="Times New Roman"/>
          <w:b/>
          <w:lang w:val="en-GB"/>
        </w:rPr>
        <w:t>Other ICBF activities planned for</w:t>
      </w:r>
      <w:r w:rsidR="000D5475" w:rsidRPr="00D9426B">
        <w:rPr>
          <w:rFonts w:ascii="Times New Roman" w:hAnsi="Times New Roman"/>
          <w:b/>
          <w:lang w:val="en-GB"/>
        </w:rPr>
        <w:t xml:space="preserve"> 2008</w:t>
      </w:r>
    </w:p>
    <w:p w:rsidR="00AC456A" w:rsidRPr="00D9426B" w:rsidRDefault="00AC456A" w:rsidP="00042366">
      <w:pPr>
        <w:pStyle w:val="SingleTxtG"/>
        <w:spacing w:after="0" w:line="240" w:lineRule="auto"/>
        <w:ind w:left="1100" w:right="1392"/>
        <w:rPr>
          <w:rFonts w:ascii="Times New Roman" w:hAnsi="Times New Roman"/>
          <w:b/>
          <w:lang w:val="en-GB"/>
        </w:rPr>
      </w:pPr>
    </w:p>
    <w:tbl>
      <w:tblPr>
        <w:tblStyle w:val="TableGrid"/>
        <w:tblW w:w="7370" w:type="dxa"/>
        <w:tblInd w:w="1134" w:type="dxa"/>
        <w:tblLayout w:type="fixed"/>
        <w:tblLook w:val="01E0" w:firstRow="1" w:lastRow="1" w:firstColumn="1" w:lastColumn="1" w:noHBand="0" w:noVBand="0"/>
      </w:tblPr>
      <w:tblGrid>
        <w:gridCol w:w="6066"/>
        <w:gridCol w:w="1304"/>
      </w:tblGrid>
      <w:tr w:rsidR="00121F58" w:rsidRPr="00D9426B">
        <w:trPr>
          <w:tblHeader/>
        </w:trPr>
        <w:tc>
          <w:tcPr>
            <w:tcW w:w="6066" w:type="dxa"/>
            <w:tcBorders>
              <w:top w:val="single" w:sz="4" w:space="0" w:color="auto"/>
              <w:bottom w:val="single" w:sz="12" w:space="0" w:color="auto"/>
            </w:tcBorders>
            <w:shd w:val="clear" w:color="auto" w:fill="auto"/>
          </w:tcPr>
          <w:p w:rsidR="00121F58" w:rsidRPr="00D9426B" w:rsidRDefault="00121F58" w:rsidP="00984677">
            <w:pPr>
              <w:pStyle w:val="SingleTxtG"/>
              <w:spacing w:before="80" w:after="80" w:line="200" w:lineRule="exact"/>
              <w:ind w:left="0" w:right="113"/>
              <w:jc w:val="left"/>
              <w:rPr>
                <w:i/>
                <w:sz w:val="16"/>
                <w:lang w:val="en-GB"/>
              </w:rPr>
            </w:pPr>
            <w:r w:rsidRPr="00D9426B">
              <w:rPr>
                <w:i/>
                <w:sz w:val="16"/>
                <w:lang w:val="en-GB"/>
              </w:rPr>
              <w:t>Subject</w:t>
            </w:r>
          </w:p>
        </w:tc>
        <w:tc>
          <w:tcPr>
            <w:tcW w:w="1304" w:type="dxa"/>
            <w:tcBorders>
              <w:top w:val="single" w:sz="4" w:space="0" w:color="auto"/>
              <w:bottom w:val="single" w:sz="12" w:space="0" w:color="auto"/>
            </w:tcBorders>
            <w:shd w:val="clear" w:color="auto" w:fill="auto"/>
            <w:tcMar>
              <w:right w:w="0" w:type="dxa"/>
            </w:tcMar>
            <w:vAlign w:val="bottom"/>
          </w:tcPr>
          <w:p w:rsidR="00121F58" w:rsidRPr="00D9426B" w:rsidRDefault="00121F58" w:rsidP="00984677">
            <w:pPr>
              <w:pStyle w:val="SingleTxtG"/>
              <w:spacing w:before="80" w:after="80" w:line="200" w:lineRule="exact"/>
              <w:ind w:left="0" w:right="113"/>
              <w:jc w:val="right"/>
              <w:rPr>
                <w:i/>
                <w:sz w:val="16"/>
                <w:lang w:val="en-GB"/>
              </w:rPr>
            </w:pPr>
            <w:r w:rsidRPr="00D9426B">
              <w:rPr>
                <w:i/>
                <w:sz w:val="16"/>
                <w:lang w:val="en-GB"/>
              </w:rPr>
              <w:t>Amount</w:t>
            </w:r>
          </w:p>
        </w:tc>
      </w:tr>
      <w:tr w:rsidR="00121F58" w:rsidRPr="00D9426B">
        <w:tc>
          <w:tcPr>
            <w:tcW w:w="6066" w:type="dxa"/>
            <w:tcBorders>
              <w:top w:val="single" w:sz="12" w:space="0" w:color="auto"/>
            </w:tcBorders>
            <w:shd w:val="clear" w:color="auto" w:fill="auto"/>
          </w:tcPr>
          <w:p w:rsidR="00121F58" w:rsidRPr="00D9426B" w:rsidRDefault="00121F58" w:rsidP="00121F58">
            <w:pPr>
              <w:pStyle w:val="SingleTxtG"/>
              <w:spacing w:after="0" w:line="240" w:lineRule="auto"/>
              <w:ind w:left="1100" w:right="1392"/>
              <w:rPr>
                <w:lang w:val="en-GB"/>
              </w:rPr>
            </w:pPr>
            <w:r w:rsidRPr="00D9426B">
              <w:rPr>
                <w:lang w:val="en-GB"/>
              </w:rPr>
              <w:t xml:space="preserve">Units specializing in services to victims of sexual violence: </w:t>
            </w:r>
            <w:smartTag w:uri="urn:schemas-microsoft-com:office:smarttags" w:element="City">
              <w:r w:rsidRPr="00D9426B">
                <w:rPr>
                  <w:lang w:val="en-GB"/>
                </w:rPr>
                <w:t>Cartagena</w:t>
              </w:r>
            </w:smartTag>
            <w:r w:rsidRPr="00D9426B">
              <w:rPr>
                <w:lang w:val="en-GB"/>
              </w:rPr>
              <w:t xml:space="preserve"> and </w:t>
            </w:r>
            <w:smartTag w:uri="urn:schemas-microsoft-com:office:smarttags" w:element="place">
              <w:smartTag w:uri="urn:schemas-microsoft-com:office:smarttags" w:element="country-region">
                <w:r w:rsidRPr="00D9426B">
                  <w:rPr>
                    <w:lang w:val="en-GB"/>
                  </w:rPr>
                  <w:t>Armenia</w:t>
                </w:r>
              </w:smartTag>
            </w:smartTag>
            <w:r w:rsidRPr="00D9426B">
              <w:rPr>
                <w:lang w:val="en-GB"/>
              </w:rPr>
              <w:t>:</w:t>
            </w:r>
          </w:p>
          <w:p w:rsidR="00121F58" w:rsidRPr="00D9426B" w:rsidRDefault="00121F58" w:rsidP="00121F58">
            <w:pPr>
              <w:pStyle w:val="Bullet1G"/>
              <w:tabs>
                <w:tab w:val="clear" w:pos="1701"/>
                <w:tab w:val="left" w:pos="567"/>
              </w:tabs>
              <w:spacing w:after="0" w:line="240" w:lineRule="auto"/>
              <w:ind w:left="1100" w:right="1392"/>
              <w:rPr>
                <w:lang w:val="en-GB"/>
              </w:rPr>
            </w:pPr>
            <w:r w:rsidRPr="00D9426B">
              <w:rPr>
                <w:lang w:val="en-GB"/>
              </w:rPr>
              <w:t>Hiring of  psychosocial teams (social worker and psychologist) for seven months, cost per city: 42 million, 6 million per month</w:t>
            </w:r>
          </w:p>
          <w:p w:rsidR="00121F58" w:rsidRPr="00D9426B" w:rsidRDefault="00121F58" w:rsidP="00121F58">
            <w:pPr>
              <w:pStyle w:val="Bullet1G"/>
              <w:tabs>
                <w:tab w:val="clear" w:pos="1701"/>
                <w:tab w:val="left" w:pos="567"/>
              </w:tabs>
              <w:ind w:left="567" w:right="0"/>
              <w:jc w:val="left"/>
              <w:rPr>
                <w:lang w:val="en-GB"/>
              </w:rPr>
            </w:pPr>
            <w:r w:rsidRPr="00D9426B">
              <w:rPr>
                <w:lang w:val="en-GB"/>
              </w:rPr>
              <w:t xml:space="preserve">Training and logistics for two workshops – two days each: </w:t>
            </w:r>
            <w:r w:rsidRPr="00D9426B">
              <w:rPr>
                <w:lang w:val="en-GB"/>
              </w:rPr>
              <w:br/>
              <w:t>13 792 000</w:t>
            </w:r>
          </w:p>
        </w:tc>
        <w:tc>
          <w:tcPr>
            <w:tcW w:w="1304" w:type="dxa"/>
            <w:tcBorders>
              <w:top w:val="single" w:sz="12" w:space="0" w:color="auto"/>
            </w:tcBorders>
            <w:shd w:val="clear" w:color="auto" w:fill="auto"/>
            <w:tcMar>
              <w:right w:w="0" w:type="dxa"/>
            </w:tcMar>
            <w:vAlign w:val="bottom"/>
          </w:tcPr>
          <w:p w:rsidR="00121F58" w:rsidRPr="00D9426B" w:rsidRDefault="00121F58" w:rsidP="00984677">
            <w:pPr>
              <w:pStyle w:val="SingleTxtG"/>
              <w:spacing w:before="40"/>
              <w:ind w:left="0" w:right="113"/>
              <w:jc w:val="right"/>
              <w:rPr>
                <w:lang w:val="en-GB"/>
              </w:rPr>
            </w:pPr>
            <w:r w:rsidRPr="00D9426B">
              <w:rPr>
                <w:lang w:val="en-GB"/>
              </w:rPr>
              <w:t>97 792 000</w:t>
            </w:r>
          </w:p>
        </w:tc>
      </w:tr>
      <w:tr w:rsidR="00121F58" w:rsidRPr="00D9426B">
        <w:tc>
          <w:tcPr>
            <w:tcW w:w="6066" w:type="dxa"/>
            <w:shd w:val="clear" w:color="auto" w:fill="auto"/>
          </w:tcPr>
          <w:p w:rsidR="00121F58" w:rsidRPr="00D9426B" w:rsidRDefault="00121F58" w:rsidP="00984677">
            <w:pPr>
              <w:pStyle w:val="SingleTxtG"/>
              <w:spacing w:before="40"/>
              <w:ind w:left="0" w:right="113"/>
              <w:jc w:val="left"/>
              <w:rPr>
                <w:lang w:val="en-GB"/>
              </w:rPr>
            </w:pPr>
            <w:r w:rsidRPr="00D9426B">
              <w:rPr>
                <w:lang w:val="en-GB"/>
              </w:rPr>
              <w:t xml:space="preserve">Expanding the project (quantifying or identifying number and type of service units, or by department) "Promoting positive social behaviour in families – children aged 4 to 6 " </w:t>
            </w:r>
            <w:r w:rsidRPr="00D9426B">
              <w:rPr>
                <w:lang w:val="en-GB"/>
              </w:rPr>
              <w:br/>
              <w:t>Expanding 11 regional units</w:t>
            </w:r>
            <w:r w:rsidRPr="00D9426B">
              <w:rPr>
                <w:lang w:val="en-GB"/>
              </w:rPr>
              <w:br/>
              <w:t>Training at 11 regional units (3 participants each)</w:t>
            </w:r>
          </w:p>
        </w:tc>
        <w:tc>
          <w:tcPr>
            <w:tcW w:w="1304" w:type="dxa"/>
            <w:shd w:val="clear" w:color="auto" w:fill="auto"/>
            <w:tcMar>
              <w:right w:w="0" w:type="dxa"/>
            </w:tcMar>
            <w:vAlign w:val="bottom"/>
          </w:tcPr>
          <w:p w:rsidR="00121F58" w:rsidRPr="00D9426B" w:rsidRDefault="00121F58" w:rsidP="00984677">
            <w:pPr>
              <w:pStyle w:val="SingleTxtG"/>
              <w:spacing w:before="40"/>
              <w:ind w:left="0" w:right="113"/>
              <w:jc w:val="right"/>
              <w:rPr>
                <w:lang w:val="en-GB"/>
              </w:rPr>
            </w:pPr>
            <w:r w:rsidRPr="00D9426B">
              <w:rPr>
                <w:lang w:val="en-GB"/>
              </w:rPr>
              <w:t>500 000 000</w:t>
            </w:r>
          </w:p>
        </w:tc>
      </w:tr>
      <w:tr w:rsidR="00121F58" w:rsidRPr="00D9426B">
        <w:tc>
          <w:tcPr>
            <w:tcW w:w="6066" w:type="dxa"/>
            <w:shd w:val="clear" w:color="auto" w:fill="auto"/>
          </w:tcPr>
          <w:p w:rsidR="00121F58" w:rsidRPr="00D9426B" w:rsidRDefault="00121F58" w:rsidP="00984677">
            <w:pPr>
              <w:pStyle w:val="SingleTxtG"/>
              <w:spacing w:before="40"/>
              <w:ind w:left="0" w:right="113"/>
              <w:jc w:val="left"/>
              <w:rPr>
                <w:lang w:val="en-GB"/>
              </w:rPr>
            </w:pPr>
            <w:r w:rsidRPr="00D9426B">
              <w:rPr>
                <w:lang w:val="en-GB"/>
              </w:rPr>
              <w:t xml:space="preserve">Printing materials for project on “Promoting positive social behaviour in families – children aged </w:t>
            </w:r>
            <w:smartTag w:uri="urn:schemas-microsoft-com:office:smarttags" w:element="time">
              <w:smartTagPr>
                <w:attr w:name="Hour" w:val="5"/>
                <w:attr w:name="Minute" w:val="56"/>
              </w:smartTagPr>
              <w:r w:rsidRPr="00D9426B">
                <w:rPr>
                  <w:lang w:val="en-GB"/>
                </w:rPr>
                <w:t>4 to 6</w:t>
              </w:r>
            </w:smartTag>
            <w:r w:rsidRPr="00D9426B">
              <w:rPr>
                <w:lang w:val="en-GB"/>
              </w:rPr>
              <w:t xml:space="preserve"> (number of copies and cost per unit)</w:t>
            </w:r>
          </w:p>
        </w:tc>
        <w:tc>
          <w:tcPr>
            <w:tcW w:w="1304" w:type="dxa"/>
            <w:shd w:val="clear" w:color="auto" w:fill="auto"/>
            <w:tcMar>
              <w:right w:w="0" w:type="dxa"/>
            </w:tcMar>
            <w:vAlign w:val="bottom"/>
          </w:tcPr>
          <w:p w:rsidR="00121F58" w:rsidRPr="00D9426B" w:rsidRDefault="00121F58" w:rsidP="00984677">
            <w:pPr>
              <w:pStyle w:val="SingleTxtG"/>
              <w:spacing w:before="40"/>
              <w:ind w:left="0" w:right="113"/>
              <w:jc w:val="right"/>
              <w:rPr>
                <w:lang w:val="en-GB"/>
              </w:rPr>
            </w:pPr>
            <w:r w:rsidRPr="00D9426B">
              <w:rPr>
                <w:lang w:val="en-GB"/>
              </w:rPr>
              <w:t>70 000 000</w:t>
            </w:r>
          </w:p>
        </w:tc>
      </w:tr>
      <w:tr w:rsidR="00121F58" w:rsidRPr="00D9426B">
        <w:tc>
          <w:tcPr>
            <w:tcW w:w="6066" w:type="dxa"/>
            <w:shd w:val="clear" w:color="auto" w:fill="auto"/>
          </w:tcPr>
          <w:p w:rsidR="00121F58" w:rsidRPr="00D9426B" w:rsidRDefault="00121F58" w:rsidP="00984677">
            <w:pPr>
              <w:pStyle w:val="SingleTxtG"/>
              <w:spacing w:before="40"/>
              <w:ind w:left="0" w:right="113"/>
              <w:jc w:val="left"/>
              <w:rPr>
                <w:lang w:val="en-GB"/>
              </w:rPr>
            </w:pPr>
            <w:r w:rsidRPr="00D9426B">
              <w:rPr>
                <w:lang w:val="en-GB"/>
              </w:rPr>
              <w:t>Monitoring and following up on Haz Paz-ESCNNA plans and bringing them in line with the territorial development plan (quantification), in 31 departments, except Vichada and Putumayo, which have not yet drawn up a plan for building peace and family harmony</w:t>
            </w:r>
          </w:p>
        </w:tc>
        <w:tc>
          <w:tcPr>
            <w:tcW w:w="1304" w:type="dxa"/>
            <w:shd w:val="clear" w:color="auto" w:fill="auto"/>
            <w:tcMar>
              <w:right w:w="0" w:type="dxa"/>
            </w:tcMar>
            <w:vAlign w:val="bottom"/>
          </w:tcPr>
          <w:p w:rsidR="00121F58" w:rsidRPr="00D9426B" w:rsidRDefault="00121F58" w:rsidP="00984677">
            <w:pPr>
              <w:pStyle w:val="SingleTxtG"/>
              <w:spacing w:before="40"/>
              <w:ind w:left="0" w:right="113"/>
              <w:jc w:val="right"/>
              <w:rPr>
                <w:lang w:val="en-GB"/>
              </w:rPr>
            </w:pPr>
            <w:r w:rsidRPr="00D9426B">
              <w:rPr>
                <w:lang w:val="en-GB"/>
              </w:rPr>
              <w:t>400 000 000</w:t>
            </w:r>
          </w:p>
        </w:tc>
      </w:tr>
      <w:tr w:rsidR="00121F58" w:rsidRPr="00D9426B">
        <w:tc>
          <w:tcPr>
            <w:tcW w:w="6066" w:type="dxa"/>
            <w:shd w:val="clear" w:color="auto" w:fill="auto"/>
          </w:tcPr>
          <w:p w:rsidR="00121F58" w:rsidRPr="00D9426B" w:rsidRDefault="00121F58" w:rsidP="00121F58">
            <w:pPr>
              <w:pStyle w:val="SingleTxtG"/>
              <w:spacing w:after="0" w:line="240" w:lineRule="auto"/>
              <w:ind w:left="0" w:right="1392"/>
              <w:rPr>
                <w:lang w:val="en-GB"/>
              </w:rPr>
            </w:pPr>
            <w:r w:rsidRPr="00D9426B">
              <w:rPr>
                <w:lang w:val="en-GB"/>
              </w:rPr>
              <w:t xml:space="preserve">Sexual and reproductive rights </w:t>
            </w:r>
          </w:p>
          <w:p w:rsidR="00121F58" w:rsidRPr="00D9426B" w:rsidRDefault="00121F58" w:rsidP="00121F58">
            <w:pPr>
              <w:pStyle w:val="SingleTxtG"/>
              <w:spacing w:before="40"/>
              <w:ind w:left="0" w:right="113"/>
              <w:jc w:val="left"/>
              <w:rPr>
                <w:lang w:val="en-GB"/>
              </w:rPr>
            </w:pPr>
            <w:r w:rsidRPr="00D9426B">
              <w:rPr>
                <w:lang w:val="en-GB"/>
              </w:rPr>
              <w:t>Hiring of a contractor to advance the process of training family educators, government employees, educational agents and promoters of youth clubs to promote sexual and reproductive rights in seven selected cities</w:t>
            </w:r>
          </w:p>
        </w:tc>
        <w:tc>
          <w:tcPr>
            <w:tcW w:w="1304" w:type="dxa"/>
            <w:shd w:val="clear" w:color="auto" w:fill="auto"/>
            <w:tcMar>
              <w:right w:w="0" w:type="dxa"/>
            </w:tcMar>
            <w:vAlign w:val="bottom"/>
          </w:tcPr>
          <w:p w:rsidR="00121F58" w:rsidRPr="00D9426B" w:rsidRDefault="00121F58" w:rsidP="00984677">
            <w:pPr>
              <w:pStyle w:val="SingleTxtG"/>
              <w:spacing w:before="40"/>
              <w:ind w:left="0" w:right="113"/>
              <w:jc w:val="right"/>
              <w:rPr>
                <w:lang w:val="en-GB"/>
              </w:rPr>
            </w:pPr>
            <w:r w:rsidRPr="00D9426B">
              <w:rPr>
                <w:lang w:val="en-GB"/>
              </w:rPr>
              <w:t>150 000 000</w:t>
            </w:r>
          </w:p>
        </w:tc>
      </w:tr>
      <w:tr w:rsidR="00121F58" w:rsidRPr="00D9426B">
        <w:tc>
          <w:tcPr>
            <w:tcW w:w="6066" w:type="dxa"/>
            <w:shd w:val="clear" w:color="auto" w:fill="auto"/>
          </w:tcPr>
          <w:p w:rsidR="00121F58" w:rsidRPr="00D9426B" w:rsidRDefault="00505352" w:rsidP="00505352">
            <w:pPr>
              <w:pStyle w:val="SingleTxtG"/>
              <w:spacing w:before="40"/>
              <w:ind w:left="0" w:right="113"/>
              <w:jc w:val="left"/>
              <w:rPr>
                <w:lang w:val="en-GB"/>
              </w:rPr>
            </w:pPr>
            <w:r w:rsidRPr="00D9426B">
              <w:rPr>
                <w:lang w:val="en-GB"/>
              </w:rPr>
              <w:t>Contracting for the graphic design and printing of teaching modules for training in sexual and reproductive rights</w:t>
            </w:r>
          </w:p>
        </w:tc>
        <w:tc>
          <w:tcPr>
            <w:tcW w:w="1304" w:type="dxa"/>
            <w:shd w:val="clear" w:color="auto" w:fill="auto"/>
            <w:tcMar>
              <w:right w:w="0" w:type="dxa"/>
            </w:tcMar>
            <w:vAlign w:val="bottom"/>
          </w:tcPr>
          <w:p w:rsidR="00121F58" w:rsidRPr="00D9426B" w:rsidRDefault="00121F58" w:rsidP="00984677">
            <w:pPr>
              <w:pStyle w:val="SingleTxtG"/>
              <w:spacing w:before="40"/>
              <w:ind w:left="0" w:right="113"/>
              <w:jc w:val="right"/>
              <w:rPr>
                <w:lang w:val="en-GB"/>
              </w:rPr>
            </w:pPr>
            <w:r w:rsidRPr="00D9426B">
              <w:rPr>
                <w:lang w:val="en-GB"/>
              </w:rPr>
              <w:t>100 000 000</w:t>
            </w:r>
          </w:p>
        </w:tc>
      </w:tr>
      <w:tr w:rsidR="00121F58" w:rsidRPr="00D9426B">
        <w:tc>
          <w:tcPr>
            <w:tcW w:w="6066" w:type="dxa"/>
            <w:shd w:val="clear" w:color="auto" w:fill="auto"/>
          </w:tcPr>
          <w:p w:rsidR="00121F58" w:rsidRPr="00D9426B" w:rsidRDefault="00505352" w:rsidP="00984677">
            <w:pPr>
              <w:pStyle w:val="SingleTxtG"/>
              <w:spacing w:before="40"/>
              <w:ind w:left="0" w:right="113"/>
              <w:jc w:val="left"/>
              <w:rPr>
                <w:lang w:val="en-GB"/>
              </w:rPr>
            </w:pPr>
            <w:r w:rsidRPr="00D9426B">
              <w:rPr>
                <w:lang w:val="en-GB"/>
              </w:rPr>
              <w:t>Per diem for those responsible for monitoring the process of training in sexual and reproductive rights (seven cities)</w:t>
            </w:r>
          </w:p>
        </w:tc>
        <w:tc>
          <w:tcPr>
            <w:tcW w:w="1304" w:type="dxa"/>
            <w:shd w:val="clear" w:color="auto" w:fill="auto"/>
            <w:tcMar>
              <w:right w:w="0" w:type="dxa"/>
            </w:tcMar>
            <w:vAlign w:val="bottom"/>
          </w:tcPr>
          <w:p w:rsidR="00121F58" w:rsidRPr="00D9426B" w:rsidRDefault="00121F58" w:rsidP="00984677">
            <w:pPr>
              <w:pStyle w:val="SingleTxtG"/>
              <w:spacing w:before="40"/>
              <w:ind w:left="0" w:right="113"/>
              <w:jc w:val="right"/>
              <w:rPr>
                <w:lang w:val="en-GB"/>
              </w:rPr>
            </w:pPr>
            <w:r w:rsidRPr="00D9426B">
              <w:rPr>
                <w:lang w:val="en-GB"/>
              </w:rPr>
              <w:t>6 543 039</w:t>
            </w:r>
          </w:p>
        </w:tc>
      </w:tr>
      <w:tr w:rsidR="00121F58" w:rsidRPr="00D9426B">
        <w:tc>
          <w:tcPr>
            <w:tcW w:w="6066" w:type="dxa"/>
            <w:tcBorders>
              <w:bottom w:val="single" w:sz="4" w:space="0" w:color="auto"/>
            </w:tcBorders>
            <w:shd w:val="clear" w:color="auto" w:fill="auto"/>
          </w:tcPr>
          <w:p w:rsidR="00121F58" w:rsidRPr="00D9426B" w:rsidRDefault="00505352" w:rsidP="00984677">
            <w:pPr>
              <w:pStyle w:val="SingleTxtG"/>
              <w:keepNext/>
              <w:spacing w:before="40"/>
              <w:ind w:left="0" w:right="113"/>
              <w:jc w:val="left"/>
              <w:rPr>
                <w:lang w:val="en-GB"/>
              </w:rPr>
            </w:pPr>
            <w:r w:rsidRPr="00D9426B">
              <w:rPr>
                <w:lang w:val="en-GB"/>
              </w:rPr>
              <w:t>Conducting workshops for government employees and SNBF personnel, on Strategies for increasing protection and reducing risk in order to deal with an atmosphere of sexual violence, in the context of sexual and reproductive rights. This two-day activity will be carried out in ten regional units</w:t>
            </w:r>
          </w:p>
        </w:tc>
        <w:tc>
          <w:tcPr>
            <w:tcW w:w="1304" w:type="dxa"/>
            <w:tcBorders>
              <w:bottom w:val="single" w:sz="4" w:space="0" w:color="auto"/>
            </w:tcBorders>
            <w:shd w:val="clear" w:color="auto" w:fill="auto"/>
            <w:tcMar>
              <w:right w:w="0" w:type="dxa"/>
            </w:tcMar>
            <w:vAlign w:val="bottom"/>
          </w:tcPr>
          <w:p w:rsidR="00121F58" w:rsidRPr="00D9426B" w:rsidRDefault="00121F58" w:rsidP="00984677">
            <w:pPr>
              <w:pStyle w:val="SingleTxtG"/>
              <w:keepNext/>
              <w:spacing w:before="40"/>
              <w:ind w:left="0" w:right="113"/>
              <w:jc w:val="right"/>
              <w:rPr>
                <w:lang w:val="en-GB"/>
              </w:rPr>
            </w:pPr>
            <w:r w:rsidRPr="00D9426B">
              <w:rPr>
                <w:lang w:val="en-GB"/>
              </w:rPr>
              <w:t xml:space="preserve">45 789 540 </w:t>
            </w:r>
            <w:r w:rsidR="00D172E6" w:rsidRPr="00001722">
              <w:t>45 789 540 (included in tables submitted previously</w:t>
            </w:r>
          </w:p>
        </w:tc>
      </w:tr>
      <w:tr w:rsidR="00121F58" w:rsidRPr="00D9426B">
        <w:tc>
          <w:tcPr>
            <w:tcW w:w="6066" w:type="dxa"/>
            <w:tcBorders>
              <w:top w:val="single" w:sz="4" w:space="0" w:color="auto"/>
              <w:bottom w:val="single" w:sz="4" w:space="0" w:color="auto"/>
            </w:tcBorders>
            <w:shd w:val="clear" w:color="auto" w:fill="auto"/>
          </w:tcPr>
          <w:p w:rsidR="00121F58" w:rsidRPr="00D9426B" w:rsidRDefault="00121F58" w:rsidP="00984677">
            <w:pPr>
              <w:pStyle w:val="SingleTxtG"/>
              <w:spacing w:before="40"/>
              <w:ind w:left="284" w:right="113"/>
              <w:jc w:val="left"/>
              <w:rPr>
                <w:b/>
                <w:lang w:val="en-GB"/>
              </w:rPr>
            </w:pPr>
            <w:r w:rsidRPr="00D9426B">
              <w:rPr>
                <w:b/>
                <w:lang w:val="en-GB"/>
              </w:rPr>
              <w:t>Subtotal</w:t>
            </w:r>
          </w:p>
        </w:tc>
        <w:tc>
          <w:tcPr>
            <w:tcW w:w="1304" w:type="dxa"/>
            <w:tcBorders>
              <w:top w:val="single" w:sz="4" w:space="0" w:color="auto"/>
              <w:bottom w:val="single" w:sz="4" w:space="0" w:color="auto"/>
            </w:tcBorders>
            <w:shd w:val="clear" w:color="auto" w:fill="auto"/>
            <w:tcMar>
              <w:right w:w="0" w:type="dxa"/>
            </w:tcMar>
            <w:vAlign w:val="bottom"/>
          </w:tcPr>
          <w:p w:rsidR="00121F58" w:rsidRPr="00D9426B" w:rsidRDefault="00121F58" w:rsidP="00984677">
            <w:pPr>
              <w:pStyle w:val="SingleTxtG"/>
              <w:spacing w:before="40"/>
              <w:ind w:left="0" w:right="113"/>
              <w:jc w:val="right"/>
              <w:rPr>
                <w:b/>
                <w:lang w:val="en-GB"/>
              </w:rPr>
            </w:pPr>
            <w:r w:rsidRPr="00D9426B">
              <w:rPr>
                <w:b/>
                <w:lang w:val="en-GB"/>
              </w:rPr>
              <w:t>1 343 429 724</w:t>
            </w:r>
          </w:p>
        </w:tc>
      </w:tr>
      <w:tr w:rsidR="00121F58" w:rsidRPr="00D9426B">
        <w:tc>
          <w:tcPr>
            <w:tcW w:w="6066" w:type="dxa"/>
            <w:tcBorders>
              <w:top w:val="single" w:sz="4" w:space="0" w:color="auto"/>
              <w:bottom w:val="single" w:sz="4" w:space="0" w:color="auto"/>
            </w:tcBorders>
            <w:shd w:val="clear" w:color="auto" w:fill="auto"/>
          </w:tcPr>
          <w:p w:rsidR="00121F58" w:rsidRPr="00D9426B" w:rsidRDefault="00505352" w:rsidP="00984677">
            <w:pPr>
              <w:pStyle w:val="SingleTxtG"/>
              <w:spacing w:before="40"/>
              <w:ind w:left="0" w:right="113"/>
              <w:jc w:val="left"/>
              <w:rPr>
                <w:lang w:val="en-GB"/>
              </w:rPr>
            </w:pPr>
            <w:r w:rsidRPr="00D9426B">
              <w:rPr>
                <w:lang w:val="en-GB"/>
              </w:rPr>
              <w:t>Housing and wellbeing (total cost for 40.000 families, including scholarships for teachers)</w:t>
            </w:r>
          </w:p>
        </w:tc>
        <w:tc>
          <w:tcPr>
            <w:tcW w:w="1304" w:type="dxa"/>
            <w:tcBorders>
              <w:top w:val="single" w:sz="4" w:space="0" w:color="auto"/>
              <w:bottom w:val="single" w:sz="4" w:space="0" w:color="auto"/>
            </w:tcBorders>
            <w:shd w:val="clear" w:color="auto" w:fill="auto"/>
            <w:tcMar>
              <w:right w:w="0" w:type="dxa"/>
            </w:tcMar>
            <w:vAlign w:val="bottom"/>
          </w:tcPr>
          <w:p w:rsidR="00121F58" w:rsidRPr="00D9426B" w:rsidRDefault="00121F58" w:rsidP="00984677">
            <w:pPr>
              <w:pStyle w:val="SingleTxtG"/>
              <w:spacing w:before="40"/>
              <w:ind w:left="0" w:right="113"/>
              <w:jc w:val="right"/>
              <w:rPr>
                <w:lang w:val="en-GB"/>
              </w:rPr>
            </w:pPr>
            <w:r w:rsidRPr="00D9426B">
              <w:rPr>
                <w:lang w:val="en-GB"/>
              </w:rPr>
              <w:t>7 000 000 000</w:t>
            </w:r>
          </w:p>
        </w:tc>
      </w:tr>
      <w:tr w:rsidR="00121F58" w:rsidRPr="00D9426B">
        <w:trPr>
          <w:trHeight w:val="241"/>
        </w:trPr>
        <w:tc>
          <w:tcPr>
            <w:tcW w:w="6066" w:type="dxa"/>
            <w:tcBorders>
              <w:top w:val="single" w:sz="4" w:space="0" w:color="auto"/>
              <w:bottom w:val="single" w:sz="12" w:space="0" w:color="auto"/>
            </w:tcBorders>
            <w:shd w:val="clear" w:color="auto" w:fill="auto"/>
          </w:tcPr>
          <w:p w:rsidR="00121F58" w:rsidRPr="00D9426B" w:rsidRDefault="00121F58" w:rsidP="00984677">
            <w:pPr>
              <w:pStyle w:val="SingleTxtG"/>
              <w:spacing w:before="40"/>
              <w:ind w:left="284" w:right="113"/>
              <w:jc w:val="left"/>
              <w:rPr>
                <w:b/>
                <w:lang w:val="en-GB"/>
              </w:rPr>
            </w:pPr>
            <w:r w:rsidRPr="00D9426B">
              <w:rPr>
                <w:b/>
                <w:lang w:val="en-GB"/>
              </w:rPr>
              <w:t>Total</w:t>
            </w:r>
          </w:p>
        </w:tc>
        <w:tc>
          <w:tcPr>
            <w:tcW w:w="1304" w:type="dxa"/>
            <w:tcBorders>
              <w:top w:val="single" w:sz="4" w:space="0" w:color="auto"/>
              <w:bottom w:val="single" w:sz="12" w:space="0" w:color="auto"/>
            </w:tcBorders>
            <w:shd w:val="clear" w:color="auto" w:fill="auto"/>
            <w:tcMar>
              <w:right w:w="0" w:type="dxa"/>
            </w:tcMar>
            <w:vAlign w:val="bottom"/>
          </w:tcPr>
          <w:p w:rsidR="00121F58" w:rsidRPr="00D9426B" w:rsidRDefault="00121F58" w:rsidP="00984677">
            <w:pPr>
              <w:pStyle w:val="SingleTxtG"/>
              <w:spacing w:before="40"/>
              <w:ind w:left="0" w:right="113"/>
              <w:jc w:val="right"/>
              <w:rPr>
                <w:b/>
                <w:lang w:val="en-GB"/>
              </w:rPr>
            </w:pPr>
            <w:r w:rsidRPr="00D9426B">
              <w:rPr>
                <w:b/>
                <w:lang w:val="en-GB"/>
              </w:rPr>
              <w:t>8 343 429 724</w:t>
            </w:r>
          </w:p>
        </w:tc>
      </w:tr>
    </w:tbl>
    <w:p w:rsidR="00AC456A" w:rsidRPr="00D9426B" w:rsidRDefault="00AC456A" w:rsidP="00042366">
      <w:pPr>
        <w:pStyle w:val="SingleTxtG"/>
        <w:spacing w:after="0" w:line="240" w:lineRule="auto"/>
        <w:ind w:left="1100" w:right="1392"/>
        <w:rPr>
          <w:rFonts w:ascii="Times New Roman" w:hAnsi="Times New Roman"/>
          <w:b/>
          <w:lang w:val="en-GB"/>
        </w:rPr>
      </w:pPr>
    </w:p>
    <w:p w:rsidR="000D5475" w:rsidRPr="00D9426B" w:rsidRDefault="000D5475" w:rsidP="00505352">
      <w:pPr>
        <w:spacing w:after="0" w:line="240" w:lineRule="auto"/>
        <w:ind w:right="1392"/>
        <w:jc w:val="both"/>
        <w:rPr>
          <w:rFonts w:ascii="Times New Roman" w:hAnsi="Times New Roman"/>
          <w:sz w:val="20"/>
          <w:szCs w:val="20"/>
        </w:rPr>
      </w:pPr>
    </w:p>
    <w:p w:rsidR="00E9559A" w:rsidRPr="00D9426B" w:rsidRDefault="00987B86" w:rsidP="00987B86">
      <w:pPr>
        <w:tabs>
          <w:tab w:val="left" w:pos="1100"/>
        </w:tabs>
        <w:spacing w:after="0" w:line="240" w:lineRule="auto"/>
        <w:ind w:left="550" w:right="1392"/>
        <w:jc w:val="both"/>
        <w:rPr>
          <w:rFonts w:ascii="Times New Roman" w:hAnsi="Times New Roman"/>
          <w:b/>
          <w:sz w:val="28"/>
          <w:szCs w:val="28"/>
        </w:rPr>
      </w:pPr>
      <w:r w:rsidRPr="00D9426B">
        <w:rPr>
          <w:rFonts w:ascii="Times New Roman" w:hAnsi="Times New Roman"/>
          <w:b/>
          <w:sz w:val="28"/>
          <w:szCs w:val="28"/>
        </w:rPr>
        <w:t xml:space="preserve">III. </w:t>
      </w:r>
      <w:r w:rsidRPr="00D9426B">
        <w:rPr>
          <w:rFonts w:ascii="Times New Roman" w:hAnsi="Times New Roman"/>
          <w:b/>
          <w:sz w:val="28"/>
          <w:szCs w:val="28"/>
        </w:rPr>
        <w:tab/>
      </w:r>
      <w:r w:rsidR="00DE0AA2" w:rsidRPr="00D9426B">
        <w:rPr>
          <w:rFonts w:ascii="Times New Roman" w:hAnsi="Times New Roman"/>
          <w:b/>
          <w:sz w:val="28"/>
          <w:szCs w:val="28"/>
        </w:rPr>
        <w:t>General measures of implementation</w:t>
      </w:r>
    </w:p>
    <w:p w:rsidR="00987B86" w:rsidRPr="00D9426B" w:rsidRDefault="00987B86" w:rsidP="00042366">
      <w:pPr>
        <w:spacing w:after="0" w:line="240" w:lineRule="auto"/>
        <w:ind w:left="1100" w:right="1392"/>
        <w:jc w:val="both"/>
        <w:rPr>
          <w:rFonts w:ascii="Times New Roman" w:hAnsi="Times New Roman"/>
          <w:sz w:val="20"/>
          <w:szCs w:val="20"/>
        </w:rPr>
      </w:pPr>
    </w:p>
    <w:p w:rsidR="0074587D" w:rsidRPr="00D9426B" w:rsidRDefault="0074587D" w:rsidP="004D5BDA">
      <w:pPr>
        <w:tabs>
          <w:tab w:val="left" w:pos="165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47.</w:t>
      </w:r>
      <w:r w:rsidRPr="00D9426B">
        <w:rPr>
          <w:rFonts w:ascii="Times New Roman" w:hAnsi="Times New Roman"/>
          <w:sz w:val="20"/>
          <w:szCs w:val="20"/>
        </w:rPr>
        <w:tab/>
      </w:r>
      <w:r w:rsidR="00F24FC5" w:rsidRPr="00D9426B">
        <w:rPr>
          <w:rFonts w:ascii="Times New Roman" w:hAnsi="Times New Roman"/>
          <w:sz w:val="20"/>
          <w:szCs w:val="20"/>
        </w:rPr>
        <w:t xml:space="preserve">This section refers to rules and frameworks that are generally implemented, both internationally and nationally, to comply with the Protocol, as well as the general strategies and tools applied by the </w:t>
      </w:r>
      <w:smartTag w:uri="urn:schemas-microsoft-com:office:smarttags" w:element="place">
        <w:smartTag w:uri="urn:schemas-microsoft-com:office:smarttags" w:element="PlaceName">
          <w:r w:rsidR="00F24FC5" w:rsidRPr="00D9426B">
            <w:rPr>
              <w:rFonts w:ascii="Times New Roman" w:hAnsi="Times New Roman"/>
              <w:sz w:val="20"/>
              <w:szCs w:val="20"/>
            </w:rPr>
            <w:t>Colombian</w:t>
          </w:r>
        </w:smartTag>
        <w:r w:rsidR="00F24FC5" w:rsidRPr="00D9426B">
          <w:rPr>
            <w:rFonts w:ascii="Times New Roman" w:hAnsi="Times New Roman"/>
            <w:sz w:val="20"/>
            <w:szCs w:val="20"/>
          </w:rPr>
          <w:t xml:space="preserve"> </w:t>
        </w:r>
        <w:smartTag w:uri="urn:schemas-microsoft-com:office:smarttags" w:element="PlaceType">
          <w:r w:rsidR="00F24FC5" w:rsidRPr="00D9426B">
            <w:rPr>
              <w:rFonts w:ascii="Times New Roman" w:hAnsi="Times New Roman"/>
              <w:sz w:val="20"/>
              <w:szCs w:val="20"/>
            </w:rPr>
            <w:t>State</w:t>
          </w:r>
        </w:smartTag>
      </w:smartTag>
      <w:r w:rsidR="00F24FC5" w:rsidRPr="00D9426B">
        <w:rPr>
          <w:rFonts w:ascii="Times New Roman" w:hAnsi="Times New Roman"/>
          <w:sz w:val="20"/>
          <w:szCs w:val="20"/>
        </w:rPr>
        <w:t xml:space="preserve"> in the fight against the practices prohibited in the Protocol. The relevant institutional framework is also described.</w:t>
      </w:r>
    </w:p>
    <w:p w:rsidR="004D5BDA" w:rsidRPr="00D9426B" w:rsidRDefault="004D5BDA" w:rsidP="00042366">
      <w:pPr>
        <w:spacing w:after="0" w:line="240" w:lineRule="auto"/>
        <w:ind w:left="1100" w:right="1392"/>
        <w:jc w:val="both"/>
        <w:rPr>
          <w:rFonts w:ascii="Times New Roman" w:hAnsi="Times New Roman"/>
          <w:b/>
          <w:sz w:val="20"/>
          <w:szCs w:val="20"/>
        </w:rPr>
      </w:pPr>
    </w:p>
    <w:p w:rsidR="00F24FC5" w:rsidRPr="00D9426B" w:rsidRDefault="004D5BDA" w:rsidP="004D5BDA">
      <w:pPr>
        <w:tabs>
          <w:tab w:val="left" w:pos="1100"/>
        </w:tabs>
        <w:spacing w:after="0" w:line="240" w:lineRule="auto"/>
        <w:ind w:left="550" w:right="1392"/>
        <w:jc w:val="both"/>
        <w:rPr>
          <w:rFonts w:ascii="Times New Roman" w:hAnsi="Times New Roman"/>
          <w:sz w:val="24"/>
          <w:szCs w:val="24"/>
        </w:rPr>
      </w:pPr>
      <w:r w:rsidRPr="00D9426B">
        <w:rPr>
          <w:rFonts w:ascii="Times New Roman" w:hAnsi="Times New Roman"/>
          <w:b/>
          <w:sz w:val="24"/>
          <w:szCs w:val="24"/>
        </w:rPr>
        <w:t>A.</w:t>
      </w:r>
      <w:r w:rsidRPr="00D9426B">
        <w:rPr>
          <w:rFonts w:ascii="Times New Roman" w:hAnsi="Times New Roman"/>
          <w:b/>
          <w:sz w:val="24"/>
          <w:szCs w:val="24"/>
        </w:rPr>
        <w:tab/>
      </w:r>
      <w:r w:rsidR="00F24FC5" w:rsidRPr="00D9426B">
        <w:rPr>
          <w:rFonts w:ascii="Times New Roman" w:hAnsi="Times New Roman"/>
          <w:b/>
          <w:sz w:val="24"/>
          <w:szCs w:val="24"/>
        </w:rPr>
        <w:t>International provisions</w:t>
      </w:r>
    </w:p>
    <w:p w:rsidR="004D5BDA" w:rsidRPr="00D9426B" w:rsidRDefault="004D5BDA" w:rsidP="00042366">
      <w:pPr>
        <w:spacing w:after="0" w:line="240" w:lineRule="auto"/>
        <w:ind w:left="1100" w:right="1392"/>
        <w:jc w:val="both"/>
        <w:rPr>
          <w:rFonts w:ascii="Times New Roman" w:hAnsi="Times New Roman"/>
          <w:sz w:val="20"/>
          <w:szCs w:val="20"/>
        </w:rPr>
      </w:pPr>
    </w:p>
    <w:p w:rsidR="00F24FC5" w:rsidRPr="00D9426B" w:rsidRDefault="004D5BDA" w:rsidP="004D5BDA">
      <w:pPr>
        <w:tabs>
          <w:tab w:val="left" w:pos="176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48.</w:t>
      </w:r>
      <w:r w:rsidRPr="00D9426B">
        <w:rPr>
          <w:rFonts w:ascii="Times New Roman" w:hAnsi="Times New Roman"/>
          <w:sz w:val="20"/>
          <w:szCs w:val="20"/>
        </w:rPr>
        <w:tab/>
      </w:r>
      <w:r w:rsidR="008F15B4" w:rsidRPr="00D9426B">
        <w:rPr>
          <w:rFonts w:ascii="Times New Roman" w:hAnsi="Times New Roman"/>
          <w:sz w:val="20"/>
          <w:szCs w:val="20"/>
        </w:rPr>
        <w:t xml:space="preserve">The serious plight of many children and adolescents around the world, as well as the active efforts made by governments and nongovernmental organizations (NGOs) to promote and guarantee respect for </w:t>
      </w:r>
      <w:r w:rsidR="00940D42" w:rsidRPr="00D9426B">
        <w:rPr>
          <w:rFonts w:ascii="Times New Roman" w:hAnsi="Times New Roman"/>
          <w:sz w:val="20"/>
          <w:szCs w:val="20"/>
        </w:rPr>
        <w:t>their rights led to the negotiation, adoption and entry into force of several international treaties, both at the world level and within the inter-American human rights system. These instruments have helped to raise awareness among the global community regarding the absolute and urgent need to protect children’s rights.</w:t>
      </w:r>
    </w:p>
    <w:p w:rsidR="004D5BDA" w:rsidRPr="00D9426B" w:rsidRDefault="004D5BDA" w:rsidP="00042366">
      <w:pPr>
        <w:spacing w:after="0" w:line="240" w:lineRule="auto"/>
        <w:ind w:left="1100" w:right="1392"/>
        <w:jc w:val="both"/>
        <w:rPr>
          <w:rFonts w:ascii="Times New Roman" w:hAnsi="Times New Roman"/>
          <w:sz w:val="20"/>
          <w:szCs w:val="20"/>
        </w:rPr>
      </w:pPr>
    </w:p>
    <w:p w:rsidR="00940D42" w:rsidRPr="00D9426B" w:rsidRDefault="00940D42" w:rsidP="004D5BDA">
      <w:pPr>
        <w:tabs>
          <w:tab w:val="left" w:pos="165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49.</w:t>
      </w:r>
      <w:r w:rsidRPr="00D9426B">
        <w:rPr>
          <w:rFonts w:ascii="Times New Roman" w:hAnsi="Times New Roman"/>
          <w:sz w:val="20"/>
          <w:szCs w:val="20"/>
        </w:rPr>
        <w:tab/>
      </w:r>
      <w:smartTag w:uri="urn:schemas-microsoft-com:office:smarttags" w:element="place">
        <w:smartTag w:uri="urn:schemas-microsoft-com:office:smarttags" w:element="country-region">
          <w:r w:rsidRPr="00D9426B">
            <w:rPr>
              <w:rFonts w:ascii="Times New Roman" w:hAnsi="Times New Roman"/>
              <w:sz w:val="20"/>
              <w:szCs w:val="20"/>
            </w:rPr>
            <w:t>Colombia</w:t>
          </w:r>
        </w:smartTag>
      </w:smartTag>
      <w:r w:rsidRPr="00D9426B">
        <w:rPr>
          <w:rFonts w:ascii="Times New Roman" w:hAnsi="Times New Roman"/>
          <w:sz w:val="20"/>
          <w:szCs w:val="20"/>
        </w:rPr>
        <w:t xml:space="preserve"> has ratified the international instruments that proclaim and recognize children’s rights and lay down the obligations of States Parties. This has led to advances being made in Colombia’s domestic legislation and public policies aimed at combating violence, sexual abuse and the commercial sexual exploitation of children and adolescents. As noted above, in addition to contributing to the development of the fundamental rights of Colombian citizens, these treaties, which are legally binding, are a </w:t>
      </w:r>
      <w:r w:rsidR="0099465C" w:rsidRPr="00D9426B">
        <w:rPr>
          <w:rFonts w:ascii="Times New Roman" w:hAnsi="Times New Roman"/>
          <w:sz w:val="20"/>
          <w:szCs w:val="20"/>
        </w:rPr>
        <w:t>part of the constitutional law governing all our legislation. Following is a summary, in chronological order, of the international legal framework that guides the national strategies for the protection of children:</w:t>
      </w:r>
    </w:p>
    <w:p w:rsidR="004D5BDA" w:rsidRPr="00D9426B" w:rsidRDefault="004D5BDA" w:rsidP="00042366">
      <w:pPr>
        <w:spacing w:after="0" w:line="240" w:lineRule="auto"/>
        <w:ind w:left="1100" w:right="1392"/>
        <w:jc w:val="both"/>
        <w:rPr>
          <w:rFonts w:ascii="Times New Roman" w:hAnsi="Times New Roman"/>
          <w:sz w:val="20"/>
          <w:szCs w:val="20"/>
        </w:rPr>
      </w:pPr>
    </w:p>
    <w:p w:rsidR="0099465C" w:rsidRPr="00D9426B" w:rsidRDefault="0099465C" w:rsidP="004D5BDA">
      <w:pPr>
        <w:tabs>
          <w:tab w:val="left" w:pos="176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50.</w:t>
      </w:r>
      <w:r w:rsidRPr="00D9426B">
        <w:rPr>
          <w:rFonts w:ascii="Times New Roman" w:hAnsi="Times New Roman"/>
          <w:sz w:val="20"/>
          <w:szCs w:val="20"/>
        </w:rPr>
        <w:tab/>
        <w:t xml:space="preserve">The International Covenant on Economic, Social and Cultural Rights, adopted on </w:t>
      </w:r>
      <w:smartTag w:uri="urn:schemas-microsoft-com:office:smarttags" w:element="date">
        <w:smartTagPr>
          <w:attr w:name="Month" w:val="12"/>
          <w:attr w:name="Day" w:val="16"/>
          <w:attr w:name="Year" w:val="1966"/>
        </w:smartTagPr>
        <w:r w:rsidRPr="00D9426B">
          <w:rPr>
            <w:rFonts w:ascii="Times New Roman" w:hAnsi="Times New Roman"/>
            <w:sz w:val="20"/>
            <w:szCs w:val="20"/>
          </w:rPr>
          <w:t>16 December 1966</w:t>
        </w:r>
      </w:smartTag>
      <w:r w:rsidRPr="00D9426B">
        <w:rPr>
          <w:rFonts w:ascii="Times New Roman" w:hAnsi="Times New Roman"/>
          <w:sz w:val="20"/>
          <w:szCs w:val="20"/>
        </w:rPr>
        <w:t xml:space="preserve">, and </w:t>
      </w:r>
      <w:r w:rsidR="00604049" w:rsidRPr="00D9426B">
        <w:rPr>
          <w:rFonts w:ascii="Times New Roman" w:hAnsi="Times New Roman"/>
          <w:sz w:val="20"/>
          <w:szCs w:val="20"/>
        </w:rPr>
        <w:t>approved</w:t>
      </w:r>
      <w:r w:rsidRPr="00D9426B">
        <w:rPr>
          <w:rFonts w:ascii="Times New Roman" w:hAnsi="Times New Roman"/>
          <w:sz w:val="20"/>
          <w:szCs w:val="20"/>
        </w:rPr>
        <w:t xml:space="preserve"> by Act 74 of 1968. This Covenant provides protection for children in respect of economic and social exploitation and establishes the obligation to set age limits for</w:t>
      </w:r>
      <w:r w:rsidR="008A4ED8" w:rsidRPr="00D9426B">
        <w:rPr>
          <w:rFonts w:ascii="Times New Roman" w:hAnsi="Times New Roman"/>
          <w:sz w:val="20"/>
          <w:szCs w:val="20"/>
        </w:rPr>
        <w:t xml:space="preserve"> the paid employment of child labour and to punish their employment in work that is harmful to them.</w:t>
      </w:r>
      <w:r w:rsidR="008A4ED8" w:rsidRPr="00D9426B">
        <w:rPr>
          <w:rStyle w:val="FootnoteReference"/>
          <w:b w:val="0"/>
          <w:sz w:val="20"/>
          <w:szCs w:val="20"/>
        </w:rPr>
        <w:footnoteReference w:id="17"/>
      </w:r>
    </w:p>
    <w:p w:rsidR="004D5BDA" w:rsidRPr="00D9426B" w:rsidRDefault="004D5BDA" w:rsidP="00042366">
      <w:pPr>
        <w:spacing w:after="0" w:line="240" w:lineRule="auto"/>
        <w:ind w:left="1100" w:right="1392"/>
        <w:jc w:val="both"/>
        <w:rPr>
          <w:rFonts w:ascii="Times New Roman" w:hAnsi="Times New Roman"/>
          <w:sz w:val="20"/>
          <w:szCs w:val="20"/>
        </w:rPr>
      </w:pPr>
    </w:p>
    <w:p w:rsidR="00117DBD" w:rsidRPr="00D9426B" w:rsidRDefault="004D5BDA" w:rsidP="004D5BDA">
      <w:pPr>
        <w:tabs>
          <w:tab w:val="left" w:pos="165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51.</w:t>
      </w:r>
      <w:r w:rsidRPr="00D9426B">
        <w:rPr>
          <w:rFonts w:ascii="Times New Roman" w:hAnsi="Times New Roman"/>
          <w:sz w:val="20"/>
          <w:szCs w:val="20"/>
        </w:rPr>
        <w:tab/>
      </w:r>
      <w:r w:rsidR="00117DBD" w:rsidRPr="00D9426B">
        <w:rPr>
          <w:rFonts w:ascii="Times New Roman" w:hAnsi="Times New Roman"/>
          <w:sz w:val="20"/>
          <w:szCs w:val="20"/>
        </w:rPr>
        <w:t xml:space="preserve">International Labour Organization Convention 138 of </w:t>
      </w:r>
      <w:smartTag w:uri="urn:schemas-microsoft-com:office:smarttags" w:element="date">
        <w:smartTagPr>
          <w:attr w:name="Month" w:val="6"/>
          <w:attr w:name="Day" w:val="26"/>
          <w:attr w:name="Year" w:val="1973"/>
        </w:smartTagPr>
        <w:r w:rsidR="00117DBD" w:rsidRPr="00D9426B">
          <w:rPr>
            <w:rFonts w:ascii="Times New Roman" w:hAnsi="Times New Roman"/>
            <w:sz w:val="20"/>
            <w:szCs w:val="20"/>
          </w:rPr>
          <w:t>26 June 1973</w:t>
        </w:r>
      </w:smartTag>
      <w:r w:rsidR="00117DBD" w:rsidRPr="00D9426B">
        <w:rPr>
          <w:rFonts w:ascii="Times New Roman" w:hAnsi="Times New Roman"/>
          <w:sz w:val="20"/>
          <w:szCs w:val="20"/>
        </w:rPr>
        <w:t>, on</w:t>
      </w:r>
      <w:r w:rsidR="00237B40" w:rsidRPr="00D9426B">
        <w:rPr>
          <w:rFonts w:ascii="Times New Roman" w:hAnsi="Times New Roman"/>
          <w:sz w:val="20"/>
          <w:szCs w:val="20"/>
        </w:rPr>
        <w:t xml:space="preserve"> the</w:t>
      </w:r>
      <w:r w:rsidR="00117DBD" w:rsidRPr="00D9426B">
        <w:rPr>
          <w:rFonts w:ascii="Times New Roman" w:hAnsi="Times New Roman"/>
          <w:sz w:val="20"/>
          <w:szCs w:val="20"/>
        </w:rPr>
        <w:t xml:space="preserve"> minimum age</w:t>
      </w:r>
      <w:r w:rsidR="00452E65" w:rsidRPr="00D9426B">
        <w:rPr>
          <w:rFonts w:ascii="Times New Roman" w:hAnsi="Times New Roman"/>
          <w:sz w:val="20"/>
          <w:szCs w:val="20"/>
        </w:rPr>
        <w:t xml:space="preserve"> for employment. This Convention entered into force for </w:t>
      </w:r>
      <w:smartTag w:uri="urn:schemas-microsoft-com:office:smarttags" w:element="place">
        <w:smartTag w:uri="urn:schemas-microsoft-com:office:smarttags" w:element="country-region">
          <w:r w:rsidR="00452E65" w:rsidRPr="00D9426B">
            <w:rPr>
              <w:rFonts w:ascii="Times New Roman" w:hAnsi="Times New Roman"/>
              <w:sz w:val="20"/>
              <w:szCs w:val="20"/>
            </w:rPr>
            <w:t>Colombia</w:t>
          </w:r>
        </w:smartTag>
      </w:smartTag>
      <w:r w:rsidR="00452E65" w:rsidRPr="00D9426B">
        <w:rPr>
          <w:rFonts w:ascii="Times New Roman" w:hAnsi="Times New Roman"/>
          <w:sz w:val="20"/>
          <w:szCs w:val="20"/>
        </w:rPr>
        <w:t xml:space="preserve"> on </w:t>
      </w:r>
      <w:smartTag w:uri="urn:schemas-microsoft-com:office:smarttags" w:element="date">
        <w:smartTagPr>
          <w:attr w:name="Month" w:val="2"/>
          <w:attr w:name="Day" w:val="2"/>
          <w:attr w:name="Year" w:val="2001"/>
        </w:smartTagPr>
        <w:r w:rsidR="00452E65" w:rsidRPr="00D9426B">
          <w:rPr>
            <w:rFonts w:ascii="Times New Roman" w:hAnsi="Times New Roman"/>
            <w:sz w:val="20"/>
            <w:szCs w:val="20"/>
          </w:rPr>
          <w:t>2 February 2001</w:t>
        </w:r>
      </w:smartTag>
      <w:r w:rsidR="00452E65" w:rsidRPr="00D9426B">
        <w:rPr>
          <w:rFonts w:ascii="Times New Roman" w:hAnsi="Times New Roman"/>
          <w:sz w:val="20"/>
          <w:szCs w:val="20"/>
        </w:rPr>
        <w:t>, once a number of procedural issues encountered during the ratification process had been resolved.</w:t>
      </w:r>
    </w:p>
    <w:p w:rsidR="00AB5901" w:rsidRPr="00D9426B" w:rsidRDefault="00452E65" w:rsidP="004D5BDA">
      <w:pPr>
        <w:tabs>
          <w:tab w:val="left" w:pos="165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52.</w:t>
      </w:r>
      <w:r w:rsidRPr="00D9426B">
        <w:rPr>
          <w:rFonts w:ascii="Times New Roman" w:hAnsi="Times New Roman"/>
          <w:sz w:val="20"/>
          <w:szCs w:val="20"/>
        </w:rPr>
        <w:tab/>
        <w:t>The Inter-American Convention</w:t>
      </w:r>
      <w:r w:rsidR="004C714E" w:rsidRPr="00D9426B">
        <w:rPr>
          <w:rFonts w:ascii="Times New Roman" w:hAnsi="Times New Roman"/>
          <w:sz w:val="20"/>
          <w:szCs w:val="20"/>
        </w:rPr>
        <w:t xml:space="preserve"> on Conflict of Laws concerning the </w:t>
      </w:r>
      <w:r w:rsidR="00237B40" w:rsidRPr="00D9426B">
        <w:rPr>
          <w:rFonts w:ascii="Times New Roman" w:hAnsi="Times New Roman"/>
          <w:sz w:val="20"/>
          <w:szCs w:val="20"/>
        </w:rPr>
        <w:t>A</w:t>
      </w:r>
      <w:r w:rsidR="004C714E" w:rsidRPr="00D9426B">
        <w:rPr>
          <w:rFonts w:ascii="Times New Roman" w:hAnsi="Times New Roman"/>
          <w:sz w:val="20"/>
          <w:szCs w:val="20"/>
        </w:rPr>
        <w:t xml:space="preserve">doption of </w:t>
      </w:r>
      <w:r w:rsidR="00237B40" w:rsidRPr="00D9426B">
        <w:rPr>
          <w:rFonts w:ascii="Times New Roman" w:hAnsi="Times New Roman"/>
          <w:sz w:val="20"/>
          <w:szCs w:val="20"/>
        </w:rPr>
        <w:t>M</w:t>
      </w:r>
      <w:r w:rsidR="004C714E" w:rsidRPr="00D9426B">
        <w:rPr>
          <w:rFonts w:ascii="Times New Roman" w:hAnsi="Times New Roman"/>
          <w:sz w:val="20"/>
          <w:szCs w:val="20"/>
        </w:rPr>
        <w:t xml:space="preserve">inors was </w:t>
      </w:r>
      <w:r w:rsidR="00604049" w:rsidRPr="00D9426B">
        <w:rPr>
          <w:rFonts w:ascii="Times New Roman" w:hAnsi="Times New Roman"/>
          <w:sz w:val="20"/>
          <w:szCs w:val="20"/>
        </w:rPr>
        <w:t>approved</w:t>
      </w:r>
      <w:r w:rsidR="004C714E" w:rsidRPr="00D9426B">
        <w:rPr>
          <w:rFonts w:ascii="Times New Roman" w:hAnsi="Times New Roman"/>
          <w:sz w:val="20"/>
          <w:szCs w:val="20"/>
        </w:rPr>
        <w:t xml:space="preserve"> by Act 47 of 1987. It entered into force for </w:t>
      </w:r>
      <w:smartTag w:uri="urn:schemas-microsoft-com:office:smarttags" w:element="place">
        <w:smartTag w:uri="urn:schemas-microsoft-com:office:smarttags" w:element="country-region">
          <w:r w:rsidR="004C714E" w:rsidRPr="00D9426B">
            <w:rPr>
              <w:rFonts w:ascii="Times New Roman" w:hAnsi="Times New Roman"/>
              <w:sz w:val="20"/>
              <w:szCs w:val="20"/>
            </w:rPr>
            <w:t>Colombia</w:t>
          </w:r>
        </w:smartTag>
      </w:smartTag>
      <w:r w:rsidR="004C714E" w:rsidRPr="00D9426B">
        <w:rPr>
          <w:rFonts w:ascii="Times New Roman" w:hAnsi="Times New Roman"/>
          <w:sz w:val="20"/>
          <w:szCs w:val="20"/>
        </w:rPr>
        <w:t xml:space="preserve"> on </w:t>
      </w:r>
      <w:smartTag w:uri="urn:schemas-microsoft-com:office:smarttags" w:element="date">
        <w:smartTagPr>
          <w:attr w:name="Month" w:val="5"/>
          <w:attr w:name="Day" w:val="26"/>
          <w:attr w:name="Year" w:val="1988"/>
        </w:smartTagPr>
        <w:r w:rsidR="004C714E" w:rsidRPr="00D9426B">
          <w:rPr>
            <w:rFonts w:ascii="Times New Roman" w:hAnsi="Times New Roman"/>
            <w:sz w:val="20"/>
            <w:szCs w:val="20"/>
          </w:rPr>
          <w:t>26 May 1988</w:t>
        </w:r>
      </w:smartTag>
      <w:r w:rsidR="004C714E" w:rsidRPr="00D9426B">
        <w:rPr>
          <w:rFonts w:ascii="Times New Roman" w:hAnsi="Times New Roman"/>
          <w:sz w:val="20"/>
          <w:szCs w:val="20"/>
        </w:rPr>
        <w:t>.</w:t>
      </w:r>
    </w:p>
    <w:p w:rsidR="004D5BDA" w:rsidRPr="00D9426B" w:rsidRDefault="004D5BDA" w:rsidP="00042366">
      <w:pPr>
        <w:spacing w:after="0" w:line="240" w:lineRule="auto"/>
        <w:ind w:left="1100" w:right="1392"/>
        <w:jc w:val="both"/>
        <w:rPr>
          <w:rFonts w:ascii="Times New Roman" w:hAnsi="Times New Roman"/>
          <w:sz w:val="20"/>
          <w:szCs w:val="20"/>
        </w:rPr>
      </w:pPr>
    </w:p>
    <w:p w:rsidR="004C714E" w:rsidRPr="00D9426B" w:rsidRDefault="004C714E" w:rsidP="004D5BDA">
      <w:pPr>
        <w:tabs>
          <w:tab w:val="left" w:pos="165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53.</w:t>
      </w:r>
      <w:r w:rsidRPr="00D9426B">
        <w:rPr>
          <w:rFonts w:ascii="Times New Roman" w:hAnsi="Times New Roman"/>
          <w:sz w:val="20"/>
          <w:szCs w:val="20"/>
        </w:rPr>
        <w:tab/>
        <w:t xml:space="preserve">The Inter-American Convention on the International Return of Children, of </w:t>
      </w:r>
      <w:smartTag w:uri="urn:schemas-microsoft-com:office:smarttags" w:element="date">
        <w:smartTagPr>
          <w:attr w:name="Month" w:val="7"/>
          <w:attr w:name="Day" w:val="15"/>
          <w:attr w:name="Year" w:val="1989"/>
        </w:smartTagPr>
        <w:r w:rsidRPr="00D9426B">
          <w:rPr>
            <w:rFonts w:ascii="Times New Roman" w:hAnsi="Times New Roman"/>
            <w:sz w:val="20"/>
            <w:szCs w:val="20"/>
          </w:rPr>
          <w:t>15 July 1989</w:t>
        </w:r>
      </w:smartTag>
      <w:r w:rsidRPr="00D9426B">
        <w:rPr>
          <w:rFonts w:ascii="Times New Roman" w:hAnsi="Times New Roman"/>
          <w:sz w:val="20"/>
          <w:szCs w:val="20"/>
        </w:rPr>
        <w:t xml:space="preserve">, is currently in the </w:t>
      </w:r>
      <w:r w:rsidR="00604049" w:rsidRPr="00D9426B">
        <w:rPr>
          <w:rFonts w:ascii="Times New Roman" w:hAnsi="Times New Roman"/>
          <w:sz w:val="20"/>
          <w:szCs w:val="20"/>
        </w:rPr>
        <w:t xml:space="preserve">ratification </w:t>
      </w:r>
      <w:r w:rsidRPr="00D9426B">
        <w:rPr>
          <w:rFonts w:ascii="Times New Roman" w:hAnsi="Times New Roman"/>
          <w:sz w:val="20"/>
          <w:szCs w:val="20"/>
        </w:rPr>
        <w:t>process. It was approved by Congress, by Act 880 of 2004, but has not yet entered into force for the country. The main purpose of this Convention is to ensure the prompt return of minors whose habitual residence is in one of the States Parties who have been illegally transferred from any State to a State Party or who, having been legally transferre</w:t>
      </w:r>
      <w:r w:rsidR="00604049" w:rsidRPr="00D9426B">
        <w:rPr>
          <w:rFonts w:ascii="Times New Roman" w:hAnsi="Times New Roman"/>
          <w:sz w:val="20"/>
          <w:szCs w:val="20"/>
        </w:rPr>
        <w:t>d, have been retained illegally. Another important purpose is to enforce the rights of visitation, custody or guardianship of those who have been granted such rights.</w:t>
      </w:r>
    </w:p>
    <w:p w:rsidR="004D5BDA" w:rsidRPr="00D9426B" w:rsidRDefault="004D5BDA" w:rsidP="00042366">
      <w:pPr>
        <w:spacing w:after="0" w:line="240" w:lineRule="auto"/>
        <w:ind w:left="1100" w:right="1392"/>
        <w:jc w:val="both"/>
        <w:rPr>
          <w:rFonts w:ascii="Times New Roman" w:hAnsi="Times New Roman"/>
          <w:sz w:val="20"/>
          <w:szCs w:val="20"/>
        </w:rPr>
      </w:pPr>
    </w:p>
    <w:p w:rsidR="009A7E97" w:rsidRPr="00D9426B" w:rsidRDefault="00604049" w:rsidP="004D5BDA">
      <w:pPr>
        <w:tabs>
          <w:tab w:val="left" w:pos="165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54.</w:t>
      </w:r>
      <w:r w:rsidRPr="00D9426B">
        <w:rPr>
          <w:rFonts w:ascii="Times New Roman" w:hAnsi="Times New Roman"/>
          <w:sz w:val="20"/>
          <w:szCs w:val="20"/>
        </w:rPr>
        <w:tab/>
        <w:t xml:space="preserve">The International Convention on the Rights of the Child (CRC), adopted on </w:t>
      </w:r>
      <w:smartTag w:uri="urn:schemas-microsoft-com:office:smarttags" w:element="date">
        <w:smartTagPr>
          <w:attr w:name="Month" w:val="11"/>
          <w:attr w:name="Day" w:val="20"/>
          <w:attr w:name="Year" w:val="1989"/>
        </w:smartTagPr>
        <w:r w:rsidRPr="00D9426B">
          <w:rPr>
            <w:rFonts w:ascii="Times New Roman" w:hAnsi="Times New Roman"/>
            <w:sz w:val="20"/>
            <w:szCs w:val="20"/>
          </w:rPr>
          <w:t>20 November 1989</w:t>
        </w:r>
      </w:smartTag>
      <w:r w:rsidRPr="00D9426B">
        <w:rPr>
          <w:rFonts w:ascii="Times New Roman" w:hAnsi="Times New Roman"/>
          <w:sz w:val="20"/>
          <w:szCs w:val="20"/>
        </w:rPr>
        <w:t xml:space="preserve">, was approved in </w:t>
      </w:r>
      <w:smartTag w:uri="urn:schemas-microsoft-com:office:smarttags" w:element="place">
        <w:smartTag w:uri="urn:schemas-microsoft-com:office:smarttags" w:element="country-region">
          <w:r w:rsidRPr="00D9426B">
            <w:rPr>
              <w:rFonts w:ascii="Times New Roman" w:hAnsi="Times New Roman"/>
              <w:sz w:val="20"/>
              <w:szCs w:val="20"/>
            </w:rPr>
            <w:t>Colombia</w:t>
          </w:r>
        </w:smartTag>
      </w:smartTag>
      <w:r w:rsidRPr="00D9426B">
        <w:rPr>
          <w:rFonts w:ascii="Times New Roman" w:hAnsi="Times New Roman"/>
          <w:sz w:val="20"/>
          <w:szCs w:val="20"/>
        </w:rPr>
        <w:t xml:space="preserve"> by Act 12 of 1991. This Convention provide</w:t>
      </w:r>
      <w:r w:rsidR="009A7E97" w:rsidRPr="00D9426B">
        <w:rPr>
          <w:rFonts w:ascii="Times New Roman" w:hAnsi="Times New Roman"/>
          <w:sz w:val="20"/>
          <w:szCs w:val="20"/>
        </w:rPr>
        <w:t>s</w:t>
      </w:r>
      <w:r w:rsidRPr="00D9426B">
        <w:rPr>
          <w:rFonts w:ascii="Times New Roman" w:hAnsi="Times New Roman"/>
          <w:sz w:val="20"/>
          <w:szCs w:val="20"/>
        </w:rPr>
        <w:t xml:space="preserve"> general protection</w:t>
      </w:r>
      <w:r w:rsidR="009A7E97" w:rsidRPr="00D9426B">
        <w:rPr>
          <w:rFonts w:ascii="Times New Roman" w:hAnsi="Times New Roman"/>
          <w:sz w:val="20"/>
          <w:szCs w:val="20"/>
        </w:rPr>
        <w:t xml:space="preserve"> of the rights of children, who are</w:t>
      </w:r>
      <w:r w:rsidRPr="00D9426B">
        <w:rPr>
          <w:rFonts w:ascii="Times New Roman" w:hAnsi="Times New Roman"/>
          <w:sz w:val="20"/>
          <w:szCs w:val="20"/>
        </w:rPr>
        <w:t xml:space="preserve"> defined as</w:t>
      </w:r>
      <w:r w:rsidR="009A7E97" w:rsidRPr="00D9426B">
        <w:rPr>
          <w:rFonts w:ascii="Times New Roman" w:hAnsi="Times New Roman"/>
          <w:sz w:val="20"/>
          <w:szCs w:val="20"/>
        </w:rPr>
        <w:t xml:space="preserve"> “every human being below the age of eighteen years unless under the law applicable to the child, majority is attained earlier.”</w:t>
      </w:r>
      <w:r w:rsidR="009A7E97" w:rsidRPr="00D9426B">
        <w:rPr>
          <w:rStyle w:val="FootnoteReference"/>
          <w:b w:val="0"/>
          <w:sz w:val="20"/>
          <w:szCs w:val="20"/>
        </w:rPr>
        <w:footnoteReference w:id="18"/>
      </w:r>
      <w:r w:rsidR="000818F3" w:rsidRPr="00D9426B">
        <w:rPr>
          <w:rFonts w:ascii="Times New Roman" w:hAnsi="Times New Roman"/>
          <w:sz w:val="20"/>
          <w:szCs w:val="20"/>
        </w:rPr>
        <w:t xml:space="preserve"> This definition has been ratified by numerous international instruments, making it necessary to revise certain provisions in the national legislation that limited or restricted the protection </w:t>
      </w:r>
      <w:r w:rsidR="00237B40" w:rsidRPr="00D9426B">
        <w:rPr>
          <w:rFonts w:ascii="Times New Roman" w:hAnsi="Times New Roman"/>
          <w:sz w:val="20"/>
          <w:szCs w:val="20"/>
        </w:rPr>
        <w:t>of the State, society and the family to lower age ranges (12, 14, 15 or 16, depending on the law in question). The Convention explicitly establishes the duties of States Parties concerning the eradication of CSEC by stipulating, in article 34, that: “States Parties undertake to protect the child from all forms of sexual exploitation and sexual abuse,” and that for these purposes, they shall take national, bilateral and multilateral measures to prevent:</w:t>
      </w:r>
    </w:p>
    <w:p w:rsidR="004D5BDA" w:rsidRPr="00D9426B" w:rsidRDefault="004D5BDA" w:rsidP="00042366">
      <w:pPr>
        <w:spacing w:after="0" w:line="240" w:lineRule="auto"/>
        <w:ind w:left="1100" w:right="1392"/>
        <w:jc w:val="both"/>
        <w:rPr>
          <w:rFonts w:ascii="Times New Roman" w:hAnsi="Times New Roman"/>
          <w:sz w:val="20"/>
          <w:szCs w:val="20"/>
        </w:rPr>
      </w:pPr>
    </w:p>
    <w:p w:rsidR="00237B40" w:rsidRPr="00D9426B" w:rsidRDefault="004D5BDA" w:rsidP="004D5BDA">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(a)</w:t>
      </w:r>
      <w:r w:rsidRPr="00D9426B">
        <w:rPr>
          <w:rFonts w:ascii="Times New Roman" w:hAnsi="Times New Roman"/>
          <w:sz w:val="20"/>
          <w:szCs w:val="20"/>
        </w:rPr>
        <w:tab/>
      </w:r>
      <w:r w:rsidR="00237B40" w:rsidRPr="00D9426B">
        <w:rPr>
          <w:rFonts w:ascii="Times New Roman" w:hAnsi="Times New Roman"/>
          <w:sz w:val="20"/>
          <w:szCs w:val="20"/>
        </w:rPr>
        <w:t>The inducement or coercion of a child to engage in any unlawful sexual activity;</w:t>
      </w:r>
    </w:p>
    <w:p w:rsidR="004D5BDA" w:rsidRPr="00D9426B" w:rsidRDefault="004D5BDA" w:rsidP="00042366">
      <w:pPr>
        <w:spacing w:after="0" w:line="240" w:lineRule="auto"/>
        <w:ind w:left="1100" w:right="1392"/>
        <w:jc w:val="both"/>
        <w:rPr>
          <w:rFonts w:ascii="Times New Roman" w:hAnsi="Times New Roman"/>
          <w:sz w:val="20"/>
          <w:szCs w:val="20"/>
        </w:rPr>
      </w:pPr>
    </w:p>
    <w:p w:rsidR="00237B40" w:rsidRPr="00D9426B" w:rsidRDefault="004D5BDA" w:rsidP="004D5BDA">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(b)</w:t>
      </w:r>
      <w:r w:rsidRPr="00D9426B">
        <w:rPr>
          <w:rFonts w:ascii="Times New Roman" w:hAnsi="Times New Roman"/>
          <w:sz w:val="20"/>
          <w:szCs w:val="20"/>
        </w:rPr>
        <w:tab/>
      </w:r>
      <w:r w:rsidR="00237B40" w:rsidRPr="00D9426B">
        <w:rPr>
          <w:rFonts w:ascii="Times New Roman" w:hAnsi="Times New Roman"/>
          <w:sz w:val="20"/>
          <w:szCs w:val="20"/>
        </w:rPr>
        <w:t>The exploitative use of children in prostitution or other unlawful sexual practices;</w:t>
      </w:r>
    </w:p>
    <w:p w:rsidR="004D5BDA" w:rsidRPr="00D9426B" w:rsidRDefault="004D5BDA" w:rsidP="004D5BDA">
      <w:pPr>
        <w:tabs>
          <w:tab w:val="left" w:pos="1650"/>
          <w:tab w:val="left" w:pos="2310"/>
        </w:tabs>
        <w:spacing w:after="0" w:line="240" w:lineRule="auto"/>
        <w:ind w:left="1100" w:right="1392"/>
        <w:jc w:val="both"/>
        <w:rPr>
          <w:rFonts w:ascii="Times New Roman" w:hAnsi="Times New Roman"/>
          <w:sz w:val="20"/>
          <w:szCs w:val="20"/>
        </w:rPr>
      </w:pPr>
    </w:p>
    <w:p w:rsidR="00237B40" w:rsidRPr="00D9426B" w:rsidRDefault="004D5BDA" w:rsidP="004D5BDA">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(c)</w:t>
      </w:r>
      <w:r w:rsidRPr="00D9426B">
        <w:rPr>
          <w:rFonts w:ascii="Times New Roman" w:hAnsi="Times New Roman"/>
          <w:sz w:val="20"/>
          <w:szCs w:val="20"/>
        </w:rPr>
        <w:tab/>
      </w:r>
      <w:r w:rsidR="00237B40" w:rsidRPr="00D9426B">
        <w:rPr>
          <w:rFonts w:ascii="Times New Roman" w:hAnsi="Times New Roman"/>
          <w:sz w:val="20"/>
          <w:szCs w:val="20"/>
        </w:rPr>
        <w:t>The exploitative use of children in pornographic performances and materials.”</w:t>
      </w:r>
    </w:p>
    <w:p w:rsidR="004D5BDA" w:rsidRPr="00D9426B" w:rsidRDefault="004D5BDA" w:rsidP="004D5BDA">
      <w:pPr>
        <w:tabs>
          <w:tab w:val="left" w:pos="1650"/>
          <w:tab w:val="left" w:pos="2310"/>
        </w:tabs>
        <w:spacing w:after="0" w:line="240" w:lineRule="auto"/>
        <w:ind w:left="1100" w:right="1392"/>
        <w:jc w:val="both"/>
        <w:rPr>
          <w:rFonts w:ascii="Times New Roman" w:hAnsi="Times New Roman"/>
          <w:sz w:val="20"/>
          <w:szCs w:val="20"/>
        </w:rPr>
      </w:pPr>
    </w:p>
    <w:p w:rsidR="00237B40" w:rsidRPr="00D9426B" w:rsidRDefault="00237B40" w:rsidP="004D5BDA">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55.</w:t>
      </w:r>
      <w:r w:rsidRPr="00D9426B">
        <w:rPr>
          <w:rFonts w:ascii="Times New Roman" w:hAnsi="Times New Roman"/>
          <w:sz w:val="20"/>
          <w:szCs w:val="20"/>
        </w:rPr>
        <w:tab/>
        <w:t xml:space="preserve">The Hague Convention on Protection of Children and Cooperation in respect of Intercountry Adoption, of </w:t>
      </w:r>
      <w:smartTag w:uri="urn:schemas-microsoft-com:office:smarttags" w:element="date">
        <w:smartTagPr>
          <w:attr w:name="Month" w:val="5"/>
          <w:attr w:name="Day" w:val="29"/>
          <w:attr w:name="Year" w:val="1993"/>
        </w:smartTagPr>
        <w:r w:rsidRPr="00D9426B">
          <w:rPr>
            <w:rFonts w:ascii="Times New Roman" w:hAnsi="Times New Roman"/>
            <w:sz w:val="20"/>
            <w:szCs w:val="20"/>
          </w:rPr>
          <w:t>29 May 1993</w:t>
        </w:r>
      </w:smartTag>
      <w:r w:rsidRPr="00D9426B">
        <w:rPr>
          <w:rFonts w:ascii="Times New Roman" w:hAnsi="Times New Roman"/>
          <w:sz w:val="20"/>
          <w:szCs w:val="20"/>
        </w:rPr>
        <w:t xml:space="preserve">. This Convention was approved by Act 265 of 1996 and entered into force for </w:t>
      </w:r>
      <w:smartTag w:uri="urn:schemas-microsoft-com:office:smarttags" w:element="place">
        <w:smartTag w:uri="urn:schemas-microsoft-com:office:smarttags" w:element="country-region">
          <w:r w:rsidRPr="00D9426B">
            <w:rPr>
              <w:rFonts w:ascii="Times New Roman" w:hAnsi="Times New Roman"/>
              <w:sz w:val="20"/>
              <w:szCs w:val="20"/>
            </w:rPr>
            <w:t>Colombia</w:t>
          </w:r>
        </w:smartTag>
      </w:smartTag>
      <w:r w:rsidRPr="00D9426B">
        <w:rPr>
          <w:rFonts w:ascii="Times New Roman" w:hAnsi="Times New Roman"/>
          <w:sz w:val="20"/>
          <w:szCs w:val="20"/>
        </w:rPr>
        <w:t xml:space="preserve"> on </w:t>
      </w:r>
      <w:smartTag w:uri="urn:schemas-microsoft-com:office:smarttags" w:element="date">
        <w:smartTagPr>
          <w:attr w:name="Month" w:val="11"/>
          <w:attr w:name="Day" w:val="1"/>
          <w:attr w:name="Year" w:val="1998"/>
        </w:smartTagPr>
        <w:r w:rsidRPr="00D9426B">
          <w:rPr>
            <w:rFonts w:ascii="Times New Roman" w:hAnsi="Times New Roman"/>
            <w:sz w:val="20"/>
            <w:szCs w:val="20"/>
          </w:rPr>
          <w:t>1 November 1998</w:t>
        </w:r>
      </w:smartTag>
      <w:r w:rsidRPr="00D9426B">
        <w:rPr>
          <w:rFonts w:ascii="Times New Roman" w:hAnsi="Times New Roman"/>
          <w:sz w:val="20"/>
          <w:szCs w:val="20"/>
        </w:rPr>
        <w:t>. It regulates the procedures for adoption by persons who reside in countries other than the child’s country. Pursuant to the provisions of this Convention, it was decided that ICBF shall be the central authority</w:t>
      </w:r>
      <w:r w:rsidR="00ED5224" w:rsidRPr="00D9426B">
        <w:rPr>
          <w:rFonts w:ascii="Times New Roman" w:hAnsi="Times New Roman"/>
          <w:sz w:val="20"/>
          <w:szCs w:val="20"/>
        </w:rPr>
        <w:t xml:space="preserve"> through </w:t>
      </w:r>
      <w:r w:rsidRPr="00D9426B">
        <w:rPr>
          <w:rFonts w:ascii="Times New Roman" w:hAnsi="Times New Roman"/>
          <w:sz w:val="20"/>
          <w:szCs w:val="20"/>
        </w:rPr>
        <w:t xml:space="preserve">which all procedures and requests concerning international adoptions must be </w:t>
      </w:r>
      <w:r w:rsidR="00F109DB" w:rsidRPr="00D9426B">
        <w:rPr>
          <w:rFonts w:ascii="Times New Roman" w:hAnsi="Times New Roman"/>
          <w:sz w:val="20"/>
          <w:szCs w:val="20"/>
        </w:rPr>
        <w:t>channelled</w:t>
      </w:r>
      <w:r w:rsidR="00ED5224" w:rsidRPr="00D9426B">
        <w:rPr>
          <w:rFonts w:ascii="Times New Roman" w:hAnsi="Times New Roman"/>
          <w:sz w:val="20"/>
          <w:szCs w:val="20"/>
        </w:rPr>
        <w:t>.</w:t>
      </w:r>
    </w:p>
    <w:p w:rsidR="004D5BDA" w:rsidRPr="00D9426B" w:rsidRDefault="004D5BDA" w:rsidP="00042366">
      <w:pPr>
        <w:spacing w:after="0" w:line="240" w:lineRule="auto"/>
        <w:ind w:left="1100" w:right="1392"/>
        <w:jc w:val="both"/>
        <w:rPr>
          <w:rFonts w:ascii="Times New Roman" w:hAnsi="Times New Roman"/>
          <w:sz w:val="20"/>
          <w:szCs w:val="20"/>
        </w:rPr>
      </w:pPr>
    </w:p>
    <w:p w:rsidR="00FB0A80" w:rsidRPr="00D9426B" w:rsidRDefault="00ED5224" w:rsidP="004D5BDA">
      <w:pPr>
        <w:tabs>
          <w:tab w:val="left" w:pos="165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56.</w:t>
      </w:r>
      <w:r w:rsidRPr="00D9426B">
        <w:rPr>
          <w:rFonts w:ascii="Times New Roman" w:hAnsi="Times New Roman"/>
          <w:sz w:val="20"/>
          <w:szCs w:val="20"/>
        </w:rPr>
        <w:tab/>
        <w:t>The Inter-American Convention on International Traffic in Minors</w:t>
      </w:r>
      <w:r w:rsidR="00FB0A80" w:rsidRPr="00D9426B">
        <w:rPr>
          <w:rFonts w:ascii="Times New Roman" w:hAnsi="Times New Roman"/>
          <w:sz w:val="20"/>
          <w:szCs w:val="20"/>
        </w:rPr>
        <w:t>,</w:t>
      </w:r>
      <w:r w:rsidR="00FB0A80" w:rsidRPr="00D9426B">
        <w:rPr>
          <w:rStyle w:val="FootnoteReference"/>
          <w:b w:val="0"/>
          <w:sz w:val="20"/>
          <w:szCs w:val="20"/>
        </w:rPr>
        <w:footnoteReference w:id="19"/>
      </w:r>
      <w:r w:rsidR="00FB0A80" w:rsidRPr="00D9426B">
        <w:rPr>
          <w:rFonts w:ascii="Times New Roman" w:hAnsi="Times New Roman"/>
          <w:sz w:val="20"/>
          <w:szCs w:val="20"/>
        </w:rPr>
        <w:t xml:space="preserve"> adopted in 1994, was approved in Colombia by Act 470 of 1998 and entered into force for the country on 23 September 2000. The purpose of this Convention is to prevent and punish this practice and to regulate its civil and penal aspects, providing for cooperation between States Parties for the application of the necessary legal and administrative measures. The Convention defines international traffic in minors as “the abduction, removal or retention, or attempted abduction, removal or retention, of a minor for unlawful purposes or by unlawful means.” </w:t>
      </w:r>
      <w:r w:rsidR="00FB0A80" w:rsidRPr="00D9426B">
        <w:rPr>
          <w:rStyle w:val="FootnoteReference"/>
          <w:b w:val="0"/>
          <w:sz w:val="20"/>
          <w:szCs w:val="20"/>
        </w:rPr>
        <w:footnoteReference w:id="20"/>
      </w:r>
    </w:p>
    <w:p w:rsidR="004D5BDA" w:rsidRPr="00D9426B" w:rsidRDefault="004D5BDA" w:rsidP="00042366">
      <w:pPr>
        <w:spacing w:after="0" w:line="240" w:lineRule="auto"/>
        <w:ind w:left="1100" w:right="1392"/>
        <w:jc w:val="both"/>
        <w:rPr>
          <w:rFonts w:ascii="Times New Roman" w:hAnsi="Times New Roman"/>
          <w:sz w:val="20"/>
          <w:szCs w:val="20"/>
        </w:rPr>
      </w:pPr>
    </w:p>
    <w:p w:rsidR="00701775" w:rsidRPr="00D9426B" w:rsidRDefault="000120B9"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57.</w:t>
      </w:r>
      <w:r w:rsidRPr="00D9426B">
        <w:rPr>
          <w:rFonts w:ascii="Times New Roman" w:hAnsi="Times New Roman"/>
          <w:sz w:val="20"/>
          <w:szCs w:val="20"/>
        </w:rPr>
        <w:tab/>
      </w:r>
      <w:r w:rsidR="00CC2875" w:rsidRPr="00D9426B">
        <w:rPr>
          <w:rFonts w:ascii="Times New Roman" w:hAnsi="Times New Roman"/>
          <w:sz w:val="20"/>
          <w:szCs w:val="20"/>
        </w:rPr>
        <w:t>The Inter-American Convention on the Prevention, Punishment, and Eradication of Violence against Women, known as the Convention of Belém do Pará, adopted on 9 June 1994, was approved by Act 248 of 1995 and entered into force for Colombia on 15 November 1996. It requires States Parties to adopt policies aimed at eradicating physical, sexual and psychological violence against women, at home or in public. Article 9 provides that States should take</w:t>
      </w:r>
      <w:r w:rsidR="00701775" w:rsidRPr="00D9426B">
        <w:rPr>
          <w:rFonts w:ascii="Times New Roman" w:hAnsi="Times New Roman"/>
          <w:sz w:val="20"/>
          <w:szCs w:val="20"/>
        </w:rPr>
        <w:t xml:space="preserve"> special</w:t>
      </w:r>
      <w:r w:rsidR="00CC2875" w:rsidRPr="00D9426B">
        <w:rPr>
          <w:rFonts w:ascii="Times New Roman" w:hAnsi="Times New Roman"/>
          <w:sz w:val="20"/>
          <w:szCs w:val="20"/>
        </w:rPr>
        <w:t xml:space="preserve"> account </w:t>
      </w:r>
      <w:r w:rsidR="00701775" w:rsidRPr="00D9426B">
        <w:rPr>
          <w:rFonts w:ascii="Times New Roman" w:hAnsi="Times New Roman"/>
          <w:sz w:val="20"/>
          <w:szCs w:val="20"/>
        </w:rPr>
        <w:t xml:space="preserve">of </w:t>
      </w:r>
      <w:r w:rsidR="00CC2875" w:rsidRPr="00D9426B">
        <w:rPr>
          <w:rFonts w:ascii="Times New Roman" w:hAnsi="Times New Roman"/>
          <w:sz w:val="20"/>
          <w:szCs w:val="20"/>
        </w:rPr>
        <w:t>the vulnerability of women to violence</w:t>
      </w:r>
      <w:r w:rsidR="00701775" w:rsidRPr="00D9426B">
        <w:rPr>
          <w:rFonts w:ascii="Times New Roman" w:hAnsi="Times New Roman"/>
          <w:sz w:val="20"/>
          <w:szCs w:val="20"/>
        </w:rPr>
        <w:t xml:space="preserve"> by reason of their being of minor age.</w:t>
      </w:r>
    </w:p>
    <w:p w:rsidR="00304410" w:rsidRPr="00D9426B" w:rsidRDefault="00304410" w:rsidP="00304410">
      <w:pPr>
        <w:tabs>
          <w:tab w:val="left" w:pos="1650"/>
          <w:tab w:val="left" w:pos="2310"/>
        </w:tabs>
        <w:spacing w:after="0" w:line="240" w:lineRule="auto"/>
        <w:ind w:left="1100" w:right="1392"/>
        <w:jc w:val="both"/>
        <w:rPr>
          <w:rFonts w:ascii="Times New Roman" w:hAnsi="Times New Roman"/>
          <w:sz w:val="20"/>
          <w:szCs w:val="20"/>
        </w:rPr>
      </w:pPr>
    </w:p>
    <w:p w:rsidR="00701775" w:rsidRPr="00D9426B" w:rsidRDefault="00701775"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58.</w:t>
      </w:r>
      <w:r w:rsidRPr="00D9426B">
        <w:rPr>
          <w:rFonts w:ascii="Times New Roman" w:hAnsi="Times New Roman"/>
          <w:sz w:val="20"/>
          <w:szCs w:val="20"/>
        </w:rPr>
        <w:tab/>
        <w:t xml:space="preserve">The Declaration and Agenda for Action adopted by representatives of 122 Governments and numerous NGOs, in August 1996, at the </w:t>
      </w:r>
      <w:r w:rsidR="00E33E9A" w:rsidRPr="00D9426B">
        <w:rPr>
          <w:rFonts w:ascii="Times New Roman" w:hAnsi="Times New Roman"/>
          <w:sz w:val="20"/>
          <w:szCs w:val="20"/>
        </w:rPr>
        <w:t>First</w:t>
      </w:r>
      <w:r w:rsidRPr="00D9426B">
        <w:rPr>
          <w:rFonts w:ascii="Times New Roman" w:hAnsi="Times New Roman"/>
          <w:sz w:val="20"/>
          <w:szCs w:val="20"/>
        </w:rPr>
        <w:t xml:space="preserve"> World Congress against Commercial Sexual Exploitation of Children, held in </w:t>
      </w:r>
      <w:smartTag w:uri="urn:schemas-microsoft-com:office:smarttags" w:element="place">
        <w:smartTag w:uri="urn:schemas-microsoft-com:office:smarttags" w:element="City">
          <w:r w:rsidRPr="00D9426B">
            <w:rPr>
              <w:rFonts w:ascii="Times New Roman" w:hAnsi="Times New Roman"/>
              <w:sz w:val="20"/>
              <w:szCs w:val="20"/>
            </w:rPr>
            <w:t>Stockholm</w:t>
          </w:r>
        </w:smartTag>
        <w:r w:rsidRPr="00D9426B">
          <w:rPr>
            <w:rFonts w:ascii="Times New Roman" w:hAnsi="Times New Roman"/>
            <w:sz w:val="20"/>
            <w:szCs w:val="20"/>
          </w:rPr>
          <w:t xml:space="preserve">, </w:t>
        </w:r>
        <w:smartTag w:uri="urn:schemas-microsoft-com:office:smarttags" w:element="country-region">
          <w:r w:rsidRPr="00D9426B">
            <w:rPr>
              <w:rFonts w:ascii="Times New Roman" w:hAnsi="Times New Roman"/>
              <w:sz w:val="20"/>
              <w:szCs w:val="20"/>
            </w:rPr>
            <w:t>Sweden</w:t>
          </w:r>
        </w:smartTag>
      </w:smartTag>
      <w:r w:rsidRPr="00D9426B">
        <w:rPr>
          <w:rFonts w:ascii="Times New Roman" w:hAnsi="Times New Roman"/>
          <w:sz w:val="20"/>
          <w:szCs w:val="20"/>
        </w:rPr>
        <w:t xml:space="preserve">. These two instruments reflect the commitment to establish a </w:t>
      </w:r>
      <w:r w:rsidR="00634C14" w:rsidRPr="00D9426B">
        <w:rPr>
          <w:rFonts w:ascii="Times New Roman" w:hAnsi="Times New Roman"/>
          <w:sz w:val="20"/>
          <w:szCs w:val="20"/>
        </w:rPr>
        <w:t>“global partnership against the commercial sexual exploitation of children</w:t>
      </w:r>
      <w:r w:rsidR="00207345" w:rsidRPr="00D9426B">
        <w:rPr>
          <w:rFonts w:ascii="Times New Roman" w:hAnsi="Times New Roman"/>
          <w:sz w:val="20"/>
          <w:szCs w:val="20"/>
        </w:rPr>
        <w:t>.</w:t>
      </w:r>
      <w:r w:rsidR="00634C14" w:rsidRPr="00D9426B">
        <w:rPr>
          <w:rFonts w:ascii="Times New Roman" w:hAnsi="Times New Roman"/>
          <w:sz w:val="20"/>
          <w:szCs w:val="20"/>
        </w:rPr>
        <w:t>”</w:t>
      </w:r>
      <w:r w:rsidR="00207345" w:rsidRPr="00D9426B">
        <w:rPr>
          <w:rFonts w:ascii="Times New Roman" w:hAnsi="Times New Roman"/>
          <w:sz w:val="20"/>
          <w:szCs w:val="20"/>
        </w:rPr>
        <w:t xml:space="preserve"> This commitment entails, among other things, according high priority to action against the phenomenon; criminalizing it</w:t>
      </w:r>
      <w:r w:rsidR="00EE1233" w:rsidRPr="00D9426B">
        <w:rPr>
          <w:rFonts w:ascii="Times New Roman" w:hAnsi="Times New Roman"/>
          <w:sz w:val="20"/>
          <w:szCs w:val="20"/>
        </w:rPr>
        <w:t>;</w:t>
      </w:r>
      <w:r w:rsidR="00207345" w:rsidRPr="00D9426B">
        <w:rPr>
          <w:rFonts w:ascii="Times New Roman" w:hAnsi="Times New Roman"/>
          <w:sz w:val="20"/>
          <w:szCs w:val="20"/>
        </w:rPr>
        <w:t xml:space="preserve"> condemning and penalizing all those involved in promoting, facilitating and perpetrating it;</w:t>
      </w:r>
      <w:r w:rsidR="00207345" w:rsidRPr="00D9426B">
        <w:rPr>
          <w:rStyle w:val="FootnoteReference"/>
          <w:b w:val="0"/>
          <w:sz w:val="20"/>
          <w:szCs w:val="20"/>
        </w:rPr>
        <w:footnoteReference w:id="21"/>
      </w:r>
      <w:r w:rsidR="00634C14" w:rsidRPr="00D9426B">
        <w:rPr>
          <w:rFonts w:ascii="Times New Roman" w:hAnsi="Times New Roman"/>
          <w:sz w:val="20"/>
          <w:szCs w:val="20"/>
        </w:rPr>
        <w:t xml:space="preserve"> strengthen</w:t>
      </w:r>
      <w:r w:rsidR="00EE1233" w:rsidRPr="00D9426B">
        <w:rPr>
          <w:rFonts w:ascii="Times New Roman" w:hAnsi="Times New Roman"/>
          <w:sz w:val="20"/>
          <w:szCs w:val="20"/>
        </w:rPr>
        <w:t>ing</w:t>
      </w:r>
      <w:r w:rsidR="00634C14" w:rsidRPr="00D9426B">
        <w:rPr>
          <w:rFonts w:ascii="Times New Roman" w:hAnsi="Times New Roman"/>
          <w:sz w:val="20"/>
          <w:szCs w:val="20"/>
        </w:rPr>
        <w:t xml:space="preserve"> the role of families in protecti</w:t>
      </w:r>
      <w:r w:rsidR="00EE1233" w:rsidRPr="00D9426B">
        <w:rPr>
          <w:rFonts w:ascii="Times New Roman" w:hAnsi="Times New Roman"/>
          <w:sz w:val="20"/>
          <w:szCs w:val="20"/>
        </w:rPr>
        <w:t>ng</w:t>
      </w:r>
      <w:r w:rsidR="00634C14" w:rsidRPr="00D9426B">
        <w:rPr>
          <w:rFonts w:ascii="Times New Roman" w:hAnsi="Times New Roman"/>
          <w:sz w:val="20"/>
          <w:szCs w:val="20"/>
        </w:rPr>
        <w:t xml:space="preserve"> children; revis</w:t>
      </w:r>
      <w:r w:rsidR="00EE1233" w:rsidRPr="00D9426B">
        <w:rPr>
          <w:rFonts w:ascii="Times New Roman" w:hAnsi="Times New Roman"/>
          <w:sz w:val="20"/>
          <w:szCs w:val="20"/>
        </w:rPr>
        <w:t>ing</w:t>
      </w:r>
      <w:r w:rsidR="00634C14" w:rsidRPr="00D9426B">
        <w:rPr>
          <w:rFonts w:ascii="Times New Roman" w:hAnsi="Times New Roman"/>
          <w:sz w:val="20"/>
          <w:szCs w:val="20"/>
        </w:rPr>
        <w:t xml:space="preserve"> existing laws, policies, programmes and practices</w:t>
      </w:r>
      <w:r w:rsidR="00EE1233" w:rsidRPr="00D9426B">
        <w:rPr>
          <w:rFonts w:ascii="Times New Roman" w:hAnsi="Times New Roman"/>
          <w:sz w:val="20"/>
          <w:szCs w:val="20"/>
        </w:rPr>
        <w:t>;</w:t>
      </w:r>
      <w:r w:rsidR="00634C14" w:rsidRPr="00D9426B">
        <w:rPr>
          <w:rFonts w:ascii="Times New Roman" w:hAnsi="Times New Roman"/>
          <w:sz w:val="20"/>
          <w:szCs w:val="20"/>
        </w:rPr>
        <w:t xml:space="preserve"> and develop</w:t>
      </w:r>
      <w:r w:rsidR="00EE1233" w:rsidRPr="00D9426B">
        <w:rPr>
          <w:rFonts w:ascii="Times New Roman" w:hAnsi="Times New Roman"/>
          <w:sz w:val="20"/>
          <w:szCs w:val="20"/>
        </w:rPr>
        <w:t>ing</w:t>
      </w:r>
      <w:r w:rsidR="00634C14" w:rsidRPr="00D9426B">
        <w:rPr>
          <w:rFonts w:ascii="Times New Roman" w:hAnsi="Times New Roman"/>
          <w:sz w:val="20"/>
          <w:szCs w:val="20"/>
        </w:rPr>
        <w:t xml:space="preserve"> and implement</w:t>
      </w:r>
      <w:r w:rsidR="00EE1233" w:rsidRPr="00D9426B">
        <w:rPr>
          <w:rFonts w:ascii="Times New Roman" w:hAnsi="Times New Roman"/>
          <w:sz w:val="20"/>
          <w:szCs w:val="20"/>
        </w:rPr>
        <w:t>ing</w:t>
      </w:r>
      <w:r w:rsidR="00634C14" w:rsidRPr="00D9426B">
        <w:rPr>
          <w:rFonts w:ascii="Times New Roman" w:hAnsi="Times New Roman"/>
          <w:sz w:val="20"/>
          <w:szCs w:val="20"/>
        </w:rPr>
        <w:t xml:space="preserve"> comprehensive plans and programmes to prevent and eliminat</w:t>
      </w:r>
      <w:r w:rsidR="00EE1233" w:rsidRPr="00D9426B">
        <w:rPr>
          <w:rFonts w:ascii="Times New Roman" w:hAnsi="Times New Roman"/>
          <w:sz w:val="20"/>
          <w:szCs w:val="20"/>
        </w:rPr>
        <w:t>e</w:t>
      </w:r>
      <w:r w:rsidR="00634C14" w:rsidRPr="00D9426B">
        <w:rPr>
          <w:rFonts w:ascii="Times New Roman" w:hAnsi="Times New Roman"/>
          <w:sz w:val="20"/>
          <w:szCs w:val="20"/>
        </w:rPr>
        <w:t xml:space="preserve"> CSEC. The Declaration stresses the need for greater political will, more effective implementation measures and adequate allocation of resources, as well as the creation of a climate</w:t>
      </w:r>
      <w:r w:rsidR="00EE1233" w:rsidRPr="00D9426B">
        <w:rPr>
          <w:rFonts w:ascii="Times New Roman" w:hAnsi="Times New Roman"/>
          <w:sz w:val="20"/>
          <w:szCs w:val="20"/>
        </w:rPr>
        <w:t>,</w:t>
      </w:r>
      <w:r w:rsidR="00634C14" w:rsidRPr="00D9426B">
        <w:rPr>
          <w:rFonts w:ascii="Times New Roman" w:hAnsi="Times New Roman"/>
          <w:sz w:val="20"/>
          <w:szCs w:val="20"/>
        </w:rPr>
        <w:t xml:space="preserve"> through education, social mobilization and development activities</w:t>
      </w:r>
      <w:r w:rsidR="00EE1233" w:rsidRPr="00D9426B">
        <w:rPr>
          <w:rFonts w:ascii="Times New Roman" w:hAnsi="Times New Roman"/>
          <w:sz w:val="20"/>
          <w:szCs w:val="20"/>
        </w:rPr>
        <w:t>,</w:t>
      </w:r>
      <w:r w:rsidR="00634C14" w:rsidRPr="00D9426B">
        <w:rPr>
          <w:rFonts w:ascii="Times New Roman" w:hAnsi="Times New Roman"/>
          <w:sz w:val="20"/>
          <w:szCs w:val="20"/>
        </w:rPr>
        <w:t xml:space="preserve"> to ensure the eradication of the phenomenon.</w:t>
      </w:r>
    </w:p>
    <w:p w:rsidR="00304410" w:rsidRPr="00D9426B" w:rsidRDefault="00304410" w:rsidP="00304410">
      <w:pPr>
        <w:tabs>
          <w:tab w:val="left" w:pos="1650"/>
          <w:tab w:val="left" w:pos="2310"/>
        </w:tabs>
        <w:spacing w:after="0" w:line="240" w:lineRule="auto"/>
        <w:ind w:left="1100" w:right="1392"/>
        <w:jc w:val="both"/>
        <w:rPr>
          <w:rFonts w:ascii="Times New Roman" w:hAnsi="Times New Roman"/>
          <w:sz w:val="20"/>
          <w:szCs w:val="20"/>
        </w:rPr>
      </w:pPr>
    </w:p>
    <w:p w:rsidR="00FB57D0" w:rsidRPr="00D9426B" w:rsidRDefault="00FB57D0"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59.</w:t>
      </w:r>
      <w:r w:rsidRPr="00D9426B">
        <w:rPr>
          <w:rFonts w:ascii="Times New Roman" w:hAnsi="Times New Roman"/>
          <w:sz w:val="20"/>
          <w:szCs w:val="20"/>
        </w:rPr>
        <w:tab/>
        <w:t xml:space="preserve">The </w:t>
      </w:r>
      <w:smartTag w:uri="urn:schemas-microsoft-com:office:smarttags" w:element="place">
        <w:smartTag w:uri="urn:schemas-microsoft-com:office:smarttags" w:element="City">
          <w:r w:rsidRPr="00D9426B">
            <w:rPr>
              <w:rFonts w:ascii="Times New Roman" w:hAnsi="Times New Roman"/>
              <w:sz w:val="20"/>
              <w:szCs w:val="20"/>
            </w:rPr>
            <w:t>Rome</w:t>
          </w:r>
        </w:smartTag>
      </w:smartTag>
      <w:r w:rsidRPr="00D9426B">
        <w:rPr>
          <w:rFonts w:ascii="Times New Roman" w:hAnsi="Times New Roman"/>
          <w:sz w:val="20"/>
          <w:szCs w:val="20"/>
        </w:rPr>
        <w:t xml:space="preserve"> Statute of the International Criminal Court, adopted in 1998, includes among the </w:t>
      </w:r>
      <w:r w:rsidR="008F71F2" w:rsidRPr="00D9426B">
        <w:rPr>
          <w:rFonts w:ascii="Times New Roman" w:hAnsi="Times New Roman"/>
          <w:sz w:val="20"/>
          <w:szCs w:val="20"/>
        </w:rPr>
        <w:t xml:space="preserve">crimes </w:t>
      </w:r>
      <w:r w:rsidR="00964692" w:rsidRPr="00D9426B">
        <w:rPr>
          <w:rFonts w:ascii="Times New Roman" w:hAnsi="Times New Roman"/>
          <w:sz w:val="20"/>
          <w:szCs w:val="20"/>
        </w:rPr>
        <w:t>within</w:t>
      </w:r>
      <w:r w:rsidR="00D07B29" w:rsidRPr="00D9426B">
        <w:rPr>
          <w:rFonts w:ascii="Times New Roman" w:hAnsi="Times New Roman"/>
          <w:sz w:val="20"/>
          <w:szCs w:val="20"/>
        </w:rPr>
        <w:t xml:space="preserve"> the jurisdiction</w:t>
      </w:r>
      <w:r w:rsidR="008F71F2" w:rsidRPr="00D9426B">
        <w:rPr>
          <w:rFonts w:ascii="Times New Roman" w:hAnsi="Times New Roman"/>
          <w:sz w:val="20"/>
          <w:szCs w:val="20"/>
        </w:rPr>
        <w:t xml:space="preserve"> of the Court, “rape, sexual slavery, enforced prostitution, forced pregnancy, enforced sterilization, or any other form of sexual violence of comparable gravity.”</w:t>
      </w:r>
      <w:r w:rsidR="008F71F2" w:rsidRPr="00D9426B">
        <w:rPr>
          <w:rStyle w:val="FootnoteReference"/>
          <w:b w:val="0"/>
          <w:sz w:val="20"/>
          <w:szCs w:val="20"/>
        </w:rPr>
        <w:footnoteReference w:id="22"/>
      </w:r>
      <w:r w:rsidR="00D07B29" w:rsidRPr="00D9426B">
        <w:rPr>
          <w:rFonts w:ascii="Times New Roman" w:hAnsi="Times New Roman"/>
          <w:sz w:val="20"/>
          <w:szCs w:val="20"/>
        </w:rPr>
        <w:t xml:space="preserve"> Accordingly, anyone who</w:t>
      </w:r>
      <w:r w:rsidR="00773965" w:rsidRPr="00D9426B">
        <w:rPr>
          <w:rFonts w:ascii="Times New Roman" w:hAnsi="Times New Roman"/>
          <w:sz w:val="20"/>
          <w:szCs w:val="20"/>
        </w:rPr>
        <w:t xml:space="preserve"> </w:t>
      </w:r>
      <w:r w:rsidR="00D07B29" w:rsidRPr="00D9426B">
        <w:rPr>
          <w:rFonts w:ascii="Times New Roman" w:hAnsi="Times New Roman"/>
          <w:sz w:val="20"/>
          <w:szCs w:val="20"/>
        </w:rPr>
        <w:t xml:space="preserve">belongs to a State or organization and commits such acts multiple times, </w:t>
      </w:r>
      <w:r w:rsidR="00964692" w:rsidRPr="00D9426B">
        <w:rPr>
          <w:rFonts w:ascii="Times New Roman" w:hAnsi="Times New Roman"/>
          <w:sz w:val="20"/>
          <w:szCs w:val="20"/>
        </w:rPr>
        <w:t>in keeping with</w:t>
      </w:r>
      <w:r w:rsidR="00D07B29" w:rsidRPr="00D9426B">
        <w:rPr>
          <w:rFonts w:ascii="Times New Roman" w:hAnsi="Times New Roman"/>
          <w:sz w:val="20"/>
          <w:szCs w:val="20"/>
        </w:rPr>
        <w:t xml:space="preserve"> a deliberate policy, shall be subject to the Court’s jurisdiction when such acts are not punishable under penal law in th</w:t>
      </w:r>
      <w:r w:rsidR="00964692" w:rsidRPr="00D9426B">
        <w:rPr>
          <w:rFonts w:ascii="Times New Roman" w:hAnsi="Times New Roman"/>
          <w:sz w:val="20"/>
          <w:szCs w:val="20"/>
        </w:rPr>
        <w:t>at person’s</w:t>
      </w:r>
      <w:r w:rsidR="00D07B29" w:rsidRPr="00D9426B">
        <w:rPr>
          <w:rFonts w:ascii="Times New Roman" w:hAnsi="Times New Roman"/>
          <w:sz w:val="20"/>
          <w:szCs w:val="20"/>
        </w:rPr>
        <w:t xml:space="preserve"> country.</w:t>
      </w:r>
    </w:p>
    <w:p w:rsidR="00304410" w:rsidRPr="00D9426B" w:rsidRDefault="00304410" w:rsidP="00304410">
      <w:pPr>
        <w:tabs>
          <w:tab w:val="left" w:pos="1650"/>
          <w:tab w:val="left" w:pos="2310"/>
        </w:tabs>
        <w:spacing w:after="0" w:line="240" w:lineRule="auto"/>
        <w:ind w:left="1100" w:right="1392"/>
        <w:jc w:val="both"/>
        <w:rPr>
          <w:rFonts w:ascii="Times New Roman" w:hAnsi="Times New Roman"/>
          <w:sz w:val="20"/>
          <w:szCs w:val="20"/>
        </w:rPr>
      </w:pPr>
    </w:p>
    <w:p w:rsidR="00634C14" w:rsidRPr="00D9426B" w:rsidRDefault="00964692"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60.</w:t>
      </w:r>
      <w:r w:rsidRPr="00D9426B">
        <w:rPr>
          <w:rFonts w:ascii="Times New Roman" w:hAnsi="Times New Roman"/>
          <w:sz w:val="20"/>
          <w:szCs w:val="20"/>
        </w:rPr>
        <w:tab/>
      </w:r>
      <w:r w:rsidR="008A1442" w:rsidRPr="00D9426B">
        <w:rPr>
          <w:rFonts w:ascii="Times New Roman" w:hAnsi="Times New Roman"/>
          <w:sz w:val="20"/>
          <w:szCs w:val="20"/>
        </w:rPr>
        <w:t xml:space="preserve">Convention 182, on the Worst Forms of Child Labour, adopted in 1999 by the International Labour Organization, recalling its 1996 resolution on the elimination of child labour and the Convention on the Rights of the Child. This instrument was approved by Act 704 of 2001 and ratified by </w:t>
      </w:r>
      <w:smartTag w:uri="urn:schemas-microsoft-com:office:smarttags" w:element="place">
        <w:smartTag w:uri="urn:schemas-microsoft-com:office:smarttags" w:element="country-region">
          <w:r w:rsidR="008A1442" w:rsidRPr="00D9426B">
            <w:rPr>
              <w:rFonts w:ascii="Times New Roman" w:hAnsi="Times New Roman"/>
              <w:sz w:val="20"/>
              <w:szCs w:val="20"/>
            </w:rPr>
            <w:t>Colombia</w:t>
          </w:r>
        </w:smartTag>
      </w:smartTag>
      <w:r w:rsidR="008A1442" w:rsidRPr="00D9426B">
        <w:rPr>
          <w:rFonts w:ascii="Times New Roman" w:hAnsi="Times New Roman"/>
          <w:sz w:val="20"/>
          <w:szCs w:val="20"/>
        </w:rPr>
        <w:t xml:space="preserve"> on </w:t>
      </w:r>
      <w:smartTag w:uri="urn:schemas-microsoft-com:office:smarttags" w:element="date">
        <w:smartTagPr>
          <w:attr w:name="Month" w:val="1"/>
          <w:attr w:name="Day" w:val="28"/>
          <w:attr w:name="Year" w:val="2005"/>
        </w:smartTagPr>
        <w:r w:rsidR="008A1442" w:rsidRPr="00D9426B">
          <w:rPr>
            <w:rFonts w:ascii="Times New Roman" w:hAnsi="Times New Roman"/>
            <w:sz w:val="20"/>
            <w:szCs w:val="20"/>
          </w:rPr>
          <w:t>28 January 2005</w:t>
        </w:r>
      </w:smartTag>
      <w:r w:rsidR="008A1442" w:rsidRPr="00D9426B">
        <w:rPr>
          <w:rFonts w:ascii="Times New Roman" w:hAnsi="Times New Roman"/>
          <w:sz w:val="20"/>
          <w:szCs w:val="20"/>
        </w:rPr>
        <w:t xml:space="preserve">. It establishes the obligation of States which ratify the Convention to “take immediate and effective measures to secure the </w:t>
      </w:r>
      <w:r w:rsidR="00F109DB" w:rsidRPr="00D9426B">
        <w:rPr>
          <w:rFonts w:ascii="Times New Roman" w:hAnsi="Times New Roman"/>
          <w:sz w:val="20"/>
          <w:szCs w:val="20"/>
        </w:rPr>
        <w:t>prohibition</w:t>
      </w:r>
      <w:r w:rsidR="008A1442" w:rsidRPr="00D9426B">
        <w:rPr>
          <w:rFonts w:ascii="Times New Roman" w:hAnsi="Times New Roman"/>
          <w:sz w:val="20"/>
          <w:szCs w:val="20"/>
        </w:rPr>
        <w:t xml:space="preserve"> and elimination”</w:t>
      </w:r>
      <w:r w:rsidR="008A1442" w:rsidRPr="00D9426B">
        <w:rPr>
          <w:rStyle w:val="FootnoteReference"/>
          <w:b w:val="0"/>
          <w:sz w:val="20"/>
          <w:szCs w:val="20"/>
        </w:rPr>
        <w:footnoteReference w:id="23"/>
      </w:r>
      <w:r w:rsidR="002426A7" w:rsidRPr="00D9426B">
        <w:rPr>
          <w:rFonts w:ascii="Times New Roman" w:hAnsi="Times New Roman"/>
          <w:sz w:val="20"/>
          <w:szCs w:val="20"/>
        </w:rPr>
        <w:t xml:space="preserve"> of all forms of slavery or practices similar to slavery, such as the sale and trafficking of children</w:t>
      </w:r>
      <w:r w:rsidR="006D5C07" w:rsidRPr="00D9426B">
        <w:rPr>
          <w:rFonts w:ascii="Times New Roman" w:hAnsi="Times New Roman"/>
          <w:sz w:val="20"/>
          <w:szCs w:val="20"/>
        </w:rPr>
        <w:t xml:space="preserve">, forced or compulsory recruitment of children for use in armed conflict, and </w:t>
      </w:r>
      <w:r w:rsidR="002426A7" w:rsidRPr="00D9426B">
        <w:rPr>
          <w:rFonts w:ascii="Times New Roman" w:hAnsi="Times New Roman"/>
          <w:sz w:val="20"/>
          <w:szCs w:val="20"/>
        </w:rPr>
        <w:t>the use, procuring or offering o</w:t>
      </w:r>
      <w:r w:rsidR="006D5C07" w:rsidRPr="00D9426B">
        <w:rPr>
          <w:rFonts w:ascii="Times New Roman" w:hAnsi="Times New Roman"/>
          <w:sz w:val="20"/>
          <w:szCs w:val="20"/>
        </w:rPr>
        <w:t>f a child for prostitution, for the production of pornography or for pornographic performances.</w:t>
      </w:r>
      <w:r w:rsidR="006D5C07" w:rsidRPr="00D9426B">
        <w:rPr>
          <w:rStyle w:val="FootnoteReference"/>
          <w:b w:val="0"/>
          <w:sz w:val="20"/>
          <w:szCs w:val="20"/>
        </w:rPr>
        <w:footnoteReference w:id="24"/>
      </w:r>
      <w:r w:rsidR="00A74E09" w:rsidRPr="00D9426B">
        <w:rPr>
          <w:rFonts w:ascii="Times New Roman" w:hAnsi="Times New Roman"/>
          <w:sz w:val="20"/>
          <w:szCs w:val="20"/>
        </w:rPr>
        <w:t xml:space="preserve"> Article 7 calls for the provision and application of penal sanctions.</w:t>
      </w:r>
    </w:p>
    <w:p w:rsidR="00304410" w:rsidRPr="00D9426B" w:rsidRDefault="00304410" w:rsidP="00304410">
      <w:pPr>
        <w:tabs>
          <w:tab w:val="left" w:pos="1650"/>
          <w:tab w:val="left" w:pos="2310"/>
        </w:tabs>
        <w:spacing w:after="0" w:line="240" w:lineRule="auto"/>
        <w:ind w:left="1100" w:right="1392"/>
        <w:jc w:val="both"/>
        <w:rPr>
          <w:rFonts w:ascii="Times New Roman" w:hAnsi="Times New Roman"/>
          <w:sz w:val="20"/>
          <w:szCs w:val="20"/>
        </w:rPr>
      </w:pPr>
    </w:p>
    <w:p w:rsidR="00A74E09" w:rsidRPr="00D9426B" w:rsidRDefault="00A74E09"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61.</w:t>
      </w:r>
      <w:r w:rsidRPr="00D9426B">
        <w:rPr>
          <w:rFonts w:ascii="Times New Roman" w:hAnsi="Times New Roman"/>
          <w:sz w:val="20"/>
          <w:szCs w:val="20"/>
        </w:rPr>
        <w:tab/>
        <w:t xml:space="preserve">The </w:t>
      </w:r>
      <w:r w:rsidR="00F109DB" w:rsidRPr="00D9426B">
        <w:rPr>
          <w:rFonts w:ascii="Times New Roman" w:hAnsi="Times New Roman"/>
          <w:sz w:val="20"/>
          <w:szCs w:val="20"/>
        </w:rPr>
        <w:t>Optional</w:t>
      </w:r>
      <w:r w:rsidRPr="00D9426B">
        <w:rPr>
          <w:rFonts w:ascii="Times New Roman" w:hAnsi="Times New Roman"/>
          <w:sz w:val="20"/>
          <w:szCs w:val="20"/>
        </w:rPr>
        <w:t xml:space="preserve"> Protocol to the Convention on the Rights of the Child on the sale of children, child prostitution and child pornography,</w:t>
      </w:r>
      <w:r w:rsidRPr="00D9426B">
        <w:rPr>
          <w:rStyle w:val="FootnoteReference"/>
          <w:b w:val="0"/>
          <w:sz w:val="20"/>
          <w:szCs w:val="20"/>
        </w:rPr>
        <w:footnoteReference w:id="25"/>
      </w:r>
      <w:r w:rsidR="005D098C" w:rsidRPr="00D9426B">
        <w:rPr>
          <w:rFonts w:ascii="Times New Roman" w:hAnsi="Times New Roman"/>
          <w:sz w:val="20"/>
          <w:szCs w:val="20"/>
        </w:rPr>
        <w:t xml:space="preserve"> of </w:t>
      </w:r>
      <w:smartTag w:uri="urn:schemas-microsoft-com:office:smarttags" w:element="date">
        <w:smartTagPr>
          <w:attr w:name="Month" w:val="5"/>
          <w:attr w:name="Day" w:val="25"/>
          <w:attr w:name="Year" w:val="2000"/>
        </w:smartTagPr>
        <w:r w:rsidR="005D098C" w:rsidRPr="00D9426B">
          <w:rPr>
            <w:rFonts w:ascii="Times New Roman" w:hAnsi="Times New Roman"/>
            <w:sz w:val="20"/>
            <w:szCs w:val="20"/>
          </w:rPr>
          <w:t>25 May 2000</w:t>
        </w:r>
      </w:smartTag>
      <w:r w:rsidR="005D098C" w:rsidRPr="00D9426B">
        <w:rPr>
          <w:rFonts w:ascii="Times New Roman" w:hAnsi="Times New Roman"/>
          <w:sz w:val="20"/>
          <w:szCs w:val="20"/>
        </w:rPr>
        <w:t xml:space="preserve">, entered into force for </w:t>
      </w:r>
      <w:smartTag w:uri="urn:schemas-microsoft-com:office:smarttags" w:element="place">
        <w:smartTag w:uri="urn:schemas-microsoft-com:office:smarttags" w:element="country-region">
          <w:r w:rsidR="005D098C" w:rsidRPr="00D9426B">
            <w:rPr>
              <w:rFonts w:ascii="Times New Roman" w:hAnsi="Times New Roman"/>
              <w:sz w:val="20"/>
              <w:szCs w:val="20"/>
            </w:rPr>
            <w:t>Colombia</w:t>
          </w:r>
        </w:smartTag>
      </w:smartTag>
      <w:r w:rsidR="005D098C" w:rsidRPr="00D9426B">
        <w:rPr>
          <w:rFonts w:ascii="Times New Roman" w:hAnsi="Times New Roman"/>
          <w:sz w:val="20"/>
          <w:szCs w:val="20"/>
        </w:rPr>
        <w:t xml:space="preserve"> in April 2003. The Protocol was adopted in 2002, on the initiative of the United Nations General Assembly, to deal with the increase in the international trafficking of children for sale and for use in prostitution and pornography, the growth of sexual tourism and the increasing exposure of children and adolescents to sexual exploitation. It requires States to expand measures to guarantee protection for children from these </w:t>
      </w:r>
      <w:r w:rsidR="00F109DB" w:rsidRPr="00D9426B">
        <w:rPr>
          <w:rFonts w:ascii="Times New Roman" w:hAnsi="Times New Roman"/>
          <w:sz w:val="20"/>
          <w:szCs w:val="20"/>
        </w:rPr>
        <w:t>serious</w:t>
      </w:r>
      <w:r w:rsidR="005D098C" w:rsidRPr="00D9426B">
        <w:rPr>
          <w:rFonts w:ascii="Times New Roman" w:hAnsi="Times New Roman"/>
          <w:sz w:val="20"/>
          <w:szCs w:val="20"/>
        </w:rPr>
        <w:t xml:space="preserve"> violations.</w:t>
      </w:r>
    </w:p>
    <w:p w:rsidR="00304410" w:rsidRPr="00D9426B" w:rsidRDefault="00304410" w:rsidP="00304410">
      <w:pPr>
        <w:tabs>
          <w:tab w:val="left" w:pos="1650"/>
          <w:tab w:val="left" w:pos="2310"/>
        </w:tabs>
        <w:spacing w:after="0" w:line="240" w:lineRule="auto"/>
        <w:ind w:left="1100" w:right="1392"/>
        <w:jc w:val="both"/>
        <w:rPr>
          <w:rFonts w:ascii="Times New Roman" w:hAnsi="Times New Roman"/>
          <w:sz w:val="20"/>
          <w:szCs w:val="20"/>
        </w:rPr>
      </w:pPr>
    </w:p>
    <w:p w:rsidR="00E435E6" w:rsidRPr="00D9426B" w:rsidRDefault="005D098C"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62.</w:t>
      </w:r>
      <w:r w:rsidRPr="00D9426B">
        <w:rPr>
          <w:rFonts w:ascii="Times New Roman" w:hAnsi="Times New Roman"/>
          <w:sz w:val="20"/>
          <w:szCs w:val="20"/>
        </w:rPr>
        <w:tab/>
      </w:r>
      <w:r w:rsidR="009E4245" w:rsidRPr="00D9426B">
        <w:rPr>
          <w:rFonts w:ascii="Times New Roman" w:hAnsi="Times New Roman"/>
          <w:sz w:val="20"/>
          <w:szCs w:val="20"/>
        </w:rPr>
        <w:t xml:space="preserve">The Protocol to Prevent, Suppress and Punish Trafficking in Persons Especially Women and Children, supplementing the United Nations Convention against Transnational Organized Crime, adopted in November 2000. These two instruments were approved by Act 800 of 2003 and entered into force for </w:t>
      </w:r>
      <w:smartTag w:uri="urn:schemas-microsoft-com:office:smarttags" w:element="place">
        <w:smartTag w:uri="urn:schemas-microsoft-com:office:smarttags" w:element="country-region">
          <w:r w:rsidR="009E4245" w:rsidRPr="00D9426B">
            <w:rPr>
              <w:rFonts w:ascii="Times New Roman" w:hAnsi="Times New Roman"/>
              <w:sz w:val="20"/>
              <w:szCs w:val="20"/>
            </w:rPr>
            <w:t>Colombia</w:t>
          </w:r>
        </w:smartTag>
      </w:smartTag>
      <w:r w:rsidR="009E4245" w:rsidRPr="00D9426B">
        <w:rPr>
          <w:rFonts w:ascii="Times New Roman" w:hAnsi="Times New Roman"/>
          <w:sz w:val="20"/>
          <w:szCs w:val="20"/>
        </w:rPr>
        <w:t xml:space="preserve"> on 25 December of the same year. The Protocol establishes the obligation to</w:t>
      </w:r>
      <w:r w:rsidR="001D7B79" w:rsidRPr="00D9426B">
        <w:rPr>
          <w:rFonts w:ascii="Times New Roman" w:hAnsi="Times New Roman"/>
          <w:sz w:val="20"/>
          <w:szCs w:val="20"/>
        </w:rPr>
        <w:t xml:space="preserve"> criminalize</w:t>
      </w:r>
      <w:r w:rsidR="009E4245" w:rsidRPr="00D9426B">
        <w:rPr>
          <w:rFonts w:ascii="Times New Roman" w:hAnsi="Times New Roman"/>
          <w:sz w:val="20"/>
          <w:szCs w:val="20"/>
        </w:rPr>
        <w:t xml:space="preserve"> trafficking in persons,</w:t>
      </w:r>
      <w:r w:rsidR="009E4245" w:rsidRPr="00D9426B">
        <w:rPr>
          <w:rStyle w:val="FootnoteReference"/>
          <w:b w:val="0"/>
          <w:sz w:val="20"/>
          <w:szCs w:val="20"/>
        </w:rPr>
        <w:footnoteReference w:id="26"/>
      </w:r>
      <w:r w:rsidR="009E4245" w:rsidRPr="00D9426B">
        <w:rPr>
          <w:rFonts w:ascii="Times New Roman" w:hAnsi="Times New Roman"/>
          <w:sz w:val="20"/>
          <w:szCs w:val="20"/>
        </w:rPr>
        <w:t xml:space="preserve"> and stipulates that whenever any of these </w:t>
      </w:r>
      <w:r w:rsidR="00917F80" w:rsidRPr="00D9426B">
        <w:rPr>
          <w:rFonts w:ascii="Times New Roman" w:hAnsi="Times New Roman"/>
          <w:sz w:val="20"/>
          <w:szCs w:val="20"/>
        </w:rPr>
        <w:t>act</w:t>
      </w:r>
      <w:r w:rsidR="009E4245" w:rsidRPr="00D9426B">
        <w:rPr>
          <w:rFonts w:ascii="Times New Roman" w:hAnsi="Times New Roman"/>
          <w:sz w:val="20"/>
          <w:szCs w:val="20"/>
        </w:rPr>
        <w:t>s affects a child,</w:t>
      </w:r>
      <w:r w:rsidR="009E4245" w:rsidRPr="00D9426B">
        <w:rPr>
          <w:rStyle w:val="FootnoteReference"/>
          <w:b w:val="0"/>
          <w:sz w:val="20"/>
          <w:szCs w:val="20"/>
        </w:rPr>
        <w:footnoteReference w:id="27"/>
      </w:r>
      <w:r w:rsidR="00F11063" w:rsidRPr="00D9426B">
        <w:rPr>
          <w:rFonts w:ascii="Times New Roman" w:hAnsi="Times New Roman"/>
          <w:sz w:val="20"/>
          <w:szCs w:val="20"/>
        </w:rPr>
        <w:t xml:space="preserve"> it shall be considered an offence even if it does not involve coercion, fraud or deception. It also establishes that acts associated with trafficking, including attempting to commit an offence, participating as an accomplice or organizing or directing other persons to commit an offence, shall be considered transnational offences that are covered by the United Nations Convention against Transnational Organized Crime. It also establishes the obligation to</w:t>
      </w:r>
      <w:r w:rsidR="00312836" w:rsidRPr="00D9426B">
        <w:rPr>
          <w:rFonts w:ascii="Times New Roman" w:hAnsi="Times New Roman"/>
          <w:sz w:val="20"/>
          <w:szCs w:val="20"/>
        </w:rPr>
        <w:t xml:space="preserve"> provide </w:t>
      </w:r>
      <w:r w:rsidR="00F11063" w:rsidRPr="00D9426B">
        <w:rPr>
          <w:rFonts w:ascii="Times New Roman" w:hAnsi="Times New Roman"/>
          <w:sz w:val="20"/>
          <w:szCs w:val="20"/>
        </w:rPr>
        <w:t>assist</w:t>
      </w:r>
      <w:r w:rsidR="00312836" w:rsidRPr="00D9426B">
        <w:rPr>
          <w:rFonts w:ascii="Times New Roman" w:hAnsi="Times New Roman"/>
          <w:sz w:val="20"/>
          <w:szCs w:val="20"/>
        </w:rPr>
        <w:t>ance to</w:t>
      </w:r>
      <w:r w:rsidR="00F11063" w:rsidRPr="00D9426B">
        <w:rPr>
          <w:rFonts w:ascii="Times New Roman" w:hAnsi="Times New Roman"/>
          <w:sz w:val="20"/>
          <w:szCs w:val="20"/>
        </w:rPr>
        <w:t xml:space="preserve"> and protect</w:t>
      </w:r>
      <w:r w:rsidR="00312836" w:rsidRPr="00D9426B">
        <w:rPr>
          <w:rFonts w:ascii="Times New Roman" w:hAnsi="Times New Roman"/>
          <w:sz w:val="20"/>
          <w:szCs w:val="20"/>
        </w:rPr>
        <w:t>ion of</w:t>
      </w:r>
      <w:r w:rsidR="00F11063" w:rsidRPr="00D9426B">
        <w:rPr>
          <w:rFonts w:ascii="Times New Roman" w:hAnsi="Times New Roman"/>
          <w:sz w:val="20"/>
          <w:szCs w:val="20"/>
        </w:rPr>
        <w:t xml:space="preserve"> victims, </w:t>
      </w:r>
      <w:r w:rsidR="00312836" w:rsidRPr="00D9426B">
        <w:rPr>
          <w:rFonts w:ascii="Times New Roman" w:hAnsi="Times New Roman"/>
          <w:sz w:val="20"/>
          <w:szCs w:val="20"/>
        </w:rPr>
        <w:t>taking into account</w:t>
      </w:r>
      <w:r w:rsidR="00F11063" w:rsidRPr="00D9426B">
        <w:rPr>
          <w:rFonts w:ascii="Times New Roman" w:hAnsi="Times New Roman"/>
          <w:sz w:val="20"/>
          <w:szCs w:val="20"/>
        </w:rPr>
        <w:t xml:space="preserve"> the special needs of children</w:t>
      </w:r>
      <w:r w:rsidR="00312836" w:rsidRPr="00D9426B">
        <w:rPr>
          <w:rFonts w:ascii="Times New Roman" w:hAnsi="Times New Roman"/>
          <w:sz w:val="20"/>
          <w:szCs w:val="20"/>
        </w:rPr>
        <w:t>; repatriation and prevention and bilateral or multilateral cooperation to discourage the demand that fosters trafficking in persons, including border measures and security and control of documents.</w:t>
      </w:r>
    </w:p>
    <w:p w:rsidR="00304410" w:rsidRPr="00D9426B" w:rsidRDefault="00304410" w:rsidP="00304410">
      <w:pPr>
        <w:tabs>
          <w:tab w:val="left" w:pos="1650"/>
          <w:tab w:val="left" w:pos="2310"/>
        </w:tabs>
        <w:spacing w:after="0" w:line="240" w:lineRule="auto"/>
        <w:ind w:left="1100" w:right="1392"/>
        <w:jc w:val="both"/>
        <w:rPr>
          <w:rFonts w:ascii="Times New Roman" w:hAnsi="Times New Roman"/>
          <w:sz w:val="20"/>
          <w:szCs w:val="20"/>
        </w:rPr>
      </w:pPr>
    </w:p>
    <w:p w:rsidR="005D098C" w:rsidRPr="00D9426B" w:rsidRDefault="00E435E6"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63.</w:t>
      </w:r>
      <w:r w:rsidRPr="00D9426B">
        <w:rPr>
          <w:rFonts w:ascii="Times New Roman" w:hAnsi="Times New Roman"/>
          <w:sz w:val="20"/>
          <w:szCs w:val="20"/>
        </w:rPr>
        <w:tab/>
        <w:t xml:space="preserve">The </w:t>
      </w:r>
      <w:smartTag w:uri="urn:schemas-microsoft-com:office:smarttags" w:element="place">
        <w:smartTag w:uri="urn:schemas-microsoft-com:office:smarttags" w:element="City">
          <w:r w:rsidRPr="00D9426B">
            <w:rPr>
              <w:rFonts w:ascii="Times New Roman" w:hAnsi="Times New Roman"/>
              <w:sz w:val="20"/>
              <w:szCs w:val="20"/>
            </w:rPr>
            <w:t>Yokohama</w:t>
          </w:r>
        </w:smartTag>
      </w:smartTag>
      <w:r w:rsidRPr="00D9426B">
        <w:rPr>
          <w:rFonts w:ascii="Times New Roman" w:hAnsi="Times New Roman"/>
          <w:sz w:val="20"/>
          <w:szCs w:val="20"/>
        </w:rPr>
        <w:t xml:space="preserve"> Global Commitment 2001, adopted at the </w:t>
      </w:r>
      <w:r w:rsidR="00E33E9A" w:rsidRPr="00D9426B">
        <w:rPr>
          <w:rFonts w:ascii="Times New Roman" w:hAnsi="Times New Roman"/>
          <w:sz w:val="20"/>
          <w:szCs w:val="20"/>
        </w:rPr>
        <w:t>Second</w:t>
      </w:r>
      <w:r w:rsidRPr="00D9426B">
        <w:rPr>
          <w:rFonts w:ascii="Times New Roman" w:hAnsi="Times New Roman"/>
          <w:sz w:val="20"/>
          <w:szCs w:val="20"/>
        </w:rPr>
        <w:t xml:space="preserve"> World Congress against Commercial Sexual Exploitation of Children</w:t>
      </w:r>
      <w:r w:rsidR="007608FC" w:rsidRPr="00D9426B">
        <w:rPr>
          <w:rFonts w:ascii="Times New Roman" w:hAnsi="Times New Roman"/>
          <w:sz w:val="20"/>
          <w:szCs w:val="20"/>
        </w:rPr>
        <w:t xml:space="preserve">, which was convened to follow up on the Stockholm Declaration and Agenda for Action. This instrument recognizes the progress made, calls for more effective implementation of international treaties for the protection of children from commercial sexual exploitation; reaffirms the efforts against CSEC </w:t>
      </w:r>
      <w:r w:rsidR="00F109DB" w:rsidRPr="00D9426B">
        <w:rPr>
          <w:rFonts w:ascii="Times New Roman" w:hAnsi="Times New Roman"/>
          <w:sz w:val="20"/>
          <w:szCs w:val="20"/>
        </w:rPr>
        <w:t>through</w:t>
      </w:r>
      <w:r w:rsidR="007608FC" w:rsidRPr="00D9426B">
        <w:rPr>
          <w:rFonts w:ascii="Times New Roman" w:hAnsi="Times New Roman"/>
          <w:sz w:val="20"/>
          <w:szCs w:val="20"/>
        </w:rPr>
        <w:t xml:space="preserve"> comprehensive measures including improved access to education, anti-poverty programmes, social support measures, public awareness raising, physical and psychological recovery and social reintegration of child victims</w:t>
      </w:r>
      <w:r w:rsidR="00E65E29" w:rsidRPr="00D9426B">
        <w:rPr>
          <w:rFonts w:ascii="Times New Roman" w:hAnsi="Times New Roman"/>
          <w:sz w:val="20"/>
          <w:szCs w:val="20"/>
        </w:rPr>
        <w:t>, and action to criminalize the commercial sexual exploitation of children while not criminalizing or penalizing the child victims; it emphasizes that the way forward is to promote closer networking among key actors and to ensure adequate resource allocation.</w:t>
      </w:r>
    </w:p>
    <w:p w:rsidR="00304410" w:rsidRPr="00D9426B" w:rsidRDefault="00304410" w:rsidP="00304410">
      <w:pPr>
        <w:tabs>
          <w:tab w:val="left" w:pos="1650"/>
          <w:tab w:val="left" w:pos="2310"/>
        </w:tabs>
        <w:spacing w:after="0" w:line="240" w:lineRule="auto"/>
        <w:ind w:left="1100" w:right="1392"/>
        <w:jc w:val="both"/>
        <w:rPr>
          <w:rFonts w:ascii="Times New Roman" w:hAnsi="Times New Roman"/>
          <w:sz w:val="20"/>
          <w:szCs w:val="20"/>
        </w:rPr>
      </w:pPr>
    </w:p>
    <w:p w:rsidR="00E33E9A" w:rsidRPr="00D9426B" w:rsidRDefault="00E33E9A"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64.</w:t>
      </w:r>
      <w:r w:rsidRPr="00D9426B">
        <w:rPr>
          <w:rFonts w:ascii="Times New Roman" w:hAnsi="Times New Roman"/>
          <w:sz w:val="20"/>
          <w:szCs w:val="20"/>
        </w:rPr>
        <w:tab/>
      </w:r>
      <w:smartTag w:uri="urn:schemas-microsoft-com:office:smarttags" w:element="country-region">
        <w:r w:rsidRPr="00D9426B">
          <w:rPr>
            <w:rFonts w:ascii="Times New Roman" w:hAnsi="Times New Roman"/>
            <w:sz w:val="20"/>
            <w:szCs w:val="20"/>
          </w:rPr>
          <w:t>Colombia</w:t>
        </w:r>
      </w:smartTag>
      <w:r w:rsidRPr="00D9426B">
        <w:rPr>
          <w:rFonts w:ascii="Times New Roman" w:hAnsi="Times New Roman"/>
          <w:sz w:val="20"/>
          <w:szCs w:val="20"/>
        </w:rPr>
        <w:t xml:space="preserve"> has also undertaken to participate actively in the Third World Congress against Commercial Sexual Exploitation of Children, to be held in </w:t>
      </w:r>
      <w:smartTag w:uri="urn:schemas-microsoft-com:office:smarttags" w:element="place">
        <w:smartTag w:uri="urn:schemas-microsoft-com:office:smarttags" w:element="City">
          <w:r w:rsidRPr="00D9426B">
            <w:rPr>
              <w:rFonts w:ascii="Times New Roman" w:hAnsi="Times New Roman"/>
              <w:sz w:val="20"/>
              <w:szCs w:val="20"/>
            </w:rPr>
            <w:t>Rio de Janeiro</w:t>
          </w:r>
        </w:smartTag>
        <w:r w:rsidRPr="00D9426B">
          <w:rPr>
            <w:rFonts w:ascii="Times New Roman" w:hAnsi="Times New Roman"/>
            <w:sz w:val="20"/>
            <w:szCs w:val="20"/>
          </w:rPr>
          <w:t xml:space="preserve">, </w:t>
        </w:r>
        <w:smartTag w:uri="urn:schemas-microsoft-com:office:smarttags" w:element="country-region">
          <w:r w:rsidRPr="00D9426B">
            <w:rPr>
              <w:rFonts w:ascii="Times New Roman" w:hAnsi="Times New Roman"/>
              <w:sz w:val="20"/>
              <w:szCs w:val="20"/>
            </w:rPr>
            <w:t>Brazil</w:t>
          </w:r>
        </w:smartTag>
      </w:smartTag>
      <w:r w:rsidRPr="00D9426B">
        <w:rPr>
          <w:rFonts w:ascii="Times New Roman" w:hAnsi="Times New Roman"/>
          <w:sz w:val="20"/>
          <w:szCs w:val="20"/>
        </w:rPr>
        <w:t xml:space="preserve">, in November 2008, which will provide an invaluable scenario for discussion and cooperation in promoting new advances. In addition, </w:t>
      </w:r>
      <w:smartTag w:uri="urn:schemas-microsoft-com:office:smarttags" w:element="country-region">
        <w:r w:rsidRPr="00D9426B">
          <w:rPr>
            <w:rFonts w:ascii="Times New Roman" w:hAnsi="Times New Roman"/>
            <w:sz w:val="20"/>
            <w:szCs w:val="20"/>
          </w:rPr>
          <w:t>Colombia</w:t>
        </w:r>
      </w:smartTag>
      <w:r w:rsidRPr="00D9426B">
        <w:rPr>
          <w:rFonts w:ascii="Times New Roman" w:hAnsi="Times New Roman"/>
          <w:sz w:val="20"/>
          <w:szCs w:val="20"/>
        </w:rPr>
        <w:t xml:space="preserve"> is already preparing its contributions to the Latin American regional conference preparatory to the Congress, which will be held in </w:t>
      </w:r>
      <w:smartTag w:uri="urn:schemas-microsoft-com:office:smarttags" w:element="place">
        <w:smartTag w:uri="urn:schemas-microsoft-com:office:smarttags" w:element="City">
          <w:r w:rsidRPr="00D9426B">
            <w:rPr>
              <w:rFonts w:ascii="Times New Roman" w:hAnsi="Times New Roman"/>
              <w:sz w:val="20"/>
              <w:szCs w:val="20"/>
            </w:rPr>
            <w:t>Buenos Aires</w:t>
          </w:r>
        </w:smartTag>
        <w:r w:rsidRPr="00D9426B">
          <w:rPr>
            <w:rFonts w:ascii="Times New Roman" w:hAnsi="Times New Roman"/>
            <w:sz w:val="20"/>
            <w:szCs w:val="20"/>
          </w:rPr>
          <w:t xml:space="preserve">, </w:t>
        </w:r>
        <w:smartTag w:uri="urn:schemas-microsoft-com:office:smarttags" w:element="country-region">
          <w:r w:rsidRPr="00D9426B">
            <w:rPr>
              <w:rFonts w:ascii="Times New Roman" w:hAnsi="Times New Roman"/>
              <w:sz w:val="20"/>
              <w:szCs w:val="20"/>
            </w:rPr>
            <w:t>Argentina</w:t>
          </w:r>
        </w:smartTag>
      </w:smartTag>
      <w:r w:rsidRPr="00D9426B">
        <w:rPr>
          <w:rFonts w:ascii="Times New Roman" w:hAnsi="Times New Roman"/>
          <w:sz w:val="20"/>
          <w:szCs w:val="20"/>
        </w:rPr>
        <w:t>, on August 20 and 21, 2008.</w:t>
      </w:r>
    </w:p>
    <w:p w:rsidR="00304410" w:rsidRPr="00D9426B" w:rsidRDefault="00304410" w:rsidP="00304410">
      <w:pPr>
        <w:tabs>
          <w:tab w:val="left" w:pos="1650"/>
          <w:tab w:val="left" w:pos="2310"/>
        </w:tabs>
        <w:spacing w:after="0" w:line="240" w:lineRule="auto"/>
        <w:ind w:left="1100" w:right="1392"/>
        <w:jc w:val="both"/>
        <w:rPr>
          <w:rFonts w:ascii="Times New Roman" w:hAnsi="Times New Roman"/>
          <w:sz w:val="20"/>
          <w:szCs w:val="20"/>
        </w:rPr>
      </w:pPr>
    </w:p>
    <w:p w:rsidR="00E7475B" w:rsidRPr="00D9426B" w:rsidRDefault="00E7475B"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65.</w:t>
      </w:r>
      <w:r w:rsidRPr="00D9426B">
        <w:rPr>
          <w:rFonts w:ascii="Times New Roman" w:hAnsi="Times New Roman"/>
          <w:sz w:val="20"/>
          <w:szCs w:val="20"/>
        </w:rPr>
        <w:tab/>
        <w:t xml:space="preserve">Finally, </w:t>
      </w:r>
      <w:smartTag w:uri="urn:schemas-microsoft-com:office:smarttags" w:element="place">
        <w:smartTag w:uri="urn:schemas-microsoft-com:office:smarttags" w:element="country-region">
          <w:r w:rsidRPr="00D9426B">
            <w:rPr>
              <w:rFonts w:ascii="Times New Roman" w:hAnsi="Times New Roman"/>
              <w:sz w:val="20"/>
              <w:szCs w:val="20"/>
            </w:rPr>
            <w:t>Colombia</w:t>
          </w:r>
        </w:smartTag>
      </w:smartTag>
      <w:r w:rsidRPr="00D9426B">
        <w:rPr>
          <w:rFonts w:ascii="Times New Roman" w:hAnsi="Times New Roman"/>
          <w:sz w:val="20"/>
          <w:szCs w:val="20"/>
        </w:rPr>
        <w:t xml:space="preserve"> has been actively participating for several years in the Niñ@sur initiative, in its capacity as an </w:t>
      </w:r>
      <w:r w:rsidR="00094869" w:rsidRPr="00D9426B">
        <w:rPr>
          <w:rFonts w:ascii="Times New Roman" w:hAnsi="Times New Roman"/>
          <w:sz w:val="20"/>
          <w:szCs w:val="20"/>
        </w:rPr>
        <w:t>associate members of</w:t>
      </w:r>
      <w:r w:rsidRPr="00D9426B">
        <w:rPr>
          <w:rFonts w:ascii="Times New Roman" w:hAnsi="Times New Roman"/>
          <w:sz w:val="20"/>
          <w:szCs w:val="20"/>
        </w:rPr>
        <w:t xml:space="preserve"> the Southern Common Market (Mercosur)</w:t>
      </w:r>
      <w:r w:rsidR="00094869" w:rsidRPr="00D9426B">
        <w:rPr>
          <w:rFonts w:ascii="Times New Roman" w:hAnsi="Times New Roman"/>
          <w:sz w:val="20"/>
          <w:szCs w:val="20"/>
        </w:rPr>
        <w:t>.</w:t>
      </w:r>
    </w:p>
    <w:p w:rsidR="00304410" w:rsidRPr="00D9426B" w:rsidRDefault="00304410" w:rsidP="00304410">
      <w:pPr>
        <w:tabs>
          <w:tab w:val="left" w:pos="1650"/>
          <w:tab w:val="left" w:pos="2310"/>
        </w:tabs>
        <w:spacing w:after="0" w:line="240" w:lineRule="auto"/>
        <w:ind w:left="1100" w:right="1392"/>
        <w:jc w:val="both"/>
        <w:rPr>
          <w:rFonts w:ascii="Times New Roman" w:hAnsi="Times New Roman"/>
          <w:sz w:val="20"/>
          <w:szCs w:val="20"/>
        </w:rPr>
      </w:pPr>
    </w:p>
    <w:p w:rsidR="00094869" w:rsidRPr="00D9426B" w:rsidRDefault="00094869"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66.</w:t>
      </w:r>
      <w:r w:rsidRPr="00D9426B">
        <w:rPr>
          <w:rFonts w:ascii="Times New Roman" w:hAnsi="Times New Roman"/>
          <w:sz w:val="20"/>
          <w:szCs w:val="20"/>
        </w:rPr>
        <w:tab/>
        <w:t xml:space="preserve">In brief, </w:t>
      </w:r>
      <w:smartTag w:uri="urn:schemas-microsoft-com:office:smarttags" w:element="place">
        <w:smartTag w:uri="urn:schemas-microsoft-com:office:smarttags" w:element="country-region">
          <w:r w:rsidRPr="00D9426B">
            <w:rPr>
              <w:rFonts w:ascii="Times New Roman" w:hAnsi="Times New Roman"/>
              <w:sz w:val="20"/>
              <w:szCs w:val="20"/>
            </w:rPr>
            <w:t>Colombia</w:t>
          </w:r>
        </w:smartTag>
      </w:smartTag>
      <w:r w:rsidRPr="00D9426B">
        <w:rPr>
          <w:rFonts w:ascii="Times New Roman" w:hAnsi="Times New Roman"/>
          <w:sz w:val="20"/>
          <w:szCs w:val="20"/>
        </w:rPr>
        <w:t xml:space="preserve"> has ratified the main global and regional instruments designed to protect of the rights of children against CSEC, and it plans to participate more actively in the related strategies for regional and world cooperation.</w:t>
      </w:r>
    </w:p>
    <w:p w:rsidR="00511AD3" w:rsidRPr="00D9426B" w:rsidRDefault="00511AD3" w:rsidP="00304410">
      <w:pPr>
        <w:tabs>
          <w:tab w:val="left" w:pos="1650"/>
          <w:tab w:val="left" w:pos="2310"/>
        </w:tabs>
        <w:spacing w:after="0" w:line="240" w:lineRule="auto"/>
        <w:ind w:left="1100" w:right="1392"/>
        <w:jc w:val="both"/>
        <w:rPr>
          <w:rFonts w:ascii="Times New Roman" w:hAnsi="Times New Roman"/>
          <w:b/>
          <w:sz w:val="20"/>
          <w:szCs w:val="20"/>
        </w:rPr>
      </w:pPr>
    </w:p>
    <w:p w:rsidR="00094869" w:rsidRPr="00D9426B" w:rsidRDefault="00094869" w:rsidP="00511AD3">
      <w:pPr>
        <w:tabs>
          <w:tab w:val="left" w:pos="1100"/>
          <w:tab w:val="left" w:pos="2310"/>
        </w:tabs>
        <w:spacing w:after="0" w:line="240" w:lineRule="auto"/>
        <w:ind w:left="1100" w:right="1392" w:hanging="550"/>
        <w:jc w:val="both"/>
        <w:rPr>
          <w:rFonts w:ascii="Times New Roman" w:hAnsi="Times New Roman"/>
          <w:b/>
          <w:sz w:val="24"/>
          <w:szCs w:val="24"/>
        </w:rPr>
      </w:pPr>
      <w:r w:rsidRPr="00D9426B">
        <w:rPr>
          <w:rFonts w:ascii="Times New Roman" w:hAnsi="Times New Roman"/>
          <w:b/>
          <w:sz w:val="24"/>
          <w:szCs w:val="24"/>
        </w:rPr>
        <w:t>B.</w:t>
      </w:r>
      <w:r w:rsidRPr="00D9426B">
        <w:rPr>
          <w:rFonts w:ascii="Times New Roman" w:hAnsi="Times New Roman"/>
          <w:b/>
          <w:sz w:val="24"/>
          <w:szCs w:val="24"/>
        </w:rPr>
        <w:tab/>
      </w:r>
      <w:r w:rsidR="00640B6C" w:rsidRPr="00D9426B">
        <w:rPr>
          <w:rFonts w:ascii="Times New Roman" w:hAnsi="Times New Roman"/>
          <w:b/>
          <w:sz w:val="24"/>
          <w:szCs w:val="24"/>
        </w:rPr>
        <w:t>Overall strategy of the State for the elimination of the sale of children, child prostitution and child pornography</w:t>
      </w:r>
    </w:p>
    <w:p w:rsidR="00511AD3" w:rsidRPr="00D9426B" w:rsidRDefault="00511AD3" w:rsidP="00304410">
      <w:pPr>
        <w:tabs>
          <w:tab w:val="left" w:pos="1650"/>
          <w:tab w:val="left" w:pos="2310"/>
        </w:tabs>
        <w:spacing w:after="0" w:line="240" w:lineRule="auto"/>
        <w:ind w:left="1100" w:right="1392"/>
        <w:jc w:val="both"/>
        <w:rPr>
          <w:rFonts w:ascii="Times New Roman" w:hAnsi="Times New Roman"/>
          <w:sz w:val="20"/>
          <w:szCs w:val="20"/>
        </w:rPr>
      </w:pPr>
    </w:p>
    <w:p w:rsidR="00701775" w:rsidRPr="00D9426B" w:rsidRDefault="00640B6C"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67.</w:t>
      </w:r>
      <w:r w:rsidRPr="00D9426B">
        <w:rPr>
          <w:rFonts w:ascii="Times New Roman" w:hAnsi="Times New Roman"/>
          <w:sz w:val="20"/>
          <w:szCs w:val="20"/>
        </w:rPr>
        <w:tab/>
      </w:r>
      <w:r w:rsidR="00260D2D" w:rsidRPr="00D9426B">
        <w:rPr>
          <w:rFonts w:ascii="Times New Roman" w:hAnsi="Times New Roman"/>
          <w:sz w:val="20"/>
          <w:szCs w:val="20"/>
        </w:rPr>
        <w:t xml:space="preserve">In the fight against commercial sexual exploitation of children, </w:t>
      </w:r>
      <w:smartTag w:uri="urn:schemas-microsoft-com:office:smarttags" w:element="place">
        <w:smartTag w:uri="urn:schemas-microsoft-com:office:smarttags" w:element="country-region">
          <w:r w:rsidR="00260D2D" w:rsidRPr="00D9426B">
            <w:rPr>
              <w:rFonts w:ascii="Times New Roman" w:hAnsi="Times New Roman"/>
              <w:sz w:val="20"/>
              <w:szCs w:val="20"/>
            </w:rPr>
            <w:t>Colombia</w:t>
          </w:r>
        </w:smartTag>
      </w:smartTag>
      <w:r w:rsidR="00260D2D" w:rsidRPr="00D9426B">
        <w:rPr>
          <w:rFonts w:ascii="Times New Roman" w:hAnsi="Times New Roman"/>
          <w:sz w:val="20"/>
          <w:szCs w:val="20"/>
        </w:rPr>
        <w:t xml:space="preserve"> has based its actions on the Political Constitution of 1991, </w:t>
      </w:r>
      <w:r w:rsidR="00D45E80" w:rsidRPr="00D9426B">
        <w:rPr>
          <w:rFonts w:ascii="Times New Roman" w:hAnsi="Times New Roman"/>
          <w:sz w:val="20"/>
          <w:szCs w:val="20"/>
        </w:rPr>
        <w:t xml:space="preserve">the </w:t>
      </w:r>
      <w:r w:rsidR="00260D2D" w:rsidRPr="00D9426B">
        <w:rPr>
          <w:rFonts w:ascii="Times New Roman" w:hAnsi="Times New Roman"/>
          <w:sz w:val="20"/>
          <w:szCs w:val="20"/>
        </w:rPr>
        <w:t xml:space="preserve">National Development Plans, the </w:t>
      </w:r>
      <w:r w:rsidR="00C52975" w:rsidRPr="00D9426B">
        <w:rPr>
          <w:rFonts w:ascii="Times New Roman" w:hAnsi="Times New Roman"/>
          <w:sz w:val="20"/>
          <w:szCs w:val="20"/>
        </w:rPr>
        <w:t xml:space="preserve">Code on </w:t>
      </w:r>
      <w:r w:rsidR="00260D2D" w:rsidRPr="00D9426B">
        <w:rPr>
          <w:rFonts w:ascii="Times New Roman" w:hAnsi="Times New Roman"/>
          <w:sz w:val="20"/>
          <w:szCs w:val="20"/>
        </w:rPr>
        <w:t>Children and Adolescents -- Act 1098 of 2006 --, the Penal Code, Act 679 (Statute against CSEC)</w:t>
      </w:r>
      <w:r w:rsidR="00D45E80" w:rsidRPr="00D9426B">
        <w:rPr>
          <w:rFonts w:ascii="Times New Roman" w:hAnsi="Times New Roman"/>
          <w:sz w:val="20"/>
          <w:szCs w:val="20"/>
        </w:rPr>
        <w:t xml:space="preserve"> and, currently, the n</w:t>
      </w:r>
      <w:r w:rsidR="00C52975" w:rsidRPr="00D9426B">
        <w:rPr>
          <w:rFonts w:ascii="Times New Roman" w:hAnsi="Times New Roman"/>
          <w:sz w:val="20"/>
          <w:szCs w:val="20"/>
        </w:rPr>
        <w:t xml:space="preserve">ational Plan </w:t>
      </w:r>
      <w:r w:rsidR="00D45E80" w:rsidRPr="00D9426B">
        <w:rPr>
          <w:rFonts w:ascii="Times New Roman" w:hAnsi="Times New Roman"/>
          <w:sz w:val="20"/>
          <w:szCs w:val="20"/>
        </w:rPr>
        <w:t>A</w:t>
      </w:r>
      <w:r w:rsidR="00C52975" w:rsidRPr="00D9426B">
        <w:rPr>
          <w:rFonts w:ascii="Times New Roman" w:hAnsi="Times New Roman"/>
          <w:sz w:val="20"/>
          <w:szCs w:val="20"/>
        </w:rPr>
        <w:t>gainst CSEC. These are the fundamental frameworks for action taken to comply with the Protocol. These frameworks are supplemented by the State policies against the worst forms of child labour and against trafficking in persons. These fundamental tools, as well as the institutions that implement them, are described below.</w:t>
      </w:r>
    </w:p>
    <w:p w:rsidR="0009790C" w:rsidRPr="00D9426B" w:rsidRDefault="0009790C" w:rsidP="00304410">
      <w:pPr>
        <w:tabs>
          <w:tab w:val="left" w:pos="1650"/>
          <w:tab w:val="left" w:pos="2310"/>
        </w:tabs>
        <w:spacing w:after="0" w:line="240" w:lineRule="auto"/>
        <w:ind w:left="1100" w:right="1392"/>
        <w:jc w:val="both"/>
        <w:rPr>
          <w:rFonts w:ascii="Times New Roman" w:hAnsi="Times New Roman"/>
          <w:sz w:val="20"/>
          <w:szCs w:val="20"/>
        </w:rPr>
      </w:pPr>
    </w:p>
    <w:p w:rsidR="00C52975" w:rsidRPr="00D9426B" w:rsidRDefault="00C52975"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68.</w:t>
      </w:r>
      <w:r w:rsidRPr="00D9426B">
        <w:rPr>
          <w:rFonts w:ascii="Times New Roman" w:hAnsi="Times New Roman"/>
          <w:sz w:val="20"/>
          <w:szCs w:val="20"/>
        </w:rPr>
        <w:tab/>
      </w:r>
      <w:r w:rsidR="00F73299" w:rsidRPr="00D9426B">
        <w:rPr>
          <w:rFonts w:ascii="Times New Roman" w:hAnsi="Times New Roman"/>
          <w:sz w:val="20"/>
          <w:szCs w:val="20"/>
        </w:rPr>
        <w:t>As noted above, the Colombian</w:t>
      </w:r>
      <w:r w:rsidR="005A6E8F" w:rsidRPr="00D9426B">
        <w:rPr>
          <w:rFonts w:ascii="Times New Roman" w:hAnsi="Times New Roman"/>
          <w:sz w:val="20"/>
          <w:szCs w:val="20"/>
        </w:rPr>
        <w:t xml:space="preserve"> Constitution recognizes the </w:t>
      </w:r>
      <w:r w:rsidR="00423057" w:rsidRPr="00D9426B">
        <w:rPr>
          <w:rFonts w:ascii="Times New Roman" w:hAnsi="Times New Roman"/>
          <w:sz w:val="20"/>
          <w:szCs w:val="20"/>
        </w:rPr>
        <w:t>primacy</w:t>
      </w:r>
      <w:r w:rsidR="00264F11" w:rsidRPr="00D9426B">
        <w:rPr>
          <w:rFonts w:ascii="Times New Roman" w:hAnsi="Times New Roman"/>
          <w:sz w:val="20"/>
          <w:szCs w:val="20"/>
        </w:rPr>
        <w:t xml:space="preserve"> of the fundamental rights of children. This principle underlies and guides all public policies. Moreover, the fundamental rights of children which are recognized in international treaties are an integral part of the Constitution. These provisions are the basis for the State’s actions to eliminate the sale of children, child prostitution and child pornography.</w:t>
      </w:r>
    </w:p>
    <w:p w:rsidR="0009790C" w:rsidRPr="00D9426B" w:rsidRDefault="0009790C" w:rsidP="00304410">
      <w:pPr>
        <w:tabs>
          <w:tab w:val="left" w:pos="1650"/>
          <w:tab w:val="left" w:pos="2310"/>
        </w:tabs>
        <w:spacing w:after="0" w:line="240" w:lineRule="auto"/>
        <w:ind w:left="1100" w:right="1392"/>
        <w:jc w:val="both"/>
        <w:rPr>
          <w:rFonts w:ascii="Times New Roman" w:hAnsi="Times New Roman"/>
          <w:sz w:val="20"/>
          <w:szCs w:val="20"/>
        </w:rPr>
      </w:pPr>
    </w:p>
    <w:p w:rsidR="00264F11" w:rsidRPr="00D9426B" w:rsidRDefault="00264F11"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69.</w:t>
      </w:r>
      <w:r w:rsidRPr="00D9426B">
        <w:rPr>
          <w:rFonts w:ascii="Times New Roman" w:hAnsi="Times New Roman"/>
          <w:sz w:val="20"/>
          <w:szCs w:val="20"/>
        </w:rPr>
        <w:tab/>
        <w:t xml:space="preserve">The National Development Plan 2006-2010, entitled </w:t>
      </w:r>
      <w:r w:rsidR="00C87312" w:rsidRPr="00D9426B">
        <w:rPr>
          <w:rFonts w:ascii="Times New Roman" w:hAnsi="Times New Roman"/>
          <w:i/>
          <w:sz w:val="20"/>
          <w:szCs w:val="20"/>
        </w:rPr>
        <w:t>Estado comunitario: Desarrollo para todos</w:t>
      </w:r>
      <w:r w:rsidR="00C87312" w:rsidRPr="00D9426B">
        <w:rPr>
          <w:rFonts w:ascii="Times New Roman" w:hAnsi="Times New Roman"/>
          <w:sz w:val="20"/>
          <w:szCs w:val="20"/>
        </w:rPr>
        <w:t xml:space="preserve"> (The State as a </w:t>
      </w:r>
      <w:r w:rsidRPr="00D9426B">
        <w:rPr>
          <w:rFonts w:ascii="Times New Roman" w:hAnsi="Times New Roman"/>
          <w:sz w:val="20"/>
          <w:szCs w:val="20"/>
        </w:rPr>
        <w:t xml:space="preserve">Community: </w:t>
      </w:r>
      <w:r w:rsidR="00D45E80" w:rsidRPr="00D9426B">
        <w:rPr>
          <w:rFonts w:ascii="Times New Roman" w:hAnsi="Times New Roman"/>
          <w:sz w:val="20"/>
          <w:szCs w:val="20"/>
        </w:rPr>
        <w:t>D</w:t>
      </w:r>
      <w:r w:rsidRPr="00D9426B">
        <w:rPr>
          <w:rFonts w:ascii="Times New Roman" w:hAnsi="Times New Roman"/>
          <w:sz w:val="20"/>
          <w:szCs w:val="20"/>
        </w:rPr>
        <w:t>evelopment for all</w:t>
      </w:r>
      <w:r w:rsidR="00C87312" w:rsidRPr="00D9426B">
        <w:rPr>
          <w:rFonts w:ascii="Times New Roman" w:hAnsi="Times New Roman"/>
          <w:sz w:val="20"/>
          <w:szCs w:val="20"/>
        </w:rPr>
        <w:t>)</w:t>
      </w:r>
      <w:r w:rsidRPr="00D9426B">
        <w:rPr>
          <w:rFonts w:ascii="Times New Roman" w:hAnsi="Times New Roman"/>
          <w:sz w:val="20"/>
          <w:szCs w:val="20"/>
        </w:rPr>
        <w:t>, includes a strategy for promoting equity and reducing poverty to ensure that all Colombians have equal opportunities for access and quality in a basic set of social services which will eventually enable everyone to generate enough income to ensure a decent livelihood, which is fundamental in order to continue and strengthen social processes that will reduce violence.</w:t>
      </w:r>
    </w:p>
    <w:p w:rsidR="0009790C" w:rsidRPr="00D9426B" w:rsidRDefault="0009790C" w:rsidP="00304410">
      <w:pPr>
        <w:tabs>
          <w:tab w:val="left" w:pos="1650"/>
          <w:tab w:val="left" w:pos="2310"/>
        </w:tabs>
        <w:spacing w:after="0" w:line="240" w:lineRule="auto"/>
        <w:ind w:left="1100" w:right="1392"/>
        <w:jc w:val="both"/>
        <w:rPr>
          <w:rFonts w:ascii="Times New Roman" w:hAnsi="Times New Roman"/>
          <w:sz w:val="20"/>
          <w:szCs w:val="20"/>
        </w:rPr>
      </w:pPr>
    </w:p>
    <w:p w:rsidR="00264F11" w:rsidRPr="00D9426B" w:rsidRDefault="00264F11"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70.</w:t>
      </w:r>
      <w:r w:rsidRPr="00D9426B">
        <w:rPr>
          <w:rFonts w:ascii="Times New Roman" w:hAnsi="Times New Roman"/>
          <w:sz w:val="20"/>
          <w:szCs w:val="20"/>
        </w:rPr>
        <w:tab/>
        <w:t>In the context of this development plan, the Colombian Government continues to work on implementing and improving its social protection system, i.e., a set of public policies designed to reduce vulnerability and improving the quality of life of all Colombians. This is to be achieve through three major components or subsystems: (i) comprehensive social security (health, workers compensation and unemployment insurance); (ii) promotion and risk management; and (iii) training of human capital (education sector and job training).</w:t>
      </w:r>
    </w:p>
    <w:p w:rsidR="0009790C" w:rsidRPr="00D9426B" w:rsidRDefault="0009790C" w:rsidP="00304410">
      <w:pPr>
        <w:tabs>
          <w:tab w:val="left" w:pos="1650"/>
          <w:tab w:val="left" w:pos="2310"/>
        </w:tabs>
        <w:spacing w:after="0" w:line="240" w:lineRule="auto"/>
        <w:ind w:left="1100" w:right="1392"/>
        <w:jc w:val="both"/>
        <w:rPr>
          <w:rFonts w:ascii="Times New Roman" w:hAnsi="Times New Roman"/>
          <w:sz w:val="20"/>
          <w:szCs w:val="20"/>
        </w:rPr>
      </w:pPr>
    </w:p>
    <w:p w:rsidR="006E553E" w:rsidRPr="00D9426B" w:rsidRDefault="00264F11"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71.</w:t>
      </w:r>
      <w:r w:rsidRPr="00D9426B">
        <w:rPr>
          <w:rFonts w:ascii="Times New Roman" w:hAnsi="Times New Roman"/>
          <w:sz w:val="20"/>
          <w:szCs w:val="20"/>
        </w:rPr>
        <w:tab/>
      </w:r>
      <w:r w:rsidR="0000235B" w:rsidRPr="00D9426B">
        <w:rPr>
          <w:rFonts w:ascii="Times New Roman" w:hAnsi="Times New Roman"/>
          <w:sz w:val="20"/>
          <w:szCs w:val="20"/>
        </w:rPr>
        <w:t>This system is organized in such a way that it integrates several entities that are responsible for designing policies and providing services that guarantee, among other things, the rights of Colombian children and adolescents. The system currently has sectoral and targeted policies that supplement the actions carried out, with a view to overcoming the adverse conditions to which the most vulnerable populations are exposed.</w:t>
      </w:r>
    </w:p>
    <w:p w:rsidR="0009790C" w:rsidRPr="00D9426B" w:rsidRDefault="0009790C" w:rsidP="00304410">
      <w:pPr>
        <w:tabs>
          <w:tab w:val="left" w:pos="1650"/>
          <w:tab w:val="left" w:pos="2310"/>
        </w:tabs>
        <w:spacing w:after="0" w:line="240" w:lineRule="auto"/>
        <w:ind w:left="1100" w:right="1392"/>
        <w:jc w:val="both"/>
        <w:rPr>
          <w:rFonts w:ascii="Times New Roman" w:hAnsi="Times New Roman"/>
          <w:sz w:val="20"/>
          <w:szCs w:val="20"/>
        </w:rPr>
      </w:pPr>
    </w:p>
    <w:p w:rsidR="00B125D7" w:rsidRPr="00D9426B" w:rsidRDefault="00B125D7"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72.</w:t>
      </w:r>
      <w:r w:rsidRPr="00D9426B">
        <w:rPr>
          <w:rFonts w:ascii="Times New Roman" w:hAnsi="Times New Roman"/>
          <w:sz w:val="20"/>
          <w:szCs w:val="20"/>
        </w:rPr>
        <w:tab/>
        <w:t>The social promotion component or subsystem represent the State’s response to prevent the population from falling into unacceptable social deprivation and to expand their opportunities. From this perspective, social promotion is a concept of social risk management, which is based on the fundamental idea that all individuals, households and communities are vulnerable to a variety of risks caused by different phenomena, either natural (such as earthquakes, floods and disease) or man-made (such as unemployment, environmental deterioration and war).</w:t>
      </w:r>
    </w:p>
    <w:p w:rsidR="0009790C" w:rsidRPr="00D9426B" w:rsidRDefault="0009790C" w:rsidP="00304410">
      <w:pPr>
        <w:tabs>
          <w:tab w:val="left" w:pos="1650"/>
          <w:tab w:val="left" w:pos="2310"/>
        </w:tabs>
        <w:spacing w:after="0" w:line="240" w:lineRule="auto"/>
        <w:ind w:left="1100" w:right="1392"/>
        <w:jc w:val="both"/>
        <w:rPr>
          <w:rFonts w:ascii="Times New Roman" w:hAnsi="Times New Roman"/>
          <w:sz w:val="20"/>
          <w:szCs w:val="20"/>
        </w:rPr>
      </w:pPr>
    </w:p>
    <w:p w:rsidR="00B125D7" w:rsidRPr="00D9426B" w:rsidRDefault="00B125D7"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73.</w:t>
      </w:r>
      <w:r w:rsidRPr="00D9426B">
        <w:rPr>
          <w:rFonts w:ascii="Times New Roman" w:hAnsi="Times New Roman"/>
          <w:sz w:val="20"/>
          <w:szCs w:val="20"/>
        </w:rPr>
        <w:tab/>
        <w:t>The social promotion component includes the National Family Welfare System (Act 7</w:t>
      </w:r>
      <w:r w:rsidR="003F7C7B" w:rsidRPr="00D9426B">
        <w:rPr>
          <w:rFonts w:ascii="Times New Roman" w:hAnsi="Times New Roman"/>
          <w:sz w:val="20"/>
          <w:szCs w:val="20"/>
        </w:rPr>
        <w:t xml:space="preserve">/79) (SNBF), i.e., the group of public, private, social and community </w:t>
      </w:r>
      <w:r w:rsidR="008A017D" w:rsidRPr="00D9426B">
        <w:rPr>
          <w:rFonts w:ascii="Times New Roman" w:hAnsi="Times New Roman"/>
          <w:sz w:val="20"/>
          <w:szCs w:val="20"/>
        </w:rPr>
        <w:t>entities</w:t>
      </w:r>
      <w:r w:rsidR="003F7C7B" w:rsidRPr="00D9426B">
        <w:rPr>
          <w:rFonts w:ascii="Times New Roman" w:hAnsi="Times New Roman"/>
          <w:sz w:val="20"/>
          <w:szCs w:val="20"/>
        </w:rPr>
        <w:t xml:space="preserve"> that work together to provide comprehensive social services in order to improve the living conditions and children and families throughout the country. In addition, Act 1098 of 2006, the Code on Children and Adolescents, provides that the Colombian Family Welfare Institute (ICBF) shall serve as coordinator for the system.</w:t>
      </w:r>
    </w:p>
    <w:p w:rsidR="0009790C" w:rsidRPr="00D9426B" w:rsidRDefault="0009790C" w:rsidP="00304410">
      <w:pPr>
        <w:tabs>
          <w:tab w:val="left" w:pos="1650"/>
          <w:tab w:val="left" w:pos="2310"/>
        </w:tabs>
        <w:spacing w:after="0" w:line="240" w:lineRule="auto"/>
        <w:ind w:left="1100" w:right="1392"/>
        <w:jc w:val="both"/>
        <w:rPr>
          <w:rFonts w:ascii="Times New Roman" w:hAnsi="Times New Roman"/>
          <w:sz w:val="20"/>
          <w:szCs w:val="20"/>
        </w:rPr>
      </w:pPr>
    </w:p>
    <w:p w:rsidR="003F7C7B" w:rsidRPr="00D9426B" w:rsidRDefault="003F7C7B"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74.</w:t>
      </w:r>
      <w:r w:rsidRPr="00D9426B">
        <w:rPr>
          <w:rFonts w:ascii="Times New Roman" w:hAnsi="Times New Roman"/>
          <w:sz w:val="20"/>
          <w:szCs w:val="20"/>
        </w:rPr>
        <w:tab/>
        <w:t>The Code on Children and Adolescents brings Colombian legislation in line with the principles enshrined in the Convention on the Rights of the Child and other international commitments relating to the protection of children and adolescents. It also establishes substantive and procedural rules for the comprehensive protection of children and adolescents, in order to guarantee the exercise of the rights and freedoms and restore those rights when they are violated. This comprehensive protection of children and adolescents entails recognizing them as subjects who have rights, and hence, those rights must be guaranteed and observed; it also entails preventing  threats or violation of those rights, and ensures their immediate restoration.</w:t>
      </w:r>
    </w:p>
    <w:p w:rsidR="0009790C" w:rsidRPr="00D9426B" w:rsidRDefault="0009790C" w:rsidP="00304410">
      <w:pPr>
        <w:tabs>
          <w:tab w:val="left" w:pos="1650"/>
          <w:tab w:val="left" w:pos="2310"/>
        </w:tabs>
        <w:spacing w:after="0" w:line="240" w:lineRule="auto"/>
        <w:ind w:left="1100" w:right="1392"/>
        <w:jc w:val="both"/>
        <w:rPr>
          <w:rFonts w:ascii="Times New Roman" w:hAnsi="Times New Roman"/>
          <w:sz w:val="20"/>
          <w:szCs w:val="20"/>
        </w:rPr>
      </w:pPr>
    </w:p>
    <w:p w:rsidR="000609BC" w:rsidRPr="00D9426B" w:rsidRDefault="003F7C7B"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75.</w:t>
      </w:r>
      <w:r w:rsidRPr="00D9426B">
        <w:rPr>
          <w:rFonts w:ascii="Times New Roman" w:hAnsi="Times New Roman"/>
          <w:sz w:val="20"/>
          <w:szCs w:val="20"/>
        </w:rPr>
        <w:tab/>
        <w:t>The Code on Children and Adolescents provides that the overall strategy for fighting all forms of child abuse must be guided by the following rights and principles:</w:t>
      </w:r>
    </w:p>
    <w:p w:rsidR="0009790C" w:rsidRPr="00D9426B" w:rsidRDefault="0009790C" w:rsidP="00304410">
      <w:pPr>
        <w:tabs>
          <w:tab w:val="left" w:pos="1650"/>
          <w:tab w:val="left" w:pos="2310"/>
        </w:tabs>
        <w:spacing w:after="0" w:line="240" w:lineRule="auto"/>
        <w:ind w:left="1100" w:right="1392"/>
        <w:jc w:val="both"/>
        <w:rPr>
          <w:rFonts w:ascii="Times New Roman" w:hAnsi="Times New Roman"/>
          <w:b/>
          <w:sz w:val="20"/>
          <w:szCs w:val="20"/>
        </w:rPr>
      </w:pPr>
    </w:p>
    <w:p w:rsidR="000609BC" w:rsidRPr="00D9426B" w:rsidRDefault="00431C01" w:rsidP="00431C01">
      <w:pPr>
        <w:tabs>
          <w:tab w:val="left" w:pos="1100"/>
          <w:tab w:val="left" w:pos="1650"/>
          <w:tab w:val="left" w:pos="2310"/>
        </w:tabs>
        <w:spacing w:after="0" w:line="240" w:lineRule="auto"/>
        <w:ind w:left="550" w:right="1392"/>
        <w:jc w:val="both"/>
        <w:rPr>
          <w:rFonts w:ascii="Times New Roman" w:hAnsi="Times New Roman"/>
          <w:b/>
          <w:sz w:val="20"/>
          <w:szCs w:val="20"/>
        </w:rPr>
      </w:pPr>
      <w:r w:rsidRPr="00D9426B">
        <w:rPr>
          <w:rFonts w:ascii="Times New Roman" w:hAnsi="Times New Roman"/>
          <w:b/>
          <w:sz w:val="20"/>
          <w:szCs w:val="20"/>
        </w:rPr>
        <w:t>1.</w:t>
      </w:r>
      <w:r w:rsidRPr="00D9426B">
        <w:rPr>
          <w:rFonts w:ascii="Times New Roman" w:hAnsi="Times New Roman"/>
          <w:b/>
          <w:sz w:val="20"/>
          <w:szCs w:val="20"/>
        </w:rPr>
        <w:tab/>
      </w:r>
      <w:r w:rsidR="00EF6585" w:rsidRPr="00D9426B">
        <w:rPr>
          <w:rFonts w:ascii="Times New Roman" w:hAnsi="Times New Roman"/>
          <w:b/>
          <w:sz w:val="20"/>
          <w:szCs w:val="20"/>
        </w:rPr>
        <w:t>Primacy</w:t>
      </w:r>
      <w:r w:rsidR="000609BC" w:rsidRPr="00D9426B">
        <w:rPr>
          <w:rFonts w:ascii="Times New Roman" w:hAnsi="Times New Roman"/>
          <w:b/>
          <w:sz w:val="20"/>
          <w:szCs w:val="20"/>
        </w:rPr>
        <w:t xml:space="preserve"> of children’s rights in </w:t>
      </w:r>
      <w:smartTag w:uri="urn:schemas-microsoft-com:office:smarttags" w:element="place">
        <w:smartTag w:uri="urn:schemas-microsoft-com:office:smarttags" w:element="country-region">
          <w:r w:rsidR="000609BC" w:rsidRPr="00D9426B">
            <w:rPr>
              <w:rFonts w:ascii="Times New Roman" w:hAnsi="Times New Roman"/>
              <w:b/>
              <w:sz w:val="20"/>
              <w:szCs w:val="20"/>
            </w:rPr>
            <w:t>Colombia</w:t>
          </w:r>
        </w:smartTag>
      </w:smartTag>
    </w:p>
    <w:p w:rsidR="0009790C" w:rsidRPr="00D9426B" w:rsidRDefault="0009790C" w:rsidP="00304410">
      <w:pPr>
        <w:tabs>
          <w:tab w:val="left" w:pos="1650"/>
          <w:tab w:val="left" w:pos="2310"/>
        </w:tabs>
        <w:spacing w:after="0" w:line="240" w:lineRule="auto"/>
        <w:ind w:left="1100" w:right="1392"/>
        <w:jc w:val="both"/>
        <w:rPr>
          <w:rFonts w:ascii="Times New Roman" w:hAnsi="Times New Roman"/>
          <w:sz w:val="20"/>
          <w:szCs w:val="20"/>
        </w:rPr>
      </w:pPr>
    </w:p>
    <w:p w:rsidR="000609BC" w:rsidRPr="00D9426B" w:rsidRDefault="000609BC"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76.</w:t>
      </w:r>
      <w:r w:rsidRPr="00D9426B">
        <w:rPr>
          <w:rFonts w:ascii="Times New Roman" w:hAnsi="Times New Roman"/>
          <w:sz w:val="20"/>
          <w:szCs w:val="20"/>
        </w:rPr>
        <w:tab/>
        <w:t>The Code on Children and Adolescents fine-tunes and strengthens the general provisions on children’s rights established in the Constitution and identifies in a list, which is not exhaustive, the fundamental and prevailing rights of children.</w:t>
      </w:r>
      <w:r w:rsidRPr="00D9426B">
        <w:rPr>
          <w:rStyle w:val="FootnoteReference"/>
          <w:b w:val="0"/>
          <w:sz w:val="20"/>
          <w:szCs w:val="20"/>
        </w:rPr>
        <w:footnoteReference w:id="28"/>
      </w:r>
    </w:p>
    <w:p w:rsidR="0069317C" w:rsidRPr="00D9426B" w:rsidRDefault="0069317C" w:rsidP="00304410">
      <w:pPr>
        <w:tabs>
          <w:tab w:val="left" w:pos="1650"/>
          <w:tab w:val="left" w:pos="2310"/>
        </w:tabs>
        <w:spacing w:after="0" w:line="240" w:lineRule="auto"/>
        <w:ind w:left="1100" w:right="1392"/>
        <w:jc w:val="both"/>
        <w:rPr>
          <w:rFonts w:ascii="Times New Roman" w:hAnsi="Times New Roman"/>
          <w:sz w:val="20"/>
          <w:szCs w:val="20"/>
        </w:rPr>
      </w:pPr>
    </w:p>
    <w:p w:rsidR="00B26410" w:rsidRPr="00D9426B" w:rsidRDefault="00B26410"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77.</w:t>
      </w:r>
      <w:r w:rsidR="00521D11" w:rsidRPr="00D9426B">
        <w:rPr>
          <w:rFonts w:ascii="Times New Roman" w:hAnsi="Times New Roman"/>
          <w:sz w:val="20"/>
          <w:szCs w:val="20"/>
        </w:rPr>
        <w:tab/>
        <w:t xml:space="preserve">These are: the right to life, to quality of life and a healthy environment, to personal </w:t>
      </w:r>
      <w:r w:rsidR="00290502" w:rsidRPr="00D9426B">
        <w:rPr>
          <w:rFonts w:ascii="Times New Roman" w:hAnsi="Times New Roman"/>
          <w:sz w:val="20"/>
          <w:szCs w:val="20"/>
        </w:rPr>
        <w:t xml:space="preserve">integrity, to rehabilitation and resocialization, to personal liberty and security, to have a family and not be </w:t>
      </w:r>
      <w:r w:rsidR="008A017D" w:rsidRPr="00D9426B">
        <w:rPr>
          <w:rFonts w:ascii="Times New Roman" w:hAnsi="Times New Roman"/>
          <w:sz w:val="20"/>
          <w:szCs w:val="20"/>
        </w:rPr>
        <w:t>separated</w:t>
      </w:r>
      <w:r w:rsidR="00290502" w:rsidRPr="00D9426B">
        <w:rPr>
          <w:rFonts w:ascii="Times New Roman" w:hAnsi="Times New Roman"/>
          <w:sz w:val="20"/>
          <w:szCs w:val="20"/>
        </w:rPr>
        <w:t xml:space="preserve"> from it, to custody and personal care, to food, to identity, to due process, to health, to education, to comprehensive development in early childhood, to recreation, to participation in cultural life and in the arts, to participate in decisions that affect them, to privacy, to information, to not work before the minimum age of admission to employment, to </w:t>
      </w:r>
      <w:r w:rsidR="0081277C" w:rsidRPr="00D9426B">
        <w:rPr>
          <w:rFonts w:ascii="Times New Roman" w:hAnsi="Times New Roman"/>
          <w:sz w:val="20"/>
          <w:szCs w:val="20"/>
        </w:rPr>
        <w:t>workplace protection of adolescents authorized to work, to freely develop their personal and personal autonomy, to freedom of conscience and belief, to freedom of worship, to freedom of thought, to freedom of movement, and to be free to choose their profession or occupation.</w:t>
      </w:r>
    </w:p>
    <w:p w:rsidR="0069317C" w:rsidRPr="00D9426B" w:rsidRDefault="0069317C" w:rsidP="00304410">
      <w:pPr>
        <w:tabs>
          <w:tab w:val="left" w:pos="1650"/>
          <w:tab w:val="left" w:pos="2310"/>
        </w:tabs>
        <w:spacing w:after="0" w:line="240" w:lineRule="auto"/>
        <w:ind w:left="1100" w:right="1392"/>
        <w:jc w:val="both"/>
        <w:rPr>
          <w:rFonts w:ascii="Times New Roman" w:hAnsi="Times New Roman"/>
          <w:sz w:val="20"/>
          <w:szCs w:val="20"/>
        </w:rPr>
      </w:pPr>
    </w:p>
    <w:p w:rsidR="0081277C" w:rsidRPr="00D9426B" w:rsidRDefault="0081277C"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78.</w:t>
      </w:r>
      <w:r w:rsidRPr="00D9426B">
        <w:rPr>
          <w:rFonts w:ascii="Times New Roman" w:hAnsi="Times New Roman"/>
          <w:sz w:val="20"/>
          <w:szCs w:val="20"/>
        </w:rPr>
        <w:tab/>
        <w:t>In addition, children and adolescents have the following rights to protection:</w:t>
      </w:r>
    </w:p>
    <w:p w:rsidR="0069317C" w:rsidRPr="00D9426B" w:rsidRDefault="0069317C" w:rsidP="00304410">
      <w:pPr>
        <w:tabs>
          <w:tab w:val="left" w:pos="1650"/>
          <w:tab w:val="left" w:pos="2310"/>
        </w:tabs>
        <w:spacing w:after="0" w:line="240" w:lineRule="auto"/>
        <w:ind w:left="1100" w:right="1392"/>
        <w:jc w:val="both"/>
        <w:rPr>
          <w:rFonts w:ascii="Times New Roman" w:hAnsi="Times New Roman"/>
          <w:sz w:val="20"/>
          <w:szCs w:val="20"/>
        </w:rPr>
      </w:pPr>
    </w:p>
    <w:p w:rsidR="00FE6A1B" w:rsidRPr="00D9426B" w:rsidRDefault="00FE6A1B" w:rsidP="0069317C">
      <w:pPr>
        <w:tabs>
          <w:tab w:val="left" w:pos="1650"/>
          <w:tab w:val="left" w:pos="2310"/>
        </w:tabs>
        <w:spacing w:after="0" w:line="240" w:lineRule="auto"/>
        <w:ind w:left="1650" w:right="1392"/>
        <w:jc w:val="both"/>
        <w:rPr>
          <w:rFonts w:ascii="Times New Roman" w:hAnsi="Times New Roman"/>
          <w:sz w:val="20"/>
          <w:szCs w:val="20"/>
        </w:rPr>
      </w:pPr>
      <w:r w:rsidRPr="00D9426B">
        <w:rPr>
          <w:rFonts w:ascii="Times New Roman" w:hAnsi="Times New Roman"/>
          <w:sz w:val="20"/>
          <w:szCs w:val="20"/>
        </w:rPr>
        <w:tab/>
        <w:t>Children and adolescents shall be protected from: (1) physical, emotional</w:t>
      </w:r>
      <w:r w:rsidR="00FB1415" w:rsidRPr="00D9426B">
        <w:rPr>
          <w:rFonts w:ascii="Times New Roman" w:hAnsi="Times New Roman"/>
          <w:sz w:val="20"/>
          <w:szCs w:val="20"/>
        </w:rPr>
        <w:t xml:space="preserve">, psychological </w:t>
      </w:r>
      <w:r w:rsidRPr="00D9426B">
        <w:rPr>
          <w:rFonts w:ascii="Times New Roman" w:hAnsi="Times New Roman"/>
          <w:sz w:val="20"/>
          <w:szCs w:val="20"/>
        </w:rPr>
        <w:t>and</w:t>
      </w:r>
      <w:r w:rsidR="00FB1415" w:rsidRPr="00D9426B">
        <w:rPr>
          <w:rFonts w:ascii="Times New Roman" w:hAnsi="Times New Roman"/>
          <w:sz w:val="20"/>
          <w:szCs w:val="20"/>
        </w:rPr>
        <w:t xml:space="preserve"> </w:t>
      </w:r>
      <w:r w:rsidR="007E082E" w:rsidRPr="00D9426B">
        <w:rPr>
          <w:rFonts w:ascii="Times New Roman" w:hAnsi="Times New Roman"/>
          <w:sz w:val="20"/>
          <w:szCs w:val="20"/>
        </w:rPr>
        <w:t>emotional</w:t>
      </w:r>
      <w:r w:rsidRPr="00D9426B">
        <w:rPr>
          <w:rFonts w:ascii="Times New Roman" w:hAnsi="Times New Roman"/>
          <w:sz w:val="20"/>
          <w:szCs w:val="20"/>
        </w:rPr>
        <w:t xml:space="preserve"> neglect of their parents, legal representatives or persons, institutions and authorities responsible for caring for them; (2) economic exploitation by their parents, legal representatives, persons living with them, or any other person. They shall especially be protected from being used </w:t>
      </w:r>
      <w:r w:rsidR="00CB3687" w:rsidRPr="00D9426B">
        <w:rPr>
          <w:rFonts w:ascii="Times New Roman" w:hAnsi="Times New Roman"/>
          <w:sz w:val="20"/>
          <w:szCs w:val="20"/>
        </w:rPr>
        <w:t>as beggars</w:t>
      </w:r>
      <w:r w:rsidRPr="00D9426B">
        <w:rPr>
          <w:rFonts w:ascii="Times New Roman" w:hAnsi="Times New Roman"/>
          <w:sz w:val="20"/>
          <w:szCs w:val="20"/>
        </w:rPr>
        <w:t xml:space="preserve">; (3) use of tobacco, psychoactive, narcotic or alcoholic substances and </w:t>
      </w:r>
      <w:r w:rsidR="00CB3687" w:rsidRPr="00D9426B">
        <w:rPr>
          <w:rFonts w:ascii="Times New Roman" w:hAnsi="Times New Roman"/>
          <w:sz w:val="20"/>
          <w:szCs w:val="20"/>
        </w:rPr>
        <w:t xml:space="preserve">the use, recruitment or offering of minors for activities involving the promotion, production, collection, trafficking, distribution and sale of such substances; (4) rape, or being induced, encouraged and forced into prostitution;  sexual exploitation, pornography and other </w:t>
      </w:r>
      <w:r w:rsidR="00917F80" w:rsidRPr="00D9426B">
        <w:rPr>
          <w:rFonts w:ascii="Times New Roman" w:hAnsi="Times New Roman"/>
          <w:sz w:val="20"/>
          <w:szCs w:val="20"/>
        </w:rPr>
        <w:t>act</w:t>
      </w:r>
      <w:r w:rsidR="00CB3687" w:rsidRPr="00D9426B">
        <w:rPr>
          <w:rFonts w:ascii="Times New Roman" w:hAnsi="Times New Roman"/>
          <w:sz w:val="20"/>
          <w:szCs w:val="20"/>
        </w:rPr>
        <w:t xml:space="preserve">s that jeopardize the liberty, integrity and sexual development of minors; (5) kidnapping, sale, </w:t>
      </w:r>
      <w:r w:rsidR="008A017D" w:rsidRPr="00D9426B">
        <w:rPr>
          <w:rFonts w:ascii="Times New Roman" w:hAnsi="Times New Roman"/>
          <w:sz w:val="20"/>
          <w:szCs w:val="20"/>
        </w:rPr>
        <w:t>trafficking</w:t>
      </w:r>
      <w:r w:rsidR="00CB3687" w:rsidRPr="00D9426B">
        <w:rPr>
          <w:rFonts w:ascii="Times New Roman" w:hAnsi="Times New Roman"/>
          <w:sz w:val="20"/>
          <w:szCs w:val="20"/>
        </w:rPr>
        <w:t xml:space="preserve"> in persons and any other contemporary form of slavery or servitude; (6) wars and domestic armed conflicts; (7) recruitment and use of children by armed groups organized outside the law; (8) torture and all kinds of cruel, inhuman, humiliating and degrading treatment, forced disappearance and arbitrary detention; (9) </w:t>
      </w:r>
      <w:r w:rsidR="005F17D2" w:rsidRPr="00D9426B">
        <w:rPr>
          <w:rFonts w:ascii="Times New Roman" w:hAnsi="Times New Roman"/>
          <w:sz w:val="20"/>
          <w:szCs w:val="20"/>
        </w:rPr>
        <w:t>li</w:t>
      </w:r>
      <w:r w:rsidR="00EF6585" w:rsidRPr="00D9426B">
        <w:rPr>
          <w:rFonts w:ascii="Times New Roman" w:hAnsi="Times New Roman"/>
          <w:sz w:val="20"/>
          <w:szCs w:val="20"/>
        </w:rPr>
        <w:t>ving conditions in which</w:t>
      </w:r>
      <w:r w:rsidR="005F17D2" w:rsidRPr="00D9426B">
        <w:rPr>
          <w:rFonts w:ascii="Times New Roman" w:hAnsi="Times New Roman"/>
          <w:sz w:val="20"/>
          <w:szCs w:val="20"/>
        </w:rPr>
        <w:t xml:space="preserve"> children live on the street; (10) illicit transfer and retention abroad for any purpose; (11) forced displacement; (12) work which by its nature or owing to the working conditions might affect their health, integrity and security, or prevent them from exercising their right to education; (13) the worst forms of child labour, as defined in ILO Convention 182; (14) contagion with preventable infectious diseases during pregnancy or after birth, or exposure during pregnancy to alcohol or any type of psychoactive substance that might affect their physical or mental development or their life expectancy; (15) risks and effects of natural disasters and other emergency situations; (16) having their assets jeopardized by those who manage them; (17) antipersonnel mines; (18) transmission of HIV/AIDS and sexually transmitted </w:t>
      </w:r>
      <w:r w:rsidR="007772C6" w:rsidRPr="00D9426B">
        <w:rPr>
          <w:rFonts w:ascii="Times New Roman" w:hAnsi="Times New Roman"/>
          <w:sz w:val="20"/>
          <w:szCs w:val="20"/>
        </w:rPr>
        <w:t>infections</w:t>
      </w:r>
      <w:r w:rsidR="005F17D2" w:rsidRPr="00D9426B">
        <w:rPr>
          <w:rFonts w:ascii="Times New Roman" w:hAnsi="Times New Roman"/>
          <w:sz w:val="20"/>
          <w:szCs w:val="20"/>
        </w:rPr>
        <w:t>.</w:t>
      </w:r>
    </w:p>
    <w:p w:rsidR="0069317C" w:rsidRPr="00D9426B" w:rsidRDefault="0069317C" w:rsidP="00304410">
      <w:pPr>
        <w:tabs>
          <w:tab w:val="left" w:pos="1650"/>
          <w:tab w:val="left" w:pos="2310"/>
        </w:tabs>
        <w:spacing w:after="0" w:line="240" w:lineRule="auto"/>
        <w:ind w:left="1100" w:right="1392"/>
        <w:jc w:val="both"/>
        <w:rPr>
          <w:rFonts w:ascii="Times New Roman" w:hAnsi="Times New Roman"/>
          <w:sz w:val="20"/>
          <w:szCs w:val="20"/>
        </w:rPr>
      </w:pPr>
    </w:p>
    <w:p w:rsidR="005F17D2" w:rsidRPr="00D9426B" w:rsidRDefault="005F17D2"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79.</w:t>
      </w:r>
      <w:r w:rsidRPr="00D9426B">
        <w:rPr>
          <w:rFonts w:ascii="Times New Roman" w:hAnsi="Times New Roman"/>
          <w:sz w:val="20"/>
          <w:szCs w:val="20"/>
        </w:rPr>
        <w:tab/>
        <w:t xml:space="preserve">Finally, children and adolescents </w:t>
      </w:r>
      <w:r w:rsidR="00CA2C42" w:rsidRPr="00D9426B">
        <w:rPr>
          <w:rFonts w:ascii="Times New Roman" w:hAnsi="Times New Roman"/>
          <w:sz w:val="20"/>
          <w:szCs w:val="20"/>
        </w:rPr>
        <w:t>who have disabilities, shall also have the following rights:</w:t>
      </w:r>
    </w:p>
    <w:p w:rsidR="0069317C" w:rsidRPr="00D9426B" w:rsidRDefault="0069317C" w:rsidP="00304410">
      <w:pPr>
        <w:tabs>
          <w:tab w:val="left" w:pos="1650"/>
          <w:tab w:val="left" w:pos="2310"/>
        </w:tabs>
        <w:spacing w:after="0" w:line="240" w:lineRule="auto"/>
        <w:ind w:left="1100" w:right="1392"/>
        <w:jc w:val="both"/>
        <w:rPr>
          <w:rFonts w:ascii="Times New Roman" w:hAnsi="Times New Roman"/>
          <w:sz w:val="20"/>
          <w:szCs w:val="20"/>
        </w:rPr>
      </w:pPr>
    </w:p>
    <w:p w:rsidR="00761FD6" w:rsidRPr="00D9426B" w:rsidRDefault="00761FD6" w:rsidP="0069317C">
      <w:pPr>
        <w:tabs>
          <w:tab w:val="left" w:pos="1650"/>
          <w:tab w:val="left" w:pos="2310"/>
        </w:tabs>
        <w:spacing w:after="0" w:line="240" w:lineRule="auto"/>
        <w:ind w:left="1650" w:right="1392"/>
        <w:jc w:val="both"/>
        <w:rPr>
          <w:rFonts w:ascii="Times New Roman" w:hAnsi="Times New Roman"/>
          <w:sz w:val="20"/>
          <w:szCs w:val="20"/>
        </w:rPr>
      </w:pPr>
      <w:r w:rsidRPr="00D9426B">
        <w:rPr>
          <w:rFonts w:ascii="Times New Roman" w:hAnsi="Times New Roman"/>
          <w:sz w:val="20"/>
          <w:szCs w:val="20"/>
        </w:rPr>
        <w:t xml:space="preserve">(...) to enjoy a fully satisfactory quality of life and for the State to provide them with the necessary conditions to enable them to fend for themselves and be integrated into society. Likewise: (1) to </w:t>
      </w:r>
      <w:r w:rsidR="00617975" w:rsidRPr="00D9426B">
        <w:rPr>
          <w:rFonts w:ascii="Times New Roman" w:hAnsi="Times New Roman"/>
          <w:sz w:val="20"/>
          <w:szCs w:val="20"/>
        </w:rPr>
        <w:t>be respected</w:t>
      </w:r>
      <w:r w:rsidRPr="00D9426B">
        <w:rPr>
          <w:rFonts w:ascii="Times New Roman" w:hAnsi="Times New Roman"/>
          <w:sz w:val="20"/>
          <w:szCs w:val="20"/>
        </w:rPr>
        <w:t xml:space="preserve"> for their differences and to enjoy a dignified life on an equal footing with others, so as to be able to develop their maximum potential and participate actively in the community; (2) every child or adolescent who has congenital defects or some type of disability</w:t>
      </w:r>
      <w:r w:rsidR="003F5F2D" w:rsidRPr="00D9426B">
        <w:rPr>
          <w:rFonts w:ascii="Times New Roman" w:hAnsi="Times New Roman"/>
          <w:sz w:val="20"/>
          <w:szCs w:val="20"/>
        </w:rPr>
        <w:t xml:space="preserve"> shall have the right to receive care, to be diagnosed, to receive specialized treatment, rehabilitation and special care in </w:t>
      </w:r>
      <w:r w:rsidR="00617975" w:rsidRPr="00D9426B">
        <w:rPr>
          <w:rFonts w:ascii="Times New Roman" w:hAnsi="Times New Roman"/>
          <w:sz w:val="20"/>
          <w:szCs w:val="20"/>
        </w:rPr>
        <w:t>regard to</w:t>
      </w:r>
      <w:r w:rsidR="003F5F2D" w:rsidRPr="00D9426B">
        <w:rPr>
          <w:rFonts w:ascii="Times New Roman" w:hAnsi="Times New Roman"/>
          <w:sz w:val="20"/>
          <w:szCs w:val="20"/>
        </w:rPr>
        <w:t xml:space="preserve"> health, education, guidance and support for</w:t>
      </w:r>
      <w:r w:rsidR="00617975" w:rsidRPr="00D9426B">
        <w:rPr>
          <w:rFonts w:ascii="Times New Roman" w:hAnsi="Times New Roman"/>
          <w:sz w:val="20"/>
          <w:szCs w:val="20"/>
        </w:rPr>
        <w:t xml:space="preserve"> their</w:t>
      </w:r>
      <w:r w:rsidR="003F5F2D" w:rsidRPr="00D9426B">
        <w:rPr>
          <w:rFonts w:ascii="Times New Roman" w:hAnsi="Times New Roman"/>
          <w:sz w:val="20"/>
          <w:szCs w:val="20"/>
        </w:rPr>
        <w:t xml:space="preserve"> family members or persons responsible for their care.</w:t>
      </w:r>
      <w:r w:rsidR="00617975" w:rsidRPr="00D9426B">
        <w:rPr>
          <w:rFonts w:ascii="Times New Roman" w:hAnsi="Times New Roman"/>
          <w:sz w:val="20"/>
          <w:szCs w:val="20"/>
        </w:rPr>
        <w:t xml:space="preserve"> They shall also have the right to free education in entities specializing in their situation; (3) to being enabled or rehabilitated, so as to eliminate or reduce the impairments they face in their daily activities; (4) to be the recipients of actions and opportunities designed to reduce their vulnerability and to enable them to participate on an equal footing with others.</w:t>
      </w:r>
    </w:p>
    <w:p w:rsidR="0069317C" w:rsidRPr="00D9426B" w:rsidRDefault="0069317C" w:rsidP="00304410">
      <w:pPr>
        <w:tabs>
          <w:tab w:val="left" w:pos="1650"/>
          <w:tab w:val="left" w:pos="2310"/>
        </w:tabs>
        <w:spacing w:after="0" w:line="240" w:lineRule="auto"/>
        <w:ind w:left="1100" w:right="1392"/>
        <w:jc w:val="both"/>
        <w:rPr>
          <w:rFonts w:ascii="Times New Roman" w:hAnsi="Times New Roman"/>
          <w:b/>
          <w:sz w:val="20"/>
          <w:szCs w:val="20"/>
        </w:rPr>
      </w:pPr>
    </w:p>
    <w:p w:rsidR="00617975" w:rsidRPr="00D9426B" w:rsidRDefault="00617975" w:rsidP="0069317C">
      <w:pPr>
        <w:tabs>
          <w:tab w:val="left" w:pos="1100"/>
          <w:tab w:val="left" w:pos="1650"/>
          <w:tab w:val="left" w:pos="2310"/>
        </w:tabs>
        <w:spacing w:after="0" w:line="240" w:lineRule="auto"/>
        <w:ind w:left="550" w:right="1392"/>
        <w:jc w:val="both"/>
        <w:rPr>
          <w:rFonts w:ascii="Times New Roman" w:hAnsi="Times New Roman"/>
          <w:b/>
          <w:sz w:val="20"/>
          <w:szCs w:val="20"/>
        </w:rPr>
      </w:pPr>
      <w:r w:rsidRPr="00D9426B">
        <w:rPr>
          <w:rFonts w:ascii="Times New Roman" w:hAnsi="Times New Roman"/>
          <w:b/>
          <w:sz w:val="20"/>
          <w:szCs w:val="20"/>
        </w:rPr>
        <w:t>2.</w:t>
      </w:r>
      <w:r w:rsidRPr="00D9426B">
        <w:rPr>
          <w:rFonts w:ascii="Times New Roman" w:hAnsi="Times New Roman"/>
          <w:b/>
          <w:sz w:val="20"/>
          <w:szCs w:val="20"/>
        </w:rPr>
        <w:tab/>
        <w:t>The principle of shared responsibility</w:t>
      </w:r>
    </w:p>
    <w:p w:rsidR="0069317C" w:rsidRPr="00D9426B" w:rsidRDefault="0069317C" w:rsidP="00304410">
      <w:pPr>
        <w:tabs>
          <w:tab w:val="left" w:pos="1650"/>
          <w:tab w:val="left" w:pos="2310"/>
        </w:tabs>
        <w:spacing w:after="0" w:line="240" w:lineRule="auto"/>
        <w:ind w:left="1100" w:right="1392"/>
        <w:jc w:val="both"/>
        <w:rPr>
          <w:rFonts w:ascii="Times New Roman" w:hAnsi="Times New Roman"/>
          <w:sz w:val="20"/>
          <w:szCs w:val="20"/>
        </w:rPr>
      </w:pPr>
    </w:p>
    <w:p w:rsidR="00617975" w:rsidRPr="00D9426B" w:rsidRDefault="00617975"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80.</w:t>
      </w:r>
      <w:r w:rsidRPr="00D9426B">
        <w:rPr>
          <w:rFonts w:ascii="Times New Roman" w:hAnsi="Times New Roman"/>
          <w:sz w:val="20"/>
          <w:szCs w:val="20"/>
        </w:rPr>
        <w:tab/>
        <w:t xml:space="preserve">The Code on Children and Adolescents provides that comprehensive protection for children in </w:t>
      </w:r>
      <w:smartTag w:uri="urn:schemas-microsoft-com:office:smarttags" w:element="place">
        <w:smartTag w:uri="urn:schemas-microsoft-com:office:smarttags" w:element="country-region">
          <w:r w:rsidRPr="00D9426B">
            <w:rPr>
              <w:rFonts w:ascii="Times New Roman" w:hAnsi="Times New Roman"/>
              <w:sz w:val="20"/>
              <w:szCs w:val="20"/>
            </w:rPr>
            <w:t>Colombia</w:t>
          </w:r>
        </w:smartTag>
      </w:smartTag>
      <w:r w:rsidRPr="00D9426B">
        <w:rPr>
          <w:rFonts w:ascii="Times New Roman" w:hAnsi="Times New Roman"/>
          <w:sz w:val="20"/>
          <w:szCs w:val="20"/>
        </w:rPr>
        <w:t xml:space="preserve"> should be governed by the principle of shared responsibility. </w:t>
      </w:r>
      <w:r w:rsidR="005B3DF5" w:rsidRPr="00D9426B">
        <w:rPr>
          <w:rFonts w:ascii="Times New Roman" w:hAnsi="Times New Roman"/>
          <w:sz w:val="20"/>
          <w:szCs w:val="20"/>
        </w:rPr>
        <w:t xml:space="preserve">Shared responsibility </w:t>
      </w:r>
      <w:r w:rsidR="004751B4" w:rsidRPr="00D9426B">
        <w:rPr>
          <w:rFonts w:ascii="Times New Roman" w:hAnsi="Times New Roman"/>
          <w:sz w:val="20"/>
          <w:szCs w:val="20"/>
        </w:rPr>
        <w:t>refers to</w:t>
      </w:r>
      <w:r w:rsidR="005B3DF5" w:rsidRPr="00D9426B">
        <w:rPr>
          <w:rFonts w:ascii="Times New Roman" w:hAnsi="Times New Roman"/>
          <w:sz w:val="20"/>
          <w:szCs w:val="20"/>
        </w:rPr>
        <w:t xml:space="preserve"> </w:t>
      </w:r>
      <w:r w:rsidR="004751B4" w:rsidRPr="00D9426B">
        <w:rPr>
          <w:rFonts w:ascii="Times New Roman" w:hAnsi="Times New Roman"/>
          <w:sz w:val="20"/>
          <w:szCs w:val="20"/>
        </w:rPr>
        <w:t>the concurrent</w:t>
      </w:r>
      <w:r w:rsidR="005B3DF5" w:rsidRPr="00D9426B">
        <w:rPr>
          <w:rFonts w:ascii="Times New Roman" w:hAnsi="Times New Roman"/>
          <w:sz w:val="20"/>
          <w:szCs w:val="20"/>
        </w:rPr>
        <w:t xml:space="preserve"> </w:t>
      </w:r>
      <w:r w:rsidR="004751B4" w:rsidRPr="00D9426B">
        <w:rPr>
          <w:rFonts w:ascii="Times New Roman" w:hAnsi="Times New Roman"/>
          <w:sz w:val="20"/>
          <w:szCs w:val="20"/>
        </w:rPr>
        <w:t>efforts of actors for the purpose of</w:t>
      </w:r>
      <w:r w:rsidR="005B3DF5" w:rsidRPr="00D9426B">
        <w:rPr>
          <w:rFonts w:ascii="Times New Roman" w:hAnsi="Times New Roman"/>
          <w:sz w:val="20"/>
          <w:szCs w:val="20"/>
        </w:rPr>
        <w:t xml:space="preserve"> </w:t>
      </w:r>
      <w:r w:rsidR="00BD2D7D" w:rsidRPr="00D9426B">
        <w:rPr>
          <w:rFonts w:ascii="Times New Roman" w:hAnsi="Times New Roman"/>
          <w:sz w:val="20"/>
          <w:szCs w:val="20"/>
        </w:rPr>
        <w:t>ensuring that children and adolescents are able to exercise their rights</w:t>
      </w:r>
      <w:r w:rsidR="005B3DF5" w:rsidRPr="00D9426B">
        <w:rPr>
          <w:rFonts w:ascii="Times New Roman" w:hAnsi="Times New Roman"/>
          <w:sz w:val="20"/>
          <w:szCs w:val="20"/>
        </w:rPr>
        <w:t>.</w:t>
      </w:r>
      <w:r w:rsidR="00BD2D7D" w:rsidRPr="00D9426B">
        <w:rPr>
          <w:rFonts w:ascii="Times New Roman" w:hAnsi="Times New Roman"/>
          <w:sz w:val="20"/>
          <w:szCs w:val="20"/>
        </w:rPr>
        <w:t xml:space="preserve"> </w:t>
      </w:r>
      <w:r w:rsidR="004751B4" w:rsidRPr="00D9426B">
        <w:rPr>
          <w:rFonts w:ascii="Times New Roman" w:hAnsi="Times New Roman"/>
          <w:sz w:val="20"/>
          <w:szCs w:val="20"/>
        </w:rPr>
        <w:t>The family, the society and the State share responsibility for the care and protection of children and adolescents. Shared responsibility and concurrent actions are applied in relations among all sectors and institutions of the State. Nevertheless, public or private institutions that are required to provide social services may not invoke the principle of shared responsibility to refuse the services that are needed to comply with the fundamental rights of children and adolescents (article 10 of the Code on Children and Adolescents).</w:t>
      </w:r>
    </w:p>
    <w:p w:rsidR="002640A8" w:rsidRPr="00D9426B" w:rsidRDefault="002640A8" w:rsidP="00304410">
      <w:pPr>
        <w:tabs>
          <w:tab w:val="left" w:pos="1650"/>
          <w:tab w:val="left" w:pos="2310"/>
        </w:tabs>
        <w:spacing w:after="0" w:line="240" w:lineRule="auto"/>
        <w:ind w:left="1100" w:right="1392"/>
        <w:jc w:val="both"/>
        <w:rPr>
          <w:rFonts w:ascii="Times New Roman" w:hAnsi="Times New Roman"/>
          <w:b/>
          <w:sz w:val="20"/>
          <w:szCs w:val="20"/>
        </w:rPr>
      </w:pPr>
    </w:p>
    <w:p w:rsidR="004751B4" w:rsidRPr="00D9426B" w:rsidRDefault="004751B4" w:rsidP="002640A8">
      <w:pPr>
        <w:tabs>
          <w:tab w:val="left" w:pos="1100"/>
          <w:tab w:val="left" w:pos="1650"/>
          <w:tab w:val="left" w:pos="2310"/>
        </w:tabs>
        <w:spacing w:after="0" w:line="240" w:lineRule="auto"/>
        <w:ind w:left="1100" w:right="1392" w:hanging="550"/>
        <w:jc w:val="both"/>
        <w:rPr>
          <w:rFonts w:ascii="Times New Roman" w:hAnsi="Times New Roman"/>
          <w:b/>
          <w:sz w:val="20"/>
          <w:szCs w:val="20"/>
        </w:rPr>
      </w:pPr>
      <w:r w:rsidRPr="00D9426B">
        <w:rPr>
          <w:rFonts w:ascii="Times New Roman" w:hAnsi="Times New Roman"/>
          <w:b/>
          <w:sz w:val="20"/>
          <w:szCs w:val="20"/>
        </w:rPr>
        <w:t>3.</w:t>
      </w:r>
      <w:r w:rsidRPr="00D9426B">
        <w:rPr>
          <w:rFonts w:ascii="Times New Roman" w:hAnsi="Times New Roman"/>
          <w:b/>
          <w:sz w:val="20"/>
          <w:szCs w:val="20"/>
        </w:rPr>
        <w:tab/>
        <w:t>The principle of the best interests of the child in the Code on Children and Adolescents</w:t>
      </w:r>
    </w:p>
    <w:p w:rsidR="002640A8" w:rsidRPr="00D9426B" w:rsidRDefault="002640A8" w:rsidP="00304410">
      <w:pPr>
        <w:tabs>
          <w:tab w:val="left" w:pos="1650"/>
          <w:tab w:val="left" w:pos="2310"/>
        </w:tabs>
        <w:spacing w:after="0" w:line="240" w:lineRule="auto"/>
        <w:ind w:left="1100" w:right="1392"/>
        <w:jc w:val="both"/>
        <w:rPr>
          <w:rFonts w:ascii="Times New Roman" w:hAnsi="Times New Roman"/>
          <w:sz w:val="20"/>
          <w:szCs w:val="20"/>
        </w:rPr>
      </w:pPr>
    </w:p>
    <w:p w:rsidR="004751B4" w:rsidRPr="00D9426B" w:rsidRDefault="004751B4"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81.</w:t>
      </w:r>
      <w:r w:rsidRPr="00D9426B">
        <w:rPr>
          <w:rFonts w:ascii="Times New Roman" w:hAnsi="Times New Roman"/>
          <w:sz w:val="20"/>
          <w:szCs w:val="20"/>
        </w:rPr>
        <w:tab/>
        <w:t>The Code on Children and Adolescents develops the constitutional and international principle of the best interests of the child.</w:t>
      </w:r>
    </w:p>
    <w:p w:rsidR="008A2BAA" w:rsidRPr="00D9426B" w:rsidRDefault="008A2BAA" w:rsidP="00304410">
      <w:pPr>
        <w:tabs>
          <w:tab w:val="left" w:pos="1650"/>
          <w:tab w:val="left" w:pos="2310"/>
        </w:tabs>
        <w:spacing w:after="0" w:line="240" w:lineRule="auto"/>
        <w:ind w:left="1100" w:right="1392"/>
        <w:jc w:val="both"/>
        <w:rPr>
          <w:rFonts w:ascii="Times New Roman" w:hAnsi="Times New Roman"/>
          <w:sz w:val="20"/>
          <w:szCs w:val="20"/>
        </w:rPr>
      </w:pPr>
    </w:p>
    <w:p w:rsidR="00F16E44" w:rsidRPr="00D9426B" w:rsidRDefault="00F16E44"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82.</w:t>
      </w:r>
      <w:r w:rsidRPr="00D9426B">
        <w:rPr>
          <w:rFonts w:ascii="Times New Roman" w:hAnsi="Times New Roman"/>
          <w:sz w:val="20"/>
          <w:szCs w:val="20"/>
        </w:rPr>
        <w:tab/>
        <w:t>Article 6 provides that the norms set forth in the Constitution and in treaties or agreements ratified by Colombia, especially the Convention on the Rights of the Child, shall be an integral part of the Code and shall guide its interpretation and application. It also enshrines the principle that the provisions that are most likely to promote the best interests of the child must be applied.</w:t>
      </w:r>
    </w:p>
    <w:p w:rsidR="008A2BAA" w:rsidRPr="00D9426B" w:rsidRDefault="008A2BAA" w:rsidP="00304410">
      <w:pPr>
        <w:tabs>
          <w:tab w:val="left" w:pos="1650"/>
          <w:tab w:val="left" w:pos="2310"/>
        </w:tabs>
        <w:spacing w:after="0" w:line="240" w:lineRule="auto"/>
        <w:ind w:left="1100" w:right="1392"/>
        <w:jc w:val="both"/>
        <w:rPr>
          <w:rFonts w:ascii="Times New Roman" w:hAnsi="Times New Roman"/>
          <w:sz w:val="20"/>
          <w:szCs w:val="20"/>
        </w:rPr>
      </w:pPr>
    </w:p>
    <w:p w:rsidR="00F16E44" w:rsidRPr="00D9426B" w:rsidRDefault="00F16E44"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83.</w:t>
      </w:r>
      <w:r w:rsidRPr="00D9426B">
        <w:rPr>
          <w:rFonts w:ascii="Times New Roman" w:hAnsi="Times New Roman"/>
          <w:sz w:val="20"/>
          <w:szCs w:val="20"/>
        </w:rPr>
        <w:tab/>
        <w:t>Article 7, on comprehensive protection, establishes, among other things, that all actions aimed at providing guarantees, compliance, prevention and security in</w:t>
      </w:r>
      <w:r w:rsidR="00F73232" w:rsidRPr="00D9426B">
        <w:rPr>
          <w:rFonts w:ascii="Times New Roman" w:hAnsi="Times New Roman"/>
          <w:sz w:val="20"/>
          <w:szCs w:val="20"/>
        </w:rPr>
        <w:t xml:space="preserve"> connection with the restoration of</w:t>
      </w:r>
      <w:r w:rsidRPr="00D9426B">
        <w:rPr>
          <w:rFonts w:ascii="Times New Roman" w:hAnsi="Times New Roman"/>
          <w:sz w:val="20"/>
          <w:szCs w:val="20"/>
        </w:rPr>
        <w:t xml:space="preserve"> the rights of the child shall be carried out in keeping with the principle of the best </w:t>
      </w:r>
      <w:r w:rsidR="00F73232" w:rsidRPr="00D9426B">
        <w:rPr>
          <w:rFonts w:ascii="Times New Roman" w:hAnsi="Times New Roman"/>
          <w:sz w:val="20"/>
          <w:szCs w:val="20"/>
        </w:rPr>
        <w:t>interests</w:t>
      </w:r>
      <w:r w:rsidRPr="00D9426B">
        <w:rPr>
          <w:rFonts w:ascii="Times New Roman" w:hAnsi="Times New Roman"/>
          <w:sz w:val="20"/>
          <w:szCs w:val="20"/>
        </w:rPr>
        <w:t xml:space="preserve"> of the child.</w:t>
      </w:r>
    </w:p>
    <w:p w:rsidR="008A2BAA" w:rsidRPr="00D9426B" w:rsidRDefault="008A2BAA" w:rsidP="00304410">
      <w:pPr>
        <w:tabs>
          <w:tab w:val="left" w:pos="1650"/>
          <w:tab w:val="left" w:pos="2310"/>
        </w:tabs>
        <w:spacing w:after="0" w:line="240" w:lineRule="auto"/>
        <w:ind w:left="1100" w:right="1392"/>
        <w:jc w:val="both"/>
        <w:rPr>
          <w:rFonts w:ascii="Times New Roman" w:hAnsi="Times New Roman"/>
          <w:sz w:val="20"/>
          <w:szCs w:val="20"/>
        </w:rPr>
      </w:pPr>
    </w:p>
    <w:p w:rsidR="00F73232" w:rsidRPr="00D9426B" w:rsidRDefault="00F73232"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84.</w:t>
      </w:r>
      <w:r w:rsidRPr="00D9426B">
        <w:rPr>
          <w:rFonts w:ascii="Times New Roman" w:hAnsi="Times New Roman"/>
          <w:sz w:val="20"/>
          <w:szCs w:val="20"/>
        </w:rPr>
        <w:tab/>
        <w:t>Article 9 (2) establishes that where there is a conflict between two or more legal, administrative or disciplinary provisions, the one that is most favourable to the best interests of the child or adolescent shall be applied.</w:t>
      </w:r>
    </w:p>
    <w:p w:rsidR="008A2BAA" w:rsidRPr="00D9426B" w:rsidRDefault="008A2BAA" w:rsidP="00304410">
      <w:pPr>
        <w:tabs>
          <w:tab w:val="left" w:pos="1650"/>
          <w:tab w:val="left" w:pos="2310"/>
        </w:tabs>
        <w:spacing w:after="0" w:line="240" w:lineRule="auto"/>
        <w:ind w:left="1100" w:right="1392"/>
        <w:jc w:val="both"/>
        <w:rPr>
          <w:rFonts w:ascii="Times New Roman" w:hAnsi="Times New Roman"/>
          <w:sz w:val="20"/>
          <w:szCs w:val="20"/>
        </w:rPr>
      </w:pPr>
    </w:p>
    <w:p w:rsidR="0081277C" w:rsidRPr="00D9426B" w:rsidRDefault="00F73232"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85.</w:t>
      </w:r>
      <w:r w:rsidRPr="00D9426B">
        <w:rPr>
          <w:rFonts w:ascii="Times New Roman" w:hAnsi="Times New Roman"/>
          <w:sz w:val="20"/>
          <w:szCs w:val="20"/>
        </w:rPr>
        <w:tab/>
        <w:t>The best interest</w:t>
      </w:r>
      <w:r w:rsidR="00AE050E" w:rsidRPr="00D9426B">
        <w:rPr>
          <w:rFonts w:ascii="Times New Roman" w:hAnsi="Times New Roman"/>
          <w:sz w:val="20"/>
          <w:szCs w:val="20"/>
        </w:rPr>
        <w:t>s of the child is defined</w:t>
      </w:r>
      <w:r w:rsidR="009C0D39" w:rsidRPr="00D9426B">
        <w:rPr>
          <w:rFonts w:ascii="Times New Roman" w:hAnsi="Times New Roman"/>
          <w:sz w:val="20"/>
          <w:szCs w:val="20"/>
        </w:rPr>
        <w:t>, in article 8,</w:t>
      </w:r>
      <w:r w:rsidR="00AE050E" w:rsidRPr="00D9426B">
        <w:rPr>
          <w:rFonts w:ascii="Times New Roman" w:hAnsi="Times New Roman"/>
          <w:sz w:val="20"/>
          <w:szCs w:val="20"/>
        </w:rPr>
        <w:t xml:space="preserve"> as the </w:t>
      </w:r>
      <w:r w:rsidR="009C0D39" w:rsidRPr="00D9426B">
        <w:rPr>
          <w:rFonts w:ascii="Times New Roman" w:hAnsi="Times New Roman"/>
          <w:sz w:val="20"/>
          <w:szCs w:val="20"/>
        </w:rPr>
        <w:t>requirement that everyone must</w:t>
      </w:r>
      <w:r w:rsidR="00AE050E" w:rsidRPr="00D9426B">
        <w:rPr>
          <w:rFonts w:ascii="Times New Roman" w:hAnsi="Times New Roman"/>
          <w:sz w:val="20"/>
          <w:szCs w:val="20"/>
        </w:rPr>
        <w:t xml:space="preserve"> guarantee the full and simultaneous satisfaction of all the human rights of the child,</w:t>
      </w:r>
      <w:r w:rsidR="009C0D39" w:rsidRPr="00D9426B">
        <w:rPr>
          <w:rFonts w:ascii="Times New Roman" w:hAnsi="Times New Roman"/>
          <w:sz w:val="20"/>
          <w:szCs w:val="20"/>
        </w:rPr>
        <w:t xml:space="preserve"> which are universal</w:t>
      </w:r>
      <w:r w:rsidR="002B7602" w:rsidRPr="00D9426B">
        <w:rPr>
          <w:rFonts w:ascii="Times New Roman" w:hAnsi="Times New Roman"/>
          <w:sz w:val="20"/>
          <w:szCs w:val="20"/>
        </w:rPr>
        <w:t xml:space="preserve">, </w:t>
      </w:r>
      <w:r w:rsidR="00F059B4" w:rsidRPr="00D9426B">
        <w:rPr>
          <w:rFonts w:ascii="Times New Roman" w:hAnsi="Times New Roman"/>
          <w:sz w:val="20"/>
          <w:szCs w:val="20"/>
        </w:rPr>
        <w:t>primary</w:t>
      </w:r>
      <w:r w:rsidR="000879AB" w:rsidRPr="00D9426B">
        <w:rPr>
          <w:rFonts w:ascii="Times New Roman" w:hAnsi="Times New Roman"/>
          <w:sz w:val="20"/>
          <w:szCs w:val="20"/>
        </w:rPr>
        <w:t xml:space="preserve"> and interdependent.</w:t>
      </w:r>
    </w:p>
    <w:p w:rsidR="008A2BAA" w:rsidRPr="00D9426B" w:rsidRDefault="008A2BAA" w:rsidP="00304410">
      <w:pPr>
        <w:tabs>
          <w:tab w:val="left" w:pos="1650"/>
          <w:tab w:val="left" w:pos="2310"/>
        </w:tabs>
        <w:spacing w:after="0" w:line="240" w:lineRule="auto"/>
        <w:ind w:left="1100" w:right="1392"/>
        <w:jc w:val="both"/>
        <w:rPr>
          <w:rFonts w:ascii="Times New Roman" w:hAnsi="Times New Roman"/>
          <w:sz w:val="20"/>
          <w:szCs w:val="20"/>
        </w:rPr>
      </w:pPr>
    </w:p>
    <w:p w:rsidR="00423057" w:rsidRPr="00D9426B" w:rsidRDefault="00423057"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86.</w:t>
      </w:r>
      <w:r w:rsidRPr="00D9426B">
        <w:rPr>
          <w:rFonts w:ascii="Times New Roman" w:hAnsi="Times New Roman"/>
          <w:sz w:val="20"/>
          <w:szCs w:val="20"/>
        </w:rPr>
        <w:tab/>
        <w:t xml:space="preserve">The Constitutional Court, for its part, has decided that it follows, from the interpretation of article 44 of the Political Constitution, that minors have </w:t>
      </w:r>
      <w:r w:rsidR="00F059B4" w:rsidRPr="00D9426B">
        <w:rPr>
          <w:rFonts w:ascii="Times New Roman" w:hAnsi="Times New Roman"/>
          <w:sz w:val="20"/>
          <w:szCs w:val="20"/>
        </w:rPr>
        <w:t>standing</w:t>
      </w:r>
      <w:r w:rsidRPr="00D9426B">
        <w:rPr>
          <w:rFonts w:ascii="Times New Roman" w:hAnsi="Times New Roman"/>
          <w:sz w:val="20"/>
          <w:szCs w:val="20"/>
        </w:rPr>
        <w:t xml:space="preserve"> as subjects of reinforced constitutional protection, which is evident -- among other effects -- in the higher and </w:t>
      </w:r>
      <w:r w:rsidR="00F059B4" w:rsidRPr="00D9426B">
        <w:rPr>
          <w:rFonts w:ascii="Times New Roman" w:hAnsi="Times New Roman"/>
          <w:sz w:val="20"/>
          <w:szCs w:val="20"/>
        </w:rPr>
        <w:t>prevailing</w:t>
      </w:r>
      <w:r w:rsidRPr="00D9426B">
        <w:rPr>
          <w:rFonts w:ascii="Times New Roman" w:hAnsi="Times New Roman"/>
          <w:sz w:val="20"/>
          <w:szCs w:val="20"/>
        </w:rPr>
        <w:t xml:space="preserve"> nature of their rights and interests</w:t>
      </w:r>
      <w:r w:rsidR="00A55AE5" w:rsidRPr="00D9426B">
        <w:rPr>
          <w:rFonts w:ascii="Times New Roman" w:hAnsi="Times New Roman"/>
          <w:sz w:val="20"/>
          <w:szCs w:val="20"/>
        </w:rPr>
        <w:t>, the satisfaction of which must be the primary objective of all action (official or private) concerning them.</w:t>
      </w:r>
      <w:r w:rsidR="0025532F" w:rsidRPr="00D9426B">
        <w:rPr>
          <w:rStyle w:val="FootnoteReference"/>
          <w:b w:val="0"/>
          <w:sz w:val="20"/>
          <w:szCs w:val="20"/>
        </w:rPr>
        <w:footnoteReference w:id="29"/>
      </w:r>
    </w:p>
    <w:p w:rsidR="008C22D6" w:rsidRPr="00D9426B" w:rsidRDefault="008C22D6" w:rsidP="00304410">
      <w:pPr>
        <w:tabs>
          <w:tab w:val="left" w:pos="1650"/>
          <w:tab w:val="left" w:pos="2310"/>
        </w:tabs>
        <w:spacing w:after="0" w:line="240" w:lineRule="auto"/>
        <w:ind w:left="1100" w:right="1392"/>
        <w:jc w:val="both"/>
        <w:rPr>
          <w:rFonts w:ascii="Times New Roman" w:hAnsi="Times New Roman"/>
          <w:sz w:val="20"/>
          <w:szCs w:val="20"/>
        </w:rPr>
      </w:pPr>
    </w:p>
    <w:p w:rsidR="001E35F8" w:rsidRPr="00D9426B" w:rsidRDefault="001E35F8" w:rsidP="008C22D6">
      <w:pPr>
        <w:tabs>
          <w:tab w:val="left" w:pos="1100"/>
          <w:tab w:val="left" w:pos="1650"/>
          <w:tab w:val="left" w:pos="2310"/>
        </w:tabs>
        <w:spacing w:after="0" w:line="240" w:lineRule="auto"/>
        <w:ind w:left="550" w:right="1392"/>
        <w:jc w:val="both"/>
        <w:rPr>
          <w:rFonts w:ascii="Times New Roman" w:hAnsi="Times New Roman"/>
          <w:b/>
          <w:bCs/>
          <w:sz w:val="20"/>
          <w:szCs w:val="20"/>
        </w:rPr>
      </w:pPr>
      <w:r w:rsidRPr="00D9426B">
        <w:rPr>
          <w:rFonts w:ascii="Times New Roman" w:hAnsi="Times New Roman"/>
          <w:b/>
          <w:bCs/>
          <w:sz w:val="20"/>
          <w:szCs w:val="20"/>
        </w:rPr>
        <w:t>4.</w:t>
      </w:r>
      <w:r w:rsidRPr="00D9426B">
        <w:rPr>
          <w:rFonts w:ascii="Times New Roman" w:hAnsi="Times New Roman"/>
          <w:b/>
          <w:bCs/>
          <w:sz w:val="20"/>
          <w:szCs w:val="20"/>
        </w:rPr>
        <w:tab/>
        <w:t>Other framework provisions of the Code on Children and Adolescents</w:t>
      </w:r>
    </w:p>
    <w:p w:rsidR="008C22D6" w:rsidRPr="00D9426B" w:rsidRDefault="008C22D6" w:rsidP="00304410">
      <w:pPr>
        <w:tabs>
          <w:tab w:val="left" w:pos="1650"/>
          <w:tab w:val="left" w:pos="2310"/>
        </w:tabs>
        <w:spacing w:after="0" w:line="240" w:lineRule="auto"/>
        <w:ind w:left="1100" w:right="1392"/>
        <w:jc w:val="both"/>
        <w:rPr>
          <w:rFonts w:ascii="Times New Roman" w:hAnsi="Times New Roman"/>
          <w:sz w:val="20"/>
          <w:szCs w:val="20"/>
        </w:rPr>
      </w:pPr>
    </w:p>
    <w:p w:rsidR="001E35F8" w:rsidRPr="00D9426B" w:rsidRDefault="001E35F8"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87.</w:t>
      </w:r>
      <w:r w:rsidRPr="00D9426B">
        <w:rPr>
          <w:rFonts w:ascii="Times New Roman" w:hAnsi="Times New Roman"/>
          <w:sz w:val="20"/>
          <w:szCs w:val="20"/>
        </w:rPr>
        <w:tab/>
        <w:t xml:space="preserve">In accordance with article 18 of the Code on Children and Adolescents, on the right to personal integrity, all forms of child abuse or violence against children are prohibited, such abuse being understood as “... all forms of harm, punishment, humiliation or physical or psychological abuse, neglect, omission or negligent treatment, </w:t>
      </w:r>
      <w:r w:rsidR="00170F65" w:rsidRPr="00D9426B">
        <w:rPr>
          <w:rFonts w:ascii="Times New Roman" w:hAnsi="Times New Roman"/>
          <w:sz w:val="20"/>
          <w:szCs w:val="20"/>
        </w:rPr>
        <w:t>maltreatment</w:t>
      </w:r>
      <w:r w:rsidRPr="00D9426B">
        <w:rPr>
          <w:rFonts w:ascii="Times New Roman" w:hAnsi="Times New Roman"/>
          <w:sz w:val="20"/>
          <w:szCs w:val="20"/>
        </w:rPr>
        <w:t xml:space="preserve"> or sexual exploitation, including abusive sexual acts and rape and in general all forms of violence or aggression against the child or </w:t>
      </w:r>
      <w:r w:rsidR="008A017D" w:rsidRPr="00D9426B">
        <w:rPr>
          <w:rFonts w:ascii="Times New Roman" w:hAnsi="Times New Roman"/>
          <w:sz w:val="20"/>
          <w:szCs w:val="20"/>
        </w:rPr>
        <w:t>adolescent</w:t>
      </w:r>
      <w:r w:rsidRPr="00D9426B">
        <w:rPr>
          <w:rFonts w:ascii="Times New Roman" w:hAnsi="Times New Roman"/>
          <w:sz w:val="20"/>
          <w:szCs w:val="20"/>
        </w:rPr>
        <w:t xml:space="preserve"> on the part of his or her parents, legal representatives or any other person.” From this standpoint, the Code envisages a policy of protection intended to avoid situations such as: physical and emotional abandonment by the parents; economic exploitation; use of psychoactive substances; forced recruitment; sexual exploitation -- commercial or otherwise --; kidnapping; torture and every kind of cruel and inhuman treatment and punishment; </w:t>
      </w:r>
      <w:r w:rsidR="00EF6585" w:rsidRPr="00D9426B">
        <w:rPr>
          <w:rFonts w:ascii="Times New Roman" w:hAnsi="Times New Roman"/>
          <w:sz w:val="20"/>
          <w:szCs w:val="20"/>
        </w:rPr>
        <w:t>living conditions in which children live on the street; illicit transfer and retention abroad for any purpose; forced displacement and the worst forms of child labour.</w:t>
      </w:r>
    </w:p>
    <w:p w:rsidR="008C22D6" w:rsidRPr="00D9426B" w:rsidRDefault="008C22D6" w:rsidP="00304410">
      <w:pPr>
        <w:tabs>
          <w:tab w:val="left" w:pos="1650"/>
          <w:tab w:val="left" w:pos="2310"/>
        </w:tabs>
        <w:spacing w:after="0" w:line="240" w:lineRule="auto"/>
        <w:ind w:left="1100" w:right="1392"/>
        <w:jc w:val="both"/>
        <w:rPr>
          <w:rFonts w:ascii="Times New Roman" w:hAnsi="Times New Roman"/>
          <w:sz w:val="20"/>
          <w:szCs w:val="20"/>
        </w:rPr>
      </w:pPr>
    </w:p>
    <w:p w:rsidR="00EF6585" w:rsidRPr="00D9426B" w:rsidRDefault="00EF6585"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88.</w:t>
      </w:r>
      <w:r w:rsidRPr="00D9426B">
        <w:rPr>
          <w:rFonts w:ascii="Times New Roman" w:hAnsi="Times New Roman"/>
          <w:sz w:val="20"/>
          <w:szCs w:val="20"/>
        </w:rPr>
        <w:tab/>
        <w:t xml:space="preserve">As mentioned above, the Code on Children and Adolescents designates the Colombian Family Welfare Institute (ICBF) as the lead agency of the </w:t>
      </w:r>
      <w:r w:rsidR="008A017D" w:rsidRPr="00D9426B">
        <w:rPr>
          <w:rFonts w:ascii="Times New Roman" w:hAnsi="Times New Roman"/>
          <w:sz w:val="20"/>
          <w:szCs w:val="20"/>
        </w:rPr>
        <w:t>National</w:t>
      </w:r>
      <w:r w:rsidRPr="00D9426B">
        <w:rPr>
          <w:rFonts w:ascii="Times New Roman" w:hAnsi="Times New Roman"/>
          <w:sz w:val="20"/>
          <w:szCs w:val="20"/>
        </w:rPr>
        <w:t xml:space="preserve"> Family Welfare System (SNBF), which is  in charge of coordination among the agencies that are responsible for guaranteeing the rights of children, preventing violation of those rights, and protecting and restoring them. The Code also creates the National Council on</w:t>
      </w:r>
      <w:r w:rsidR="008619E1" w:rsidRPr="00D9426B">
        <w:rPr>
          <w:rFonts w:ascii="Times New Roman" w:hAnsi="Times New Roman"/>
          <w:sz w:val="20"/>
          <w:szCs w:val="20"/>
        </w:rPr>
        <w:t xml:space="preserve"> Social Policy</w:t>
      </w:r>
      <w:r w:rsidR="008619E1" w:rsidRPr="00D9426B">
        <w:rPr>
          <w:rStyle w:val="FootnoteReference"/>
          <w:b w:val="0"/>
          <w:sz w:val="20"/>
          <w:szCs w:val="20"/>
        </w:rPr>
        <w:footnoteReference w:id="30"/>
      </w:r>
      <w:r w:rsidR="000A39A2" w:rsidRPr="00D9426B">
        <w:rPr>
          <w:rFonts w:ascii="Times New Roman" w:hAnsi="Times New Roman"/>
          <w:sz w:val="20"/>
          <w:szCs w:val="20"/>
        </w:rPr>
        <w:t xml:space="preserve"> as the agency responsible for designing public policy, mobilizing and appropriating budgetary resources and establishing lines of action for guaranteeing the overall rights of children and ensuring their protection and restoration.</w:t>
      </w:r>
    </w:p>
    <w:p w:rsidR="008C22D6" w:rsidRPr="00D9426B" w:rsidRDefault="008C22D6" w:rsidP="00304410">
      <w:pPr>
        <w:tabs>
          <w:tab w:val="left" w:pos="1650"/>
          <w:tab w:val="left" w:pos="2310"/>
        </w:tabs>
        <w:spacing w:after="0" w:line="240" w:lineRule="auto"/>
        <w:ind w:left="1100" w:right="1392"/>
        <w:jc w:val="both"/>
        <w:rPr>
          <w:rFonts w:ascii="Times New Roman" w:hAnsi="Times New Roman"/>
          <w:sz w:val="20"/>
          <w:szCs w:val="20"/>
        </w:rPr>
      </w:pPr>
    </w:p>
    <w:p w:rsidR="000A39A2" w:rsidRPr="00D9426B" w:rsidRDefault="000A39A2"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89.</w:t>
      </w:r>
      <w:r w:rsidRPr="00D9426B">
        <w:rPr>
          <w:rFonts w:ascii="Times New Roman" w:hAnsi="Times New Roman"/>
          <w:sz w:val="20"/>
          <w:szCs w:val="20"/>
        </w:rPr>
        <w:tab/>
      </w:r>
      <w:r w:rsidR="00582BC1" w:rsidRPr="00D9426B">
        <w:rPr>
          <w:rFonts w:ascii="Times New Roman" w:hAnsi="Times New Roman"/>
          <w:sz w:val="20"/>
          <w:szCs w:val="20"/>
        </w:rPr>
        <w:t xml:space="preserve">The Colombian State has a Penal Code, Act 599 of 2000, which, as noted in greater detail below, defines as offences and provides severe penalties for many manifestations of the </w:t>
      </w:r>
      <w:r w:rsidR="00917F80" w:rsidRPr="00D9426B">
        <w:rPr>
          <w:rFonts w:ascii="Times New Roman" w:hAnsi="Times New Roman"/>
          <w:sz w:val="20"/>
          <w:szCs w:val="20"/>
        </w:rPr>
        <w:t>act</w:t>
      </w:r>
      <w:r w:rsidR="00582BC1" w:rsidRPr="00D9426B">
        <w:rPr>
          <w:rFonts w:ascii="Times New Roman" w:hAnsi="Times New Roman"/>
          <w:sz w:val="20"/>
          <w:szCs w:val="20"/>
        </w:rPr>
        <w:t>s prohibited by the Protocol.</w:t>
      </w:r>
    </w:p>
    <w:p w:rsidR="008C22D6" w:rsidRPr="00D9426B" w:rsidRDefault="008C22D6" w:rsidP="00304410">
      <w:pPr>
        <w:tabs>
          <w:tab w:val="left" w:pos="1650"/>
          <w:tab w:val="left" w:pos="2310"/>
        </w:tabs>
        <w:spacing w:after="0" w:line="240" w:lineRule="auto"/>
        <w:ind w:left="1100" w:right="1392"/>
        <w:jc w:val="both"/>
        <w:rPr>
          <w:rFonts w:ascii="Times New Roman" w:hAnsi="Times New Roman"/>
          <w:sz w:val="20"/>
          <w:szCs w:val="20"/>
        </w:rPr>
      </w:pPr>
    </w:p>
    <w:p w:rsidR="00316ABC" w:rsidRPr="00D9426B" w:rsidRDefault="00316ABC"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90.</w:t>
      </w:r>
      <w:r w:rsidRPr="00D9426B">
        <w:rPr>
          <w:rFonts w:ascii="Times New Roman" w:hAnsi="Times New Roman"/>
          <w:sz w:val="20"/>
          <w:szCs w:val="20"/>
        </w:rPr>
        <w:tab/>
        <w:t xml:space="preserve">Act 679 of 2001 -- the National Statute against the Commercial Sexual Exploitation of Children (CSEC). This law, which is formally entitled Statute to prevent and counteract exploitation, pornography and sexual tourism with </w:t>
      </w:r>
      <w:r w:rsidR="001F5BF3" w:rsidRPr="00D9426B">
        <w:rPr>
          <w:rFonts w:ascii="Times New Roman" w:hAnsi="Times New Roman"/>
          <w:sz w:val="20"/>
          <w:szCs w:val="20"/>
        </w:rPr>
        <w:t>children</w:t>
      </w:r>
      <w:r w:rsidRPr="00D9426B">
        <w:rPr>
          <w:rFonts w:ascii="Times New Roman" w:hAnsi="Times New Roman"/>
          <w:sz w:val="20"/>
          <w:szCs w:val="20"/>
        </w:rPr>
        <w:t>, supplement</w:t>
      </w:r>
      <w:r w:rsidR="003C1484" w:rsidRPr="00D9426B">
        <w:rPr>
          <w:rFonts w:ascii="Times New Roman" w:hAnsi="Times New Roman"/>
          <w:sz w:val="20"/>
          <w:szCs w:val="20"/>
        </w:rPr>
        <w:t>s</w:t>
      </w:r>
      <w:r w:rsidRPr="00D9426B">
        <w:rPr>
          <w:rFonts w:ascii="Times New Roman" w:hAnsi="Times New Roman"/>
          <w:sz w:val="20"/>
          <w:szCs w:val="20"/>
        </w:rPr>
        <w:t xml:space="preserve"> the relevant provisions of the Penal Code and represents </w:t>
      </w:r>
      <w:r w:rsidR="00E61B91" w:rsidRPr="00D9426B">
        <w:rPr>
          <w:rFonts w:ascii="Times New Roman" w:hAnsi="Times New Roman"/>
          <w:sz w:val="20"/>
          <w:szCs w:val="20"/>
        </w:rPr>
        <w:t>a response by th</w:t>
      </w:r>
      <w:r w:rsidRPr="00D9426B">
        <w:rPr>
          <w:rFonts w:ascii="Times New Roman" w:hAnsi="Times New Roman"/>
          <w:sz w:val="20"/>
          <w:szCs w:val="20"/>
        </w:rPr>
        <w:t xml:space="preserve">e Colombian Government to </w:t>
      </w:r>
      <w:r w:rsidR="00E61B91" w:rsidRPr="00D9426B">
        <w:rPr>
          <w:rFonts w:ascii="Times New Roman" w:hAnsi="Times New Roman"/>
          <w:sz w:val="20"/>
          <w:szCs w:val="20"/>
        </w:rPr>
        <w:t>its</w:t>
      </w:r>
      <w:r w:rsidRPr="00D9426B">
        <w:rPr>
          <w:rFonts w:ascii="Times New Roman" w:hAnsi="Times New Roman"/>
          <w:sz w:val="20"/>
          <w:szCs w:val="20"/>
        </w:rPr>
        <w:t xml:space="preserve"> commitments with the international community</w:t>
      </w:r>
      <w:r w:rsidR="00E61B91" w:rsidRPr="00D9426B">
        <w:rPr>
          <w:rFonts w:ascii="Times New Roman" w:hAnsi="Times New Roman"/>
          <w:sz w:val="20"/>
          <w:szCs w:val="20"/>
        </w:rPr>
        <w:t xml:space="preserve"> undertaken at the two world congresses, held in Stockholm and Yokohama, on the adoption of penal and administrative measures to protect children and adolescents from commercial sexual exploitation promoted through tourism or global information networks or through any other means, such as trafficking in persons. </w:t>
      </w:r>
    </w:p>
    <w:p w:rsidR="008C22D6" w:rsidRPr="00D9426B" w:rsidRDefault="008C22D6" w:rsidP="00304410">
      <w:pPr>
        <w:tabs>
          <w:tab w:val="left" w:pos="1650"/>
          <w:tab w:val="left" w:pos="2310"/>
        </w:tabs>
        <w:spacing w:after="0" w:line="240" w:lineRule="auto"/>
        <w:ind w:left="1100" w:right="1392"/>
        <w:jc w:val="both"/>
        <w:rPr>
          <w:rFonts w:ascii="Times New Roman" w:hAnsi="Times New Roman"/>
          <w:sz w:val="20"/>
          <w:szCs w:val="20"/>
        </w:rPr>
      </w:pPr>
    </w:p>
    <w:p w:rsidR="00E61B91" w:rsidRPr="00D9426B" w:rsidRDefault="00E61B91"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91.</w:t>
      </w:r>
      <w:r w:rsidRPr="00D9426B">
        <w:rPr>
          <w:rFonts w:ascii="Times New Roman" w:hAnsi="Times New Roman"/>
          <w:sz w:val="20"/>
          <w:szCs w:val="20"/>
        </w:rPr>
        <w:tab/>
      </w:r>
      <w:r w:rsidR="00190EA8" w:rsidRPr="00D9426B">
        <w:rPr>
          <w:rFonts w:ascii="Times New Roman" w:hAnsi="Times New Roman"/>
          <w:sz w:val="20"/>
          <w:szCs w:val="20"/>
        </w:rPr>
        <w:t xml:space="preserve">The aforementioned law is the first legal instrument specifically </w:t>
      </w:r>
      <w:r w:rsidR="003C1484" w:rsidRPr="00D9426B">
        <w:rPr>
          <w:rFonts w:ascii="Times New Roman" w:hAnsi="Times New Roman"/>
          <w:sz w:val="20"/>
          <w:szCs w:val="20"/>
        </w:rPr>
        <w:t>designed to</w:t>
      </w:r>
      <w:r w:rsidR="00190EA8" w:rsidRPr="00D9426B">
        <w:rPr>
          <w:rFonts w:ascii="Times New Roman" w:hAnsi="Times New Roman"/>
          <w:sz w:val="20"/>
          <w:szCs w:val="20"/>
        </w:rPr>
        <w:t xml:space="preserve"> prevent and counteract exploitation, pornography and sexual tourism with minors under the age of 18, th</w:t>
      </w:r>
      <w:r w:rsidR="003C1484" w:rsidRPr="00D9426B">
        <w:rPr>
          <w:rFonts w:ascii="Times New Roman" w:hAnsi="Times New Roman"/>
          <w:sz w:val="20"/>
          <w:szCs w:val="20"/>
        </w:rPr>
        <w:t>r</w:t>
      </w:r>
      <w:r w:rsidR="00190EA8" w:rsidRPr="00D9426B">
        <w:rPr>
          <w:rFonts w:ascii="Times New Roman" w:hAnsi="Times New Roman"/>
          <w:sz w:val="20"/>
          <w:szCs w:val="20"/>
        </w:rPr>
        <w:t>ough the establishment of penal rules and administrative and law-enforcement measures whereby responsibilities are assigned to a number of public authorities and private institutions.</w:t>
      </w:r>
    </w:p>
    <w:p w:rsidR="008C22D6" w:rsidRPr="00D9426B" w:rsidRDefault="008C22D6" w:rsidP="00304410">
      <w:pPr>
        <w:tabs>
          <w:tab w:val="left" w:pos="1650"/>
          <w:tab w:val="left" w:pos="2310"/>
        </w:tabs>
        <w:spacing w:after="0" w:line="240" w:lineRule="auto"/>
        <w:ind w:left="1100" w:right="1392"/>
        <w:jc w:val="both"/>
        <w:rPr>
          <w:rFonts w:ascii="Times New Roman" w:hAnsi="Times New Roman"/>
          <w:sz w:val="20"/>
          <w:szCs w:val="20"/>
        </w:rPr>
      </w:pPr>
    </w:p>
    <w:p w:rsidR="00396F12" w:rsidRPr="00D9426B" w:rsidRDefault="005719FA"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92.</w:t>
      </w:r>
      <w:r w:rsidRPr="00D9426B">
        <w:rPr>
          <w:rFonts w:ascii="Times New Roman" w:hAnsi="Times New Roman"/>
          <w:sz w:val="20"/>
          <w:szCs w:val="20"/>
        </w:rPr>
        <w:tab/>
        <w:t xml:space="preserve">In brief, this law </w:t>
      </w:r>
      <w:r w:rsidR="00235AF5" w:rsidRPr="00D9426B">
        <w:rPr>
          <w:rFonts w:ascii="Times New Roman" w:hAnsi="Times New Roman"/>
          <w:sz w:val="20"/>
          <w:szCs w:val="20"/>
        </w:rPr>
        <w:t>define</w:t>
      </w:r>
      <w:r w:rsidR="00356FAB" w:rsidRPr="00D9426B">
        <w:rPr>
          <w:rFonts w:ascii="Times New Roman" w:hAnsi="Times New Roman"/>
          <w:sz w:val="20"/>
          <w:szCs w:val="20"/>
        </w:rPr>
        <w:t>s</w:t>
      </w:r>
      <w:r w:rsidRPr="00D9426B">
        <w:rPr>
          <w:rFonts w:ascii="Times New Roman" w:hAnsi="Times New Roman"/>
          <w:sz w:val="20"/>
          <w:szCs w:val="20"/>
        </w:rPr>
        <w:t xml:space="preserve"> certain</w:t>
      </w:r>
      <w:r w:rsidR="00235AF5" w:rsidRPr="00D9426B">
        <w:rPr>
          <w:rFonts w:ascii="Times New Roman" w:hAnsi="Times New Roman"/>
          <w:sz w:val="20"/>
          <w:szCs w:val="20"/>
        </w:rPr>
        <w:t xml:space="preserve"> </w:t>
      </w:r>
      <w:r w:rsidRPr="00D9426B">
        <w:rPr>
          <w:rFonts w:ascii="Times New Roman" w:hAnsi="Times New Roman"/>
          <w:sz w:val="20"/>
          <w:szCs w:val="20"/>
        </w:rPr>
        <w:t xml:space="preserve">offences </w:t>
      </w:r>
      <w:r w:rsidR="00235AF5" w:rsidRPr="00D9426B">
        <w:rPr>
          <w:rFonts w:ascii="Times New Roman" w:hAnsi="Times New Roman"/>
          <w:sz w:val="20"/>
          <w:szCs w:val="20"/>
        </w:rPr>
        <w:t>relating to</w:t>
      </w:r>
      <w:r w:rsidRPr="00D9426B">
        <w:rPr>
          <w:rFonts w:ascii="Times New Roman" w:hAnsi="Times New Roman"/>
          <w:sz w:val="20"/>
          <w:szCs w:val="20"/>
        </w:rPr>
        <w:t xml:space="preserve"> CSEC and establishes administrative </w:t>
      </w:r>
      <w:r w:rsidR="00235AF5" w:rsidRPr="00D9426B">
        <w:rPr>
          <w:rFonts w:ascii="Times New Roman" w:hAnsi="Times New Roman"/>
          <w:sz w:val="20"/>
          <w:szCs w:val="20"/>
        </w:rPr>
        <w:t>sanctions</w:t>
      </w:r>
      <w:r w:rsidRPr="00D9426B">
        <w:rPr>
          <w:rFonts w:ascii="Times New Roman" w:hAnsi="Times New Roman"/>
          <w:sz w:val="20"/>
          <w:szCs w:val="20"/>
        </w:rPr>
        <w:t xml:space="preserve"> for anyone who aids and abets such </w:t>
      </w:r>
      <w:r w:rsidR="00917F80" w:rsidRPr="00D9426B">
        <w:rPr>
          <w:rFonts w:ascii="Times New Roman" w:hAnsi="Times New Roman"/>
          <w:sz w:val="20"/>
          <w:szCs w:val="20"/>
        </w:rPr>
        <w:t>acts</w:t>
      </w:r>
      <w:r w:rsidRPr="00D9426B">
        <w:rPr>
          <w:rFonts w:ascii="Times New Roman" w:hAnsi="Times New Roman"/>
          <w:sz w:val="20"/>
          <w:szCs w:val="20"/>
        </w:rPr>
        <w:t>.</w:t>
      </w:r>
      <w:r w:rsidR="00356FAB" w:rsidRPr="00D9426B">
        <w:rPr>
          <w:rFonts w:ascii="Times New Roman" w:hAnsi="Times New Roman"/>
          <w:sz w:val="20"/>
          <w:szCs w:val="20"/>
        </w:rPr>
        <w:t xml:space="preserve"> It also requires public entities to promote and raise public awareness regarding the risks of and harm caused by prostitution, pornography and sexual tourism with minors, and entrusts the Office of the Attorney General of the Nation with following up and</w:t>
      </w:r>
      <w:r w:rsidR="00396F12" w:rsidRPr="00D9426B">
        <w:rPr>
          <w:rFonts w:ascii="Times New Roman" w:hAnsi="Times New Roman"/>
          <w:sz w:val="20"/>
          <w:szCs w:val="20"/>
        </w:rPr>
        <w:t xml:space="preserve"> monitoring</w:t>
      </w:r>
      <w:r w:rsidR="00356FAB" w:rsidRPr="00D9426B">
        <w:rPr>
          <w:rFonts w:ascii="Times New Roman" w:hAnsi="Times New Roman"/>
          <w:sz w:val="20"/>
          <w:szCs w:val="20"/>
        </w:rPr>
        <w:t xml:space="preserve"> such activities. It</w:t>
      </w:r>
      <w:r w:rsidR="00396F12" w:rsidRPr="00D9426B">
        <w:rPr>
          <w:rFonts w:ascii="Times New Roman" w:hAnsi="Times New Roman"/>
          <w:sz w:val="20"/>
          <w:szCs w:val="20"/>
        </w:rPr>
        <w:t xml:space="preserve"> also introduces provisions on international cooperation for prevention of CSEC; it calls for the adoption of codes of conduct for service providers in the tourism industry, with a view to preventing exploitation and sexual violence on the part of national or foreign tourists, and establishes violations and administrative sanctions to be applied by the Ministry of Commerce, Industry and Tourism to providers of tourist services who promote and facilitate “sexual services” with minors.</w:t>
      </w:r>
      <w:r w:rsidR="00356FAB" w:rsidRPr="00D9426B">
        <w:rPr>
          <w:rFonts w:ascii="Times New Roman" w:hAnsi="Times New Roman"/>
          <w:sz w:val="20"/>
          <w:szCs w:val="20"/>
        </w:rPr>
        <w:t xml:space="preserve"> </w:t>
      </w:r>
      <w:r w:rsidR="00396F12" w:rsidRPr="00D9426B">
        <w:rPr>
          <w:rFonts w:ascii="Times New Roman" w:hAnsi="Times New Roman"/>
          <w:sz w:val="20"/>
          <w:szCs w:val="20"/>
        </w:rPr>
        <w:t xml:space="preserve">This law also creates a commission of experts in global information and telecommunication networks to prepare a </w:t>
      </w:r>
      <w:r w:rsidR="008A017D" w:rsidRPr="00D9426B">
        <w:rPr>
          <w:rFonts w:ascii="Times New Roman" w:hAnsi="Times New Roman"/>
          <w:sz w:val="20"/>
          <w:szCs w:val="20"/>
        </w:rPr>
        <w:t>catalogue</w:t>
      </w:r>
      <w:r w:rsidR="00396F12" w:rsidRPr="00D9426B">
        <w:rPr>
          <w:rFonts w:ascii="Times New Roman" w:hAnsi="Times New Roman"/>
          <w:sz w:val="20"/>
          <w:szCs w:val="20"/>
        </w:rPr>
        <w:t xml:space="preserve"> of acts constituting abuses in the use of such networks; on the basis of this </w:t>
      </w:r>
      <w:r w:rsidR="008A017D" w:rsidRPr="00D9426B">
        <w:rPr>
          <w:rFonts w:ascii="Times New Roman" w:hAnsi="Times New Roman"/>
          <w:sz w:val="20"/>
          <w:szCs w:val="20"/>
        </w:rPr>
        <w:t>catalogue</w:t>
      </w:r>
      <w:r w:rsidR="00396F12" w:rsidRPr="00D9426B">
        <w:rPr>
          <w:rFonts w:ascii="Times New Roman" w:hAnsi="Times New Roman"/>
          <w:sz w:val="20"/>
          <w:szCs w:val="20"/>
        </w:rPr>
        <w:t>, the national Government has adopted administrative and technical measures to prevent minors from gaining access to pornographic information and prevent the use of global networks for CSEC. Regulatory decree 1524 of 2002 establishes a series of obligations that must be met by internet service providers (ISPs) or servers, administrators and users of global information networks.</w:t>
      </w:r>
    </w:p>
    <w:p w:rsidR="00CB5C02" w:rsidRPr="00D9426B" w:rsidRDefault="00CB5C02" w:rsidP="00304410">
      <w:pPr>
        <w:tabs>
          <w:tab w:val="left" w:pos="1650"/>
          <w:tab w:val="left" w:pos="2310"/>
        </w:tabs>
        <w:spacing w:after="0" w:line="240" w:lineRule="auto"/>
        <w:ind w:left="1100" w:right="1392"/>
        <w:jc w:val="both"/>
        <w:rPr>
          <w:rFonts w:ascii="Times New Roman" w:hAnsi="Times New Roman"/>
          <w:sz w:val="20"/>
          <w:szCs w:val="20"/>
        </w:rPr>
      </w:pPr>
    </w:p>
    <w:p w:rsidR="005719FA" w:rsidRPr="00D9426B" w:rsidRDefault="00396F12"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93.</w:t>
      </w:r>
      <w:r w:rsidRPr="00D9426B">
        <w:rPr>
          <w:rFonts w:ascii="Times New Roman" w:hAnsi="Times New Roman"/>
          <w:sz w:val="20"/>
          <w:szCs w:val="20"/>
        </w:rPr>
        <w:tab/>
      </w:r>
      <w:r w:rsidR="003C1484" w:rsidRPr="00D9426B">
        <w:rPr>
          <w:rFonts w:ascii="Times New Roman" w:hAnsi="Times New Roman"/>
          <w:sz w:val="20"/>
          <w:szCs w:val="20"/>
        </w:rPr>
        <w:t xml:space="preserve">With regard to appropriations for financing plans and programmes for the prevention of and the fight against CSEC, the law created a tax on adult videos and an exit tax for </w:t>
      </w:r>
      <w:r w:rsidR="008A017D" w:rsidRPr="00D9426B">
        <w:rPr>
          <w:rFonts w:ascii="Times New Roman" w:hAnsi="Times New Roman"/>
          <w:sz w:val="20"/>
          <w:szCs w:val="20"/>
        </w:rPr>
        <w:t>travellers</w:t>
      </w:r>
      <w:r w:rsidR="003C1484" w:rsidRPr="00D9426B">
        <w:rPr>
          <w:rFonts w:ascii="Times New Roman" w:hAnsi="Times New Roman"/>
          <w:sz w:val="20"/>
          <w:szCs w:val="20"/>
        </w:rPr>
        <w:t xml:space="preserve"> departing the country. It created the Fund against sexual exploitation of minors and established that the Fund for promotion of tourism should finance the implementation of prevention policies to </w:t>
      </w:r>
      <w:r w:rsidR="00137519" w:rsidRPr="00D9426B">
        <w:rPr>
          <w:rFonts w:ascii="Times New Roman" w:hAnsi="Times New Roman"/>
          <w:sz w:val="20"/>
          <w:szCs w:val="20"/>
        </w:rPr>
        <w:t>eliminate</w:t>
      </w:r>
      <w:r w:rsidR="003C1484" w:rsidRPr="00D9426B">
        <w:rPr>
          <w:rFonts w:ascii="Times New Roman" w:hAnsi="Times New Roman"/>
          <w:sz w:val="20"/>
          <w:szCs w:val="20"/>
        </w:rPr>
        <w:t xml:space="preserve"> sexual tourism with minors.</w:t>
      </w:r>
      <w:r w:rsidRPr="00D9426B">
        <w:rPr>
          <w:rFonts w:ascii="Times New Roman" w:hAnsi="Times New Roman"/>
          <w:sz w:val="20"/>
          <w:szCs w:val="20"/>
        </w:rPr>
        <w:t xml:space="preserve"> </w:t>
      </w:r>
    </w:p>
    <w:p w:rsidR="00CB5C02" w:rsidRPr="00D9426B" w:rsidRDefault="00CB5C02" w:rsidP="00304410">
      <w:pPr>
        <w:tabs>
          <w:tab w:val="left" w:pos="1650"/>
          <w:tab w:val="left" w:pos="2310"/>
        </w:tabs>
        <w:spacing w:after="0" w:line="240" w:lineRule="auto"/>
        <w:ind w:left="1100" w:right="1392"/>
        <w:jc w:val="both"/>
        <w:rPr>
          <w:rFonts w:ascii="Times New Roman" w:hAnsi="Times New Roman"/>
          <w:sz w:val="20"/>
          <w:szCs w:val="20"/>
        </w:rPr>
      </w:pPr>
    </w:p>
    <w:p w:rsidR="007A19B5" w:rsidRPr="00D9426B" w:rsidRDefault="003C1484"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94.</w:t>
      </w:r>
      <w:r w:rsidRPr="00D9426B">
        <w:rPr>
          <w:rFonts w:ascii="Times New Roman" w:hAnsi="Times New Roman"/>
          <w:sz w:val="20"/>
          <w:szCs w:val="20"/>
        </w:rPr>
        <w:tab/>
      </w:r>
      <w:r w:rsidR="005B69B8" w:rsidRPr="00D9426B">
        <w:rPr>
          <w:rFonts w:ascii="Times New Roman" w:hAnsi="Times New Roman"/>
          <w:sz w:val="20"/>
          <w:szCs w:val="20"/>
        </w:rPr>
        <w:t xml:space="preserve">Finally, the law assigns to the National Police the duties of surveillance and control of hotels and other establishments that are </w:t>
      </w:r>
      <w:r w:rsidR="007A19B5" w:rsidRPr="00D9426B">
        <w:rPr>
          <w:rFonts w:ascii="Times New Roman" w:hAnsi="Times New Roman"/>
          <w:sz w:val="20"/>
          <w:szCs w:val="20"/>
        </w:rPr>
        <w:t>believed to be</w:t>
      </w:r>
      <w:r w:rsidR="005B69B8" w:rsidRPr="00D9426B">
        <w:rPr>
          <w:rFonts w:ascii="Times New Roman" w:hAnsi="Times New Roman"/>
          <w:sz w:val="20"/>
          <w:szCs w:val="20"/>
        </w:rPr>
        <w:t xml:space="preserve"> engaging i</w:t>
      </w:r>
      <w:r w:rsidR="007A19B5" w:rsidRPr="00D9426B">
        <w:rPr>
          <w:rFonts w:ascii="Times New Roman" w:hAnsi="Times New Roman"/>
          <w:sz w:val="20"/>
          <w:szCs w:val="20"/>
        </w:rPr>
        <w:t xml:space="preserve">n sexual exploitation of minors, and inspecting brothels to prevent sexual exploitation of </w:t>
      </w:r>
      <w:r w:rsidR="001F5BF3" w:rsidRPr="00D9426B">
        <w:rPr>
          <w:rFonts w:ascii="Times New Roman" w:hAnsi="Times New Roman"/>
          <w:sz w:val="20"/>
          <w:szCs w:val="20"/>
        </w:rPr>
        <w:t xml:space="preserve">children </w:t>
      </w:r>
      <w:r w:rsidR="007A19B5" w:rsidRPr="00D9426B">
        <w:rPr>
          <w:rFonts w:ascii="Times New Roman" w:hAnsi="Times New Roman"/>
          <w:sz w:val="20"/>
          <w:szCs w:val="20"/>
        </w:rPr>
        <w:t xml:space="preserve">and </w:t>
      </w:r>
      <w:r w:rsidR="001F5BF3" w:rsidRPr="00D9426B">
        <w:rPr>
          <w:rFonts w:ascii="Times New Roman" w:hAnsi="Times New Roman"/>
          <w:sz w:val="20"/>
          <w:szCs w:val="20"/>
        </w:rPr>
        <w:t xml:space="preserve">child </w:t>
      </w:r>
      <w:r w:rsidR="007A19B5" w:rsidRPr="00D9426B">
        <w:rPr>
          <w:rFonts w:ascii="Times New Roman" w:hAnsi="Times New Roman"/>
          <w:sz w:val="20"/>
          <w:szCs w:val="20"/>
        </w:rPr>
        <w:t>pornography. It also stipulates that any establishment that permits sexual or pornographic acts involving minors must be temporarily or permanently closed down.</w:t>
      </w:r>
    </w:p>
    <w:p w:rsidR="00CB5C02" w:rsidRPr="00D9426B" w:rsidRDefault="00CB5C02" w:rsidP="00304410">
      <w:pPr>
        <w:tabs>
          <w:tab w:val="left" w:pos="1650"/>
          <w:tab w:val="left" w:pos="2310"/>
        </w:tabs>
        <w:spacing w:after="0" w:line="240" w:lineRule="auto"/>
        <w:ind w:left="1100" w:right="1392"/>
        <w:jc w:val="both"/>
        <w:rPr>
          <w:rFonts w:ascii="Times New Roman" w:hAnsi="Times New Roman"/>
          <w:sz w:val="20"/>
          <w:szCs w:val="20"/>
        </w:rPr>
      </w:pPr>
    </w:p>
    <w:p w:rsidR="003C1484" w:rsidRPr="00D9426B" w:rsidRDefault="007A19B5"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95.</w:t>
      </w:r>
      <w:r w:rsidRPr="00D9426B">
        <w:rPr>
          <w:rFonts w:ascii="Times New Roman" w:hAnsi="Times New Roman"/>
          <w:sz w:val="20"/>
          <w:szCs w:val="20"/>
        </w:rPr>
        <w:tab/>
      </w:r>
      <w:r w:rsidR="005C1228" w:rsidRPr="00D9426B">
        <w:rPr>
          <w:rFonts w:ascii="Times New Roman" w:hAnsi="Times New Roman"/>
          <w:sz w:val="20"/>
          <w:szCs w:val="20"/>
        </w:rPr>
        <w:t>Although this law brought about regulatory advances and administrative improvements, there are still gaps in the legislation which have caused some of its provisions to be difficult or impossible to enforce.</w:t>
      </w:r>
      <w:r w:rsidR="005C1228" w:rsidRPr="00D9426B">
        <w:rPr>
          <w:rStyle w:val="FootnoteReference"/>
          <w:b w:val="0"/>
          <w:sz w:val="20"/>
          <w:szCs w:val="20"/>
        </w:rPr>
        <w:footnoteReference w:id="31"/>
      </w:r>
      <w:r w:rsidR="005C1228" w:rsidRPr="00D9426B">
        <w:rPr>
          <w:rFonts w:ascii="Times New Roman" w:hAnsi="Times New Roman"/>
          <w:sz w:val="20"/>
          <w:szCs w:val="20"/>
        </w:rPr>
        <w:t xml:space="preserve"> An important bill</w:t>
      </w:r>
      <w:r w:rsidR="005B69B8" w:rsidRPr="00D9426B">
        <w:rPr>
          <w:rFonts w:ascii="Times New Roman" w:hAnsi="Times New Roman"/>
          <w:sz w:val="20"/>
          <w:szCs w:val="20"/>
        </w:rPr>
        <w:t xml:space="preserve"> </w:t>
      </w:r>
      <w:r w:rsidR="00DD42D3" w:rsidRPr="00D9426B">
        <w:rPr>
          <w:rFonts w:ascii="Times New Roman" w:hAnsi="Times New Roman"/>
          <w:sz w:val="20"/>
          <w:szCs w:val="20"/>
        </w:rPr>
        <w:t xml:space="preserve">that takes into account the lessons learned is now under discussion; this bill seeks to correct the main shortcomings of the current legislation and </w:t>
      </w:r>
      <w:r w:rsidR="008A017D" w:rsidRPr="00D9426B">
        <w:rPr>
          <w:rFonts w:ascii="Times New Roman" w:hAnsi="Times New Roman"/>
          <w:sz w:val="20"/>
          <w:szCs w:val="20"/>
        </w:rPr>
        <w:t>strengthen</w:t>
      </w:r>
      <w:r w:rsidR="00DD42D3" w:rsidRPr="00D9426B">
        <w:rPr>
          <w:rFonts w:ascii="Times New Roman" w:hAnsi="Times New Roman"/>
          <w:sz w:val="20"/>
          <w:szCs w:val="20"/>
        </w:rPr>
        <w:t xml:space="preserve"> those provisions that need to be improved.</w:t>
      </w:r>
    </w:p>
    <w:p w:rsidR="00CB5C02" w:rsidRPr="00D9426B" w:rsidRDefault="00CB5C02" w:rsidP="00304410">
      <w:pPr>
        <w:tabs>
          <w:tab w:val="left" w:pos="1650"/>
          <w:tab w:val="left" w:pos="2310"/>
        </w:tabs>
        <w:spacing w:after="0" w:line="240" w:lineRule="auto"/>
        <w:ind w:left="1100" w:right="1392"/>
        <w:jc w:val="both"/>
        <w:rPr>
          <w:rFonts w:ascii="Times New Roman" w:hAnsi="Times New Roman"/>
          <w:sz w:val="20"/>
          <w:szCs w:val="20"/>
        </w:rPr>
      </w:pPr>
    </w:p>
    <w:p w:rsidR="00DD42D3" w:rsidRPr="00D9426B" w:rsidRDefault="00DD42D3"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96.</w:t>
      </w:r>
      <w:r w:rsidRPr="00D9426B">
        <w:rPr>
          <w:rFonts w:ascii="Times New Roman" w:hAnsi="Times New Roman"/>
          <w:sz w:val="20"/>
          <w:szCs w:val="20"/>
        </w:rPr>
        <w:tab/>
        <w:t xml:space="preserve">The </w:t>
      </w:r>
      <w:r w:rsidR="005D25E3" w:rsidRPr="00D9426B">
        <w:rPr>
          <w:rFonts w:ascii="Times New Roman" w:hAnsi="Times New Roman"/>
          <w:sz w:val="20"/>
          <w:szCs w:val="20"/>
        </w:rPr>
        <w:t>N</w:t>
      </w:r>
      <w:r w:rsidRPr="00D9426B">
        <w:rPr>
          <w:rFonts w:ascii="Times New Roman" w:hAnsi="Times New Roman"/>
          <w:sz w:val="20"/>
          <w:szCs w:val="20"/>
        </w:rPr>
        <w:t xml:space="preserve">ational Plan </w:t>
      </w:r>
      <w:r w:rsidR="00D45E80" w:rsidRPr="00D9426B">
        <w:rPr>
          <w:rFonts w:ascii="Times New Roman" w:hAnsi="Times New Roman"/>
          <w:sz w:val="20"/>
          <w:szCs w:val="20"/>
        </w:rPr>
        <w:t>A</w:t>
      </w:r>
      <w:r w:rsidRPr="00D9426B">
        <w:rPr>
          <w:rFonts w:ascii="Times New Roman" w:hAnsi="Times New Roman"/>
          <w:sz w:val="20"/>
          <w:szCs w:val="20"/>
        </w:rPr>
        <w:t>gainst CSEC 2006-2011. With the adoption of Act 679 and the entry into force of the Protocol, all responsible institutions and a number of NGOs, with the support of international cooperation agencies, formulated and put underway the National Plan of Action for the Prevention and Eradication of Commercial Sexual Exploitation of Children and Adolescents 2006-2011. The Plan is an important public policy tool that reinforces and strengthens the work of all national, regional and local agencies and calls for the involvement of civil society, especially families. It thus puts into practice the principle of shared responsibility for addressing these issues, which is enshrined in the Constitution and the Code on Children and Adolescents.</w:t>
      </w:r>
    </w:p>
    <w:p w:rsidR="00732F95" w:rsidRPr="00D9426B" w:rsidRDefault="00732F95" w:rsidP="00304410">
      <w:pPr>
        <w:tabs>
          <w:tab w:val="left" w:pos="1650"/>
          <w:tab w:val="left" w:pos="2310"/>
        </w:tabs>
        <w:spacing w:after="0" w:line="240" w:lineRule="auto"/>
        <w:ind w:left="1100" w:right="1392"/>
        <w:jc w:val="both"/>
        <w:rPr>
          <w:rFonts w:ascii="Times New Roman" w:hAnsi="Times New Roman"/>
          <w:sz w:val="20"/>
          <w:szCs w:val="20"/>
        </w:rPr>
      </w:pPr>
    </w:p>
    <w:p w:rsidR="00DD42D3" w:rsidRPr="00D9426B" w:rsidRDefault="000E3431"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97.</w:t>
      </w:r>
      <w:r w:rsidRPr="00D9426B">
        <w:rPr>
          <w:rFonts w:ascii="Times New Roman" w:hAnsi="Times New Roman"/>
          <w:sz w:val="20"/>
          <w:szCs w:val="20"/>
        </w:rPr>
        <w:tab/>
        <w:t xml:space="preserve">The </w:t>
      </w:r>
      <w:r w:rsidR="009926E0" w:rsidRPr="00D9426B">
        <w:rPr>
          <w:rFonts w:ascii="Times New Roman" w:hAnsi="Times New Roman"/>
          <w:sz w:val="20"/>
          <w:szCs w:val="20"/>
        </w:rPr>
        <w:t xml:space="preserve">process of dealing with and understanding CSEC and developing the Plan was headed by the Colombian Family Welfare Institute (ICBF), in its capacity as coordinator of the National Family Welfare System, along with the Ministry of Social Protection and </w:t>
      </w:r>
      <w:r w:rsidR="004B23A8" w:rsidRPr="00D9426B">
        <w:rPr>
          <w:rFonts w:ascii="Times New Roman" w:hAnsi="Times New Roman"/>
          <w:sz w:val="20"/>
          <w:szCs w:val="20"/>
        </w:rPr>
        <w:t xml:space="preserve">the </w:t>
      </w:r>
      <w:r w:rsidR="007445C8" w:rsidRPr="00D9426B">
        <w:rPr>
          <w:rFonts w:ascii="Times New Roman" w:hAnsi="Times New Roman"/>
          <w:sz w:val="20"/>
          <w:szCs w:val="20"/>
        </w:rPr>
        <w:t>Attorney-Delegate for the Protection of Children and Families</w:t>
      </w:r>
      <w:r w:rsidR="004B23A8" w:rsidRPr="00D9426B">
        <w:rPr>
          <w:rFonts w:ascii="Times New Roman" w:hAnsi="Times New Roman"/>
          <w:sz w:val="20"/>
          <w:szCs w:val="20"/>
        </w:rPr>
        <w:t>. Also participating were other agencies at the national and departmental levels, public and private organizations, civil society and international cooperation agencies such as the United Nations Children’s Fund (UNICEF), the International Programme on the Elimination of Child Labour</w:t>
      </w:r>
      <w:r w:rsidR="0035788E" w:rsidRPr="00D9426B">
        <w:rPr>
          <w:rFonts w:ascii="Times New Roman" w:hAnsi="Times New Roman"/>
          <w:sz w:val="20"/>
          <w:szCs w:val="20"/>
        </w:rPr>
        <w:t xml:space="preserve"> (</w:t>
      </w:r>
      <w:r w:rsidR="00F16E29" w:rsidRPr="00D9426B">
        <w:rPr>
          <w:rFonts w:ascii="Times New Roman" w:hAnsi="Times New Roman"/>
          <w:sz w:val="20"/>
          <w:szCs w:val="20"/>
        </w:rPr>
        <w:t>ILO/</w:t>
      </w:r>
      <w:r w:rsidR="0035788E" w:rsidRPr="00D9426B">
        <w:rPr>
          <w:rFonts w:ascii="Times New Roman" w:hAnsi="Times New Roman"/>
          <w:sz w:val="20"/>
          <w:szCs w:val="20"/>
        </w:rPr>
        <w:t>IPEC) of the International Labour Organization, which have provided technical and financial support for the Plan.</w:t>
      </w:r>
    </w:p>
    <w:p w:rsidR="00732F95" w:rsidRPr="00D9426B" w:rsidRDefault="00732F95" w:rsidP="00304410">
      <w:pPr>
        <w:tabs>
          <w:tab w:val="left" w:pos="1650"/>
          <w:tab w:val="left" w:pos="2310"/>
        </w:tabs>
        <w:spacing w:after="0" w:line="240" w:lineRule="auto"/>
        <w:ind w:left="1100" w:right="1392"/>
        <w:jc w:val="both"/>
        <w:rPr>
          <w:rFonts w:ascii="Times New Roman" w:hAnsi="Times New Roman"/>
          <w:sz w:val="20"/>
          <w:szCs w:val="20"/>
        </w:rPr>
      </w:pPr>
    </w:p>
    <w:p w:rsidR="0035788E" w:rsidRPr="00D9426B" w:rsidRDefault="0035788E"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98.</w:t>
      </w:r>
      <w:r w:rsidRPr="00D9426B">
        <w:rPr>
          <w:rFonts w:ascii="Times New Roman" w:hAnsi="Times New Roman"/>
          <w:sz w:val="20"/>
          <w:szCs w:val="20"/>
        </w:rPr>
        <w:tab/>
        <w:t>This work was also significantly enhanced by the contributions of children and adolescents, local authorities and institutions, nongovernmental and community organizations. The initiative also involved designing and formulating regional plans for the cities of Calarcá, Cartago, Girardot, Villavivencio, Barranquilla, Leticia, Neiva, Palmira, Chiquinquirá, Santa Marta, Medellín, Cartagena, Arauca, Bogotá and Quibdó. This was made possible by the technical and financial support of UNICEF and ILO and the assistance with methodology provided by the Renacer foundation through an agreement with ICBF.</w:t>
      </w:r>
    </w:p>
    <w:p w:rsidR="00732F95" w:rsidRPr="00D9426B" w:rsidRDefault="00732F95" w:rsidP="00304410">
      <w:pPr>
        <w:tabs>
          <w:tab w:val="left" w:pos="1650"/>
          <w:tab w:val="left" w:pos="2310"/>
        </w:tabs>
        <w:spacing w:after="0" w:line="240" w:lineRule="auto"/>
        <w:ind w:left="1100" w:right="1392"/>
        <w:jc w:val="both"/>
        <w:rPr>
          <w:rFonts w:ascii="Times New Roman" w:hAnsi="Times New Roman"/>
          <w:sz w:val="20"/>
          <w:szCs w:val="20"/>
        </w:rPr>
      </w:pPr>
    </w:p>
    <w:p w:rsidR="0035788E" w:rsidRPr="00D9426B" w:rsidRDefault="0035788E"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99.</w:t>
      </w:r>
      <w:r w:rsidRPr="00D9426B">
        <w:rPr>
          <w:rFonts w:ascii="Times New Roman" w:hAnsi="Times New Roman"/>
          <w:sz w:val="20"/>
          <w:szCs w:val="20"/>
        </w:rPr>
        <w:tab/>
        <w:t>The Plan is intended to meet the need for effective mechanisms for coordinating the work of agencies that have responsibilities in this area,</w:t>
      </w:r>
      <w:r w:rsidR="00B2756A" w:rsidRPr="00D9426B">
        <w:rPr>
          <w:rFonts w:ascii="Times New Roman" w:hAnsi="Times New Roman"/>
          <w:sz w:val="20"/>
          <w:szCs w:val="20"/>
        </w:rPr>
        <w:t xml:space="preserve"> so as</w:t>
      </w:r>
      <w:r w:rsidRPr="00D9426B">
        <w:rPr>
          <w:rFonts w:ascii="Times New Roman" w:hAnsi="Times New Roman"/>
          <w:sz w:val="20"/>
          <w:szCs w:val="20"/>
        </w:rPr>
        <w:t xml:space="preserve"> to prevent, detect and </w:t>
      </w:r>
      <w:r w:rsidR="00B44580" w:rsidRPr="00D9426B">
        <w:rPr>
          <w:rFonts w:ascii="Times New Roman" w:hAnsi="Times New Roman"/>
          <w:sz w:val="20"/>
          <w:szCs w:val="20"/>
        </w:rPr>
        <w:t>report</w:t>
      </w:r>
      <w:r w:rsidRPr="00D9426B">
        <w:rPr>
          <w:rFonts w:ascii="Times New Roman" w:hAnsi="Times New Roman"/>
          <w:sz w:val="20"/>
          <w:szCs w:val="20"/>
        </w:rPr>
        <w:t xml:space="preserve"> situations of CSEC; make it intolerable for such situations to occur and reject </w:t>
      </w:r>
      <w:r w:rsidR="00B2756A" w:rsidRPr="00D9426B">
        <w:rPr>
          <w:rFonts w:ascii="Times New Roman" w:hAnsi="Times New Roman"/>
          <w:sz w:val="20"/>
          <w:szCs w:val="20"/>
        </w:rPr>
        <w:t>all attempts to justify them</w:t>
      </w:r>
      <w:r w:rsidRPr="00D9426B">
        <w:rPr>
          <w:rFonts w:ascii="Times New Roman" w:hAnsi="Times New Roman"/>
          <w:sz w:val="20"/>
          <w:szCs w:val="20"/>
        </w:rPr>
        <w:t xml:space="preserve">; systematize and disseminate strategies for helping children and </w:t>
      </w:r>
      <w:r w:rsidR="008A017D" w:rsidRPr="00D9426B">
        <w:rPr>
          <w:rFonts w:ascii="Times New Roman" w:hAnsi="Times New Roman"/>
          <w:sz w:val="20"/>
          <w:szCs w:val="20"/>
        </w:rPr>
        <w:t>adolescents</w:t>
      </w:r>
      <w:r w:rsidRPr="00D9426B">
        <w:rPr>
          <w:rFonts w:ascii="Times New Roman" w:hAnsi="Times New Roman"/>
          <w:sz w:val="20"/>
          <w:szCs w:val="20"/>
        </w:rPr>
        <w:t>, especially those who have been excluded from social goods and services</w:t>
      </w:r>
      <w:r w:rsidR="00B2756A" w:rsidRPr="00D9426B">
        <w:rPr>
          <w:rFonts w:ascii="Times New Roman" w:hAnsi="Times New Roman"/>
          <w:sz w:val="20"/>
          <w:szCs w:val="20"/>
        </w:rPr>
        <w:t>. The aim is</w:t>
      </w:r>
      <w:r w:rsidRPr="00D9426B">
        <w:rPr>
          <w:rFonts w:ascii="Times New Roman" w:hAnsi="Times New Roman"/>
          <w:sz w:val="20"/>
          <w:szCs w:val="20"/>
        </w:rPr>
        <w:t xml:space="preserve"> to restore their rights</w:t>
      </w:r>
      <w:r w:rsidR="00B2756A" w:rsidRPr="00D9426B">
        <w:rPr>
          <w:rFonts w:ascii="Times New Roman" w:hAnsi="Times New Roman"/>
          <w:sz w:val="20"/>
          <w:szCs w:val="20"/>
        </w:rPr>
        <w:t>,</w:t>
      </w:r>
      <w:r w:rsidRPr="00D9426B">
        <w:rPr>
          <w:rFonts w:ascii="Times New Roman" w:hAnsi="Times New Roman"/>
          <w:sz w:val="20"/>
          <w:szCs w:val="20"/>
        </w:rPr>
        <w:t xml:space="preserve"> better understand their living conditions, strengthen the</w:t>
      </w:r>
      <w:r w:rsidR="00B2756A" w:rsidRPr="00D9426B">
        <w:rPr>
          <w:rFonts w:ascii="Times New Roman" w:hAnsi="Times New Roman"/>
          <w:sz w:val="20"/>
          <w:szCs w:val="20"/>
        </w:rPr>
        <w:t>ir position</w:t>
      </w:r>
      <w:r w:rsidRPr="00D9426B">
        <w:rPr>
          <w:rFonts w:ascii="Times New Roman" w:hAnsi="Times New Roman"/>
          <w:sz w:val="20"/>
          <w:szCs w:val="20"/>
        </w:rPr>
        <w:t xml:space="preserve"> as subjects of law, </w:t>
      </w:r>
      <w:r w:rsidR="00B2756A" w:rsidRPr="00D9426B">
        <w:rPr>
          <w:rFonts w:ascii="Times New Roman" w:hAnsi="Times New Roman"/>
          <w:sz w:val="20"/>
          <w:szCs w:val="20"/>
        </w:rPr>
        <w:t xml:space="preserve">and </w:t>
      </w:r>
      <w:r w:rsidRPr="00D9426B">
        <w:rPr>
          <w:rFonts w:ascii="Times New Roman" w:hAnsi="Times New Roman"/>
          <w:sz w:val="20"/>
          <w:szCs w:val="20"/>
        </w:rPr>
        <w:t>create</w:t>
      </w:r>
      <w:r w:rsidR="00B2756A" w:rsidRPr="00D9426B">
        <w:rPr>
          <w:rFonts w:ascii="Times New Roman" w:hAnsi="Times New Roman"/>
          <w:sz w:val="20"/>
          <w:szCs w:val="20"/>
        </w:rPr>
        <w:t xml:space="preserve"> environments</w:t>
      </w:r>
      <w:r w:rsidRPr="00D9426B">
        <w:rPr>
          <w:rFonts w:ascii="Times New Roman" w:hAnsi="Times New Roman"/>
          <w:sz w:val="20"/>
          <w:szCs w:val="20"/>
        </w:rPr>
        <w:t xml:space="preserve"> in which they </w:t>
      </w:r>
      <w:r w:rsidR="00B2756A" w:rsidRPr="00D9426B">
        <w:rPr>
          <w:rFonts w:ascii="Times New Roman" w:hAnsi="Times New Roman"/>
          <w:sz w:val="20"/>
          <w:szCs w:val="20"/>
        </w:rPr>
        <w:t>will be</w:t>
      </w:r>
      <w:r w:rsidRPr="00D9426B">
        <w:rPr>
          <w:rFonts w:ascii="Times New Roman" w:hAnsi="Times New Roman"/>
          <w:sz w:val="20"/>
          <w:szCs w:val="20"/>
        </w:rPr>
        <w:t xml:space="preserve"> appreciated and </w:t>
      </w:r>
      <w:r w:rsidR="00B2756A" w:rsidRPr="00D9426B">
        <w:rPr>
          <w:rFonts w:ascii="Times New Roman" w:hAnsi="Times New Roman"/>
          <w:sz w:val="20"/>
          <w:szCs w:val="20"/>
        </w:rPr>
        <w:t>be able</w:t>
      </w:r>
      <w:r w:rsidRPr="00D9426B">
        <w:rPr>
          <w:rFonts w:ascii="Times New Roman" w:hAnsi="Times New Roman"/>
          <w:sz w:val="20"/>
          <w:szCs w:val="20"/>
        </w:rPr>
        <w:t xml:space="preserve"> to live with dignity and hope. Low self-esteem is perhaps one of the most critical problems of children who are victims of exploitation; thus,</w:t>
      </w:r>
      <w:r w:rsidR="00B2756A" w:rsidRPr="00D9426B">
        <w:rPr>
          <w:rFonts w:ascii="Times New Roman" w:hAnsi="Times New Roman"/>
          <w:sz w:val="20"/>
          <w:szCs w:val="20"/>
        </w:rPr>
        <w:t xml:space="preserve"> building up their self-esteem, ensuring that they are treated with dignity and enabling them to develop their full potential are fundamental lines of action in the effort to improve their living conditions.</w:t>
      </w:r>
    </w:p>
    <w:p w:rsidR="00732F95" w:rsidRPr="00D9426B" w:rsidRDefault="00732F95" w:rsidP="00304410">
      <w:pPr>
        <w:tabs>
          <w:tab w:val="left" w:pos="1650"/>
          <w:tab w:val="left" w:pos="2310"/>
        </w:tabs>
        <w:spacing w:after="0" w:line="240" w:lineRule="auto"/>
        <w:ind w:left="1100" w:right="1392"/>
        <w:jc w:val="both"/>
        <w:rPr>
          <w:rFonts w:ascii="Times New Roman" w:hAnsi="Times New Roman"/>
          <w:sz w:val="20"/>
          <w:szCs w:val="20"/>
        </w:rPr>
      </w:pPr>
    </w:p>
    <w:p w:rsidR="000F610C" w:rsidRPr="00D9426B" w:rsidRDefault="000F610C"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100.</w:t>
      </w:r>
      <w:r w:rsidRPr="00D9426B">
        <w:rPr>
          <w:rFonts w:ascii="Times New Roman" w:hAnsi="Times New Roman"/>
          <w:sz w:val="20"/>
          <w:szCs w:val="20"/>
        </w:rPr>
        <w:tab/>
        <w:t>The general objective of the Plan is to carry out coordinated actions involving public and private actors at the national and local levels, with a view to identifying, preventing and eradicating CSEC. The specific objectives, each including a number of goals (included in the full text of Plan attached to this report), are as follows:</w:t>
      </w:r>
    </w:p>
    <w:p w:rsidR="00732F95" w:rsidRPr="00D9426B" w:rsidRDefault="00732F95" w:rsidP="00304410">
      <w:pPr>
        <w:tabs>
          <w:tab w:val="left" w:pos="1650"/>
          <w:tab w:val="left" w:pos="2310"/>
        </w:tabs>
        <w:spacing w:after="0" w:line="240" w:lineRule="auto"/>
        <w:ind w:left="1100" w:right="1392"/>
        <w:jc w:val="both"/>
        <w:rPr>
          <w:rFonts w:ascii="Times New Roman" w:hAnsi="Times New Roman"/>
          <w:sz w:val="20"/>
          <w:szCs w:val="20"/>
        </w:rPr>
      </w:pPr>
    </w:p>
    <w:p w:rsidR="00410422" w:rsidRPr="00D9426B" w:rsidRDefault="00306394"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r>
      <w:r w:rsidR="00410422" w:rsidRPr="00D9426B">
        <w:rPr>
          <w:rFonts w:ascii="Times New Roman" w:hAnsi="Times New Roman"/>
          <w:sz w:val="20"/>
          <w:szCs w:val="20"/>
        </w:rPr>
        <w:t>(a)</w:t>
      </w:r>
      <w:r w:rsidR="00410422" w:rsidRPr="00D9426B">
        <w:rPr>
          <w:rFonts w:ascii="Times New Roman" w:hAnsi="Times New Roman"/>
          <w:sz w:val="20"/>
          <w:szCs w:val="20"/>
        </w:rPr>
        <w:tab/>
        <w:t>Situation analysis: to have a systematic idea of the characteristics and scope of the phenomenon so as to make it visible and generate strategies for intervention at the national, departmental and local levels.</w:t>
      </w:r>
    </w:p>
    <w:p w:rsidR="00732F95" w:rsidRPr="00D9426B" w:rsidRDefault="00732F95" w:rsidP="00304410">
      <w:pPr>
        <w:tabs>
          <w:tab w:val="left" w:pos="1650"/>
          <w:tab w:val="left" w:pos="2310"/>
        </w:tabs>
        <w:spacing w:after="0" w:line="240" w:lineRule="auto"/>
        <w:ind w:left="1100" w:right="1392"/>
        <w:jc w:val="both"/>
        <w:rPr>
          <w:rFonts w:ascii="Times New Roman" w:hAnsi="Times New Roman"/>
          <w:sz w:val="20"/>
          <w:szCs w:val="20"/>
        </w:rPr>
      </w:pPr>
    </w:p>
    <w:p w:rsidR="00410422" w:rsidRPr="00D9426B" w:rsidRDefault="00306394"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r>
      <w:r w:rsidR="00410422" w:rsidRPr="00D9426B">
        <w:rPr>
          <w:rFonts w:ascii="Times New Roman" w:hAnsi="Times New Roman"/>
          <w:sz w:val="20"/>
          <w:szCs w:val="20"/>
        </w:rPr>
        <w:t>(b)</w:t>
      </w:r>
      <w:r w:rsidR="00410422" w:rsidRPr="00D9426B">
        <w:rPr>
          <w:rFonts w:ascii="Times New Roman" w:hAnsi="Times New Roman"/>
          <w:sz w:val="20"/>
          <w:szCs w:val="20"/>
        </w:rPr>
        <w:tab/>
        <w:t>Development and application of regulations: to have regulations governing the comprehensive protection of the rights of the affected or at-risk population, as well as specific and well-coordinated regulatory tools in penal, administrative and law-enforcement matters, so as to address the situation prevailing today.</w:t>
      </w:r>
    </w:p>
    <w:p w:rsidR="00732F95" w:rsidRPr="00D9426B" w:rsidRDefault="00732F95" w:rsidP="00304410">
      <w:pPr>
        <w:tabs>
          <w:tab w:val="left" w:pos="1650"/>
          <w:tab w:val="left" w:pos="2310"/>
        </w:tabs>
        <w:spacing w:after="0" w:line="240" w:lineRule="auto"/>
        <w:ind w:left="1100" w:right="1392"/>
        <w:jc w:val="both"/>
        <w:rPr>
          <w:rFonts w:ascii="Times New Roman" w:hAnsi="Times New Roman"/>
          <w:sz w:val="20"/>
          <w:szCs w:val="20"/>
        </w:rPr>
      </w:pPr>
    </w:p>
    <w:p w:rsidR="00410422" w:rsidRPr="00D9426B" w:rsidRDefault="00306394"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r>
      <w:r w:rsidR="00410422" w:rsidRPr="00D9426B">
        <w:rPr>
          <w:rFonts w:ascii="Times New Roman" w:hAnsi="Times New Roman"/>
          <w:sz w:val="20"/>
          <w:szCs w:val="20"/>
        </w:rPr>
        <w:t>(c)</w:t>
      </w:r>
      <w:r w:rsidR="00410422" w:rsidRPr="00D9426B">
        <w:rPr>
          <w:rFonts w:ascii="Times New Roman" w:hAnsi="Times New Roman"/>
          <w:sz w:val="20"/>
          <w:szCs w:val="20"/>
        </w:rPr>
        <w:tab/>
      </w:r>
      <w:r w:rsidR="006B4E4B" w:rsidRPr="00D9426B">
        <w:rPr>
          <w:rFonts w:ascii="Times New Roman" w:hAnsi="Times New Roman"/>
          <w:sz w:val="20"/>
          <w:szCs w:val="20"/>
        </w:rPr>
        <w:t>Care</w:t>
      </w:r>
      <w:r w:rsidR="00410422" w:rsidRPr="00D9426B">
        <w:rPr>
          <w:rFonts w:ascii="Times New Roman" w:hAnsi="Times New Roman"/>
          <w:sz w:val="20"/>
          <w:szCs w:val="20"/>
        </w:rPr>
        <w:t xml:space="preserve">, restitution and </w:t>
      </w:r>
      <w:r w:rsidR="006B4E4B" w:rsidRPr="00D9426B">
        <w:rPr>
          <w:rFonts w:ascii="Times New Roman" w:hAnsi="Times New Roman"/>
          <w:sz w:val="20"/>
          <w:szCs w:val="20"/>
        </w:rPr>
        <w:t>compensation</w:t>
      </w:r>
      <w:r w:rsidR="00410422" w:rsidRPr="00D9426B">
        <w:rPr>
          <w:rFonts w:ascii="Times New Roman" w:hAnsi="Times New Roman"/>
          <w:sz w:val="20"/>
          <w:szCs w:val="20"/>
        </w:rPr>
        <w:t xml:space="preserve">: to guarantee comprehensive </w:t>
      </w:r>
      <w:r w:rsidR="006B4E4B" w:rsidRPr="00D9426B">
        <w:rPr>
          <w:rFonts w:ascii="Times New Roman" w:hAnsi="Times New Roman"/>
          <w:sz w:val="20"/>
          <w:szCs w:val="20"/>
        </w:rPr>
        <w:t>high-quality, effective and timely care so as to allow for restitution and compensation of victims of sexual and commercial exploitation in all its forms.</w:t>
      </w:r>
    </w:p>
    <w:p w:rsidR="00732F95" w:rsidRPr="00D9426B" w:rsidRDefault="00732F95" w:rsidP="00304410">
      <w:pPr>
        <w:tabs>
          <w:tab w:val="left" w:pos="1650"/>
          <w:tab w:val="left" w:pos="2310"/>
        </w:tabs>
        <w:spacing w:after="0" w:line="240" w:lineRule="auto"/>
        <w:ind w:left="1100" w:right="1392"/>
        <w:jc w:val="both"/>
        <w:rPr>
          <w:rFonts w:ascii="Times New Roman" w:hAnsi="Times New Roman"/>
          <w:sz w:val="20"/>
          <w:szCs w:val="20"/>
        </w:rPr>
      </w:pPr>
    </w:p>
    <w:p w:rsidR="000F610C" w:rsidRPr="00D9426B" w:rsidRDefault="00306394"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r>
      <w:r w:rsidR="006B4E4B" w:rsidRPr="00D9426B">
        <w:rPr>
          <w:rFonts w:ascii="Times New Roman" w:hAnsi="Times New Roman"/>
          <w:sz w:val="20"/>
          <w:szCs w:val="20"/>
        </w:rPr>
        <w:t>(d)</w:t>
      </w:r>
      <w:r w:rsidR="006B4E4B" w:rsidRPr="00D9426B">
        <w:rPr>
          <w:rFonts w:ascii="Times New Roman" w:hAnsi="Times New Roman"/>
          <w:sz w:val="20"/>
          <w:szCs w:val="20"/>
        </w:rPr>
        <w:tab/>
        <w:t>Prevention: to prevent the problem by increasing and reinforcing protection and reducing risk, both among the most vulnerable population and in society at large.</w:t>
      </w:r>
    </w:p>
    <w:p w:rsidR="00732F95" w:rsidRPr="00D9426B" w:rsidRDefault="00732F95" w:rsidP="00304410">
      <w:pPr>
        <w:tabs>
          <w:tab w:val="left" w:pos="1650"/>
          <w:tab w:val="left" w:pos="2310"/>
        </w:tabs>
        <w:spacing w:after="0" w:line="240" w:lineRule="auto"/>
        <w:ind w:left="1100" w:right="1392"/>
        <w:jc w:val="both"/>
        <w:rPr>
          <w:rFonts w:ascii="Times New Roman" w:hAnsi="Times New Roman"/>
          <w:sz w:val="20"/>
          <w:szCs w:val="20"/>
        </w:rPr>
      </w:pPr>
    </w:p>
    <w:p w:rsidR="006B4E4B" w:rsidRPr="00D9426B" w:rsidRDefault="00306394"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r>
      <w:r w:rsidR="006B4E4B" w:rsidRPr="00D9426B">
        <w:rPr>
          <w:rFonts w:ascii="Times New Roman" w:hAnsi="Times New Roman"/>
          <w:sz w:val="20"/>
          <w:szCs w:val="20"/>
        </w:rPr>
        <w:t>(e)</w:t>
      </w:r>
      <w:r w:rsidR="006B4E4B" w:rsidRPr="00D9426B">
        <w:rPr>
          <w:rFonts w:ascii="Times New Roman" w:hAnsi="Times New Roman"/>
          <w:sz w:val="20"/>
          <w:szCs w:val="20"/>
        </w:rPr>
        <w:tab/>
      </w:r>
      <w:r w:rsidR="008A017D" w:rsidRPr="00D9426B">
        <w:rPr>
          <w:rFonts w:ascii="Times New Roman" w:hAnsi="Times New Roman"/>
          <w:sz w:val="20"/>
          <w:szCs w:val="20"/>
        </w:rPr>
        <w:t>Institutional</w:t>
      </w:r>
      <w:r w:rsidR="006B4E4B" w:rsidRPr="00D9426B">
        <w:rPr>
          <w:rFonts w:ascii="Times New Roman" w:hAnsi="Times New Roman"/>
          <w:sz w:val="20"/>
          <w:szCs w:val="20"/>
        </w:rPr>
        <w:t xml:space="preserve"> strengthening: to ensure coordination between State institutions and between them and NGOs, international cooperation agencies, the private sector and civil society, so as to generate public policies and work to </w:t>
      </w:r>
      <w:r w:rsidR="00137519" w:rsidRPr="00D9426B">
        <w:rPr>
          <w:rFonts w:ascii="Times New Roman" w:hAnsi="Times New Roman"/>
          <w:sz w:val="20"/>
          <w:szCs w:val="20"/>
        </w:rPr>
        <w:t>eliminate</w:t>
      </w:r>
      <w:r w:rsidR="006B4E4B" w:rsidRPr="00D9426B">
        <w:rPr>
          <w:rFonts w:ascii="Times New Roman" w:hAnsi="Times New Roman"/>
          <w:sz w:val="20"/>
          <w:szCs w:val="20"/>
        </w:rPr>
        <w:t xml:space="preserve"> the problem.</w:t>
      </w:r>
    </w:p>
    <w:p w:rsidR="00732F95" w:rsidRPr="00D9426B" w:rsidRDefault="00732F95" w:rsidP="00304410">
      <w:pPr>
        <w:tabs>
          <w:tab w:val="left" w:pos="1650"/>
          <w:tab w:val="left" w:pos="2310"/>
        </w:tabs>
        <w:spacing w:after="0" w:line="240" w:lineRule="auto"/>
        <w:ind w:left="1100" w:right="1392"/>
        <w:jc w:val="both"/>
        <w:rPr>
          <w:rFonts w:ascii="Times New Roman" w:hAnsi="Times New Roman"/>
          <w:sz w:val="20"/>
          <w:szCs w:val="20"/>
        </w:rPr>
      </w:pPr>
    </w:p>
    <w:p w:rsidR="006B4E4B" w:rsidRPr="00D9426B" w:rsidRDefault="00306394"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r>
      <w:r w:rsidR="006B4E4B" w:rsidRPr="00D9426B">
        <w:rPr>
          <w:rFonts w:ascii="Times New Roman" w:hAnsi="Times New Roman"/>
          <w:sz w:val="20"/>
          <w:szCs w:val="20"/>
        </w:rPr>
        <w:t>(f)</w:t>
      </w:r>
      <w:r w:rsidR="006B4E4B" w:rsidRPr="00D9426B">
        <w:rPr>
          <w:rFonts w:ascii="Times New Roman" w:hAnsi="Times New Roman"/>
          <w:sz w:val="20"/>
          <w:szCs w:val="20"/>
        </w:rPr>
        <w:tab/>
        <w:t>To encourage autonomous participation of children and adolescents: to provide for the active and informed participation of children and adolescents and their families in the formulation, implementation and evaluation of the Plan, as well as in all policies, projects and programmes relating to this issue.</w:t>
      </w:r>
    </w:p>
    <w:p w:rsidR="00732F95" w:rsidRPr="00D9426B" w:rsidRDefault="00732F95" w:rsidP="00304410">
      <w:pPr>
        <w:tabs>
          <w:tab w:val="left" w:pos="1650"/>
          <w:tab w:val="left" w:pos="2310"/>
        </w:tabs>
        <w:spacing w:after="0" w:line="240" w:lineRule="auto"/>
        <w:ind w:left="1100" w:right="1392"/>
        <w:jc w:val="both"/>
        <w:rPr>
          <w:rFonts w:ascii="Times New Roman" w:hAnsi="Times New Roman"/>
          <w:sz w:val="20"/>
          <w:szCs w:val="20"/>
        </w:rPr>
      </w:pPr>
    </w:p>
    <w:p w:rsidR="00611292" w:rsidRPr="00D9426B" w:rsidRDefault="006B4E4B"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101.</w:t>
      </w:r>
      <w:r w:rsidRPr="00D9426B">
        <w:rPr>
          <w:rFonts w:ascii="Times New Roman" w:hAnsi="Times New Roman"/>
          <w:sz w:val="20"/>
          <w:szCs w:val="20"/>
        </w:rPr>
        <w:tab/>
      </w:r>
      <w:r w:rsidR="00611292" w:rsidRPr="00D9426B">
        <w:rPr>
          <w:rFonts w:ascii="Times New Roman" w:hAnsi="Times New Roman"/>
          <w:sz w:val="20"/>
          <w:szCs w:val="20"/>
        </w:rPr>
        <w:t>In the formulation and implementation of the Plan, in addition to emphasizing rights, emphasis was also placed on gender equity and ethnic and cultural equity.</w:t>
      </w:r>
      <w:r w:rsidR="009362F8" w:rsidRPr="00D9426B">
        <w:rPr>
          <w:rFonts w:ascii="Times New Roman" w:hAnsi="Times New Roman"/>
          <w:sz w:val="20"/>
          <w:szCs w:val="20"/>
        </w:rPr>
        <w:t xml:space="preserve"> </w:t>
      </w:r>
      <w:r w:rsidR="0009745A" w:rsidRPr="00D9426B">
        <w:rPr>
          <w:rFonts w:ascii="Times New Roman" w:hAnsi="Times New Roman"/>
          <w:sz w:val="20"/>
          <w:szCs w:val="20"/>
        </w:rPr>
        <w:t>The stages in the life cycle</w:t>
      </w:r>
      <w:r w:rsidR="009362F8" w:rsidRPr="00D9426B">
        <w:rPr>
          <w:rFonts w:ascii="Times New Roman" w:hAnsi="Times New Roman"/>
          <w:sz w:val="20"/>
          <w:szCs w:val="20"/>
        </w:rPr>
        <w:t xml:space="preserve"> and </w:t>
      </w:r>
      <w:r w:rsidR="0009745A" w:rsidRPr="00D9426B">
        <w:rPr>
          <w:rFonts w:ascii="Times New Roman" w:hAnsi="Times New Roman"/>
          <w:sz w:val="20"/>
          <w:szCs w:val="20"/>
        </w:rPr>
        <w:t>the unique features of different regions in the country were also taken into account.</w:t>
      </w:r>
    </w:p>
    <w:p w:rsidR="00732F95" w:rsidRPr="00D9426B" w:rsidRDefault="00732F95" w:rsidP="00304410">
      <w:pPr>
        <w:tabs>
          <w:tab w:val="left" w:pos="1650"/>
          <w:tab w:val="left" w:pos="2310"/>
        </w:tabs>
        <w:spacing w:after="0" w:line="240" w:lineRule="auto"/>
        <w:ind w:left="1100" w:right="1392"/>
        <w:jc w:val="both"/>
        <w:rPr>
          <w:rFonts w:ascii="Times New Roman" w:hAnsi="Times New Roman"/>
          <w:sz w:val="20"/>
          <w:szCs w:val="20"/>
        </w:rPr>
      </w:pPr>
    </w:p>
    <w:p w:rsidR="006B4E4B" w:rsidRPr="00D9426B" w:rsidRDefault="0009745A"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102.</w:t>
      </w:r>
      <w:r w:rsidRPr="00D9426B">
        <w:rPr>
          <w:rFonts w:ascii="Times New Roman" w:hAnsi="Times New Roman"/>
          <w:sz w:val="20"/>
          <w:szCs w:val="20"/>
        </w:rPr>
        <w:tab/>
      </w:r>
      <w:r w:rsidR="006B4E4B" w:rsidRPr="00D9426B">
        <w:rPr>
          <w:rFonts w:ascii="Times New Roman" w:hAnsi="Times New Roman"/>
          <w:sz w:val="20"/>
          <w:szCs w:val="20"/>
        </w:rPr>
        <w:t xml:space="preserve">There are several advantages to this approach, </w:t>
      </w:r>
      <w:r w:rsidR="00A9421C" w:rsidRPr="00D9426B">
        <w:rPr>
          <w:rFonts w:ascii="Times New Roman" w:hAnsi="Times New Roman"/>
          <w:sz w:val="20"/>
          <w:szCs w:val="20"/>
        </w:rPr>
        <w:t>including the following</w:t>
      </w:r>
      <w:r w:rsidR="006B4E4B" w:rsidRPr="00D9426B">
        <w:rPr>
          <w:rFonts w:ascii="Times New Roman" w:hAnsi="Times New Roman"/>
          <w:sz w:val="20"/>
          <w:szCs w:val="20"/>
        </w:rPr>
        <w:t>:</w:t>
      </w:r>
    </w:p>
    <w:p w:rsidR="00732F95" w:rsidRPr="00D9426B" w:rsidRDefault="00732F95" w:rsidP="00304410">
      <w:pPr>
        <w:tabs>
          <w:tab w:val="left" w:pos="1650"/>
          <w:tab w:val="left" w:pos="2310"/>
        </w:tabs>
        <w:spacing w:after="0" w:line="240" w:lineRule="auto"/>
        <w:ind w:left="1100" w:right="1392"/>
        <w:jc w:val="both"/>
        <w:rPr>
          <w:rFonts w:ascii="Times New Roman" w:hAnsi="Times New Roman"/>
          <w:sz w:val="20"/>
          <w:szCs w:val="20"/>
        </w:rPr>
      </w:pPr>
    </w:p>
    <w:p w:rsidR="006B4E4B" w:rsidRPr="00D9426B" w:rsidRDefault="00477099"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r>
      <w:r w:rsidR="00905B0F" w:rsidRPr="00D9426B">
        <w:rPr>
          <w:rFonts w:ascii="Times New Roman" w:hAnsi="Times New Roman"/>
          <w:sz w:val="20"/>
          <w:szCs w:val="20"/>
        </w:rPr>
        <w:t>(a)</w:t>
      </w:r>
      <w:r w:rsidR="00905B0F" w:rsidRPr="00D9426B">
        <w:rPr>
          <w:rFonts w:ascii="Times New Roman" w:hAnsi="Times New Roman"/>
          <w:sz w:val="20"/>
          <w:szCs w:val="20"/>
        </w:rPr>
        <w:tab/>
      </w:r>
      <w:r w:rsidR="0009745A" w:rsidRPr="00D9426B">
        <w:rPr>
          <w:rFonts w:ascii="Times New Roman" w:hAnsi="Times New Roman"/>
          <w:sz w:val="20"/>
          <w:szCs w:val="20"/>
        </w:rPr>
        <w:t xml:space="preserve">The Plan is </w:t>
      </w:r>
      <w:r w:rsidR="00A9421C" w:rsidRPr="00D9426B">
        <w:rPr>
          <w:rFonts w:ascii="Times New Roman" w:hAnsi="Times New Roman"/>
          <w:sz w:val="20"/>
          <w:szCs w:val="20"/>
        </w:rPr>
        <w:t>consistent</w:t>
      </w:r>
      <w:r w:rsidR="0009745A" w:rsidRPr="00D9426B">
        <w:rPr>
          <w:rFonts w:ascii="Times New Roman" w:hAnsi="Times New Roman"/>
          <w:sz w:val="20"/>
          <w:szCs w:val="20"/>
        </w:rPr>
        <w:t xml:space="preserve"> with international and national human rights law, with the Vienna Declaration of 1993, with the </w:t>
      </w:r>
      <w:r w:rsidR="00A9421C" w:rsidRPr="00D9426B">
        <w:rPr>
          <w:rFonts w:ascii="Times New Roman" w:hAnsi="Times New Roman"/>
          <w:sz w:val="20"/>
          <w:szCs w:val="20"/>
        </w:rPr>
        <w:t>concept</w:t>
      </w:r>
      <w:r w:rsidR="0009745A" w:rsidRPr="00D9426B">
        <w:rPr>
          <w:rFonts w:ascii="Times New Roman" w:hAnsi="Times New Roman"/>
          <w:sz w:val="20"/>
          <w:szCs w:val="20"/>
        </w:rPr>
        <w:t xml:space="preserve"> of</w:t>
      </w:r>
      <w:r w:rsidR="00A9421C" w:rsidRPr="00D9426B">
        <w:rPr>
          <w:rFonts w:ascii="Times New Roman" w:hAnsi="Times New Roman"/>
          <w:sz w:val="20"/>
          <w:szCs w:val="20"/>
        </w:rPr>
        <w:t xml:space="preserve"> the</w:t>
      </w:r>
      <w:r w:rsidR="0009745A" w:rsidRPr="00D9426B">
        <w:rPr>
          <w:rFonts w:ascii="Times New Roman" w:hAnsi="Times New Roman"/>
          <w:sz w:val="20"/>
          <w:szCs w:val="20"/>
        </w:rPr>
        <w:t xml:space="preserve"> universality, indivisibility, interdependence and interrelationship of human rights, </w:t>
      </w:r>
      <w:r w:rsidR="00A9421C" w:rsidRPr="00D9426B">
        <w:rPr>
          <w:rFonts w:ascii="Times New Roman" w:hAnsi="Times New Roman"/>
          <w:sz w:val="20"/>
          <w:szCs w:val="20"/>
        </w:rPr>
        <w:t>and</w:t>
      </w:r>
      <w:r w:rsidR="0009745A" w:rsidRPr="00D9426B">
        <w:rPr>
          <w:rFonts w:ascii="Times New Roman" w:hAnsi="Times New Roman"/>
          <w:sz w:val="20"/>
          <w:szCs w:val="20"/>
        </w:rPr>
        <w:t xml:space="preserve"> with the principles of state responsibility and</w:t>
      </w:r>
      <w:r w:rsidR="00A9421C" w:rsidRPr="00D9426B">
        <w:rPr>
          <w:rFonts w:ascii="Times New Roman" w:hAnsi="Times New Roman"/>
          <w:sz w:val="20"/>
          <w:szCs w:val="20"/>
        </w:rPr>
        <w:t xml:space="preserve"> </w:t>
      </w:r>
      <w:r w:rsidR="008A017D" w:rsidRPr="00D9426B">
        <w:rPr>
          <w:rFonts w:ascii="Times New Roman" w:hAnsi="Times New Roman"/>
          <w:sz w:val="20"/>
          <w:szCs w:val="20"/>
        </w:rPr>
        <w:t>the shared</w:t>
      </w:r>
      <w:r w:rsidR="0009745A" w:rsidRPr="00D9426B">
        <w:rPr>
          <w:rFonts w:ascii="Times New Roman" w:hAnsi="Times New Roman"/>
          <w:sz w:val="20"/>
          <w:szCs w:val="20"/>
        </w:rPr>
        <w:t xml:space="preserve"> responsibility of society</w:t>
      </w:r>
      <w:r w:rsidR="00A9421C" w:rsidRPr="00D9426B">
        <w:rPr>
          <w:rFonts w:ascii="Times New Roman" w:hAnsi="Times New Roman"/>
          <w:sz w:val="20"/>
          <w:szCs w:val="20"/>
        </w:rPr>
        <w:t>,</w:t>
      </w:r>
      <w:r w:rsidR="0009745A" w:rsidRPr="00D9426B">
        <w:rPr>
          <w:rFonts w:ascii="Times New Roman" w:hAnsi="Times New Roman"/>
          <w:sz w:val="20"/>
          <w:szCs w:val="20"/>
        </w:rPr>
        <w:t xml:space="preserve"> families and the State to protect and guarantee the </w:t>
      </w:r>
      <w:r w:rsidR="00A9421C" w:rsidRPr="00D9426B">
        <w:rPr>
          <w:rFonts w:ascii="Times New Roman" w:hAnsi="Times New Roman"/>
          <w:sz w:val="20"/>
          <w:szCs w:val="20"/>
        </w:rPr>
        <w:t>enjoyment</w:t>
      </w:r>
      <w:r w:rsidR="0009745A" w:rsidRPr="00D9426B">
        <w:rPr>
          <w:rFonts w:ascii="Times New Roman" w:hAnsi="Times New Roman"/>
          <w:sz w:val="20"/>
          <w:szCs w:val="20"/>
        </w:rPr>
        <w:t xml:space="preserve"> and application of human rights.</w:t>
      </w:r>
    </w:p>
    <w:p w:rsidR="00732F95" w:rsidRPr="00D9426B" w:rsidRDefault="00732F95" w:rsidP="00304410">
      <w:pPr>
        <w:tabs>
          <w:tab w:val="left" w:pos="1650"/>
          <w:tab w:val="left" w:pos="2310"/>
        </w:tabs>
        <w:spacing w:after="0" w:line="240" w:lineRule="auto"/>
        <w:ind w:left="1100" w:right="1392"/>
        <w:jc w:val="both"/>
        <w:rPr>
          <w:rFonts w:ascii="Times New Roman" w:hAnsi="Times New Roman"/>
          <w:sz w:val="20"/>
          <w:szCs w:val="20"/>
        </w:rPr>
      </w:pPr>
    </w:p>
    <w:p w:rsidR="00A9421C" w:rsidRPr="00D9426B" w:rsidRDefault="00477099"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r>
      <w:r w:rsidR="00A9421C" w:rsidRPr="00D9426B">
        <w:rPr>
          <w:rFonts w:ascii="Times New Roman" w:hAnsi="Times New Roman"/>
          <w:sz w:val="20"/>
          <w:szCs w:val="20"/>
        </w:rPr>
        <w:t>(b)</w:t>
      </w:r>
      <w:r w:rsidR="00A9421C" w:rsidRPr="00D9426B">
        <w:rPr>
          <w:rFonts w:ascii="Times New Roman" w:hAnsi="Times New Roman"/>
          <w:sz w:val="20"/>
          <w:szCs w:val="20"/>
        </w:rPr>
        <w:tab/>
        <w:t xml:space="preserve">It </w:t>
      </w:r>
      <w:r w:rsidR="00802426" w:rsidRPr="00D9426B">
        <w:rPr>
          <w:rFonts w:ascii="Times New Roman" w:hAnsi="Times New Roman"/>
          <w:sz w:val="20"/>
          <w:szCs w:val="20"/>
        </w:rPr>
        <w:t>provides clarity as to who are subjects of law and who have state responsibilities and shared responsibilities for guaranteeing and restoring the rights of children and adolescents.</w:t>
      </w:r>
    </w:p>
    <w:p w:rsidR="00732F95" w:rsidRPr="00D9426B" w:rsidRDefault="00732F95" w:rsidP="00304410">
      <w:pPr>
        <w:tabs>
          <w:tab w:val="left" w:pos="1650"/>
          <w:tab w:val="left" w:pos="2310"/>
        </w:tabs>
        <w:spacing w:after="0" w:line="240" w:lineRule="auto"/>
        <w:ind w:left="1100" w:right="1392"/>
        <w:jc w:val="both"/>
        <w:rPr>
          <w:rFonts w:ascii="Times New Roman" w:hAnsi="Times New Roman"/>
          <w:sz w:val="20"/>
          <w:szCs w:val="20"/>
        </w:rPr>
      </w:pPr>
    </w:p>
    <w:p w:rsidR="00802426" w:rsidRPr="00D9426B" w:rsidRDefault="00477099"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r>
      <w:r w:rsidR="00802426" w:rsidRPr="00D9426B">
        <w:rPr>
          <w:rFonts w:ascii="Times New Roman" w:hAnsi="Times New Roman"/>
          <w:sz w:val="20"/>
          <w:szCs w:val="20"/>
        </w:rPr>
        <w:t>(c)</w:t>
      </w:r>
      <w:r w:rsidR="00802426" w:rsidRPr="00D9426B">
        <w:rPr>
          <w:rFonts w:ascii="Times New Roman" w:hAnsi="Times New Roman"/>
          <w:sz w:val="20"/>
          <w:szCs w:val="20"/>
        </w:rPr>
        <w:tab/>
        <w:t>It makes allowance for differences in gender, cultural, ethnic and territorial diversity, age differences and the different stages in the life cycle.</w:t>
      </w:r>
    </w:p>
    <w:p w:rsidR="00732F95" w:rsidRPr="00D9426B" w:rsidRDefault="00732F95" w:rsidP="00304410">
      <w:pPr>
        <w:tabs>
          <w:tab w:val="left" w:pos="1650"/>
          <w:tab w:val="left" w:pos="2310"/>
        </w:tabs>
        <w:spacing w:after="0" w:line="240" w:lineRule="auto"/>
        <w:ind w:left="1100" w:right="1392"/>
        <w:jc w:val="both"/>
        <w:rPr>
          <w:rFonts w:ascii="Times New Roman" w:hAnsi="Times New Roman"/>
          <w:sz w:val="20"/>
          <w:szCs w:val="20"/>
        </w:rPr>
      </w:pPr>
    </w:p>
    <w:p w:rsidR="00802426" w:rsidRPr="00D9426B" w:rsidRDefault="00477099"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r>
      <w:r w:rsidR="00802426" w:rsidRPr="00D9426B">
        <w:rPr>
          <w:rFonts w:ascii="Times New Roman" w:hAnsi="Times New Roman"/>
          <w:sz w:val="20"/>
          <w:szCs w:val="20"/>
        </w:rPr>
        <w:t>(d)</w:t>
      </w:r>
      <w:r w:rsidR="00802426" w:rsidRPr="00D9426B">
        <w:rPr>
          <w:rFonts w:ascii="Times New Roman" w:hAnsi="Times New Roman"/>
          <w:sz w:val="20"/>
          <w:szCs w:val="20"/>
        </w:rPr>
        <w:tab/>
        <w:t xml:space="preserve">It takes into account the need to be vigilant and monitor compliance with the State’s obligations and responsibilities with respect to the protection of the rights of children and adolescents, especially of victims of commercial sexual exploitation (CSEC) on the part of </w:t>
      </w:r>
      <w:r w:rsidRPr="00D9426B">
        <w:rPr>
          <w:rFonts w:ascii="Times New Roman" w:hAnsi="Times New Roman"/>
          <w:sz w:val="20"/>
          <w:szCs w:val="20"/>
        </w:rPr>
        <w:t>citizen</w:t>
      </w:r>
      <w:r w:rsidR="00802426" w:rsidRPr="00D9426B">
        <w:rPr>
          <w:rFonts w:ascii="Times New Roman" w:hAnsi="Times New Roman"/>
          <w:sz w:val="20"/>
          <w:szCs w:val="20"/>
        </w:rPr>
        <w:t xml:space="preserve"> </w:t>
      </w:r>
      <w:r w:rsidRPr="00D9426B">
        <w:rPr>
          <w:rFonts w:ascii="Times New Roman" w:hAnsi="Times New Roman"/>
          <w:sz w:val="20"/>
          <w:szCs w:val="20"/>
        </w:rPr>
        <w:t xml:space="preserve">accountability </w:t>
      </w:r>
      <w:r w:rsidR="00B94F74" w:rsidRPr="00D9426B">
        <w:rPr>
          <w:rFonts w:ascii="Times New Roman" w:hAnsi="Times New Roman"/>
          <w:sz w:val="20"/>
          <w:szCs w:val="20"/>
        </w:rPr>
        <w:t>groups</w:t>
      </w:r>
      <w:r w:rsidR="00802426" w:rsidRPr="00D9426B">
        <w:rPr>
          <w:rFonts w:ascii="Times New Roman" w:hAnsi="Times New Roman"/>
          <w:sz w:val="20"/>
          <w:szCs w:val="20"/>
        </w:rPr>
        <w:t>.</w:t>
      </w:r>
    </w:p>
    <w:p w:rsidR="00732F95" w:rsidRPr="00D9426B" w:rsidRDefault="00732F95" w:rsidP="00304410">
      <w:pPr>
        <w:tabs>
          <w:tab w:val="left" w:pos="1650"/>
          <w:tab w:val="left" w:pos="2310"/>
        </w:tabs>
        <w:spacing w:after="0" w:line="240" w:lineRule="auto"/>
        <w:ind w:left="1100" w:right="1392"/>
        <w:jc w:val="both"/>
        <w:rPr>
          <w:rFonts w:ascii="Times New Roman" w:hAnsi="Times New Roman"/>
          <w:sz w:val="20"/>
          <w:szCs w:val="20"/>
        </w:rPr>
      </w:pPr>
    </w:p>
    <w:p w:rsidR="00477099" w:rsidRPr="00D9426B" w:rsidRDefault="00477099"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(e)</w:t>
      </w:r>
      <w:r w:rsidRPr="00D9426B">
        <w:rPr>
          <w:rFonts w:ascii="Times New Roman" w:hAnsi="Times New Roman"/>
          <w:sz w:val="20"/>
          <w:szCs w:val="20"/>
        </w:rPr>
        <w:tab/>
      </w:r>
      <w:r w:rsidR="00EA2257" w:rsidRPr="00D9426B">
        <w:rPr>
          <w:rFonts w:ascii="Times New Roman" w:hAnsi="Times New Roman"/>
          <w:sz w:val="20"/>
          <w:szCs w:val="20"/>
        </w:rPr>
        <w:t>It involves both the State and civil society in the effort to ensure the full and harmonious development of children and adolescents so that they can grow up with their families and communities, in a suitable environment, enjoying dignity and equality and free of all kinds of discrimination.</w:t>
      </w:r>
    </w:p>
    <w:p w:rsidR="00732F95" w:rsidRPr="00D9426B" w:rsidRDefault="00732F95" w:rsidP="00304410">
      <w:pPr>
        <w:tabs>
          <w:tab w:val="left" w:pos="1650"/>
          <w:tab w:val="left" w:pos="2310"/>
        </w:tabs>
        <w:spacing w:after="0" w:line="240" w:lineRule="auto"/>
        <w:ind w:left="1100" w:right="1392"/>
        <w:jc w:val="both"/>
        <w:rPr>
          <w:rFonts w:ascii="Times New Roman" w:hAnsi="Times New Roman"/>
          <w:sz w:val="20"/>
          <w:szCs w:val="20"/>
        </w:rPr>
      </w:pPr>
    </w:p>
    <w:p w:rsidR="00EA2257" w:rsidRPr="00D9426B" w:rsidRDefault="00EA2257"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103.</w:t>
      </w:r>
      <w:r w:rsidRPr="00D9426B">
        <w:rPr>
          <w:rFonts w:ascii="Times New Roman" w:hAnsi="Times New Roman"/>
          <w:sz w:val="20"/>
          <w:szCs w:val="20"/>
        </w:rPr>
        <w:tab/>
        <w:t>The guiding principles are as follows:</w:t>
      </w:r>
    </w:p>
    <w:p w:rsidR="00732F95" w:rsidRPr="00D9426B" w:rsidRDefault="00732F95" w:rsidP="00304410">
      <w:pPr>
        <w:tabs>
          <w:tab w:val="left" w:pos="1650"/>
          <w:tab w:val="left" w:pos="2310"/>
        </w:tabs>
        <w:spacing w:after="0" w:line="240" w:lineRule="auto"/>
        <w:ind w:left="1100" w:right="1392"/>
        <w:jc w:val="both"/>
        <w:rPr>
          <w:rFonts w:ascii="Times New Roman" w:hAnsi="Times New Roman"/>
          <w:i/>
          <w:sz w:val="20"/>
          <w:szCs w:val="20"/>
        </w:rPr>
      </w:pPr>
    </w:p>
    <w:p w:rsidR="00EA2257" w:rsidRPr="00D9426B" w:rsidRDefault="000F70F7" w:rsidP="00304410">
      <w:pPr>
        <w:tabs>
          <w:tab w:val="left" w:pos="1650"/>
          <w:tab w:val="left" w:pos="2310"/>
        </w:tabs>
        <w:spacing w:after="0" w:line="240" w:lineRule="auto"/>
        <w:ind w:left="1100" w:right="1392"/>
        <w:jc w:val="both"/>
        <w:rPr>
          <w:rFonts w:ascii="Times New Roman" w:hAnsi="Times New Roman"/>
          <w:i/>
          <w:sz w:val="20"/>
          <w:szCs w:val="20"/>
        </w:rPr>
      </w:pPr>
      <w:r w:rsidRPr="00D9426B">
        <w:rPr>
          <w:rFonts w:ascii="Times New Roman" w:hAnsi="Times New Roman"/>
          <w:i/>
          <w:sz w:val="20"/>
          <w:szCs w:val="20"/>
        </w:rPr>
        <w:br w:type="page"/>
      </w:r>
      <w:r w:rsidR="00EA2257" w:rsidRPr="00D9426B">
        <w:rPr>
          <w:rFonts w:ascii="Times New Roman" w:hAnsi="Times New Roman"/>
          <w:i/>
          <w:sz w:val="20"/>
          <w:szCs w:val="20"/>
        </w:rPr>
        <w:t>Social priority</w:t>
      </w:r>
    </w:p>
    <w:p w:rsidR="001F652B" w:rsidRPr="00D9426B" w:rsidRDefault="001F652B" w:rsidP="00304410">
      <w:pPr>
        <w:tabs>
          <w:tab w:val="left" w:pos="1650"/>
          <w:tab w:val="left" w:pos="2310"/>
        </w:tabs>
        <w:spacing w:after="0" w:line="240" w:lineRule="auto"/>
        <w:ind w:left="1100" w:right="1392"/>
        <w:jc w:val="both"/>
        <w:rPr>
          <w:rFonts w:ascii="Times New Roman" w:hAnsi="Times New Roman"/>
          <w:sz w:val="20"/>
          <w:szCs w:val="20"/>
        </w:rPr>
      </w:pPr>
    </w:p>
    <w:p w:rsidR="00EA2257" w:rsidRPr="00D9426B" w:rsidRDefault="00EA2257"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104.</w:t>
      </w:r>
      <w:r w:rsidRPr="00D9426B">
        <w:rPr>
          <w:rFonts w:ascii="Times New Roman" w:hAnsi="Times New Roman"/>
          <w:sz w:val="20"/>
          <w:szCs w:val="20"/>
        </w:rPr>
        <w:tab/>
        <w:t>To give priority in social programmes to the prevention and eradication of  the commercial sexual exploitation of children. Indeed, the commercial sexual exploitation of children violates the integrity, dignity and equality of children who are victims of such acts and causes serious physical, mental and social harm. Adopting this principle entails devoting the necessary resources at all levels of territorial administration and allowing for the participation of society at large, to prevent and eliminate the problem. Thus, all State and territorial entities must assign priority to the problem in their development plans and allocate sufficient budgetary and human resources to prevent and eliminate it.</w:t>
      </w:r>
    </w:p>
    <w:p w:rsidR="001F652B" w:rsidRPr="00D9426B" w:rsidRDefault="001F652B" w:rsidP="00304410">
      <w:pPr>
        <w:tabs>
          <w:tab w:val="left" w:pos="1650"/>
          <w:tab w:val="left" w:pos="2310"/>
        </w:tabs>
        <w:spacing w:after="0" w:line="240" w:lineRule="auto"/>
        <w:ind w:left="1100" w:right="1392"/>
        <w:jc w:val="both"/>
        <w:rPr>
          <w:rFonts w:ascii="Times New Roman" w:hAnsi="Times New Roman"/>
          <w:i/>
          <w:sz w:val="20"/>
          <w:szCs w:val="20"/>
        </w:rPr>
      </w:pPr>
    </w:p>
    <w:p w:rsidR="00EA2257" w:rsidRPr="00D9426B" w:rsidRDefault="00EA2257" w:rsidP="00304410">
      <w:pPr>
        <w:tabs>
          <w:tab w:val="left" w:pos="1650"/>
          <w:tab w:val="left" w:pos="2310"/>
        </w:tabs>
        <w:spacing w:after="0" w:line="240" w:lineRule="auto"/>
        <w:ind w:left="1100" w:right="1392"/>
        <w:jc w:val="both"/>
        <w:rPr>
          <w:rFonts w:ascii="Times New Roman" w:hAnsi="Times New Roman"/>
          <w:i/>
          <w:sz w:val="20"/>
          <w:szCs w:val="20"/>
        </w:rPr>
      </w:pPr>
      <w:r w:rsidRPr="00D9426B">
        <w:rPr>
          <w:rFonts w:ascii="Times New Roman" w:hAnsi="Times New Roman"/>
          <w:i/>
          <w:sz w:val="20"/>
          <w:szCs w:val="20"/>
        </w:rPr>
        <w:t>Social inclusion</w:t>
      </w:r>
    </w:p>
    <w:p w:rsidR="001F652B" w:rsidRPr="00D9426B" w:rsidRDefault="001F652B" w:rsidP="00304410">
      <w:pPr>
        <w:tabs>
          <w:tab w:val="left" w:pos="1650"/>
          <w:tab w:val="left" w:pos="2310"/>
        </w:tabs>
        <w:spacing w:after="0" w:line="240" w:lineRule="auto"/>
        <w:ind w:left="1100" w:right="1392"/>
        <w:jc w:val="both"/>
        <w:rPr>
          <w:rFonts w:ascii="Times New Roman" w:hAnsi="Times New Roman"/>
          <w:sz w:val="20"/>
          <w:szCs w:val="20"/>
        </w:rPr>
      </w:pPr>
    </w:p>
    <w:p w:rsidR="00EA2257" w:rsidRPr="00D9426B" w:rsidRDefault="00EA2257"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 xml:space="preserve"> </w:t>
      </w:r>
      <w:r w:rsidR="00D172E6" w:rsidRPr="00D9426B">
        <w:rPr>
          <w:rFonts w:ascii="Times New Roman" w:hAnsi="Times New Roman"/>
          <w:sz w:val="20"/>
          <w:szCs w:val="20"/>
        </w:rPr>
        <w:t>105.</w:t>
      </w:r>
      <w:r w:rsidR="00D172E6" w:rsidRPr="00D9426B">
        <w:rPr>
          <w:rFonts w:ascii="Times New Roman" w:hAnsi="Times New Roman"/>
          <w:sz w:val="20"/>
          <w:szCs w:val="20"/>
        </w:rPr>
        <w:tab/>
        <w:t>The social inclusion of children who are at risk or are victims of commercial sexual exploitation is important in order to assure recognition of their legal identity and enable them to claim their rights, to be guaranteed the right to education, health, family life, food and recreation, as well as the right to have access to and enjoy material and existential goods that will</w:t>
      </w:r>
      <w:r w:rsidR="00D172E6">
        <w:rPr>
          <w:rFonts w:ascii="Times New Roman" w:hAnsi="Times New Roman"/>
          <w:sz w:val="20"/>
          <w:szCs w:val="20"/>
        </w:rPr>
        <w:t xml:space="preserve"> </w:t>
      </w:r>
      <w:r w:rsidR="00D172E6" w:rsidRPr="00D9426B">
        <w:rPr>
          <w:rFonts w:ascii="Times New Roman" w:hAnsi="Times New Roman"/>
          <w:sz w:val="20"/>
          <w:szCs w:val="20"/>
        </w:rPr>
        <w:t xml:space="preserve">allow them to develop freely and be less vulnerable. </w:t>
      </w:r>
      <w:r w:rsidRPr="00D9426B">
        <w:rPr>
          <w:rFonts w:ascii="Times New Roman" w:hAnsi="Times New Roman"/>
          <w:sz w:val="20"/>
          <w:szCs w:val="20"/>
        </w:rPr>
        <w:t>They must be able to participate in society and receive information, and they must have access to the courts and to have their rights fully restored to them when those rights have been violated.</w:t>
      </w:r>
    </w:p>
    <w:p w:rsidR="001F652B" w:rsidRPr="00D9426B" w:rsidRDefault="001F652B" w:rsidP="00304410">
      <w:pPr>
        <w:tabs>
          <w:tab w:val="left" w:pos="1650"/>
          <w:tab w:val="left" w:pos="2310"/>
        </w:tabs>
        <w:spacing w:after="0" w:line="240" w:lineRule="auto"/>
        <w:ind w:left="1100" w:right="1392"/>
        <w:jc w:val="both"/>
        <w:rPr>
          <w:rFonts w:ascii="Times New Roman" w:hAnsi="Times New Roman"/>
          <w:sz w:val="20"/>
          <w:szCs w:val="20"/>
        </w:rPr>
      </w:pPr>
    </w:p>
    <w:p w:rsidR="00EA2257" w:rsidRPr="00D9426B" w:rsidRDefault="00EA2257"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106.</w:t>
      </w:r>
      <w:r w:rsidRPr="00D9426B">
        <w:rPr>
          <w:rFonts w:ascii="Times New Roman" w:hAnsi="Times New Roman"/>
          <w:sz w:val="20"/>
          <w:szCs w:val="20"/>
        </w:rPr>
        <w:tab/>
        <w:t>Social inclusion policies should be implemented to protect children and adolescents and prevent them  from becoming victims of commercial sexual exploitation; however, special protection must be provided for those children who because of their economic, social, family, cultural and ethnic situation or their extreme poverty and social exclusion are more vulnerable to being subjected to or induced to commercial sexual exploitation. Children and adolescents must be assured of social inclusion as a matter of national necessity. This was recognized at the global level by the General Assembly of the United Nations at its special session held in New York in 2002, which in the plan entitled “A world more fit for children,”  included these principles:  “(1) Put children first; and (2) Eliminate poverty: invest in children.”</w:t>
      </w:r>
    </w:p>
    <w:p w:rsidR="001F652B" w:rsidRPr="00D9426B" w:rsidRDefault="001F652B" w:rsidP="00304410">
      <w:pPr>
        <w:tabs>
          <w:tab w:val="left" w:pos="1650"/>
          <w:tab w:val="left" w:pos="2310"/>
        </w:tabs>
        <w:spacing w:after="0" w:line="240" w:lineRule="auto"/>
        <w:ind w:left="1100" w:right="1392"/>
        <w:jc w:val="both"/>
        <w:rPr>
          <w:rFonts w:ascii="Times New Roman" w:hAnsi="Times New Roman"/>
          <w:i/>
          <w:sz w:val="20"/>
          <w:szCs w:val="20"/>
        </w:rPr>
      </w:pPr>
    </w:p>
    <w:p w:rsidR="00EA2257" w:rsidRPr="00D9426B" w:rsidRDefault="00EA2257" w:rsidP="00304410">
      <w:pPr>
        <w:tabs>
          <w:tab w:val="left" w:pos="1650"/>
          <w:tab w:val="left" w:pos="2310"/>
        </w:tabs>
        <w:spacing w:after="0" w:line="240" w:lineRule="auto"/>
        <w:ind w:left="1100" w:right="1392"/>
        <w:jc w:val="both"/>
        <w:rPr>
          <w:rFonts w:ascii="Times New Roman" w:hAnsi="Times New Roman"/>
          <w:i/>
          <w:sz w:val="20"/>
          <w:szCs w:val="20"/>
        </w:rPr>
      </w:pPr>
      <w:r w:rsidRPr="00D9426B">
        <w:rPr>
          <w:rFonts w:ascii="Times New Roman" w:hAnsi="Times New Roman"/>
          <w:i/>
          <w:sz w:val="20"/>
          <w:szCs w:val="20"/>
        </w:rPr>
        <w:t>Universality, indivisibility, interdependence and interrelation</w:t>
      </w:r>
    </w:p>
    <w:p w:rsidR="001F652B" w:rsidRPr="00D9426B" w:rsidRDefault="001F652B" w:rsidP="00304410">
      <w:pPr>
        <w:tabs>
          <w:tab w:val="left" w:pos="1650"/>
          <w:tab w:val="left" w:pos="2310"/>
        </w:tabs>
        <w:spacing w:after="0" w:line="240" w:lineRule="auto"/>
        <w:ind w:left="1100" w:right="1392"/>
        <w:jc w:val="both"/>
        <w:rPr>
          <w:rFonts w:ascii="Times New Roman" w:hAnsi="Times New Roman"/>
          <w:sz w:val="20"/>
          <w:szCs w:val="20"/>
        </w:rPr>
      </w:pPr>
    </w:p>
    <w:p w:rsidR="0013094A" w:rsidRPr="00D9426B" w:rsidRDefault="00EA2257" w:rsidP="001F652B">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107.</w:t>
      </w:r>
      <w:r w:rsidRPr="00D9426B">
        <w:rPr>
          <w:rFonts w:ascii="Times New Roman" w:hAnsi="Times New Roman"/>
          <w:sz w:val="20"/>
          <w:szCs w:val="20"/>
        </w:rPr>
        <w:tab/>
        <w:t xml:space="preserve">All human rights are universal, indivisible, interdependent and interrelated. Both the international and the national communities should treat human rights globally in a fair and equal manner, on the same footing, and with the same emphasis. The Vienna Declaration, adopted at the second World Conference on Human Rights in </w:t>
      </w:r>
      <w:smartTag w:uri="urn:schemas-microsoft-com:office:smarttags" w:element="metricconverter">
        <w:smartTagPr>
          <w:attr w:name="ProductID" w:val="1993, a"/>
        </w:smartTagPr>
        <w:r w:rsidRPr="00D9426B">
          <w:rPr>
            <w:rFonts w:ascii="Times New Roman" w:hAnsi="Times New Roman"/>
            <w:sz w:val="20"/>
            <w:szCs w:val="20"/>
          </w:rPr>
          <w:t>1993, a</w:t>
        </w:r>
      </w:smartTag>
      <w:r w:rsidRPr="00D9426B">
        <w:rPr>
          <w:rFonts w:ascii="Times New Roman" w:hAnsi="Times New Roman"/>
          <w:sz w:val="20"/>
          <w:szCs w:val="20"/>
        </w:rPr>
        <w:t xml:space="preserve"> landmark event in the promotion of human rights globally, explicitly recognized this principle.</w:t>
      </w:r>
      <w:r w:rsidRPr="00D9426B">
        <w:rPr>
          <w:rStyle w:val="FootnoteReference"/>
          <w:b w:val="0"/>
          <w:sz w:val="20"/>
          <w:szCs w:val="20"/>
        </w:rPr>
        <w:footnoteReference w:id="32"/>
      </w:r>
      <w:r w:rsidRPr="00D9426B">
        <w:rPr>
          <w:rFonts w:ascii="Times New Roman" w:hAnsi="Times New Roman"/>
          <w:sz w:val="20"/>
          <w:szCs w:val="20"/>
        </w:rPr>
        <w:t xml:space="preserve"> In its decision T-</w:t>
      </w:r>
      <w:r w:rsidR="00E109F9" w:rsidRPr="00D9426B">
        <w:rPr>
          <w:rFonts w:ascii="Times New Roman" w:hAnsi="Times New Roman"/>
          <w:sz w:val="20"/>
          <w:szCs w:val="20"/>
        </w:rPr>
        <w:t>123 of 1994, the Constitutional Court of Colombia, referring to these characteristics of human rights and</w:t>
      </w:r>
      <w:r w:rsidR="00310474" w:rsidRPr="00D9426B">
        <w:rPr>
          <w:rFonts w:ascii="Times New Roman" w:hAnsi="Times New Roman"/>
          <w:sz w:val="20"/>
          <w:szCs w:val="20"/>
        </w:rPr>
        <w:t>, more</w:t>
      </w:r>
      <w:r w:rsidR="00E109F9" w:rsidRPr="00D9426B">
        <w:rPr>
          <w:rFonts w:ascii="Times New Roman" w:hAnsi="Times New Roman"/>
          <w:sz w:val="20"/>
          <w:szCs w:val="20"/>
        </w:rPr>
        <w:t xml:space="preserve"> specifically</w:t>
      </w:r>
      <w:r w:rsidR="00310474" w:rsidRPr="00D9426B">
        <w:rPr>
          <w:rFonts w:ascii="Times New Roman" w:hAnsi="Times New Roman"/>
          <w:sz w:val="20"/>
          <w:szCs w:val="20"/>
        </w:rPr>
        <w:t>,</w:t>
      </w:r>
      <w:r w:rsidR="00E109F9" w:rsidRPr="00D9426B">
        <w:rPr>
          <w:rFonts w:ascii="Times New Roman" w:hAnsi="Times New Roman"/>
          <w:sz w:val="20"/>
          <w:szCs w:val="20"/>
        </w:rPr>
        <w:t xml:space="preserve"> to the right to life and integrity, pointed out</w:t>
      </w:r>
      <w:r w:rsidR="005B3368" w:rsidRPr="00D9426B">
        <w:rPr>
          <w:rFonts w:ascii="Times New Roman" w:hAnsi="Times New Roman"/>
          <w:sz w:val="20"/>
          <w:szCs w:val="20"/>
        </w:rPr>
        <w:t xml:space="preserve"> that</w:t>
      </w:r>
      <w:r w:rsidR="005011CA" w:rsidRPr="00D9426B">
        <w:rPr>
          <w:rFonts w:ascii="Times New Roman" w:hAnsi="Times New Roman"/>
          <w:sz w:val="20"/>
          <w:szCs w:val="20"/>
        </w:rPr>
        <w:t>: “</w:t>
      </w:r>
      <w:r w:rsidR="005011CA" w:rsidRPr="00D9426B">
        <w:rPr>
          <w:rFonts w:ascii="Times New Roman" w:hAnsi="Times New Roman"/>
          <w:b/>
          <w:sz w:val="20"/>
          <w:szCs w:val="20"/>
        </w:rPr>
        <w:t>T</w:t>
      </w:r>
      <w:r w:rsidR="005B3368" w:rsidRPr="00D9426B">
        <w:rPr>
          <w:rFonts w:ascii="Times New Roman" w:hAnsi="Times New Roman"/>
          <w:b/>
          <w:sz w:val="20"/>
          <w:szCs w:val="20"/>
        </w:rPr>
        <w:t>he right to life is an extension of the right to physical and moral i</w:t>
      </w:r>
      <w:r w:rsidR="005011CA" w:rsidRPr="00D9426B">
        <w:rPr>
          <w:rFonts w:ascii="Times New Roman" w:hAnsi="Times New Roman"/>
          <w:b/>
          <w:sz w:val="20"/>
          <w:szCs w:val="20"/>
        </w:rPr>
        <w:t>n</w:t>
      </w:r>
      <w:r w:rsidR="005B3368" w:rsidRPr="00D9426B">
        <w:rPr>
          <w:rFonts w:ascii="Times New Roman" w:hAnsi="Times New Roman"/>
          <w:b/>
          <w:sz w:val="20"/>
          <w:szCs w:val="20"/>
        </w:rPr>
        <w:t>tegrity,</w:t>
      </w:r>
      <w:r w:rsidR="005B3368" w:rsidRPr="00D9426B">
        <w:rPr>
          <w:rFonts w:ascii="Times New Roman" w:hAnsi="Times New Roman"/>
          <w:sz w:val="20"/>
          <w:szCs w:val="20"/>
        </w:rPr>
        <w:t xml:space="preserve"> as is the right to health. No clear line can be drawn between the three rights, because they are intimately and essentially connected and hence, necessary. The right to health and the right to physical and moral integrity are based on the right to life, which in an immediate way, is </w:t>
      </w:r>
      <w:r w:rsidR="0063024B" w:rsidRPr="00D9426B">
        <w:rPr>
          <w:rFonts w:ascii="Times New Roman" w:hAnsi="Times New Roman"/>
          <w:sz w:val="20"/>
          <w:szCs w:val="20"/>
        </w:rPr>
        <w:t>fulfilled</w:t>
      </w:r>
      <w:r w:rsidR="005B3368" w:rsidRPr="00D9426B">
        <w:rPr>
          <w:rFonts w:ascii="Times New Roman" w:hAnsi="Times New Roman"/>
          <w:sz w:val="20"/>
          <w:szCs w:val="20"/>
        </w:rPr>
        <w:t xml:space="preserve"> in them.</w:t>
      </w:r>
      <w:r w:rsidR="0063024B" w:rsidRPr="00D9426B">
        <w:rPr>
          <w:rFonts w:ascii="Times New Roman" w:hAnsi="Times New Roman"/>
          <w:sz w:val="20"/>
          <w:szCs w:val="20"/>
        </w:rPr>
        <w:t xml:space="preserve"> It would be absurd to recognize the right to life while at the same time severing it from the consequential rights of physical integrity and health. </w:t>
      </w:r>
      <w:r w:rsidR="00310474" w:rsidRPr="00D9426B">
        <w:rPr>
          <w:rFonts w:ascii="Times New Roman" w:hAnsi="Times New Roman"/>
          <w:sz w:val="20"/>
          <w:szCs w:val="20"/>
        </w:rPr>
        <w:t>It is, of course,</w:t>
      </w:r>
      <w:r w:rsidR="0063024B" w:rsidRPr="00D9426B">
        <w:rPr>
          <w:rFonts w:ascii="Times New Roman" w:hAnsi="Times New Roman"/>
          <w:sz w:val="20"/>
          <w:szCs w:val="20"/>
        </w:rPr>
        <w:t xml:space="preserve"> feasible to </w:t>
      </w:r>
      <w:r w:rsidR="005011CA" w:rsidRPr="00D9426B">
        <w:rPr>
          <w:rFonts w:ascii="Times New Roman" w:hAnsi="Times New Roman"/>
          <w:sz w:val="20"/>
          <w:szCs w:val="20"/>
        </w:rPr>
        <w:t>differentiate</w:t>
      </w:r>
      <w:r w:rsidR="0063024B" w:rsidRPr="00D9426B">
        <w:rPr>
          <w:rFonts w:ascii="Times New Roman" w:hAnsi="Times New Roman"/>
          <w:sz w:val="20"/>
          <w:szCs w:val="20"/>
        </w:rPr>
        <w:t xml:space="preserve"> between the three rights</w:t>
      </w:r>
      <w:r w:rsidR="005011CA" w:rsidRPr="00D9426B">
        <w:rPr>
          <w:rFonts w:ascii="Times New Roman" w:hAnsi="Times New Roman"/>
          <w:sz w:val="20"/>
          <w:szCs w:val="20"/>
        </w:rPr>
        <w:t xml:space="preserve"> based on the immediate object of legal protection; thus, the right to life protects, in an immediate way, the act of living. Physical and moral integrity, fulfilment and the overall physical and spiritual harmony of man, and the right to health, the normal organic functioning of the body, as well as the proper exercise of intellectual </w:t>
      </w:r>
      <w:r w:rsidR="00310474" w:rsidRPr="00D9426B">
        <w:rPr>
          <w:rFonts w:ascii="Times New Roman" w:hAnsi="Times New Roman"/>
          <w:sz w:val="20"/>
          <w:szCs w:val="20"/>
        </w:rPr>
        <w:t>faculties</w:t>
      </w:r>
      <w:r w:rsidR="005011CA" w:rsidRPr="00D9426B">
        <w:rPr>
          <w:rFonts w:ascii="Times New Roman" w:hAnsi="Times New Roman"/>
          <w:sz w:val="20"/>
          <w:szCs w:val="20"/>
        </w:rPr>
        <w:t>...”</w:t>
      </w:r>
      <w:r w:rsidR="00310474" w:rsidRPr="00D9426B">
        <w:rPr>
          <w:rStyle w:val="FootnoteReference"/>
          <w:b w:val="0"/>
          <w:sz w:val="20"/>
          <w:szCs w:val="20"/>
        </w:rPr>
        <w:footnoteReference w:id="33"/>
      </w:r>
      <w:r w:rsidR="005011CA" w:rsidRPr="00D9426B">
        <w:rPr>
          <w:rFonts w:ascii="Times New Roman" w:hAnsi="Times New Roman"/>
          <w:sz w:val="20"/>
          <w:szCs w:val="20"/>
        </w:rPr>
        <w:t xml:space="preserve"> (bold type added).</w:t>
      </w:r>
    </w:p>
    <w:p w:rsidR="001A0334" w:rsidRPr="00D9426B" w:rsidRDefault="001A0334" w:rsidP="00304410">
      <w:pPr>
        <w:tabs>
          <w:tab w:val="left" w:pos="1650"/>
          <w:tab w:val="left" w:pos="2310"/>
        </w:tabs>
        <w:spacing w:after="0" w:line="240" w:lineRule="auto"/>
        <w:ind w:left="1100" w:right="1392"/>
        <w:jc w:val="both"/>
        <w:rPr>
          <w:rFonts w:ascii="Times New Roman" w:hAnsi="Times New Roman"/>
          <w:sz w:val="20"/>
          <w:szCs w:val="20"/>
        </w:rPr>
      </w:pPr>
    </w:p>
    <w:p w:rsidR="00310474" w:rsidRPr="00D9426B" w:rsidRDefault="00310474"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108.</w:t>
      </w:r>
      <w:r w:rsidRPr="00D9426B">
        <w:rPr>
          <w:rFonts w:ascii="Times New Roman" w:hAnsi="Times New Roman"/>
          <w:sz w:val="20"/>
          <w:szCs w:val="20"/>
        </w:rPr>
        <w:tab/>
        <w:t>In decision T-566 of 2001, the Court pointed out that “the concept of physical and moral integrity should be understood to include the physical and psychological aspects of disease, as well as all those aspect that enable a person to develop in the social and sexual spheres</w:t>
      </w:r>
      <w:r w:rsidR="00A2283C" w:rsidRPr="00D9426B">
        <w:rPr>
          <w:rFonts w:ascii="Times New Roman" w:hAnsi="Times New Roman"/>
          <w:sz w:val="20"/>
          <w:szCs w:val="20"/>
        </w:rPr>
        <w:t>,</w:t>
      </w:r>
      <w:r w:rsidRPr="00D9426B">
        <w:rPr>
          <w:rFonts w:ascii="Times New Roman" w:hAnsi="Times New Roman"/>
          <w:sz w:val="20"/>
          <w:szCs w:val="20"/>
        </w:rPr>
        <w:t>”</w:t>
      </w:r>
      <w:r w:rsidRPr="00D9426B">
        <w:rPr>
          <w:rStyle w:val="FootnoteReference"/>
          <w:b w:val="0"/>
          <w:sz w:val="20"/>
          <w:szCs w:val="20"/>
        </w:rPr>
        <w:footnoteReference w:id="34"/>
      </w:r>
      <w:r w:rsidR="00A2283C" w:rsidRPr="00D9426B">
        <w:rPr>
          <w:rFonts w:ascii="Times New Roman" w:hAnsi="Times New Roman"/>
          <w:sz w:val="20"/>
          <w:szCs w:val="20"/>
        </w:rPr>
        <w:t xml:space="preserve"> and in decision T-881, it decided that: “In this context, human dignity, as an object of protection, includes individual autonomy, the material conditions of existence and the physical and moral integrity of the individual.”</w:t>
      </w:r>
      <w:r w:rsidR="00A2283C" w:rsidRPr="00D9426B">
        <w:rPr>
          <w:rStyle w:val="FootnoteReference"/>
          <w:b w:val="0"/>
          <w:sz w:val="20"/>
          <w:szCs w:val="20"/>
        </w:rPr>
        <w:footnoteReference w:id="35"/>
      </w:r>
    </w:p>
    <w:p w:rsidR="001A0334" w:rsidRPr="00D9426B" w:rsidRDefault="001A0334" w:rsidP="00304410">
      <w:pPr>
        <w:tabs>
          <w:tab w:val="left" w:pos="1650"/>
          <w:tab w:val="left" w:pos="2310"/>
        </w:tabs>
        <w:spacing w:after="0" w:line="240" w:lineRule="auto"/>
        <w:ind w:left="1100" w:right="1392"/>
        <w:jc w:val="both"/>
        <w:rPr>
          <w:rFonts w:ascii="Times New Roman" w:hAnsi="Times New Roman"/>
          <w:sz w:val="20"/>
          <w:szCs w:val="20"/>
        </w:rPr>
      </w:pPr>
    </w:p>
    <w:p w:rsidR="0023016D" w:rsidRPr="00D9426B" w:rsidRDefault="0023016D"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109.</w:t>
      </w:r>
      <w:r w:rsidRPr="00D9426B">
        <w:rPr>
          <w:rFonts w:ascii="Times New Roman" w:hAnsi="Times New Roman"/>
          <w:sz w:val="20"/>
          <w:szCs w:val="20"/>
        </w:rPr>
        <w:tab/>
        <w:t xml:space="preserve">These principles </w:t>
      </w:r>
      <w:r w:rsidR="00DE3B5B" w:rsidRPr="00D9426B">
        <w:rPr>
          <w:rFonts w:ascii="Times New Roman" w:hAnsi="Times New Roman"/>
          <w:sz w:val="20"/>
          <w:szCs w:val="20"/>
        </w:rPr>
        <w:t xml:space="preserve">regarding children, which are </w:t>
      </w:r>
      <w:r w:rsidRPr="00D9426B">
        <w:rPr>
          <w:rFonts w:ascii="Times New Roman" w:hAnsi="Times New Roman"/>
          <w:sz w:val="20"/>
          <w:szCs w:val="20"/>
        </w:rPr>
        <w:t xml:space="preserve">laid down in </w:t>
      </w:r>
      <w:r w:rsidR="00DE3B5B" w:rsidRPr="00D9426B">
        <w:rPr>
          <w:rFonts w:ascii="Times New Roman" w:hAnsi="Times New Roman"/>
          <w:sz w:val="20"/>
          <w:szCs w:val="20"/>
        </w:rPr>
        <w:t xml:space="preserve">the </w:t>
      </w:r>
      <w:r w:rsidRPr="00D9426B">
        <w:rPr>
          <w:rFonts w:ascii="Times New Roman" w:hAnsi="Times New Roman"/>
          <w:sz w:val="20"/>
          <w:szCs w:val="20"/>
        </w:rPr>
        <w:t>jurisprudence</w:t>
      </w:r>
      <w:r w:rsidR="00C819BA" w:rsidRPr="00D9426B">
        <w:rPr>
          <w:rFonts w:ascii="Times New Roman" w:hAnsi="Times New Roman"/>
          <w:sz w:val="20"/>
          <w:szCs w:val="20"/>
        </w:rPr>
        <w:t xml:space="preserve">, </w:t>
      </w:r>
      <w:r w:rsidR="00A85A38" w:rsidRPr="00D9426B">
        <w:rPr>
          <w:rFonts w:ascii="Times New Roman" w:hAnsi="Times New Roman"/>
          <w:sz w:val="20"/>
          <w:szCs w:val="20"/>
        </w:rPr>
        <w:t>were taken into account in the design of the plan, given that they recognize the interdependence and the joint effect of human rights.</w:t>
      </w:r>
    </w:p>
    <w:p w:rsidR="001A0334" w:rsidRPr="00D9426B" w:rsidRDefault="001A0334" w:rsidP="00304410">
      <w:pPr>
        <w:tabs>
          <w:tab w:val="left" w:pos="1650"/>
          <w:tab w:val="left" w:pos="2310"/>
        </w:tabs>
        <w:spacing w:after="0" w:line="240" w:lineRule="auto"/>
        <w:ind w:left="1100" w:right="1392"/>
        <w:jc w:val="both"/>
        <w:rPr>
          <w:rFonts w:ascii="Times New Roman" w:hAnsi="Times New Roman"/>
          <w:i/>
          <w:sz w:val="20"/>
          <w:szCs w:val="20"/>
        </w:rPr>
      </w:pPr>
    </w:p>
    <w:p w:rsidR="00A85A38" w:rsidRPr="00D9426B" w:rsidRDefault="00A85A38" w:rsidP="00304410">
      <w:pPr>
        <w:tabs>
          <w:tab w:val="left" w:pos="1650"/>
          <w:tab w:val="left" w:pos="2310"/>
        </w:tabs>
        <w:spacing w:after="0" w:line="240" w:lineRule="auto"/>
        <w:ind w:left="1100" w:right="1392"/>
        <w:jc w:val="both"/>
        <w:rPr>
          <w:rFonts w:ascii="Times New Roman" w:hAnsi="Times New Roman"/>
          <w:i/>
          <w:sz w:val="20"/>
          <w:szCs w:val="20"/>
        </w:rPr>
      </w:pPr>
      <w:r w:rsidRPr="00D9426B">
        <w:rPr>
          <w:rFonts w:ascii="Times New Roman" w:hAnsi="Times New Roman"/>
          <w:i/>
          <w:sz w:val="20"/>
          <w:szCs w:val="20"/>
        </w:rPr>
        <w:t>State responsibility</w:t>
      </w:r>
    </w:p>
    <w:p w:rsidR="001A0334" w:rsidRPr="00D9426B" w:rsidRDefault="001A0334" w:rsidP="00304410">
      <w:pPr>
        <w:tabs>
          <w:tab w:val="left" w:pos="1650"/>
          <w:tab w:val="left" w:pos="2310"/>
        </w:tabs>
        <w:spacing w:after="0" w:line="240" w:lineRule="auto"/>
        <w:ind w:left="1100" w:right="1392"/>
        <w:jc w:val="both"/>
        <w:rPr>
          <w:rFonts w:ascii="Times New Roman" w:hAnsi="Times New Roman"/>
          <w:sz w:val="20"/>
          <w:szCs w:val="20"/>
        </w:rPr>
      </w:pPr>
    </w:p>
    <w:p w:rsidR="00A85A38" w:rsidRPr="00D9426B" w:rsidRDefault="00A85A38"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110.</w:t>
      </w:r>
      <w:r w:rsidRPr="00D9426B">
        <w:rPr>
          <w:rFonts w:ascii="Times New Roman" w:hAnsi="Times New Roman"/>
          <w:sz w:val="20"/>
          <w:szCs w:val="20"/>
        </w:rPr>
        <w:tab/>
        <w:t xml:space="preserve">According to our Constitution, the authorities of the Republic have been established to protect everyone residing in Colombia, in regard to their life, honour, property, beliefs and their other rights and freedoms, and to ensure compliance with the social duties of the State and of individuals. That is why the State, </w:t>
      </w:r>
      <w:r w:rsidR="00771CE2" w:rsidRPr="00D9426B">
        <w:rPr>
          <w:rFonts w:ascii="Times New Roman" w:hAnsi="Times New Roman"/>
          <w:sz w:val="20"/>
          <w:szCs w:val="20"/>
        </w:rPr>
        <w:t xml:space="preserve">acting </w:t>
      </w:r>
      <w:r w:rsidRPr="00D9426B">
        <w:rPr>
          <w:rFonts w:ascii="Times New Roman" w:hAnsi="Times New Roman"/>
          <w:sz w:val="20"/>
          <w:szCs w:val="20"/>
        </w:rPr>
        <w:t xml:space="preserve">through each and every one of its agents, </w:t>
      </w:r>
      <w:r w:rsidR="00771CE2" w:rsidRPr="00D9426B">
        <w:rPr>
          <w:rFonts w:ascii="Times New Roman" w:hAnsi="Times New Roman"/>
          <w:sz w:val="20"/>
          <w:szCs w:val="20"/>
        </w:rPr>
        <w:t>is in duty bound to act in a timely manner in order to guarantee the fulfilment, protection and restoration of the rights of children and adolescents.</w:t>
      </w:r>
    </w:p>
    <w:p w:rsidR="001A0334" w:rsidRPr="00D9426B" w:rsidRDefault="001A0334" w:rsidP="00304410">
      <w:pPr>
        <w:tabs>
          <w:tab w:val="left" w:pos="1650"/>
          <w:tab w:val="left" w:pos="2310"/>
        </w:tabs>
        <w:spacing w:after="0" w:line="240" w:lineRule="auto"/>
        <w:ind w:left="1100" w:right="1392"/>
        <w:jc w:val="both"/>
        <w:rPr>
          <w:rFonts w:ascii="Times New Roman" w:hAnsi="Times New Roman"/>
          <w:sz w:val="20"/>
          <w:szCs w:val="20"/>
        </w:rPr>
      </w:pPr>
    </w:p>
    <w:p w:rsidR="00771CE2" w:rsidRPr="00D9426B" w:rsidRDefault="00771CE2"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111.</w:t>
      </w:r>
      <w:r w:rsidRPr="00D9426B">
        <w:rPr>
          <w:rFonts w:ascii="Times New Roman" w:hAnsi="Times New Roman"/>
          <w:sz w:val="20"/>
          <w:szCs w:val="20"/>
        </w:rPr>
        <w:tab/>
        <w:t xml:space="preserve">It must also be borne in mind that legal and social mechanisms are needed in order to ensure respect for any given right. Accordingly, one of the responsibilities of the State is to create legal and social enforcement mechanisms and to guarantee easy access to them for the purpose of </w:t>
      </w:r>
      <w:r w:rsidR="000B2054" w:rsidRPr="00D9426B">
        <w:rPr>
          <w:rFonts w:ascii="Times New Roman" w:hAnsi="Times New Roman"/>
          <w:sz w:val="20"/>
          <w:szCs w:val="20"/>
        </w:rPr>
        <w:t>defending</w:t>
      </w:r>
      <w:r w:rsidRPr="00D9426B">
        <w:rPr>
          <w:rFonts w:ascii="Times New Roman" w:hAnsi="Times New Roman"/>
          <w:sz w:val="20"/>
          <w:szCs w:val="20"/>
        </w:rPr>
        <w:t xml:space="preserve"> the rights of children to be protected from commercial sexual exploitation. Thus, the right gives rise to realities and not just to ideals that are hard or impossible to carry out in practice.</w:t>
      </w:r>
    </w:p>
    <w:p w:rsidR="001A0334" w:rsidRPr="00D9426B" w:rsidRDefault="001A0334" w:rsidP="00304410">
      <w:pPr>
        <w:tabs>
          <w:tab w:val="left" w:pos="1650"/>
          <w:tab w:val="left" w:pos="2310"/>
        </w:tabs>
        <w:spacing w:after="0" w:line="240" w:lineRule="auto"/>
        <w:ind w:left="1100" w:right="1392"/>
        <w:jc w:val="both"/>
        <w:rPr>
          <w:rFonts w:ascii="Times New Roman" w:hAnsi="Times New Roman"/>
          <w:i/>
          <w:sz w:val="20"/>
          <w:szCs w:val="20"/>
        </w:rPr>
      </w:pPr>
    </w:p>
    <w:p w:rsidR="00771CE2" w:rsidRPr="00D9426B" w:rsidRDefault="00771CE2" w:rsidP="00304410">
      <w:pPr>
        <w:tabs>
          <w:tab w:val="left" w:pos="1650"/>
          <w:tab w:val="left" w:pos="2310"/>
        </w:tabs>
        <w:spacing w:after="0" w:line="240" w:lineRule="auto"/>
        <w:ind w:left="1100" w:right="1392"/>
        <w:jc w:val="both"/>
        <w:rPr>
          <w:rFonts w:ascii="Times New Roman" w:hAnsi="Times New Roman"/>
          <w:i/>
          <w:sz w:val="20"/>
          <w:szCs w:val="20"/>
        </w:rPr>
      </w:pPr>
      <w:r w:rsidRPr="00D9426B">
        <w:rPr>
          <w:rFonts w:ascii="Times New Roman" w:hAnsi="Times New Roman"/>
          <w:i/>
          <w:sz w:val="20"/>
          <w:szCs w:val="20"/>
        </w:rPr>
        <w:t>Shared responsibility</w:t>
      </w:r>
    </w:p>
    <w:p w:rsidR="001A0334" w:rsidRPr="00D9426B" w:rsidRDefault="001A0334" w:rsidP="00304410">
      <w:pPr>
        <w:tabs>
          <w:tab w:val="left" w:pos="1650"/>
          <w:tab w:val="left" w:pos="2310"/>
        </w:tabs>
        <w:spacing w:after="0" w:line="240" w:lineRule="auto"/>
        <w:ind w:left="1100" w:right="1392"/>
        <w:jc w:val="both"/>
        <w:rPr>
          <w:rFonts w:ascii="Times New Roman" w:hAnsi="Times New Roman"/>
          <w:sz w:val="20"/>
          <w:szCs w:val="20"/>
        </w:rPr>
      </w:pPr>
    </w:p>
    <w:p w:rsidR="00771CE2" w:rsidRPr="00D9426B" w:rsidRDefault="00771CE2"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112.</w:t>
      </w:r>
      <w:r w:rsidRPr="00D9426B">
        <w:rPr>
          <w:rFonts w:ascii="Times New Roman" w:hAnsi="Times New Roman"/>
          <w:sz w:val="20"/>
          <w:szCs w:val="20"/>
        </w:rPr>
        <w:tab/>
      </w:r>
      <w:r w:rsidR="009B3F04" w:rsidRPr="00D9426B">
        <w:rPr>
          <w:rFonts w:ascii="Times New Roman" w:hAnsi="Times New Roman"/>
          <w:sz w:val="20"/>
          <w:szCs w:val="20"/>
        </w:rPr>
        <w:t xml:space="preserve">Guaranteeing the fulfilment and enjoyment of the rights of children and </w:t>
      </w:r>
      <w:r w:rsidR="000B2054" w:rsidRPr="00D9426B">
        <w:rPr>
          <w:rFonts w:ascii="Times New Roman" w:hAnsi="Times New Roman"/>
          <w:sz w:val="20"/>
          <w:szCs w:val="20"/>
        </w:rPr>
        <w:t>adolescents</w:t>
      </w:r>
      <w:r w:rsidR="009B3F04" w:rsidRPr="00D9426B">
        <w:rPr>
          <w:rFonts w:ascii="Times New Roman" w:hAnsi="Times New Roman"/>
          <w:sz w:val="20"/>
          <w:szCs w:val="20"/>
        </w:rPr>
        <w:t xml:space="preserve"> is a responsibility not only of the State but also of individuals. It has become increasingly necessary for both civil society in general and families in particular to be active, to participate, to be supportive and to joint with the State in order to achieve the full realization of those rights.</w:t>
      </w:r>
    </w:p>
    <w:p w:rsidR="001A0334" w:rsidRPr="00D9426B" w:rsidRDefault="001A0334" w:rsidP="00304410">
      <w:pPr>
        <w:tabs>
          <w:tab w:val="left" w:pos="1650"/>
          <w:tab w:val="left" w:pos="2310"/>
        </w:tabs>
        <w:spacing w:after="0" w:line="240" w:lineRule="auto"/>
        <w:ind w:left="1100" w:right="1392"/>
        <w:jc w:val="both"/>
        <w:rPr>
          <w:rFonts w:ascii="Times New Roman" w:hAnsi="Times New Roman"/>
          <w:i/>
          <w:sz w:val="20"/>
          <w:szCs w:val="20"/>
        </w:rPr>
      </w:pPr>
    </w:p>
    <w:p w:rsidR="009B3F04" w:rsidRPr="00D9426B" w:rsidRDefault="00E4300E" w:rsidP="00304410">
      <w:pPr>
        <w:tabs>
          <w:tab w:val="left" w:pos="1650"/>
          <w:tab w:val="left" w:pos="2310"/>
        </w:tabs>
        <w:spacing w:after="0" w:line="240" w:lineRule="auto"/>
        <w:ind w:left="1100" w:right="1392"/>
        <w:jc w:val="both"/>
        <w:rPr>
          <w:rFonts w:ascii="Times New Roman" w:hAnsi="Times New Roman"/>
          <w:i/>
          <w:sz w:val="20"/>
          <w:szCs w:val="20"/>
        </w:rPr>
      </w:pPr>
      <w:r w:rsidRPr="00D9426B">
        <w:rPr>
          <w:rFonts w:ascii="Times New Roman" w:hAnsi="Times New Roman"/>
          <w:i/>
          <w:sz w:val="20"/>
          <w:szCs w:val="20"/>
        </w:rPr>
        <w:br w:type="page"/>
      </w:r>
      <w:r w:rsidR="009B3F04" w:rsidRPr="00D9426B">
        <w:rPr>
          <w:rFonts w:ascii="Times New Roman" w:hAnsi="Times New Roman"/>
          <w:i/>
          <w:sz w:val="20"/>
          <w:szCs w:val="20"/>
        </w:rPr>
        <w:t>Full protection</w:t>
      </w:r>
    </w:p>
    <w:p w:rsidR="001A0334" w:rsidRPr="00D9426B" w:rsidRDefault="001A0334" w:rsidP="00304410">
      <w:pPr>
        <w:tabs>
          <w:tab w:val="left" w:pos="1650"/>
          <w:tab w:val="left" w:pos="2310"/>
        </w:tabs>
        <w:spacing w:after="0" w:line="240" w:lineRule="auto"/>
        <w:ind w:left="1100" w:right="1392"/>
        <w:jc w:val="both"/>
        <w:rPr>
          <w:rFonts w:ascii="Times New Roman" w:hAnsi="Times New Roman"/>
          <w:sz w:val="20"/>
          <w:szCs w:val="20"/>
        </w:rPr>
      </w:pPr>
    </w:p>
    <w:p w:rsidR="009B3F04" w:rsidRPr="00D9426B" w:rsidRDefault="009B3F04"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113.</w:t>
      </w:r>
      <w:r w:rsidRPr="00D9426B">
        <w:rPr>
          <w:rFonts w:ascii="Times New Roman" w:hAnsi="Times New Roman"/>
          <w:sz w:val="20"/>
          <w:szCs w:val="20"/>
        </w:rPr>
        <w:tab/>
      </w:r>
      <w:r w:rsidR="0093434C" w:rsidRPr="00D9426B">
        <w:rPr>
          <w:rFonts w:ascii="Times New Roman" w:hAnsi="Times New Roman"/>
          <w:sz w:val="20"/>
          <w:szCs w:val="20"/>
        </w:rPr>
        <w:t>Full protection of children’s rights</w:t>
      </w:r>
      <w:r w:rsidR="00B6073A" w:rsidRPr="00D9426B">
        <w:rPr>
          <w:rFonts w:ascii="Times New Roman" w:hAnsi="Times New Roman"/>
          <w:sz w:val="20"/>
          <w:szCs w:val="20"/>
        </w:rPr>
        <w:t xml:space="preserve"> entails</w:t>
      </w:r>
      <w:r w:rsidR="00BE2B5A" w:rsidRPr="00D9426B">
        <w:rPr>
          <w:rFonts w:ascii="Times New Roman" w:hAnsi="Times New Roman"/>
          <w:sz w:val="20"/>
          <w:szCs w:val="20"/>
        </w:rPr>
        <w:t xml:space="preserve"> recognizing the fact</w:t>
      </w:r>
      <w:r w:rsidR="0093434C" w:rsidRPr="00D9426B">
        <w:rPr>
          <w:rFonts w:ascii="Times New Roman" w:hAnsi="Times New Roman"/>
          <w:sz w:val="20"/>
          <w:szCs w:val="20"/>
        </w:rPr>
        <w:t xml:space="preserve"> that</w:t>
      </w:r>
      <w:r w:rsidR="00BE2B5A" w:rsidRPr="00D9426B">
        <w:rPr>
          <w:rFonts w:ascii="Times New Roman" w:hAnsi="Times New Roman"/>
          <w:sz w:val="20"/>
          <w:szCs w:val="20"/>
        </w:rPr>
        <w:t xml:space="preserve"> children</w:t>
      </w:r>
      <w:r w:rsidR="0093434C" w:rsidRPr="00D9426B">
        <w:rPr>
          <w:rFonts w:ascii="Times New Roman" w:hAnsi="Times New Roman"/>
          <w:sz w:val="20"/>
          <w:szCs w:val="20"/>
        </w:rPr>
        <w:t xml:space="preserve"> are subjects of rights</w:t>
      </w:r>
      <w:r w:rsidR="00B6073A" w:rsidRPr="00D9426B">
        <w:rPr>
          <w:rFonts w:ascii="Times New Roman" w:hAnsi="Times New Roman"/>
          <w:sz w:val="20"/>
          <w:szCs w:val="20"/>
        </w:rPr>
        <w:t xml:space="preserve">, guaranteeing and enforcing those rights, preventing threats </w:t>
      </w:r>
      <w:r w:rsidR="0093434C" w:rsidRPr="00D9426B">
        <w:rPr>
          <w:rFonts w:ascii="Times New Roman" w:hAnsi="Times New Roman"/>
          <w:sz w:val="20"/>
          <w:szCs w:val="20"/>
        </w:rPr>
        <w:t>to or violation</w:t>
      </w:r>
      <w:r w:rsidR="00B6073A" w:rsidRPr="00D9426B">
        <w:rPr>
          <w:rFonts w:ascii="Times New Roman" w:hAnsi="Times New Roman"/>
          <w:sz w:val="20"/>
          <w:szCs w:val="20"/>
        </w:rPr>
        <w:t>s</w:t>
      </w:r>
      <w:r w:rsidR="0093434C" w:rsidRPr="00D9426B">
        <w:rPr>
          <w:rFonts w:ascii="Times New Roman" w:hAnsi="Times New Roman"/>
          <w:sz w:val="20"/>
          <w:szCs w:val="20"/>
        </w:rPr>
        <w:t xml:space="preserve"> </w:t>
      </w:r>
      <w:r w:rsidR="00B6073A" w:rsidRPr="00D9426B">
        <w:rPr>
          <w:rFonts w:ascii="Times New Roman" w:hAnsi="Times New Roman"/>
          <w:sz w:val="20"/>
          <w:szCs w:val="20"/>
        </w:rPr>
        <w:t xml:space="preserve">of those rights, and ensuring their immediate restoration in keeping with </w:t>
      </w:r>
      <w:r w:rsidR="0093434C" w:rsidRPr="00D9426B">
        <w:rPr>
          <w:rFonts w:ascii="Times New Roman" w:hAnsi="Times New Roman"/>
          <w:sz w:val="20"/>
          <w:szCs w:val="20"/>
        </w:rPr>
        <w:t xml:space="preserve">the principle of the best interests of the child. Full </w:t>
      </w:r>
      <w:r w:rsidR="00B6073A" w:rsidRPr="00D9426B">
        <w:rPr>
          <w:rFonts w:ascii="Times New Roman" w:hAnsi="Times New Roman"/>
          <w:sz w:val="20"/>
          <w:szCs w:val="20"/>
        </w:rPr>
        <w:t>p</w:t>
      </w:r>
      <w:r w:rsidR="0093434C" w:rsidRPr="00D9426B">
        <w:rPr>
          <w:rFonts w:ascii="Times New Roman" w:hAnsi="Times New Roman"/>
          <w:sz w:val="20"/>
          <w:szCs w:val="20"/>
        </w:rPr>
        <w:t xml:space="preserve">rotection is </w:t>
      </w:r>
      <w:r w:rsidR="00B6073A" w:rsidRPr="00D9426B">
        <w:rPr>
          <w:rFonts w:ascii="Times New Roman" w:hAnsi="Times New Roman"/>
          <w:sz w:val="20"/>
          <w:szCs w:val="20"/>
        </w:rPr>
        <w:t>realized</w:t>
      </w:r>
      <w:r w:rsidR="0093434C" w:rsidRPr="00D9426B">
        <w:rPr>
          <w:rFonts w:ascii="Times New Roman" w:hAnsi="Times New Roman"/>
          <w:sz w:val="20"/>
          <w:szCs w:val="20"/>
        </w:rPr>
        <w:t xml:space="preserve"> </w:t>
      </w:r>
      <w:r w:rsidR="00B6073A" w:rsidRPr="00D9426B">
        <w:rPr>
          <w:rFonts w:ascii="Times New Roman" w:hAnsi="Times New Roman"/>
          <w:sz w:val="20"/>
          <w:szCs w:val="20"/>
        </w:rPr>
        <w:t>through</w:t>
      </w:r>
      <w:r w:rsidR="0093434C" w:rsidRPr="00D9426B">
        <w:rPr>
          <w:rFonts w:ascii="Times New Roman" w:hAnsi="Times New Roman"/>
          <w:sz w:val="20"/>
          <w:szCs w:val="20"/>
        </w:rPr>
        <w:t xml:space="preserve"> the overall policies, programmes and actions carried out at the national, departmental, district and municipal levels, </w:t>
      </w:r>
      <w:r w:rsidR="00B6073A" w:rsidRPr="00D9426B">
        <w:rPr>
          <w:rFonts w:ascii="Times New Roman" w:hAnsi="Times New Roman"/>
          <w:sz w:val="20"/>
          <w:szCs w:val="20"/>
        </w:rPr>
        <w:t>for which</w:t>
      </w:r>
      <w:r w:rsidR="0093434C" w:rsidRPr="00D9426B">
        <w:rPr>
          <w:rFonts w:ascii="Times New Roman" w:hAnsi="Times New Roman"/>
          <w:sz w:val="20"/>
          <w:szCs w:val="20"/>
        </w:rPr>
        <w:t xml:space="preserve"> </w:t>
      </w:r>
      <w:r w:rsidR="00B6073A" w:rsidRPr="00D9426B">
        <w:rPr>
          <w:rFonts w:ascii="Times New Roman" w:hAnsi="Times New Roman"/>
          <w:sz w:val="20"/>
          <w:szCs w:val="20"/>
        </w:rPr>
        <w:t xml:space="preserve">adequate </w:t>
      </w:r>
      <w:r w:rsidR="0093434C" w:rsidRPr="00D9426B">
        <w:rPr>
          <w:rFonts w:ascii="Times New Roman" w:hAnsi="Times New Roman"/>
          <w:sz w:val="20"/>
          <w:szCs w:val="20"/>
        </w:rPr>
        <w:t>financial, physical and human resources</w:t>
      </w:r>
      <w:r w:rsidR="00B6073A" w:rsidRPr="00D9426B">
        <w:rPr>
          <w:rFonts w:ascii="Times New Roman" w:hAnsi="Times New Roman"/>
          <w:sz w:val="20"/>
          <w:szCs w:val="20"/>
        </w:rPr>
        <w:t xml:space="preserve"> must be allocated</w:t>
      </w:r>
      <w:r w:rsidR="0093434C" w:rsidRPr="00D9426B">
        <w:rPr>
          <w:rFonts w:ascii="Times New Roman" w:hAnsi="Times New Roman"/>
          <w:sz w:val="20"/>
          <w:szCs w:val="20"/>
        </w:rPr>
        <w:t>.</w:t>
      </w:r>
    </w:p>
    <w:p w:rsidR="001A0334" w:rsidRPr="00D9426B" w:rsidRDefault="001A0334" w:rsidP="00304410">
      <w:pPr>
        <w:tabs>
          <w:tab w:val="left" w:pos="1650"/>
          <w:tab w:val="left" w:pos="2310"/>
        </w:tabs>
        <w:spacing w:after="0" w:line="240" w:lineRule="auto"/>
        <w:ind w:left="1100" w:right="1392"/>
        <w:jc w:val="both"/>
        <w:rPr>
          <w:rFonts w:ascii="Times New Roman" w:hAnsi="Times New Roman"/>
          <w:i/>
          <w:sz w:val="20"/>
          <w:szCs w:val="20"/>
        </w:rPr>
      </w:pPr>
    </w:p>
    <w:p w:rsidR="00B6073A" w:rsidRPr="00D9426B" w:rsidRDefault="00B6073A" w:rsidP="00304410">
      <w:pPr>
        <w:tabs>
          <w:tab w:val="left" w:pos="1650"/>
          <w:tab w:val="left" w:pos="2310"/>
        </w:tabs>
        <w:spacing w:after="0" w:line="240" w:lineRule="auto"/>
        <w:ind w:left="1100" w:right="1392"/>
        <w:jc w:val="both"/>
        <w:rPr>
          <w:rFonts w:ascii="Times New Roman" w:hAnsi="Times New Roman"/>
          <w:i/>
          <w:sz w:val="20"/>
          <w:szCs w:val="20"/>
        </w:rPr>
      </w:pPr>
      <w:r w:rsidRPr="00D9426B">
        <w:rPr>
          <w:rFonts w:ascii="Times New Roman" w:hAnsi="Times New Roman"/>
          <w:i/>
          <w:sz w:val="20"/>
          <w:szCs w:val="20"/>
        </w:rPr>
        <w:t>Participation of children and adolescents</w:t>
      </w:r>
    </w:p>
    <w:p w:rsidR="001A0334" w:rsidRPr="00D9426B" w:rsidRDefault="001A0334" w:rsidP="00304410">
      <w:pPr>
        <w:tabs>
          <w:tab w:val="left" w:pos="1650"/>
          <w:tab w:val="left" w:pos="2310"/>
        </w:tabs>
        <w:spacing w:after="0" w:line="240" w:lineRule="auto"/>
        <w:ind w:left="1100" w:right="1392"/>
        <w:jc w:val="both"/>
        <w:rPr>
          <w:rFonts w:ascii="Times New Roman" w:hAnsi="Times New Roman"/>
          <w:sz w:val="20"/>
          <w:szCs w:val="20"/>
        </w:rPr>
      </w:pPr>
    </w:p>
    <w:p w:rsidR="0093434C" w:rsidRPr="00D9426B" w:rsidRDefault="00B6073A"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114.</w:t>
      </w:r>
      <w:r w:rsidRPr="00D9426B">
        <w:rPr>
          <w:rFonts w:ascii="Times New Roman" w:hAnsi="Times New Roman"/>
          <w:sz w:val="20"/>
          <w:szCs w:val="20"/>
        </w:rPr>
        <w:tab/>
      </w:r>
      <w:r w:rsidR="00D16E88" w:rsidRPr="00D9426B">
        <w:rPr>
          <w:rFonts w:ascii="Times New Roman" w:hAnsi="Times New Roman"/>
          <w:sz w:val="20"/>
          <w:szCs w:val="20"/>
        </w:rPr>
        <w:t xml:space="preserve">Children and adolescents should participate in the implementation of the Plan for the Prevention and Eradication of CSEC, in the different surroundings of their daily life: family, community, society, and the various social </w:t>
      </w:r>
      <w:r w:rsidR="000B2054" w:rsidRPr="00D9426B">
        <w:rPr>
          <w:rFonts w:ascii="Times New Roman" w:hAnsi="Times New Roman"/>
          <w:sz w:val="20"/>
          <w:szCs w:val="20"/>
        </w:rPr>
        <w:t>and public</w:t>
      </w:r>
      <w:r w:rsidR="00D16E88" w:rsidRPr="00D9426B">
        <w:rPr>
          <w:rFonts w:ascii="Times New Roman" w:hAnsi="Times New Roman"/>
          <w:sz w:val="20"/>
          <w:szCs w:val="20"/>
        </w:rPr>
        <w:t xml:space="preserve"> spaces, as well as in those spaces that involve interaction with the State or the private sector. The facilitat</w:t>
      </w:r>
      <w:r w:rsidR="00227BB8" w:rsidRPr="00D9426B">
        <w:rPr>
          <w:rFonts w:ascii="Times New Roman" w:hAnsi="Times New Roman"/>
          <w:sz w:val="20"/>
          <w:szCs w:val="20"/>
        </w:rPr>
        <w:t>ion</w:t>
      </w:r>
      <w:r w:rsidR="00D16E88" w:rsidRPr="00D9426B">
        <w:rPr>
          <w:rFonts w:ascii="Times New Roman" w:hAnsi="Times New Roman"/>
          <w:sz w:val="20"/>
          <w:szCs w:val="20"/>
        </w:rPr>
        <w:t xml:space="preserve"> and </w:t>
      </w:r>
      <w:r w:rsidR="00227BB8" w:rsidRPr="00D9426B">
        <w:rPr>
          <w:rFonts w:ascii="Times New Roman" w:hAnsi="Times New Roman"/>
          <w:sz w:val="20"/>
          <w:szCs w:val="20"/>
        </w:rPr>
        <w:t>encouragement of children’s</w:t>
      </w:r>
      <w:r w:rsidR="00D16E88" w:rsidRPr="00D9426B">
        <w:rPr>
          <w:rFonts w:ascii="Times New Roman" w:hAnsi="Times New Roman"/>
          <w:sz w:val="20"/>
          <w:szCs w:val="20"/>
        </w:rPr>
        <w:t xml:space="preserve"> participation is a constitutional, democratic and pluralistic principle that must be strengthened.</w:t>
      </w:r>
      <w:r w:rsidR="00EA45F5" w:rsidRPr="00D9426B">
        <w:rPr>
          <w:rFonts w:ascii="Times New Roman" w:hAnsi="Times New Roman"/>
          <w:sz w:val="20"/>
          <w:szCs w:val="20"/>
        </w:rPr>
        <w:t xml:space="preserve"> This will make it possible to ensure that plans, programmes and public policies are more </w:t>
      </w:r>
      <w:r w:rsidR="000B2054" w:rsidRPr="00D9426B">
        <w:rPr>
          <w:rFonts w:ascii="Times New Roman" w:hAnsi="Times New Roman"/>
          <w:sz w:val="20"/>
          <w:szCs w:val="20"/>
        </w:rPr>
        <w:t>consistent</w:t>
      </w:r>
      <w:r w:rsidR="00EA45F5" w:rsidRPr="00D9426B">
        <w:rPr>
          <w:rFonts w:ascii="Times New Roman" w:hAnsi="Times New Roman"/>
          <w:sz w:val="20"/>
          <w:szCs w:val="20"/>
        </w:rPr>
        <w:t xml:space="preserve"> with their visions and needs. Moreover, the best way to prevent the commercial sexual exploitation of children and adolescents is to strengthen them and their families as involved and well-informed subjects of rights.</w:t>
      </w:r>
    </w:p>
    <w:p w:rsidR="001A0334" w:rsidRPr="00D9426B" w:rsidRDefault="001A0334" w:rsidP="00304410">
      <w:pPr>
        <w:tabs>
          <w:tab w:val="left" w:pos="1650"/>
          <w:tab w:val="left" w:pos="2310"/>
        </w:tabs>
        <w:spacing w:after="0" w:line="240" w:lineRule="auto"/>
        <w:ind w:left="1100" w:right="1392"/>
        <w:jc w:val="both"/>
        <w:rPr>
          <w:rFonts w:ascii="Times New Roman" w:hAnsi="Times New Roman"/>
          <w:i/>
          <w:sz w:val="20"/>
          <w:szCs w:val="20"/>
        </w:rPr>
      </w:pPr>
    </w:p>
    <w:p w:rsidR="00EA45F5" w:rsidRPr="00D9426B" w:rsidRDefault="00EA45F5" w:rsidP="00304410">
      <w:pPr>
        <w:tabs>
          <w:tab w:val="left" w:pos="1650"/>
          <w:tab w:val="left" w:pos="2310"/>
        </w:tabs>
        <w:spacing w:after="0" w:line="240" w:lineRule="auto"/>
        <w:ind w:left="1100" w:right="1392"/>
        <w:jc w:val="both"/>
        <w:rPr>
          <w:rFonts w:ascii="Times New Roman" w:hAnsi="Times New Roman"/>
          <w:i/>
          <w:sz w:val="20"/>
          <w:szCs w:val="20"/>
        </w:rPr>
      </w:pPr>
      <w:r w:rsidRPr="00D9426B">
        <w:rPr>
          <w:rFonts w:ascii="Times New Roman" w:hAnsi="Times New Roman"/>
          <w:i/>
          <w:sz w:val="20"/>
          <w:szCs w:val="20"/>
        </w:rPr>
        <w:t>Complementarity with other policies</w:t>
      </w:r>
    </w:p>
    <w:p w:rsidR="001A0334" w:rsidRPr="00D9426B" w:rsidRDefault="001A0334" w:rsidP="00304410">
      <w:pPr>
        <w:tabs>
          <w:tab w:val="left" w:pos="1650"/>
          <w:tab w:val="left" w:pos="2310"/>
        </w:tabs>
        <w:spacing w:after="0" w:line="240" w:lineRule="auto"/>
        <w:ind w:left="1100" w:right="1392"/>
        <w:jc w:val="both"/>
        <w:rPr>
          <w:rFonts w:ascii="Times New Roman" w:hAnsi="Times New Roman"/>
          <w:sz w:val="20"/>
          <w:szCs w:val="20"/>
        </w:rPr>
      </w:pPr>
    </w:p>
    <w:p w:rsidR="00EA45F5" w:rsidRPr="00D9426B" w:rsidRDefault="00EA45F5"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115.</w:t>
      </w:r>
      <w:r w:rsidRPr="00D9426B">
        <w:rPr>
          <w:rFonts w:ascii="Times New Roman" w:hAnsi="Times New Roman"/>
          <w:sz w:val="20"/>
          <w:szCs w:val="20"/>
        </w:rPr>
        <w:tab/>
      </w:r>
      <w:r w:rsidR="00634646" w:rsidRPr="00D9426B">
        <w:rPr>
          <w:rFonts w:ascii="Times New Roman" w:hAnsi="Times New Roman"/>
          <w:sz w:val="20"/>
          <w:szCs w:val="20"/>
        </w:rPr>
        <w:t>Just as rights are complementary to each other, public policies should also be complementary. The national and local plans must necessarily complement sectoral policies in the areas of law enforcement, education, health, social protection and social participation, among others, and be part of a comprehensive national public policy on children and adolescents.</w:t>
      </w:r>
    </w:p>
    <w:p w:rsidR="001A0334" w:rsidRPr="00D9426B" w:rsidRDefault="001A0334" w:rsidP="00304410">
      <w:pPr>
        <w:tabs>
          <w:tab w:val="left" w:pos="1650"/>
          <w:tab w:val="left" w:pos="2310"/>
        </w:tabs>
        <w:spacing w:after="0" w:line="240" w:lineRule="auto"/>
        <w:ind w:left="1100" w:right="1392"/>
        <w:jc w:val="both"/>
        <w:rPr>
          <w:rFonts w:ascii="Times New Roman" w:hAnsi="Times New Roman"/>
          <w:i/>
          <w:sz w:val="20"/>
          <w:szCs w:val="20"/>
        </w:rPr>
      </w:pPr>
    </w:p>
    <w:p w:rsidR="00634646" w:rsidRPr="00D9426B" w:rsidRDefault="00634646" w:rsidP="00304410">
      <w:pPr>
        <w:tabs>
          <w:tab w:val="left" w:pos="1650"/>
          <w:tab w:val="left" w:pos="2310"/>
        </w:tabs>
        <w:spacing w:after="0" w:line="240" w:lineRule="auto"/>
        <w:ind w:left="1100" w:right="1392"/>
        <w:jc w:val="both"/>
        <w:rPr>
          <w:rFonts w:ascii="Times New Roman" w:hAnsi="Times New Roman"/>
          <w:i/>
          <w:sz w:val="20"/>
          <w:szCs w:val="20"/>
        </w:rPr>
      </w:pPr>
      <w:r w:rsidRPr="00D9426B">
        <w:rPr>
          <w:rFonts w:ascii="Times New Roman" w:hAnsi="Times New Roman"/>
          <w:i/>
          <w:sz w:val="20"/>
          <w:szCs w:val="20"/>
        </w:rPr>
        <w:t>Decentralization and deconcentration</w:t>
      </w:r>
    </w:p>
    <w:p w:rsidR="001A0334" w:rsidRPr="00D9426B" w:rsidRDefault="001A0334" w:rsidP="00304410">
      <w:pPr>
        <w:tabs>
          <w:tab w:val="left" w:pos="1650"/>
          <w:tab w:val="left" w:pos="2310"/>
        </w:tabs>
        <w:spacing w:after="0" w:line="240" w:lineRule="auto"/>
        <w:ind w:left="1100" w:right="1392"/>
        <w:jc w:val="both"/>
        <w:rPr>
          <w:rFonts w:ascii="Times New Roman" w:hAnsi="Times New Roman"/>
          <w:sz w:val="20"/>
          <w:szCs w:val="20"/>
        </w:rPr>
      </w:pPr>
    </w:p>
    <w:p w:rsidR="00634646" w:rsidRPr="00D9426B" w:rsidRDefault="00634646"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116.</w:t>
      </w:r>
      <w:r w:rsidRPr="00D9426B">
        <w:rPr>
          <w:rFonts w:ascii="Times New Roman" w:hAnsi="Times New Roman"/>
          <w:sz w:val="20"/>
          <w:szCs w:val="20"/>
        </w:rPr>
        <w:tab/>
      </w:r>
      <w:r w:rsidR="00E93400" w:rsidRPr="00D9426B">
        <w:rPr>
          <w:rFonts w:ascii="Times New Roman" w:hAnsi="Times New Roman"/>
          <w:sz w:val="20"/>
          <w:szCs w:val="20"/>
        </w:rPr>
        <w:t xml:space="preserve">Decentralization and deconcentration are aimed at ensuring optimum organization of State operations, bearing in mind two principles </w:t>
      </w:r>
      <w:r w:rsidR="00650862" w:rsidRPr="00D9426B">
        <w:rPr>
          <w:rFonts w:ascii="Times New Roman" w:hAnsi="Times New Roman"/>
          <w:sz w:val="20"/>
          <w:szCs w:val="20"/>
        </w:rPr>
        <w:t xml:space="preserve">that </w:t>
      </w:r>
      <w:smartTag w:uri="urn:schemas-microsoft-com:office:smarttags" w:element="place">
        <w:smartTag w:uri="urn:schemas-microsoft-com:office:smarttags" w:element="country-region">
          <w:r w:rsidR="00650862" w:rsidRPr="00D9426B">
            <w:rPr>
              <w:rFonts w:ascii="Times New Roman" w:hAnsi="Times New Roman"/>
              <w:sz w:val="20"/>
              <w:szCs w:val="20"/>
            </w:rPr>
            <w:t>Colombia</w:t>
          </w:r>
        </w:smartTag>
      </w:smartTag>
      <w:r w:rsidR="00650862" w:rsidRPr="00D9426B">
        <w:rPr>
          <w:rFonts w:ascii="Times New Roman" w:hAnsi="Times New Roman"/>
          <w:sz w:val="20"/>
          <w:szCs w:val="20"/>
        </w:rPr>
        <w:t xml:space="preserve"> has </w:t>
      </w:r>
      <w:r w:rsidR="00E93400" w:rsidRPr="00D9426B">
        <w:rPr>
          <w:rFonts w:ascii="Times New Roman" w:hAnsi="Times New Roman"/>
          <w:sz w:val="20"/>
          <w:szCs w:val="20"/>
        </w:rPr>
        <w:t>adopted</w:t>
      </w:r>
      <w:r w:rsidR="00650862" w:rsidRPr="00D9426B">
        <w:rPr>
          <w:rFonts w:ascii="Times New Roman" w:hAnsi="Times New Roman"/>
          <w:sz w:val="20"/>
          <w:szCs w:val="20"/>
        </w:rPr>
        <w:t>, namely,</w:t>
      </w:r>
      <w:r w:rsidR="00E93400" w:rsidRPr="00D9426B">
        <w:rPr>
          <w:rFonts w:ascii="Times New Roman" w:hAnsi="Times New Roman"/>
          <w:sz w:val="20"/>
          <w:szCs w:val="20"/>
        </w:rPr>
        <w:t xml:space="preserve"> territorial autonomy and </w:t>
      </w:r>
      <w:r w:rsidR="00650862" w:rsidRPr="00D9426B">
        <w:rPr>
          <w:rFonts w:ascii="Times New Roman" w:hAnsi="Times New Roman"/>
          <w:sz w:val="20"/>
          <w:szCs w:val="20"/>
        </w:rPr>
        <w:t>increased</w:t>
      </w:r>
      <w:r w:rsidR="00E93400" w:rsidRPr="00D9426B">
        <w:rPr>
          <w:rFonts w:ascii="Times New Roman" w:hAnsi="Times New Roman"/>
          <w:sz w:val="20"/>
          <w:szCs w:val="20"/>
        </w:rPr>
        <w:t xml:space="preserve"> citizen participation.</w:t>
      </w:r>
      <w:r w:rsidR="00643E78" w:rsidRPr="00D9426B">
        <w:rPr>
          <w:rFonts w:ascii="Times New Roman" w:hAnsi="Times New Roman"/>
          <w:sz w:val="20"/>
          <w:szCs w:val="20"/>
        </w:rPr>
        <w:t xml:space="preserve"> There are different strategies for decentralization and deconcentration. The impact on public administration and the priority attached to a given model of public intervention at different levels of the State administration will depend on which strategy is chosen. There are different ways in which this effect will occur, depending on the objectives sought, such as: efficiency in the allocation of resources, deregulation or regulation, increased participation and social responsibility, alternatives to public spending; or construction of civil society, strengthening of local power, democratization of the political system, equity, social expression of isolated sectors, and </w:t>
      </w:r>
      <w:r w:rsidR="00282E6B" w:rsidRPr="00D9426B">
        <w:rPr>
          <w:rFonts w:ascii="Times New Roman" w:hAnsi="Times New Roman"/>
          <w:sz w:val="20"/>
          <w:szCs w:val="20"/>
        </w:rPr>
        <w:t>treating</w:t>
      </w:r>
      <w:r w:rsidR="00643E78" w:rsidRPr="00D9426B">
        <w:rPr>
          <w:rFonts w:ascii="Times New Roman" w:hAnsi="Times New Roman"/>
          <w:sz w:val="20"/>
          <w:szCs w:val="20"/>
        </w:rPr>
        <w:t xml:space="preserve"> economic, social and political marginalization as public issues.</w:t>
      </w:r>
      <w:r w:rsidR="00282E6B" w:rsidRPr="00D9426B">
        <w:rPr>
          <w:rFonts w:ascii="Times New Roman" w:hAnsi="Times New Roman"/>
          <w:sz w:val="20"/>
          <w:szCs w:val="20"/>
        </w:rPr>
        <w:t xml:space="preserve"> At any rate, a fundamental point of the Plan is that every government institution -- national, regional and local -- should apply this tool and make a contribution, in the areas that fall within its sphere of competence, towards the achievement of the objectives sought.</w:t>
      </w:r>
      <w:r w:rsidR="00643E78" w:rsidRPr="00D9426B">
        <w:rPr>
          <w:rFonts w:ascii="Times New Roman" w:hAnsi="Times New Roman"/>
          <w:sz w:val="20"/>
          <w:szCs w:val="20"/>
        </w:rPr>
        <w:t xml:space="preserve"> </w:t>
      </w:r>
    </w:p>
    <w:p w:rsidR="001A0334" w:rsidRPr="00D9426B" w:rsidRDefault="001A0334" w:rsidP="00304410">
      <w:pPr>
        <w:tabs>
          <w:tab w:val="left" w:pos="1650"/>
          <w:tab w:val="left" w:pos="2310"/>
        </w:tabs>
        <w:spacing w:after="0" w:line="240" w:lineRule="auto"/>
        <w:ind w:left="1100" w:right="1392"/>
        <w:jc w:val="both"/>
        <w:rPr>
          <w:rFonts w:ascii="Times New Roman" w:hAnsi="Times New Roman"/>
          <w:sz w:val="20"/>
          <w:szCs w:val="20"/>
        </w:rPr>
      </w:pPr>
    </w:p>
    <w:p w:rsidR="00282E6B" w:rsidRPr="00D9426B" w:rsidRDefault="00282E6B"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117.</w:t>
      </w:r>
      <w:r w:rsidRPr="00D9426B">
        <w:rPr>
          <w:rFonts w:ascii="Times New Roman" w:hAnsi="Times New Roman"/>
          <w:sz w:val="20"/>
          <w:szCs w:val="20"/>
        </w:rPr>
        <w:tab/>
      </w:r>
      <w:r w:rsidR="00592F3F" w:rsidRPr="00D9426B">
        <w:rPr>
          <w:rFonts w:ascii="Times New Roman" w:hAnsi="Times New Roman"/>
          <w:sz w:val="20"/>
          <w:szCs w:val="20"/>
        </w:rPr>
        <w:t xml:space="preserve">Bearing in mind its objectives and guiding principles, the Plan provided for the creation of a National Committee for the Prevention and Eradication of CSEC, previously known as the Act 679 Committee. The Committee, which meets on a regular basis, is comprised of governmental and nongovernmental agencies and has the support of international cooperation agencies. Its objective is to define, implement, promote and monitor compliance with the Plan and, in general, with relevant rules and policies. The Committee operates through working units that meet regularly to discuss specific issues. Thus, it includes the investigation unit, the protection and services unit, the legal unit for the review of national regulations in this area, the prevention unit that promotes detection and prevention of CSEC in the education sector, and an additional group that decides on CSEC-prevention activities in the tourism sector, with the support of the Tourism Promotion Fund. Every year, the Committee draws up a plan of operations detailing results, activities, entities in charge of programs, and a timetable. </w:t>
      </w:r>
    </w:p>
    <w:p w:rsidR="001A0334" w:rsidRPr="00D9426B" w:rsidRDefault="001A0334" w:rsidP="00304410">
      <w:pPr>
        <w:tabs>
          <w:tab w:val="left" w:pos="1650"/>
          <w:tab w:val="left" w:pos="2310"/>
        </w:tabs>
        <w:spacing w:after="0" w:line="240" w:lineRule="auto"/>
        <w:ind w:left="1100" w:right="1392"/>
        <w:jc w:val="both"/>
        <w:rPr>
          <w:rFonts w:ascii="Times New Roman" w:hAnsi="Times New Roman"/>
          <w:sz w:val="20"/>
          <w:szCs w:val="20"/>
        </w:rPr>
      </w:pPr>
    </w:p>
    <w:p w:rsidR="00595550" w:rsidRPr="00D9426B" w:rsidRDefault="00595550"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118.</w:t>
      </w:r>
      <w:r w:rsidRPr="00D9426B">
        <w:rPr>
          <w:rFonts w:ascii="Times New Roman" w:hAnsi="Times New Roman"/>
          <w:sz w:val="20"/>
          <w:szCs w:val="20"/>
        </w:rPr>
        <w:tab/>
      </w:r>
      <w:r w:rsidR="00525821" w:rsidRPr="00D9426B">
        <w:rPr>
          <w:rFonts w:ascii="Times New Roman" w:hAnsi="Times New Roman"/>
          <w:sz w:val="20"/>
          <w:szCs w:val="20"/>
        </w:rPr>
        <w:t xml:space="preserve">The national </w:t>
      </w:r>
      <w:r w:rsidR="0047229D" w:rsidRPr="00D9426B">
        <w:rPr>
          <w:rFonts w:ascii="Times New Roman" w:hAnsi="Times New Roman"/>
          <w:sz w:val="20"/>
          <w:szCs w:val="20"/>
        </w:rPr>
        <w:t>p</w:t>
      </w:r>
      <w:r w:rsidR="00525821" w:rsidRPr="00D9426B">
        <w:rPr>
          <w:rFonts w:ascii="Times New Roman" w:hAnsi="Times New Roman"/>
          <w:sz w:val="20"/>
          <w:szCs w:val="20"/>
        </w:rPr>
        <w:t xml:space="preserve">lan also includes local plans of action to combat CSEC in 21 cities: Arauca, </w:t>
      </w:r>
      <w:smartTag w:uri="urn:schemas-microsoft-com:office:smarttags" w:element="City">
        <w:r w:rsidR="00525821" w:rsidRPr="00D9426B">
          <w:rPr>
            <w:rFonts w:ascii="Times New Roman" w:hAnsi="Times New Roman"/>
            <w:sz w:val="20"/>
            <w:szCs w:val="20"/>
          </w:rPr>
          <w:t>Barranquilla</w:t>
        </w:r>
      </w:smartTag>
      <w:r w:rsidR="00525821" w:rsidRPr="00D9426B">
        <w:rPr>
          <w:rFonts w:ascii="Times New Roman" w:hAnsi="Times New Roman"/>
          <w:sz w:val="20"/>
          <w:szCs w:val="20"/>
        </w:rPr>
        <w:t xml:space="preserve">, </w:t>
      </w:r>
      <w:smartTag w:uri="urn:schemas-microsoft-com:office:smarttags" w:element="City">
        <w:r w:rsidR="00525821" w:rsidRPr="00D9426B">
          <w:rPr>
            <w:rFonts w:ascii="Times New Roman" w:hAnsi="Times New Roman"/>
            <w:sz w:val="20"/>
            <w:szCs w:val="20"/>
          </w:rPr>
          <w:t>Santa Marta</w:t>
        </w:r>
      </w:smartTag>
      <w:r w:rsidR="00525821" w:rsidRPr="00D9426B">
        <w:rPr>
          <w:rFonts w:ascii="Times New Roman" w:hAnsi="Times New Roman"/>
          <w:sz w:val="20"/>
          <w:szCs w:val="20"/>
        </w:rPr>
        <w:t xml:space="preserve">, Medellín, Bogotá, </w:t>
      </w:r>
      <w:smartTag w:uri="urn:schemas-microsoft-com:office:smarttags" w:element="City">
        <w:r w:rsidR="00525821" w:rsidRPr="00D9426B">
          <w:rPr>
            <w:rFonts w:ascii="Times New Roman" w:hAnsi="Times New Roman"/>
            <w:sz w:val="20"/>
            <w:szCs w:val="20"/>
          </w:rPr>
          <w:t>Villavicencio</w:t>
        </w:r>
      </w:smartTag>
      <w:r w:rsidR="00525821" w:rsidRPr="00D9426B">
        <w:rPr>
          <w:rFonts w:ascii="Times New Roman" w:hAnsi="Times New Roman"/>
          <w:sz w:val="20"/>
          <w:szCs w:val="20"/>
        </w:rPr>
        <w:t xml:space="preserve">, </w:t>
      </w:r>
      <w:smartTag w:uri="urn:schemas-microsoft-com:office:smarttags" w:element="City">
        <w:r w:rsidR="00525821" w:rsidRPr="00D9426B">
          <w:rPr>
            <w:rFonts w:ascii="Times New Roman" w:hAnsi="Times New Roman"/>
            <w:sz w:val="20"/>
            <w:szCs w:val="20"/>
          </w:rPr>
          <w:t>Cali</w:t>
        </w:r>
      </w:smartTag>
      <w:r w:rsidR="00525821" w:rsidRPr="00D9426B">
        <w:rPr>
          <w:rFonts w:ascii="Times New Roman" w:hAnsi="Times New Roman"/>
          <w:sz w:val="20"/>
          <w:szCs w:val="20"/>
        </w:rPr>
        <w:t xml:space="preserve">, </w:t>
      </w:r>
      <w:smartTag w:uri="urn:schemas-microsoft-com:office:smarttags" w:element="City">
        <w:r w:rsidR="00525821" w:rsidRPr="00D9426B">
          <w:rPr>
            <w:rFonts w:ascii="Times New Roman" w:hAnsi="Times New Roman"/>
            <w:sz w:val="20"/>
            <w:szCs w:val="20"/>
          </w:rPr>
          <w:t>Palmira</w:t>
        </w:r>
      </w:smartTag>
      <w:r w:rsidR="00525821" w:rsidRPr="00D9426B">
        <w:rPr>
          <w:rFonts w:ascii="Times New Roman" w:hAnsi="Times New Roman"/>
          <w:sz w:val="20"/>
          <w:szCs w:val="20"/>
        </w:rPr>
        <w:t xml:space="preserve">, Cartago, </w:t>
      </w:r>
      <w:smartTag w:uri="urn:schemas-microsoft-com:office:smarttags" w:element="City">
        <w:r w:rsidR="00525821" w:rsidRPr="00D9426B">
          <w:rPr>
            <w:rFonts w:ascii="Times New Roman" w:hAnsi="Times New Roman"/>
            <w:sz w:val="20"/>
            <w:szCs w:val="20"/>
          </w:rPr>
          <w:t>Cartagena</w:t>
        </w:r>
      </w:smartTag>
      <w:r w:rsidR="00525821" w:rsidRPr="00D9426B">
        <w:rPr>
          <w:rFonts w:ascii="Times New Roman" w:hAnsi="Times New Roman"/>
          <w:sz w:val="20"/>
          <w:szCs w:val="20"/>
        </w:rPr>
        <w:t xml:space="preserve">, Leticia, Girardot, Melgar, Flandes, Fusagasugá, </w:t>
      </w:r>
      <w:smartTag w:uri="urn:schemas-microsoft-com:office:smarttags" w:element="place">
        <w:smartTag w:uri="urn:schemas-microsoft-com:office:smarttags" w:element="City">
          <w:r w:rsidR="00525821" w:rsidRPr="00D9426B">
            <w:rPr>
              <w:rFonts w:ascii="Times New Roman" w:hAnsi="Times New Roman"/>
              <w:sz w:val="20"/>
              <w:szCs w:val="20"/>
            </w:rPr>
            <w:t>Neiva</w:t>
          </w:r>
        </w:smartTag>
      </w:smartTag>
      <w:r w:rsidR="00525821" w:rsidRPr="00D9426B">
        <w:rPr>
          <w:rFonts w:ascii="Times New Roman" w:hAnsi="Times New Roman"/>
          <w:sz w:val="20"/>
          <w:szCs w:val="20"/>
        </w:rPr>
        <w:t>, Chiquinquirá, Cajicá, Cajamarca, Quibdó and Ibagué.</w:t>
      </w:r>
    </w:p>
    <w:p w:rsidR="001A0334" w:rsidRPr="00D9426B" w:rsidRDefault="001A0334" w:rsidP="00304410">
      <w:pPr>
        <w:tabs>
          <w:tab w:val="left" w:pos="1650"/>
          <w:tab w:val="left" w:pos="2310"/>
        </w:tabs>
        <w:spacing w:after="0" w:line="240" w:lineRule="auto"/>
        <w:ind w:left="1100" w:right="1392"/>
        <w:jc w:val="both"/>
        <w:rPr>
          <w:rFonts w:ascii="Times New Roman" w:hAnsi="Times New Roman"/>
          <w:sz w:val="20"/>
          <w:szCs w:val="20"/>
        </w:rPr>
      </w:pPr>
    </w:p>
    <w:p w:rsidR="00525821" w:rsidRPr="00D9426B" w:rsidRDefault="00525821"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119.</w:t>
      </w:r>
      <w:r w:rsidRPr="00D9426B">
        <w:rPr>
          <w:rFonts w:ascii="Times New Roman" w:hAnsi="Times New Roman"/>
          <w:sz w:val="20"/>
          <w:szCs w:val="20"/>
        </w:rPr>
        <w:tab/>
      </w:r>
      <w:r w:rsidR="0047229D" w:rsidRPr="00D9426B">
        <w:rPr>
          <w:rFonts w:ascii="Times New Roman" w:hAnsi="Times New Roman"/>
          <w:sz w:val="20"/>
          <w:szCs w:val="20"/>
        </w:rPr>
        <w:t>To supplement t</w:t>
      </w:r>
      <w:r w:rsidRPr="00D9426B">
        <w:rPr>
          <w:rFonts w:ascii="Times New Roman" w:hAnsi="Times New Roman"/>
          <w:sz w:val="20"/>
          <w:szCs w:val="20"/>
        </w:rPr>
        <w:t xml:space="preserve">he </w:t>
      </w:r>
      <w:r w:rsidR="0047229D" w:rsidRPr="00D9426B">
        <w:rPr>
          <w:rFonts w:ascii="Times New Roman" w:hAnsi="Times New Roman"/>
          <w:sz w:val="20"/>
          <w:szCs w:val="20"/>
        </w:rPr>
        <w:t>national plan and the local plans, which have been especially designed to combat CSEC, a number of more general strategies have been developed. The most important of these are described below.</w:t>
      </w:r>
    </w:p>
    <w:p w:rsidR="001A0334" w:rsidRPr="00D9426B" w:rsidRDefault="001A0334" w:rsidP="00304410">
      <w:pPr>
        <w:tabs>
          <w:tab w:val="left" w:pos="1650"/>
          <w:tab w:val="left" w:pos="2310"/>
        </w:tabs>
        <w:spacing w:after="0" w:line="240" w:lineRule="auto"/>
        <w:ind w:left="1100" w:right="1392"/>
        <w:jc w:val="both"/>
        <w:rPr>
          <w:rFonts w:ascii="Times New Roman" w:hAnsi="Times New Roman"/>
          <w:sz w:val="20"/>
          <w:szCs w:val="20"/>
        </w:rPr>
      </w:pPr>
    </w:p>
    <w:p w:rsidR="0047229D" w:rsidRPr="00D9426B" w:rsidRDefault="0047229D"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120.</w:t>
      </w:r>
      <w:r w:rsidRPr="00D9426B">
        <w:rPr>
          <w:rFonts w:ascii="Times New Roman" w:hAnsi="Times New Roman"/>
          <w:sz w:val="20"/>
          <w:szCs w:val="20"/>
        </w:rPr>
        <w:tab/>
        <w:t xml:space="preserve">The </w:t>
      </w:r>
      <w:r w:rsidR="004C19C2" w:rsidRPr="00D9426B">
        <w:rPr>
          <w:rFonts w:ascii="Times New Roman" w:hAnsi="Times New Roman"/>
          <w:sz w:val="20"/>
          <w:szCs w:val="20"/>
        </w:rPr>
        <w:t>N</w:t>
      </w:r>
      <w:r w:rsidRPr="00D9426B">
        <w:rPr>
          <w:rFonts w:ascii="Times New Roman" w:hAnsi="Times New Roman"/>
          <w:sz w:val="20"/>
          <w:szCs w:val="20"/>
        </w:rPr>
        <w:t xml:space="preserve">ational </w:t>
      </w:r>
      <w:r w:rsidR="004C19C2" w:rsidRPr="00D9426B">
        <w:rPr>
          <w:rFonts w:ascii="Times New Roman" w:hAnsi="Times New Roman"/>
          <w:sz w:val="20"/>
          <w:szCs w:val="20"/>
        </w:rPr>
        <w:t>P</w:t>
      </w:r>
      <w:r w:rsidRPr="00D9426B">
        <w:rPr>
          <w:rFonts w:ascii="Times New Roman" w:hAnsi="Times New Roman"/>
          <w:sz w:val="20"/>
          <w:szCs w:val="20"/>
        </w:rPr>
        <w:t xml:space="preserve">olicy on the </w:t>
      </w:r>
      <w:r w:rsidR="004C19C2" w:rsidRPr="00D9426B">
        <w:rPr>
          <w:rFonts w:ascii="Times New Roman" w:hAnsi="Times New Roman"/>
          <w:sz w:val="20"/>
          <w:szCs w:val="20"/>
        </w:rPr>
        <w:t>E</w:t>
      </w:r>
      <w:r w:rsidRPr="00D9426B">
        <w:rPr>
          <w:rFonts w:ascii="Times New Roman" w:hAnsi="Times New Roman"/>
          <w:sz w:val="20"/>
          <w:szCs w:val="20"/>
        </w:rPr>
        <w:t xml:space="preserve">radication of </w:t>
      </w:r>
      <w:r w:rsidR="004C19C2" w:rsidRPr="00D9426B">
        <w:rPr>
          <w:rFonts w:ascii="Times New Roman" w:hAnsi="Times New Roman"/>
          <w:sz w:val="20"/>
          <w:szCs w:val="20"/>
        </w:rPr>
        <w:t>C</w:t>
      </w:r>
      <w:r w:rsidRPr="00D9426B">
        <w:rPr>
          <w:rFonts w:ascii="Times New Roman" w:hAnsi="Times New Roman"/>
          <w:sz w:val="20"/>
          <w:szCs w:val="20"/>
        </w:rPr>
        <w:t xml:space="preserve">hild </w:t>
      </w:r>
      <w:r w:rsidR="004C19C2" w:rsidRPr="00D9426B">
        <w:rPr>
          <w:rFonts w:ascii="Times New Roman" w:hAnsi="Times New Roman"/>
          <w:sz w:val="20"/>
          <w:szCs w:val="20"/>
        </w:rPr>
        <w:t>L</w:t>
      </w:r>
      <w:r w:rsidRPr="00D9426B">
        <w:rPr>
          <w:rFonts w:ascii="Times New Roman" w:hAnsi="Times New Roman"/>
          <w:sz w:val="20"/>
          <w:szCs w:val="20"/>
        </w:rPr>
        <w:t xml:space="preserve">abour and </w:t>
      </w:r>
      <w:r w:rsidR="004C19C2" w:rsidRPr="00D9426B">
        <w:rPr>
          <w:rFonts w:ascii="Times New Roman" w:hAnsi="Times New Roman"/>
          <w:sz w:val="20"/>
          <w:szCs w:val="20"/>
        </w:rPr>
        <w:t>P</w:t>
      </w:r>
      <w:r w:rsidRPr="00D9426B">
        <w:rPr>
          <w:rFonts w:ascii="Times New Roman" w:hAnsi="Times New Roman"/>
          <w:sz w:val="20"/>
          <w:szCs w:val="20"/>
        </w:rPr>
        <w:t xml:space="preserve">rotection of </w:t>
      </w:r>
      <w:r w:rsidR="004C19C2" w:rsidRPr="00D9426B">
        <w:rPr>
          <w:rFonts w:ascii="Times New Roman" w:hAnsi="Times New Roman"/>
          <w:sz w:val="20"/>
          <w:szCs w:val="20"/>
        </w:rPr>
        <w:t>Y</w:t>
      </w:r>
      <w:r w:rsidRPr="00D9426B">
        <w:rPr>
          <w:rFonts w:ascii="Times New Roman" w:hAnsi="Times New Roman"/>
          <w:sz w:val="20"/>
          <w:szCs w:val="20"/>
        </w:rPr>
        <w:t xml:space="preserve">oung </w:t>
      </w:r>
      <w:r w:rsidR="004C19C2" w:rsidRPr="00D9426B">
        <w:rPr>
          <w:rFonts w:ascii="Times New Roman" w:hAnsi="Times New Roman"/>
          <w:sz w:val="20"/>
          <w:szCs w:val="20"/>
        </w:rPr>
        <w:t>W</w:t>
      </w:r>
      <w:r w:rsidRPr="00D9426B">
        <w:rPr>
          <w:rFonts w:ascii="Times New Roman" w:hAnsi="Times New Roman"/>
          <w:sz w:val="20"/>
          <w:szCs w:val="20"/>
        </w:rPr>
        <w:t xml:space="preserve">orkers was put underway in 1995 with the creation, by presidential decree 859, of the Interinstitutional Committee as the highest level agency in charge of formulating and implementing policies in this area. This tripartite committee is headed by a Technical Secretariat which is made up of the ministries of Social Protection and Education, ICBF and the National Planning Department. It is made up of 24 government institutions and representatives of workers, employers and NGOs. With the technical assistance and cooperation of the ILO/IPEC programme, the policy has been implemented through three plans carried out between 1996 and 2006 and the National Strategy 2008-2015. The </w:t>
      </w:r>
      <w:r w:rsidR="005509CB" w:rsidRPr="00D9426B">
        <w:rPr>
          <w:rFonts w:ascii="Times New Roman" w:hAnsi="Times New Roman"/>
          <w:sz w:val="20"/>
          <w:szCs w:val="20"/>
        </w:rPr>
        <w:t xml:space="preserve">purpose of the </w:t>
      </w:r>
      <w:r w:rsidRPr="00D9426B">
        <w:rPr>
          <w:rFonts w:ascii="Times New Roman" w:hAnsi="Times New Roman"/>
          <w:sz w:val="20"/>
          <w:szCs w:val="20"/>
        </w:rPr>
        <w:t>first plan (1996-1999)</w:t>
      </w:r>
      <w:r w:rsidR="005509CB" w:rsidRPr="00D9426B">
        <w:rPr>
          <w:rFonts w:ascii="Times New Roman" w:hAnsi="Times New Roman"/>
          <w:sz w:val="20"/>
          <w:szCs w:val="20"/>
        </w:rPr>
        <w:t xml:space="preserve"> was to throw light on the issue and raise public awareness, conduct a diagnosis and establish commitments among public and private organizations. The second plan (2000-2002) focused on preventing and eliminating the worst forms of child labour, especially through the direct intervention of the agencies belonging to the Committee. The third plan (2003-2006) was aimed at reinforcing efforts to combat the worst forms of child labour through: (a) action in the fields of prevention, restoration of rights and protection and improvement of jobs; and (b) five lines of action: research, public policies, training, regulation and comprehensive </w:t>
      </w:r>
      <w:r w:rsidR="000B2054" w:rsidRPr="00D9426B">
        <w:rPr>
          <w:rFonts w:ascii="Times New Roman" w:hAnsi="Times New Roman"/>
          <w:sz w:val="20"/>
          <w:szCs w:val="20"/>
        </w:rPr>
        <w:t>projects. The</w:t>
      </w:r>
      <w:r w:rsidR="00FD6E91" w:rsidRPr="00D9426B">
        <w:rPr>
          <w:rFonts w:ascii="Times New Roman" w:hAnsi="Times New Roman"/>
          <w:sz w:val="20"/>
          <w:szCs w:val="20"/>
        </w:rPr>
        <w:t xml:space="preserve"> strategy provided for coverage to be extended to all 32 departments in </w:t>
      </w:r>
      <w:smartTag w:uri="urn:schemas-microsoft-com:office:smarttags" w:element="place">
        <w:smartTag w:uri="urn:schemas-microsoft-com:office:smarttags" w:element="country-region">
          <w:r w:rsidR="00FD6E91" w:rsidRPr="00D9426B">
            <w:rPr>
              <w:rFonts w:ascii="Times New Roman" w:hAnsi="Times New Roman"/>
              <w:sz w:val="20"/>
              <w:szCs w:val="20"/>
            </w:rPr>
            <w:t>Colombia</w:t>
          </w:r>
        </w:smartTag>
      </w:smartTag>
      <w:r w:rsidR="00FD6E91" w:rsidRPr="00D9426B">
        <w:rPr>
          <w:rFonts w:ascii="Times New Roman" w:hAnsi="Times New Roman"/>
          <w:sz w:val="20"/>
          <w:szCs w:val="20"/>
        </w:rPr>
        <w:t>, which drew up interinstitutional plans of action in which CSEC was assigned priority as an issue requiring urgent attention.</w:t>
      </w:r>
    </w:p>
    <w:p w:rsidR="001A0334" w:rsidRPr="00D9426B" w:rsidRDefault="001A0334" w:rsidP="00304410">
      <w:pPr>
        <w:tabs>
          <w:tab w:val="left" w:pos="1650"/>
          <w:tab w:val="left" w:pos="2310"/>
        </w:tabs>
        <w:spacing w:after="0" w:line="240" w:lineRule="auto"/>
        <w:ind w:left="1100" w:right="1392"/>
        <w:jc w:val="both"/>
        <w:rPr>
          <w:rFonts w:ascii="Times New Roman" w:hAnsi="Times New Roman"/>
          <w:sz w:val="20"/>
          <w:szCs w:val="20"/>
        </w:rPr>
      </w:pPr>
    </w:p>
    <w:p w:rsidR="000B6F1D" w:rsidRPr="00D9426B" w:rsidRDefault="000B6F1D"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121.</w:t>
      </w:r>
      <w:r w:rsidRPr="00D9426B">
        <w:rPr>
          <w:rFonts w:ascii="Times New Roman" w:hAnsi="Times New Roman"/>
          <w:sz w:val="20"/>
          <w:szCs w:val="20"/>
        </w:rPr>
        <w:tab/>
      </w:r>
      <w:r w:rsidR="007F281A" w:rsidRPr="00D9426B">
        <w:rPr>
          <w:rFonts w:ascii="Times New Roman" w:hAnsi="Times New Roman"/>
          <w:sz w:val="20"/>
          <w:szCs w:val="20"/>
        </w:rPr>
        <w:t xml:space="preserve">During the current year, in order to give continuity to these actions, the National Strategy to prevent and </w:t>
      </w:r>
      <w:r w:rsidR="00137519" w:rsidRPr="00D9426B">
        <w:rPr>
          <w:rFonts w:ascii="Times New Roman" w:hAnsi="Times New Roman"/>
          <w:sz w:val="20"/>
          <w:szCs w:val="20"/>
        </w:rPr>
        <w:t>eliminate</w:t>
      </w:r>
      <w:r w:rsidR="007F281A" w:rsidRPr="00D9426B">
        <w:rPr>
          <w:rFonts w:ascii="Times New Roman" w:hAnsi="Times New Roman"/>
          <w:sz w:val="20"/>
          <w:szCs w:val="20"/>
        </w:rPr>
        <w:t xml:space="preserve"> the worst forms of child labour 2008-2015 was put underway. The purpose of this strategy is to target and organize the work of State and private agencies involved  in preventing and eradicating the worst forms of child labour by </w:t>
      </w:r>
      <w:r w:rsidR="003E3E5A" w:rsidRPr="00D9426B">
        <w:rPr>
          <w:rFonts w:ascii="Times New Roman" w:hAnsi="Times New Roman"/>
          <w:sz w:val="20"/>
          <w:szCs w:val="20"/>
        </w:rPr>
        <w:t>promoting school attendance for</w:t>
      </w:r>
      <w:r w:rsidR="007F281A" w:rsidRPr="00D9426B">
        <w:rPr>
          <w:rFonts w:ascii="Times New Roman" w:hAnsi="Times New Roman"/>
          <w:sz w:val="20"/>
          <w:szCs w:val="20"/>
        </w:rPr>
        <w:t xml:space="preserve"> children and adolescents who are at risk to attend school</w:t>
      </w:r>
      <w:r w:rsidR="003E3E5A" w:rsidRPr="00D9426B">
        <w:rPr>
          <w:rFonts w:ascii="Times New Roman" w:hAnsi="Times New Roman"/>
          <w:sz w:val="20"/>
          <w:szCs w:val="20"/>
        </w:rPr>
        <w:t>,</w:t>
      </w:r>
      <w:r w:rsidR="007F281A" w:rsidRPr="00D9426B">
        <w:rPr>
          <w:rFonts w:ascii="Times New Roman" w:hAnsi="Times New Roman"/>
          <w:sz w:val="20"/>
          <w:szCs w:val="20"/>
        </w:rPr>
        <w:t xml:space="preserve"> by offering services</w:t>
      </w:r>
      <w:r w:rsidR="003E3E5A" w:rsidRPr="00D9426B">
        <w:rPr>
          <w:rFonts w:ascii="Times New Roman" w:hAnsi="Times New Roman"/>
          <w:sz w:val="20"/>
          <w:szCs w:val="20"/>
        </w:rPr>
        <w:t xml:space="preserve"> and by helping families gain access to social programmes so that the children will not work at or will quit such jobs and to enable them to receive the benefits of social policies in general.</w:t>
      </w:r>
    </w:p>
    <w:p w:rsidR="001A0334" w:rsidRPr="00D9426B" w:rsidRDefault="001A0334" w:rsidP="00304410">
      <w:pPr>
        <w:tabs>
          <w:tab w:val="left" w:pos="1650"/>
          <w:tab w:val="left" w:pos="2310"/>
        </w:tabs>
        <w:spacing w:after="0" w:line="240" w:lineRule="auto"/>
        <w:ind w:left="1100" w:right="1392"/>
        <w:jc w:val="both"/>
        <w:rPr>
          <w:rFonts w:ascii="Times New Roman" w:hAnsi="Times New Roman"/>
          <w:sz w:val="20"/>
          <w:szCs w:val="20"/>
        </w:rPr>
      </w:pPr>
    </w:p>
    <w:p w:rsidR="003E3E5A" w:rsidRPr="00D9426B" w:rsidRDefault="003E3E5A"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122.</w:t>
      </w:r>
      <w:r w:rsidRPr="00D9426B">
        <w:rPr>
          <w:rFonts w:ascii="Times New Roman" w:hAnsi="Times New Roman"/>
          <w:sz w:val="20"/>
          <w:szCs w:val="20"/>
        </w:rPr>
        <w:tab/>
      </w:r>
      <w:r w:rsidR="00A215C0" w:rsidRPr="00D9426B">
        <w:rPr>
          <w:rFonts w:ascii="Times New Roman" w:hAnsi="Times New Roman"/>
          <w:sz w:val="20"/>
          <w:szCs w:val="20"/>
        </w:rPr>
        <w:t xml:space="preserve">The </w:t>
      </w:r>
      <w:r w:rsidR="008E3494" w:rsidRPr="00D9426B">
        <w:rPr>
          <w:rFonts w:ascii="Times New Roman" w:hAnsi="Times New Roman"/>
          <w:sz w:val="20"/>
          <w:szCs w:val="20"/>
        </w:rPr>
        <w:t xml:space="preserve">Strategy is being implemented according to the </w:t>
      </w:r>
      <w:r w:rsidR="00A215C0" w:rsidRPr="00D9426B">
        <w:rPr>
          <w:rFonts w:ascii="Times New Roman" w:hAnsi="Times New Roman"/>
          <w:sz w:val="20"/>
          <w:szCs w:val="20"/>
        </w:rPr>
        <w:t xml:space="preserve">following criteria: </w:t>
      </w:r>
      <w:r w:rsidR="008E3494" w:rsidRPr="00D9426B">
        <w:rPr>
          <w:rFonts w:ascii="Times New Roman" w:hAnsi="Times New Roman"/>
          <w:sz w:val="20"/>
          <w:szCs w:val="20"/>
        </w:rPr>
        <w:t>the family is the unit for intervention, the life cycle determines what experiences are appropriate for each moment in a person’s history, importance of recognizing the rights of children and adolescents, a good educational service is the best State response to the worst forms of child labour (along with other services for victims), targeting involves making better use of resources and brings about better results, and coordination of policy tools leads to greater efficiency. Actions are carried out among specific populations that have been chosen for intervention, namely, children and adolescents, their families and the agencies that implement the strategy.</w:t>
      </w:r>
    </w:p>
    <w:p w:rsidR="001A0334" w:rsidRPr="00D9426B" w:rsidRDefault="001A0334" w:rsidP="00304410">
      <w:pPr>
        <w:tabs>
          <w:tab w:val="left" w:pos="1650"/>
          <w:tab w:val="left" w:pos="2310"/>
        </w:tabs>
        <w:spacing w:after="0" w:line="240" w:lineRule="auto"/>
        <w:ind w:left="1100" w:right="1392"/>
        <w:jc w:val="both"/>
        <w:rPr>
          <w:rFonts w:ascii="Times New Roman" w:hAnsi="Times New Roman"/>
          <w:sz w:val="20"/>
          <w:szCs w:val="20"/>
        </w:rPr>
      </w:pPr>
    </w:p>
    <w:p w:rsidR="008E3494" w:rsidRPr="00D9426B" w:rsidRDefault="008E3494"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123.</w:t>
      </w:r>
      <w:r w:rsidRPr="00D9426B">
        <w:rPr>
          <w:rFonts w:ascii="Times New Roman" w:hAnsi="Times New Roman"/>
          <w:sz w:val="20"/>
          <w:szCs w:val="20"/>
        </w:rPr>
        <w:tab/>
      </w:r>
      <w:r w:rsidR="004C19C2" w:rsidRPr="00D9426B">
        <w:rPr>
          <w:rFonts w:ascii="Times New Roman" w:hAnsi="Times New Roman"/>
          <w:sz w:val="20"/>
          <w:szCs w:val="20"/>
        </w:rPr>
        <w:t xml:space="preserve">The National Policy </w:t>
      </w:r>
      <w:r w:rsidR="00EC290F" w:rsidRPr="00D9426B">
        <w:rPr>
          <w:rFonts w:ascii="Times New Roman" w:hAnsi="Times New Roman"/>
          <w:sz w:val="20"/>
          <w:szCs w:val="20"/>
        </w:rPr>
        <w:t>a</w:t>
      </w:r>
      <w:r w:rsidR="004C19C2" w:rsidRPr="00D9426B">
        <w:rPr>
          <w:rFonts w:ascii="Times New Roman" w:hAnsi="Times New Roman"/>
          <w:sz w:val="20"/>
          <w:szCs w:val="20"/>
        </w:rPr>
        <w:t>gainst Trafficking in Persons. This Policy i</w:t>
      </w:r>
      <w:r w:rsidR="001E34FA" w:rsidRPr="00D9426B">
        <w:rPr>
          <w:rFonts w:ascii="Times New Roman" w:hAnsi="Times New Roman"/>
          <w:sz w:val="20"/>
          <w:szCs w:val="20"/>
        </w:rPr>
        <w:t>s based on Act 985 of 2005, the</w:t>
      </w:r>
      <w:r w:rsidR="004C19C2" w:rsidRPr="00D9426B">
        <w:rPr>
          <w:rFonts w:ascii="Times New Roman" w:hAnsi="Times New Roman"/>
          <w:sz w:val="20"/>
          <w:szCs w:val="20"/>
        </w:rPr>
        <w:t xml:space="preserve"> </w:t>
      </w:r>
      <w:r w:rsidR="008F3800" w:rsidRPr="00D9426B">
        <w:rPr>
          <w:rFonts w:ascii="Times New Roman" w:hAnsi="Times New Roman"/>
          <w:sz w:val="20"/>
          <w:szCs w:val="20"/>
        </w:rPr>
        <w:t>Comprehensive National Strategy to Combat Trafficking in Persons 2007-2012</w:t>
      </w:r>
      <w:r w:rsidR="004C19C2" w:rsidRPr="00D9426B">
        <w:rPr>
          <w:rFonts w:ascii="Times New Roman" w:hAnsi="Times New Roman"/>
          <w:sz w:val="20"/>
          <w:szCs w:val="20"/>
        </w:rPr>
        <w:t>, the National Committee to Combat Trafficking in Persons</w:t>
      </w:r>
      <w:r w:rsidR="004C19C2" w:rsidRPr="00D9426B">
        <w:rPr>
          <w:rStyle w:val="FootnoteReference"/>
          <w:b w:val="0"/>
          <w:sz w:val="20"/>
          <w:szCs w:val="20"/>
        </w:rPr>
        <w:footnoteReference w:id="36"/>
      </w:r>
      <w:r w:rsidR="004C19C2" w:rsidRPr="00D9426B">
        <w:rPr>
          <w:rFonts w:ascii="Times New Roman" w:hAnsi="Times New Roman"/>
          <w:sz w:val="20"/>
          <w:szCs w:val="20"/>
        </w:rPr>
        <w:t xml:space="preserve"> and the Anti-trafficking </w:t>
      </w:r>
      <w:r w:rsidR="00AC66FF" w:rsidRPr="00D9426B">
        <w:rPr>
          <w:rFonts w:ascii="Times New Roman" w:hAnsi="Times New Roman"/>
          <w:sz w:val="20"/>
          <w:szCs w:val="20"/>
        </w:rPr>
        <w:t>Operation</w:t>
      </w:r>
      <w:r w:rsidR="004A6F95" w:rsidRPr="00D9426B">
        <w:rPr>
          <w:rFonts w:ascii="Times New Roman" w:hAnsi="Times New Roman"/>
          <w:sz w:val="20"/>
          <w:szCs w:val="20"/>
        </w:rPr>
        <w:t>s</w:t>
      </w:r>
      <w:r w:rsidR="00AC66FF" w:rsidRPr="00D9426B">
        <w:rPr>
          <w:rFonts w:ascii="Times New Roman" w:hAnsi="Times New Roman"/>
          <w:sz w:val="20"/>
          <w:szCs w:val="20"/>
        </w:rPr>
        <w:t xml:space="preserve"> </w:t>
      </w:r>
      <w:r w:rsidR="000B2054" w:rsidRPr="00D9426B">
        <w:rPr>
          <w:rFonts w:ascii="Times New Roman" w:hAnsi="Times New Roman"/>
          <w:sz w:val="20"/>
          <w:szCs w:val="20"/>
        </w:rPr>
        <w:t>Centre</w:t>
      </w:r>
      <w:r w:rsidR="00AC66FF" w:rsidRPr="00D9426B">
        <w:rPr>
          <w:rFonts w:ascii="Times New Roman" w:hAnsi="Times New Roman"/>
          <w:sz w:val="20"/>
          <w:szCs w:val="20"/>
        </w:rPr>
        <w:t xml:space="preserve"> (COAT).</w:t>
      </w:r>
    </w:p>
    <w:p w:rsidR="001A0334" w:rsidRPr="00D9426B" w:rsidRDefault="001A0334" w:rsidP="00304410">
      <w:pPr>
        <w:tabs>
          <w:tab w:val="left" w:pos="1650"/>
          <w:tab w:val="left" w:pos="2310"/>
        </w:tabs>
        <w:spacing w:after="0" w:line="240" w:lineRule="auto"/>
        <w:ind w:left="1100" w:right="1392"/>
        <w:jc w:val="both"/>
        <w:rPr>
          <w:rFonts w:ascii="Times New Roman" w:hAnsi="Times New Roman"/>
          <w:sz w:val="20"/>
          <w:szCs w:val="20"/>
        </w:rPr>
      </w:pPr>
    </w:p>
    <w:p w:rsidR="00A43B4E" w:rsidRPr="00D9426B" w:rsidRDefault="00A43B4E"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124.</w:t>
      </w:r>
      <w:r w:rsidRPr="00D9426B">
        <w:rPr>
          <w:rFonts w:ascii="Times New Roman" w:hAnsi="Times New Roman"/>
          <w:sz w:val="20"/>
          <w:szCs w:val="20"/>
        </w:rPr>
        <w:tab/>
      </w:r>
      <w:smartTag w:uri="urn:schemas-microsoft-com:office:smarttags" w:element="place">
        <w:smartTag w:uri="urn:schemas-microsoft-com:office:smarttags" w:element="country-region">
          <w:r w:rsidRPr="00D9426B">
            <w:rPr>
              <w:rFonts w:ascii="Times New Roman" w:hAnsi="Times New Roman"/>
              <w:sz w:val="20"/>
              <w:szCs w:val="20"/>
            </w:rPr>
            <w:t>Colombia</w:t>
          </w:r>
        </w:smartTag>
      </w:smartTag>
      <w:r w:rsidRPr="00D9426B">
        <w:rPr>
          <w:rFonts w:ascii="Times New Roman" w:hAnsi="Times New Roman"/>
          <w:sz w:val="20"/>
          <w:szCs w:val="20"/>
        </w:rPr>
        <w:t xml:space="preserve">’s policy on the fight against trafficking in persons </w:t>
      </w:r>
      <w:r w:rsidR="00242DD6" w:rsidRPr="00D9426B">
        <w:rPr>
          <w:rFonts w:ascii="Times New Roman" w:hAnsi="Times New Roman"/>
          <w:sz w:val="20"/>
          <w:szCs w:val="20"/>
        </w:rPr>
        <w:t>focuses on</w:t>
      </w:r>
      <w:r w:rsidRPr="00D9426B">
        <w:rPr>
          <w:rFonts w:ascii="Times New Roman" w:hAnsi="Times New Roman"/>
          <w:sz w:val="20"/>
          <w:szCs w:val="20"/>
        </w:rPr>
        <w:t xml:space="preserve"> </w:t>
      </w:r>
      <w:r w:rsidR="00242DD6" w:rsidRPr="00D9426B">
        <w:rPr>
          <w:rFonts w:ascii="Times New Roman" w:hAnsi="Times New Roman"/>
          <w:sz w:val="20"/>
          <w:szCs w:val="20"/>
        </w:rPr>
        <w:t>prevention</w:t>
      </w:r>
      <w:r w:rsidRPr="00D9426B">
        <w:rPr>
          <w:rFonts w:ascii="Times New Roman" w:hAnsi="Times New Roman"/>
          <w:sz w:val="20"/>
          <w:szCs w:val="20"/>
        </w:rPr>
        <w:t xml:space="preserve">, </w:t>
      </w:r>
      <w:r w:rsidR="00242DD6" w:rsidRPr="00D9426B">
        <w:rPr>
          <w:rFonts w:ascii="Times New Roman" w:hAnsi="Times New Roman"/>
          <w:sz w:val="20"/>
          <w:szCs w:val="20"/>
        </w:rPr>
        <w:t>providing</w:t>
      </w:r>
      <w:r w:rsidRPr="00D9426B">
        <w:rPr>
          <w:rFonts w:ascii="Times New Roman" w:hAnsi="Times New Roman"/>
          <w:sz w:val="20"/>
          <w:szCs w:val="20"/>
        </w:rPr>
        <w:t xml:space="preserve"> protection and assistance to guarantee respect for the human rights of all victims or potential victims of trafficking, both in the national territory and </w:t>
      </w:r>
      <w:r w:rsidR="00242DD6" w:rsidRPr="00D9426B">
        <w:rPr>
          <w:rFonts w:ascii="Times New Roman" w:hAnsi="Times New Roman"/>
          <w:sz w:val="20"/>
          <w:szCs w:val="20"/>
        </w:rPr>
        <w:t>beyond</w:t>
      </w:r>
      <w:r w:rsidRPr="00D9426B">
        <w:rPr>
          <w:rFonts w:ascii="Times New Roman" w:hAnsi="Times New Roman"/>
          <w:sz w:val="20"/>
          <w:szCs w:val="20"/>
        </w:rPr>
        <w:t xml:space="preserve">, and reinforcing </w:t>
      </w:r>
      <w:r w:rsidR="00242DD6" w:rsidRPr="00D9426B">
        <w:rPr>
          <w:rFonts w:ascii="Times New Roman" w:hAnsi="Times New Roman"/>
          <w:sz w:val="20"/>
          <w:szCs w:val="20"/>
        </w:rPr>
        <w:t>the pursuit</w:t>
      </w:r>
      <w:r w:rsidRPr="00D9426B">
        <w:rPr>
          <w:rFonts w:ascii="Times New Roman" w:hAnsi="Times New Roman"/>
          <w:sz w:val="20"/>
          <w:szCs w:val="20"/>
        </w:rPr>
        <w:t xml:space="preserve"> of criminal organizations, investigation, </w:t>
      </w:r>
      <w:r w:rsidR="00242DD6" w:rsidRPr="00D9426B">
        <w:rPr>
          <w:rFonts w:ascii="Times New Roman" w:hAnsi="Times New Roman"/>
          <w:sz w:val="20"/>
          <w:szCs w:val="20"/>
        </w:rPr>
        <w:t>prosecution and punishment.</w:t>
      </w:r>
    </w:p>
    <w:p w:rsidR="001A0334" w:rsidRPr="00D9426B" w:rsidRDefault="001A0334" w:rsidP="00304410">
      <w:pPr>
        <w:tabs>
          <w:tab w:val="left" w:pos="1650"/>
          <w:tab w:val="left" w:pos="2310"/>
        </w:tabs>
        <w:spacing w:after="0" w:line="240" w:lineRule="auto"/>
        <w:ind w:left="1100" w:right="1392"/>
        <w:jc w:val="both"/>
        <w:rPr>
          <w:rFonts w:ascii="Times New Roman" w:hAnsi="Times New Roman"/>
          <w:sz w:val="20"/>
          <w:szCs w:val="20"/>
        </w:rPr>
      </w:pPr>
    </w:p>
    <w:p w:rsidR="00242DD6" w:rsidRPr="00D9426B" w:rsidRDefault="00242DD6"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125.</w:t>
      </w:r>
      <w:r w:rsidRPr="00D9426B">
        <w:rPr>
          <w:rFonts w:ascii="Times New Roman" w:hAnsi="Times New Roman"/>
          <w:sz w:val="20"/>
          <w:szCs w:val="20"/>
        </w:rPr>
        <w:tab/>
        <w:t>The Colombian State has been working on defining the offence of trafficking in persons, updating its legislation in accordance with international norms and establishing stiffer penalties. By Act 800 of 2003, the Congress of the Republic approved the United Nations Convention against Transnational Organized Crime (Palermo Convention) and the Protocol to Prevent, Suppress and Punish Trafficking in Persons, Especially Women and Children</w:t>
      </w:r>
      <w:r w:rsidR="00B1506D" w:rsidRPr="00D9426B">
        <w:rPr>
          <w:rFonts w:ascii="Times New Roman" w:hAnsi="Times New Roman"/>
          <w:sz w:val="20"/>
          <w:szCs w:val="20"/>
        </w:rPr>
        <w:t xml:space="preserve">. Act 985 of 2005 was passed in order to bring the existing legislation in line with these instruments; the purpose of this law is to adopt measures to prevent trafficking and to provide the necessary protection and assistance, so as to guarantee </w:t>
      </w:r>
      <w:r w:rsidR="000B2054" w:rsidRPr="00D9426B">
        <w:rPr>
          <w:rFonts w:ascii="Times New Roman" w:hAnsi="Times New Roman"/>
          <w:sz w:val="20"/>
          <w:szCs w:val="20"/>
        </w:rPr>
        <w:t>respect</w:t>
      </w:r>
      <w:r w:rsidR="00B1506D" w:rsidRPr="00D9426B">
        <w:rPr>
          <w:rFonts w:ascii="Times New Roman" w:hAnsi="Times New Roman"/>
          <w:sz w:val="20"/>
          <w:szCs w:val="20"/>
        </w:rPr>
        <w:t xml:space="preserve"> for the human rights of individuals who are victims of trafficking in persons, both residing in or brought into the national territory and Colombian citizens in other countries, and to reinforce State action against this offence.</w:t>
      </w:r>
    </w:p>
    <w:p w:rsidR="001A0334" w:rsidRPr="00D9426B" w:rsidRDefault="001A0334" w:rsidP="00304410">
      <w:pPr>
        <w:tabs>
          <w:tab w:val="left" w:pos="1650"/>
          <w:tab w:val="left" w:pos="2310"/>
        </w:tabs>
        <w:spacing w:after="0" w:line="240" w:lineRule="auto"/>
        <w:ind w:left="1100" w:right="1392"/>
        <w:jc w:val="both"/>
        <w:rPr>
          <w:rFonts w:ascii="Times New Roman" w:hAnsi="Times New Roman"/>
          <w:sz w:val="20"/>
          <w:szCs w:val="20"/>
        </w:rPr>
      </w:pPr>
    </w:p>
    <w:p w:rsidR="00B1506D" w:rsidRPr="00D9426B" w:rsidRDefault="00B1506D"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126.</w:t>
      </w:r>
      <w:r w:rsidRPr="00D9426B">
        <w:rPr>
          <w:rFonts w:ascii="Times New Roman" w:hAnsi="Times New Roman"/>
          <w:sz w:val="20"/>
          <w:szCs w:val="20"/>
        </w:rPr>
        <w:tab/>
        <w:t xml:space="preserve">The national policy establishes the obligation to draw up a strategy that takes into account the work of all the entities belonging to the Committee and requires them to carry out activities and programmes aimed at fulfilling the general purposes of the State in the fight against crime and, in particular, in the fight against trafficking in persons for purposes of exploitation. This general obligation is reflected, for the next few years, in the Comprehensive National Strategy to Combat Trafficking in Persons 2007-2012. </w:t>
      </w:r>
    </w:p>
    <w:p w:rsidR="001A0334" w:rsidRPr="00D9426B" w:rsidRDefault="001A0334" w:rsidP="00304410">
      <w:pPr>
        <w:tabs>
          <w:tab w:val="left" w:pos="1650"/>
          <w:tab w:val="left" w:pos="2310"/>
        </w:tabs>
        <w:spacing w:after="0" w:line="240" w:lineRule="auto"/>
        <w:ind w:left="1100" w:right="1392"/>
        <w:jc w:val="both"/>
        <w:rPr>
          <w:rFonts w:ascii="Times New Roman" w:hAnsi="Times New Roman"/>
          <w:sz w:val="20"/>
          <w:szCs w:val="20"/>
        </w:rPr>
      </w:pPr>
    </w:p>
    <w:p w:rsidR="00122B5E" w:rsidRPr="00D9426B" w:rsidRDefault="00122B5E"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127.</w:t>
      </w:r>
      <w:r w:rsidRPr="00D9426B">
        <w:rPr>
          <w:rFonts w:ascii="Times New Roman" w:hAnsi="Times New Roman"/>
          <w:sz w:val="20"/>
          <w:szCs w:val="20"/>
        </w:rPr>
        <w:tab/>
      </w:r>
      <w:r w:rsidR="00701A4C" w:rsidRPr="00D9426B">
        <w:rPr>
          <w:rFonts w:ascii="Times New Roman" w:hAnsi="Times New Roman"/>
          <w:sz w:val="20"/>
          <w:szCs w:val="20"/>
        </w:rPr>
        <w:t>The main lines of action to be carried out in the context of the national strategy against trafficking are as follows:</w:t>
      </w:r>
    </w:p>
    <w:p w:rsidR="001A0334" w:rsidRPr="00D9426B" w:rsidRDefault="001A0334" w:rsidP="00304410">
      <w:pPr>
        <w:tabs>
          <w:tab w:val="left" w:pos="1650"/>
          <w:tab w:val="left" w:pos="2310"/>
        </w:tabs>
        <w:spacing w:after="0" w:line="240" w:lineRule="auto"/>
        <w:ind w:left="1100" w:right="1392"/>
        <w:jc w:val="both"/>
        <w:rPr>
          <w:rFonts w:ascii="Times New Roman" w:hAnsi="Times New Roman"/>
          <w:sz w:val="20"/>
          <w:szCs w:val="20"/>
        </w:rPr>
      </w:pPr>
    </w:p>
    <w:p w:rsidR="00701A4C" w:rsidRPr="00D9426B" w:rsidRDefault="00701A4C"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(a)</w:t>
      </w:r>
      <w:r w:rsidRPr="00D9426B">
        <w:rPr>
          <w:rFonts w:ascii="Times New Roman" w:hAnsi="Times New Roman"/>
          <w:sz w:val="20"/>
          <w:szCs w:val="20"/>
        </w:rPr>
        <w:tab/>
      </w:r>
      <w:r w:rsidR="00A72F5C" w:rsidRPr="00D9426B">
        <w:rPr>
          <w:rFonts w:ascii="Times New Roman" w:hAnsi="Times New Roman"/>
          <w:sz w:val="20"/>
          <w:szCs w:val="20"/>
        </w:rPr>
        <w:t xml:space="preserve">Prevention. The main </w:t>
      </w:r>
      <w:r w:rsidR="00866C24" w:rsidRPr="00D9426B">
        <w:rPr>
          <w:rFonts w:ascii="Times New Roman" w:hAnsi="Times New Roman"/>
          <w:sz w:val="20"/>
          <w:szCs w:val="20"/>
        </w:rPr>
        <w:t>objective</w:t>
      </w:r>
      <w:r w:rsidR="00A72F5C" w:rsidRPr="00D9426B">
        <w:rPr>
          <w:rFonts w:ascii="Times New Roman" w:hAnsi="Times New Roman"/>
          <w:sz w:val="20"/>
          <w:szCs w:val="20"/>
        </w:rPr>
        <w:t xml:space="preserve"> is to prevent trafficking in persons through programmes, projects and measures </w:t>
      </w:r>
      <w:r w:rsidR="000B2054" w:rsidRPr="00D9426B">
        <w:rPr>
          <w:rFonts w:ascii="Times New Roman" w:hAnsi="Times New Roman"/>
          <w:sz w:val="20"/>
          <w:szCs w:val="20"/>
        </w:rPr>
        <w:t>carried</w:t>
      </w:r>
      <w:r w:rsidR="00A72F5C" w:rsidRPr="00D9426B">
        <w:rPr>
          <w:rFonts w:ascii="Times New Roman" w:hAnsi="Times New Roman"/>
          <w:sz w:val="20"/>
          <w:szCs w:val="20"/>
        </w:rPr>
        <w:t xml:space="preserve"> out by public authorities working together with civil society, the private sector and international organizations, through actions such as implementation of an information system to make it possible to describe and analyze the trafficking phenomenon, implementation of a communication and dissemination strategy for social mobilization, promoting opportunities for consensus and interinstitutional and intersectoral coordination at the local, regional, national and international levels, implementing training programmes and projects for </w:t>
      </w:r>
      <w:r w:rsidR="001C640F" w:rsidRPr="00D9426B">
        <w:rPr>
          <w:rFonts w:ascii="Times New Roman" w:hAnsi="Times New Roman"/>
          <w:sz w:val="20"/>
          <w:szCs w:val="20"/>
        </w:rPr>
        <w:t>government employee</w:t>
      </w:r>
      <w:r w:rsidR="00A72F5C" w:rsidRPr="00D9426B">
        <w:rPr>
          <w:rFonts w:ascii="Times New Roman" w:hAnsi="Times New Roman"/>
          <w:sz w:val="20"/>
          <w:szCs w:val="20"/>
        </w:rPr>
        <w:t>s, civil society organizations and high-risk groups;</w:t>
      </w:r>
    </w:p>
    <w:p w:rsidR="001A0334" w:rsidRPr="00D9426B" w:rsidRDefault="001A0334" w:rsidP="00304410">
      <w:pPr>
        <w:tabs>
          <w:tab w:val="left" w:pos="1650"/>
          <w:tab w:val="left" w:pos="2310"/>
        </w:tabs>
        <w:spacing w:after="0" w:line="240" w:lineRule="auto"/>
        <w:ind w:left="1100" w:right="1392"/>
        <w:jc w:val="both"/>
        <w:rPr>
          <w:rFonts w:ascii="Times New Roman" w:hAnsi="Times New Roman"/>
          <w:sz w:val="20"/>
          <w:szCs w:val="20"/>
        </w:rPr>
      </w:pPr>
    </w:p>
    <w:p w:rsidR="00A72F5C" w:rsidRPr="00D9426B" w:rsidRDefault="00A72F5C"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(b)</w:t>
      </w:r>
      <w:r w:rsidRPr="00D9426B">
        <w:rPr>
          <w:rFonts w:ascii="Times New Roman" w:hAnsi="Times New Roman"/>
          <w:sz w:val="20"/>
          <w:szCs w:val="20"/>
        </w:rPr>
        <w:tab/>
      </w:r>
      <w:r w:rsidR="00866C24" w:rsidRPr="00D9426B">
        <w:rPr>
          <w:rFonts w:ascii="Times New Roman" w:hAnsi="Times New Roman"/>
          <w:sz w:val="20"/>
          <w:szCs w:val="20"/>
        </w:rPr>
        <w:t>Protection and assistance to victims and witnesses. The main objective is to guarantee assistance and comprehensive protection to victims of trafficking</w:t>
      </w:r>
      <w:r w:rsidR="00C84DC2" w:rsidRPr="00D9426B">
        <w:rPr>
          <w:rFonts w:ascii="Times New Roman" w:hAnsi="Times New Roman"/>
          <w:sz w:val="20"/>
          <w:szCs w:val="20"/>
        </w:rPr>
        <w:t xml:space="preserve"> by</w:t>
      </w:r>
      <w:r w:rsidR="00866C24" w:rsidRPr="00D9426B">
        <w:rPr>
          <w:rFonts w:ascii="Times New Roman" w:hAnsi="Times New Roman"/>
          <w:sz w:val="20"/>
          <w:szCs w:val="20"/>
        </w:rPr>
        <w:t xml:space="preserve"> develop</w:t>
      </w:r>
      <w:r w:rsidR="00C84DC2" w:rsidRPr="00D9426B">
        <w:rPr>
          <w:rFonts w:ascii="Times New Roman" w:hAnsi="Times New Roman"/>
          <w:sz w:val="20"/>
          <w:szCs w:val="20"/>
        </w:rPr>
        <w:t>ing</w:t>
      </w:r>
      <w:r w:rsidR="00866C24" w:rsidRPr="00D9426B">
        <w:rPr>
          <w:rFonts w:ascii="Times New Roman" w:hAnsi="Times New Roman"/>
          <w:sz w:val="20"/>
          <w:szCs w:val="20"/>
        </w:rPr>
        <w:t xml:space="preserve"> comprehensive protection mechanisms within </w:t>
      </w:r>
      <w:r w:rsidR="00C84DC2" w:rsidRPr="00D9426B">
        <w:rPr>
          <w:rFonts w:ascii="Times New Roman" w:hAnsi="Times New Roman"/>
          <w:sz w:val="20"/>
          <w:szCs w:val="20"/>
        </w:rPr>
        <w:t xml:space="preserve">the </w:t>
      </w:r>
      <w:r w:rsidR="00866C24" w:rsidRPr="00D9426B">
        <w:rPr>
          <w:rFonts w:ascii="Times New Roman" w:hAnsi="Times New Roman"/>
          <w:sz w:val="20"/>
          <w:szCs w:val="20"/>
        </w:rPr>
        <w:t>administrative, investigative and judicial systems through assistance and protection to victims, to their</w:t>
      </w:r>
      <w:r w:rsidR="00C84DC2" w:rsidRPr="00D9426B">
        <w:rPr>
          <w:rFonts w:ascii="Times New Roman" w:hAnsi="Times New Roman"/>
          <w:sz w:val="20"/>
          <w:szCs w:val="20"/>
        </w:rPr>
        <w:t xml:space="preserve"> immediate</w:t>
      </w:r>
      <w:r w:rsidR="00866C24" w:rsidRPr="00D9426B">
        <w:rPr>
          <w:rFonts w:ascii="Times New Roman" w:hAnsi="Times New Roman"/>
          <w:sz w:val="20"/>
          <w:szCs w:val="20"/>
        </w:rPr>
        <w:t xml:space="preserve"> famil</w:t>
      </w:r>
      <w:r w:rsidR="00C84DC2" w:rsidRPr="00D9426B">
        <w:rPr>
          <w:rFonts w:ascii="Times New Roman" w:hAnsi="Times New Roman"/>
          <w:sz w:val="20"/>
          <w:szCs w:val="20"/>
        </w:rPr>
        <w:t>ies</w:t>
      </w:r>
      <w:r w:rsidR="00866C24" w:rsidRPr="00D9426B">
        <w:rPr>
          <w:rFonts w:ascii="Times New Roman" w:hAnsi="Times New Roman"/>
          <w:sz w:val="20"/>
          <w:szCs w:val="20"/>
        </w:rPr>
        <w:t xml:space="preserve"> and to witnesses during the process of inquiry, investigation and prosecution</w:t>
      </w:r>
      <w:r w:rsidR="00C84DC2" w:rsidRPr="00D9426B">
        <w:rPr>
          <w:rFonts w:ascii="Times New Roman" w:hAnsi="Times New Roman"/>
          <w:sz w:val="20"/>
          <w:szCs w:val="20"/>
        </w:rPr>
        <w:t>;</w:t>
      </w:r>
      <w:r w:rsidR="00866C24" w:rsidRPr="00D9426B">
        <w:rPr>
          <w:rFonts w:ascii="Times New Roman" w:hAnsi="Times New Roman"/>
          <w:sz w:val="20"/>
          <w:szCs w:val="20"/>
        </w:rPr>
        <w:t xml:space="preserve"> </w:t>
      </w:r>
      <w:r w:rsidR="00C84DC2" w:rsidRPr="00D9426B">
        <w:rPr>
          <w:rFonts w:ascii="Times New Roman" w:hAnsi="Times New Roman"/>
          <w:sz w:val="20"/>
          <w:szCs w:val="20"/>
        </w:rPr>
        <w:t>working through consulates</w:t>
      </w:r>
      <w:r w:rsidR="00866C24" w:rsidRPr="00D9426B">
        <w:rPr>
          <w:rFonts w:ascii="Times New Roman" w:hAnsi="Times New Roman"/>
          <w:sz w:val="20"/>
          <w:szCs w:val="20"/>
        </w:rPr>
        <w:t xml:space="preserve"> to guarantee the </w:t>
      </w:r>
      <w:r w:rsidR="00C84DC2" w:rsidRPr="00D9426B">
        <w:rPr>
          <w:rFonts w:ascii="Times New Roman" w:hAnsi="Times New Roman"/>
          <w:sz w:val="20"/>
          <w:szCs w:val="20"/>
        </w:rPr>
        <w:t>safety</w:t>
      </w:r>
      <w:r w:rsidR="00866C24" w:rsidRPr="00D9426B">
        <w:rPr>
          <w:rFonts w:ascii="Times New Roman" w:hAnsi="Times New Roman"/>
          <w:sz w:val="20"/>
          <w:szCs w:val="20"/>
        </w:rPr>
        <w:t xml:space="preserve"> of victims</w:t>
      </w:r>
      <w:r w:rsidR="00C84DC2" w:rsidRPr="00D9426B">
        <w:rPr>
          <w:rFonts w:ascii="Times New Roman" w:hAnsi="Times New Roman"/>
          <w:sz w:val="20"/>
          <w:szCs w:val="20"/>
        </w:rPr>
        <w:t xml:space="preserve"> and protect</w:t>
      </w:r>
      <w:r w:rsidR="00866C24" w:rsidRPr="00D9426B">
        <w:rPr>
          <w:rFonts w:ascii="Times New Roman" w:hAnsi="Times New Roman"/>
          <w:sz w:val="20"/>
          <w:szCs w:val="20"/>
        </w:rPr>
        <w:t xml:space="preserve"> their dignity and personal integrity</w:t>
      </w:r>
      <w:r w:rsidR="00C84DC2" w:rsidRPr="00D9426B">
        <w:rPr>
          <w:rFonts w:ascii="Times New Roman" w:hAnsi="Times New Roman"/>
          <w:sz w:val="20"/>
          <w:szCs w:val="20"/>
        </w:rPr>
        <w:t>;</w:t>
      </w:r>
      <w:r w:rsidR="00866C24" w:rsidRPr="00D9426B">
        <w:rPr>
          <w:rFonts w:ascii="Times New Roman" w:hAnsi="Times New Roman"/>
          <w:sz w:val="20"/>
          <w:szCs w:val="20"/>
        </w:rPr>
        <w:t xml:space="preserve"> activ</w:t>
      </w:r>
      <w:r w:rsidR="00C84DC2" w:rsidRPr="00D9426B">
        <w:rPr>
          <w:rFonts w:ascii="Times New Roman" w:hAnsi="Times New Roman"/>
          <w:sz w:val="20"/>
          <w:szCs w:val="20"/>
        </w:rPr>
        <w:t>a</w:t>
      </w:r>
      <w:r w:rsidR="00866C24" w:rsidRPr="00D9426B">
        <w:rPr>
          <w:rFonts w:ascii="Times New Roman" w:hAnsi="Times New Roman"/>
          <w:sz w:val="20"/>
          <w:szCs w:val="20"/>
        </w:rPr>
        <w:t>ting administrative mechanisms and tools to guarantee the restoration of victims’ rights, with special emphasis on children and adolescents</w:t>
      </w:r>
      <w:r w:rsidR="00C84DC2" w:rsidRPr="00D9426B">
        <w:rPr>
          <w:rFonts w:ascii="Times New Roman" w:hAnsi="Times New Roman"/>
          <w:sz w:val="20"/>
          <w:szCs w:val="20"/>
        </w:rPr>
        <w:t>;</w:t>
      </w:r>
      <w:r w:rsidR="00866C24" w:rsidRPr="00D9426B">
        <w:rPr>
          <w:rFonts w:ascii="Times New Roman" w:hAnsi="Times New Roman"/>
          <w:sz w:val="20"/>
          <w:szCs w:val="20"/>
        </w:rPr>
        <w:t xml:space="preserve"> developing comprehensive protection mechanisms </w:t>
      </w:r>
      <w:r w:rsidR="00C84DC2" w:rsidRPr="00D9426B">
        <w:rPr>
          <w:rFonts w:ascii="Times New Roman" w:hAnsi="Times New Roman"/>
          <w:sz w:val="20"/>
          <w:szCs w:val="20"/>
        </w:rPr>
        <w:t>keeping in mind</w:t>
      </w:r>
      <w:r w:rsidR="00866C24" w:rsidRPr="00D9426B">
        <w:rPr>
          <w:rFonts w:ascii="Times New Roman" w:hAnsi="Times New Roman"/>
          <w:sz w:val="20"/>
          <w:szCs w:val="20"/>
        </w:rPr>
        <w:t xml:space="preserve"> the interests of victims, during </w:t>
      </w:r>
      <w:r w:rsidR="00C84DC2" w:rsidRPr="00D9426B">
        <w:rPr>
          <w:rFonts w:ascii="Times New Roman" w:hAnsi="Times New Roman"/>
          <w:sz w:val="20"/>
          <w:szCs w:val="20"/>
        </w:rPr>
        <w:t>course of penal proceedings;</w:t>
      </w:r>
    </w:p>
    <w:p w:rsidR="00893705" w:rsidRPr="00D9426B" w:rsidRDefault="00893705" w:rsidP="00304410">
      <w:pPr>
        <w:tabs>
          <w:tab w:val="left" w:pos="1650"/>
          <w:tab w:val="left" w:pos="2310"/>
        </w:tabs>
        <w:spacing w:after="0" w:line="240" w:lineRule="auto"/>
        <w:ind w:left="1100" w:right="1392"/>
        <w:jc w:val="both"/>
        <w:rPr>
          <w:rFonts w:ascii="Times New Roman" w:hAnsi="Times New Roman"/>
          <w:sz w:val="20"/>
          <w:szCs w:val="20"/>
        </w:rPr>
      </w:pPr>
    </w:p>
    <w:p w:rsidR="00C84DC2" w:rsidRPr="00D9426B" w:rsidRDefault="00C84DC2"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(c)</w:t>
      </w:r>
      <w:r w:rsidRPr="00D9426B">
        <w:rPr>
          <w:rFonts w:ascii="Times New Roman" w:hAnsi="Times New Roman"/>
          <w:sz w:val="20"/>
          <w:szCs w:val="20"/>
        </w:rPr>
        <w:tab/>
      </w:r>
      <w:r w:rsidR="00270044" w:rsidRPr="00D9426B">
        <w:rPr>
          <w:rFonts w:ascii="Times New Roman" w:hAnsi="Times New Roman"/>
          <w:sz w:val="20"/>
          <w:szCs w:val="20"/>
        </w:rPr>
        <w:t xml:space="preserve">International cooperation to combat trafficking in persons. The main objective is to strengthen international cooperation mechanisms at the bilateral, regional and multilateral levels so as to optimize overall efforts to combat trafficking through actions such as the development of a follow-up tool for verifying compliance with the relevant international commitments undertaken by the country; the design of programmes and projects to promote cooperation, judicial exchanges, technical assistance and training for national institutions that work internationally; the exchange of information on the causes, modalities, specific nature and consequences of trafficking with a view to describing and analyzing transnational human trafficking, and mobilizing resources for technical, scientific and non-reimbursable financial cooperation to support the comprehensive struggle </w:t>
      </w:r>
      <w:r w:rsidR="000B2054" w:rsidRPr="00D9426B">
        <w:rPr>
          <w:rFonts w:ascii="Times New Roman" w:hAnsi="Times New Roman"/>
          <w:sz w:val="20"/>
          <w:szCs w:val="20"/>
        </w:rPr>
        <w:t>against</w:t>
      </w:r>
      <w:r w:rsidR="00270044" w:rsidRPr="00D9426B">
        <w:rPr>
          <w:rFonts w:ascii="Times New Roman" w:hAnsi="Times New Roman"/>
          <w:sz w:val="20"/>
          <w:szCs w:val="20"/>
        </w:rPr>
        <w:t xml:space="preserve"> </w:t>
      </w:r>
      <w:r w:rsidR="000B2054" w:rsidRPr="00D9426B">
        <w:rPr>
          <w:rFonts w:ascii="Times New Roman" w:hAnsi="Times New Roman"/>
          <w:sz w:val="20"/>
          <w:szCs w:val="20"/>
        </w:rPr>
        <w:t>trafficking</w:t>
      </w:r>
      <w:r w:rsidR="00270044" w:rsidRPr="00D9426B">
        <w:rPr>
          <w:rFonts w:ascii="Times New Roman" w:hAnsi="Times New Roman"/>
          <w:sz w:val="20"/>
          <w:szCs w:val="20"/>
        </w:rPr>
        <w:t xml:space="preserve"> in Colombia;</w:t>
      </w:r>
    </w:p>
    <w:p w:rsidR="00893705" w:rsidRPr="00D9426B" w:rsidRDefault="00893705" w:rsidP="00304410">
      <w:pPr>
        <w:tabs>
          <w:tab w:val="left" w:pos="1650"/>
          <w:tab w:val="left" w:pos="2310"/>
        </w:tabs>
        <w:spacing w:after="0" w:line="240" w:lineRule="auto"/>
        <w:ind w:left="1100" w:right="1392"/>
        <w:jc w:val="both"/>
        <w:rPr>
          <w:rFonts w:ascii="Times New Roman" w:hAnsi="Times New Roman"/>
          <w:sz w:val="20"/>
          <w:szCs w:val="20"/>
        </w:rPr>
      </w:pPr>
    </w:p>
    <w:p w:rsidR="005A453C" w:rsidRPr="00D9426B" w:rsidRDefault="005A453C"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(d)</w:t>
      </w:r>
      <w:r w:rsidRPr="00D9426B">
        <w:rPr>
          <w:rFonts w:ascii="Times New Roman" w:hAnsi="Times New Roman"/>
          <w:sz w:val="20"/>
          <w:szCs w:val="20"/>
        </w:rPr>
        <w:tab/>
        <w:t xml:space="preserve">Investigation and prosecution. The central objective is to strengthen State agencies responsible for investigation and prosecution in connection with the offence of trafficking in persons, so as to enable them to be more effective and efficient in prosecuting and punishing the offence through actions such as improving the technical and operational capacities of State institutions responsible for prosecuting the offence of trafficking, continually updating investigation strategies, coordinating State agencies in order to facilitate interinstitutional and intersectoral coordination of their duties, actions and resources for the investigation and punishment of the offence, providing training and refresher courses for law enforcement personnel and entities that support their </w:t>
      </w:r>
      <w:r w:rsidR="000B2054" w:rsidRPr="00D9426B">
        <w:rPr>
          <w:rFonts w:ascii="Times New Roman" w:hAnsi="Times New Roman"/>
          <w:sz w:val="20"/>
          <w:szCs w:val="20"/>
        </w:rPr>
        <w:t>administration</w:t>
      </w:r>
      <w:r w:rsidR="001F1B52" w:rsidRPr="00D9426B">
        <w:rPr>
          <w:rFonts w:ascii="Times New Roman" w:hAnsi="Times New Roman"/>
          <w:sz w:val="20"/>
          <w:szCs w:val="20"/>
        </w:rPr>
        <w:t>.</w:t>
      </w:r>
    </w:p>
    <w:p w:rsidR="00893705" w:rsidRPr="00D9426B" w:rsidRDefault="00893705" w:rsidP="00304410">
      <w:pPr>
        <w:tabs>
          <w:tab w:val="left" w:pos="1650"/>
          <w:tab w:val="left" w:pos="2310"/>
        </w:tabs>
        <w:spacing w:after="0" w:line="240" w:lineRule="auto"/>
        <w:ind w:left="1100" w:right="1392"/>
        <w:jc w:val="both"/>
        <w:rPr>
          <w:rFonts w:ascii="Times New Roman" w:hAnsi="Times New Roman"/>
          <w:sz w:val="20"/>
          <w:szCs w:val="20"/>
        </w:rPr>
      </w:pPr>
    </w:p>
    <w:p w:rsidR="001F1B52" w:rsidRPr="00D9426B" w:rsidRDefault="004A6F95"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128.</w:t>
      </w:r>
      <w:r w:rsidRPr="00D9426B">
        <w:rPr>
          <w:rFonts w:ascii="Times New Roman" w:hAnsi="Times New Roman"/>
          <w:sz w:val="20"/>
          <w:szCs w:val="20"/>
        </w:rPr>
        <w:tab/>
        <w:t>The Anti-trafficking Operations Committee (COAT) was recently created to provide a rapid and comprehensive response to trafficking victims returning to the country as a result of operations carried out in the context of international cooperation in the fight against this offence.</w:t>
      </w:r>
    </w:p>
    <w:p w:rsidR="00893705" w:rsidRPr="00D9426B" w:rsidRDefault="00893705" w:rsidP="00304410">
      <w:pPr>
        <w:tabs>
          <w:tab w:val="left" w:pos="1650"/>
          <w:tab w:val="left" w:pos="2310"/>
        </w:tabs>
        <w:spacing w:after="0" w:line="240" w:lineRule="auto"/>
        <w:ind w:left="1100" w:right="1392"/>
        <w:jc w:val="both"/>
        <w:rPr>
          <w:rFonts w:ascii="Times New Roman" w:hAnsi="Times New Roman"/>
          <w:b/>
          <w:sz w:val="20"/>
          <w:szCs w:val="20"/>
        </w:rPr>
      </w:pPr>
    </w:p>
    <w:p w:rsidR="00C36FC7" w:rsidRPr="00D9426B" w:rsidRDefault="005C7EDC" w:rsidP="00893705">
      <w:pPr>
        <w:tabs>
          <w:tab w:val="left" w:pos="1100"/>
          <w:tab w:val="left" w:pos="1650"/>
          <w:tab w:val="left" w:pos="2310"/>
        </w:tabs>
        <w:spacing w:after="0" w:line="240" w:lineRule="auto"/>
        <w:ind w:left="550" w:right="1392"/>
        <w:jc w:val="both"/>
        <w:rPr>
          <w:rFonts w:ascii="Times New Roman" w:hAnsi="Times New Roman"/>
          <w:b/>
          <w:sz w:val="24"/>
          <w:szCs w:val="24"/>
        </w:rPr>
      </w:pPr>
      <w:r w:rsidRPr="00D9426B">
        <w:rPr>
          <w:rFonts w:ascii="Times New Roman" w:hAnsi="Times New Roman"/>
          <w:b/>
          <w:sz w:val="24"/>
          <w:szCs w:val="24"/>
        </w:rPr>
        <w:t>C.</w:t>
      </w:r>
      <w:r w:rsidRPr="00D9426B">
        <w:rPr>
          <w:rFonts w:ascii="Times New Roman" w:hAnsi="Times New Roman"/>
          <w:b/>
          <w:sz w:val="24"/>
          <w:szCs w:val="24"/>
        </w:rPr>
        <w:tab/>
        <w:t>Institutions involved in compliance with the Optional Protocol</w:t>
      </w:r>
    </w:p>
    <w:p w:rsidR="00893705" w:rsidRPr="00D9426B" w:rsidRDefault="00893705" w:rsidP="00304410">
      <w:pPr>
        <w:tabs>
          <w:tab w:val="left" w:pos="1650"/>
          <w:tab w:val="left" w:pos="2310"/>
        </w:tabs>
        <w:spacing w:after="0" w:line="240" w:lineRule="auto"/>
        <w:ind w:left="1100" w:right="1392"/>
        <w:jc w:val="both"/>
        <w:rPr>
          <w:rFonts w:ascii="Times New Roman" w:hAnsi="Times New Roman"/>
          <w:sz w:val="20"/>
          <w:szCs w:val="20"/>
        </w:rPr>
      </w:pPr>
    </w:p>
    <w:p w:rsidR="005C7EDC" w:rsidRPr="00D9426B" w:rsidRDefault="005C7EDC"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129.</w:t>
      </w:r>
      <w:r w:rsidRPr="00D9426B">
        <w:rPr>
          <w:rFonts w:ascii="Times New Roman" w:hAnsi="Times New Roman"/>
          <w:sz w:val="20"/>
          <w:szCs w:val="20"/>
        </w:rPr>
        <w:tab/>
        <w:t>Following is a brief description of the duties of the different institutions involved in complying with the Protocol, beginning with those that work at the national level and continuing with local entities. Agencies that are responsible for interinstitutional coordination will be described first; these are followed by a description</w:t>
      </w:r>
      <w:r w:rsidR="00D83D89" w:rsidRPr="00D9426B">
        <w:rPr>
          <w:rFonts w:ascii="Times New Roman" w:hAnsi="Times New Roman"/>
          <w:sz w:val="20"/>
          <w:szCs w:val="20"/>
        </w:rPr>
        <w:t xml:space="preserve"> of the specific duties carried out by individual agencies to ensure compliance with the Protocol.</w:t>
      </w:r>
    </w:p>
    <w:p w:rsidR="00893705" w:rsidRPr="00D9426B" w:rsidRDefault="00893705" w:rsidP="00304410">
      <w:pPr>
        <w:tabs>
          <w:tab w:val="left" w:pos="1650"/>
          <w:tab w:val="left" w:pos="2310"/>
        </w:tabs>
        <w:spacing w:after="0" w:line="240" w:lineRule="auto"/>
        <w:ind w:left="1100" w:right="1392"/>
        <w:jc w:val="both"/>
        <w:rPr>
          <w:rFonts w:ascii="Times New Roman" w:hAnsi="Times New Roman"/>
          <w:b/>
          <w:sz w:val="20"/>
          <w:szCs w:val="20"/>
        </w:rPr>
      </w:pPr>
    </w:p>
    <w:p w:rsidR="00D83D89" w:rsidRPr="00D9426B" w:rsidRDefault="00D83D89" w:rsidP="00893705">
      <w:pPr>
        <w:tabs>
          <w:tab w:val="left" w:pos="1100"/>
          <w:tab w:val="left" w:pos="1650"/>
          <w:tab w:val="left" w:pos="2310"/>
        </w:tabs>
        <w:spacing w:after="0" w:line="240" w:lineRule="auto"/>
        <w:ind w:left="550" w:right="1392"/>
        <w:jc w:val="both"/>
        <w:rPr>
          <w:rFonts w:ascii="Times New Roman" w:hAnsi="Times New Roman"/>
          <w:b/>
          <w:sz w:val="20"/>
          <w:szCs w:val="20"/>
        </w:rPr>
      </w:pPr>
      <w:r w:rsidRPr="00D9426B">
        <w:rPr>
          <w:rFonts w:ascii="Times New Roman" w:hAnsi="Times New Roman"/>
          <w:b/>
          <w:sz w:val="20"/>
          <w:szCs w:val="20"/>
        </w:rPr>
        <w:t>1.</w:t>
      </w:r>
      <w:r w:rsidRPr="00D9426B">
        <w:rPr>
          <w:rFonts w:ascii="Times New Roman" w:hAnsi="Times New Roman"/>
          <w:b/>
          <w:sz w:val="20"/>
          <w:szCs w:val="20"/>
        </w:rPr>
        <w:tab/>
      </w:r>
      <w:r w:rsidR="00633B6D" w:rsidRPr="00D9426B">
        <w:rPr>
          <w:rFonts w:ascii="Times New Roman" w:hAnsi="Times New Roman"/>
          <w:b/>
          <w:sz w:val="20"/>
          <w:szCs w:val="20"/>
        </w:rPr>
        <w:t>I</w:t>
      </w:r>
      <w:r w:rsidRPr="00D9426B">
        <w:rPr>
          <w:rFonts w:ascii="Times New Roman" w:hAnsi="Times New Roman"/>
          <w:b/>
          <w:sz w:val="20"/>
          <w:szCs w:val="20"/>
        </w:rPr>
        <w:t>nstitutions</w:t>
      </w:r>
      <w:r w:rsidR="00633B6D" w:rsidRPr="00D9426B">
        <w:rPr>
          <w:rFonts w:ascii="Times New Roman" w:hAnsi="Times New Roman"/>
          <w:b/>
          <w:sz w:val="20"/>
          <w:szCs w:val="20"/>
        </w:rPr>
        <w:t xml:space="preserve"> working at the national level</w:t>
      </w:r>
    </w:p>
    <w:p w:rsidR="00893705" w:rsidRPr="00D9426B" w:rsidRDefault="00893705" w:rsidP="00304410">
      <w:pPr>
        <w:tabs>
          <w:tab w:val="left" w:pos="1650"/>
          <w:tab w:val="left" w:pos="2310"/>
        </w:tabs>
        <w:spacing w:after="0" w:line="240" w:lineRule="auto"/>
        <w:ind w:left="1100" w:right="1392"/>
        <w:jc w:val="both"/>
        <w:rPr>
          <w:rFonts w:ascii="Times New Roman" w:hAnsi="Times New Roman"/>
          <w:b/>
          <w:sz w:val="20"/>
          <w:szCs w:val="20"/>
        </w:rPr>
      </w:pPr>
    </w:p>
    <w:p w:rsidR="00D83D89" w:rsidRPr="00D9426B" w:rsidRDefault="00D83D89" w:rsidP="00AB09B3">
      <w:pPr>
        <w:tabs>
          <w:tab w:val="left" w:pos="1100"/>
          <w:tab w:val="left" w:pos="1650"/>
          <w:tab w:val="left" w:pos="2310"/>
        </w:tabs>
        <w:spacing w:after="0" w:line="240" w:lineRule="auto"/>
        <w:ind w:left="1100" w:right="1392" w:hanging="550"/>
        <w:jc w:val="both"/>
        <w:rPr>
          <w:rFonts w:ascii="Times New Roman" w:hAnsi="Times New Roman"/>
          <w:b/>
          <w:sz w:val="20"/>
          <w:szCs w:val="20"/>
        </w:rPr>
      </w:pPr>
      <w:r w:rsidRPr="00D9426B">
        <w:rPr>
          <w:rFonts w:ascii="Times New Roman" w:hAnsi="Times New Roman"/>
          <w:b/>
          <w:sz w:val="20"/>
          <w:szCs w:val="20"/>
        </w:rPr>
        <w:t>(i)</w:t>
      </w:r>
      <w:r w:rsidRPr="00D9426B">
        <w:rPr>
          <w:rFonts w:ascii="Times New Roman" w:hAnsi="Times New Roman"/>
          <w:b/>
          <w:sz w:val="20"/>
          <w:szCs w:val="20"/>
        </w:rPr>
        <w:tab/>
        <w:t>National interinstitutional committees created to address the issue of commercial sexual exploitation of children and adolescents (CSEC) or issues of sexual violence</w:t>
      </w:r>
    </w:p>
    <w:p w:rsidR="00AB09B3" w:rsidRPr="00D9426B" w:rsidRDefault="00AB09B3" w:rsidP="00304410">
      <w:pPr>
        <w:tabs>
          <w:tab w:val="left" w:pos="1650"/>
          <w:tab w:val="left" w:pos="2310"/>
        </w:tabs>
        <w:spacing w:after="0" w:line="240" w:lineRule="auto"/>
        <w:ind w:left="1100" w:right="1392"/>
        <w:jc w:val="both"/>
        <w:rPr>
          <w:rFonts w:ascii="Times New Roman" w:hAnsi="Times New Roman"/>
          <w:sz w:val="20"/>
          <w:szCs w:val="20"/>
        </w:rPr>
      </w:pPr>
    </w:p>
    <w:p w:rsidR="00D83D89" w:rsidRPr="00D9426B" w:rsidRDefault="00D83D89"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130.</w:t>
      </w:r>
      <w:r w:rsidR="00E975B3" w:rsidRPr="00D9426B">
        <w:rPr>
          <w:rFonts w:ascii="Times New Roman" w:hAnsi="Times New Roman"/>
          <w:sz w:val="20"/>
          <w:szCs w:val="20"/>
        </w:rPr>
        <w:tab/>
        <w:t>The following committees are currently concerned with implementation of norms or delegated duties relating to this issue:</w:t>
      </w:r>
    </w:p>
    <w:p w:rsidR="00AB09B3" w:rsidRPr="00D9426B" w:rsidRDefault="00AB09B3" w:rsidP="00304410">
      <w:pPr>
        <w:tabs>
          <w:tab w:val="left" w:pos="1650"/>
          <w:tab w:val="left" w:pos="2310"/>
        </w:tabs>
        <w:spacing w:after="0" w:line="240" w:lineRule="auto"/>
        <w:ind w:left="1100" w:right="1392"/>
        <w:jc w:val="both"/>
        <w:rPr>
          <w:rFonts w:ascii="Times New Roman" w:hAnsi="Times New Roman"/>
          <w:sz w:val="20"/>
          <w:szCs w:val="20"/>
        </w:rPr>
      </w:pPr>
    </w:p>
    <w:p w:rsidR="00E975B3" w:rsidRPr="00D9426B" w:rsidRDefault="00E975B3"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(a)</w:t>
      </w:r>
      <w:r w:rsidRPr="00D9426B">
        <w:rPr>
          <w:rFonts w:ascii="Times New Roman" w:hAnsi="Times New Roman"/>
          <w:sz w:val="20"/>
          <w:szCs w:val="20"/>
        </w:rPr>
        <w:tab/>
        <w:t xml:space="preserve">The National Committee for the Prevention and Eradication of CSEC -- Act 679. This committee was established in the context of the aforementioned National Plan of Action for compliance with Act 679. The Technical Secretariat is made up of ICBF and the Ministry of Social Protection. </w:t>
      </w:r>
      <w:r w:rsidR="00063025" w:rsidRPr="00D9426B">
        <w:rPr>
          <w:rFonts w:ascii="Times New Roman" w:hAnsi="Times New Roman"/>
          <w:sz w:val="20"/>
          <w:szCs w:val="20"/>
        </w:rPr>
        <w:t>Other agencies participating in the work of the Committee are the</w:t>
      </w:r>
      <w:r w:rsidRPr="00D9426B">
        <w:rPr>
          <w:rFonts w:ascii="Times New Roman" w:hAnsi="Times New Roman"/>
          <w:sz w:val="20"/>
          <w:szCs w:val="20"/>
        </w:rPr>
        <w:t xml:space="preserve"> Administrative Department of Security (DAS), the National Police, the Office of the Attorney General of the Nation, the ministries of Commerce, Industry and Tourism, of Foreign Relations, of Education, of Communications, </w:t>
      </w:r>
      <w:r w:rsidR="00063025" w:rsidRPr="00D9426B">
        <w:rPr>
          <w:rFonts w:ascii="Times New Roman" w:hAnsi="Times New Roman"/>
          <w:sz w:val="20"/>
          <w:szCs w:val="20"/>
        </w:rPr>
        <w:t>the National Administrative Department of Statistics (DANE), the Office of the Ombudsman, the Office of the Public Prosecutor of the Nation. It also receives support from international cooperation agencies such as UNICEF and ILO/IPEC. Certain NGOs</w:t>
      </w:r>
      <w:r w:rsidR="00EE7B96" w:rsidRPr="00D9426B">
        <w:rPr>
          <w:rFonts w:ascii="Times New Roman" w:hAnsi="Times New Roman"/>
          <w:sz w:val="20"/>
          <w:szCs w:val="20"/>
        </w:rPr>
        <w:t xml:space="preserve">, </w:t>
      </w:r>
      <w:r w:rsidR="00063025" w:rsidRPr="00D9426B">
        <w:rPr>
          <w:rFonts w:ascii="Times New Roman" w:hAnsi="Times New Roman"/>
          <w:sz w:val="20"/>
          <w:szCs w:val="20"/>
        </w:rPr>
        <w:t>such as the Es</w:t>
      </w:r>
      <w:r w:rsidR="00EE7B96" w:rsidRPr="00D9426B">
        <w:rPr>
          <w:rFonts w:ascii="Times New Roman" w:hAnsi="Times New Roman"/>
          <w:sz w:val="20"/>
          <w:szCs w:val="20"/>
        </w:rPr>
        <w:t>peranza and Renacer foundations, have been invited to participate in its work.</w:t>
      </w:r>
    </w:p>
    <w:p w:rsidR="00AB09B3" w:rsidRPr="00D9426B" w:rsidRDefault="00AB09B3" w:rsidP="00304410">
      <w:pPr>
        <w:tabs>
          <w:tab w:val="left" w:pos="1650"/>
          <w:tab w:val="left" w:pos="2310"/>
        </w:tabs>
        <w:spacing w:after="0" w:line="240" w:lineRule="auto"/>
        <w:ind w:left="1100" w:right="1392"/>
        <w:jc w:val="both"/>
        <w:rPr>
          <w:rFonts w:ascii="Times New Roman" w:hAnsi="Times New Roman"/>
          <w:sz w:val="20"/>
          <w:szCs w:val="20"/>
        </w:rPr>
      </w:pPr>
    </w:p>
    <w:p w:rsidR="00EE7B96" w:rsidRPr="00D9426B" w:rsidRDefault="00EC290F"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(b)</w:t>
      </w:r>
      <w:r w:rsidRPr="00D9426B">
        <w:rPr>
          <w:rFonts w:ascii="Times New Roman" w:hAnsi="Times New Roman"/>
          <w:sz w:val="20"/>
          <w:szCs w:val="20"/>
        </w:rPr>
        <w:tab/>
        <w:t>The Interinstitutional Committee to Combat Trafficking in Persons</w:t>
      </w:r>
      <w:r w:rsidR="00505C36" w:rsidRPr="00D9426B">
        <w:rPr>
          <w:rFonts w:ascii="Times New Roman" w:hAnsi="Times New Roman"/>
          <w:sz w:val="20"/>
          <w:szCs w:val="20"/>
        </w:rPr>
        <w:t xml:space="preserve"> (Act 985 of 2005). This Committee is the national Government’s consultative body and the agency responsible for coordinating actions carried out by the </w:t>
      </w:r>
      <w:smartTag w:uri="urn:schemas-microsoft-com:office:smarttags" w:element="place">
        <w:smartTag w:uri="urn:schemas-microsoft-com:office:smarttags" w:element="PlaceName">
          <w:r w:rsidR="00505C36" w:rsidRPr="00D9426B">
            <w:rPr>
              <w:rFonts w:ascii="Times New Roman" w:hAnsi="Times New Roman"/>
              <w:sz w:val="20"/>
              <w:szCs w:val="20"/>
            </w:rPr>
            <w:t>Colombian</w:t>
          </w:r>
        </w:smartTag>
        <w:r w:rsidR="00505C36" w:rsidRPr="00D9426B">
          <w:rPr>
            <w:rFonts w:ascii="Times New Roman" w:hAnsi="Times New Roman"/>
            <w:sz w:val="20"/>
            <w:szCs w:val="20"/>
          </w:rPr>
          <w:t xml:space="preserve"> </w:t>
        </w:r>
        <w:smartTag w:uri="urn:schemas-microsoft-com:office:smarttags" w:element="PlaceType">
          <w:r w:rsidR="00505C36" w:rsidRPr="00D9426B">
            <w:rPr>
              <w:rFonts w:ascii="Times New Roman" w:hAnsi="Times New Roman"/>
              <w:sz w:val="20"/>
              <w:szCs w:val="20"/>
            </w:rPr>
            <w:t>State</w:t>
          </w:r>
        </w:smartTag>
      </w:smartTag>
      <w:r w:rsidR="00505C36" w:rsidRPr="00D9426B">
        <w:rPr>
          <w:rFonts w:ascii="Times New Roman" w:hAnsi="Times New Roman"/>
          <w:sz w:val="20"/>
          <w:szCs w:val="20"/>
        </w:rPr>
        <w:t xml:space="preserve"> through the National Strategy to Combat Trafficking in Persons. The Committee is made up of the following: the Ministry of the Interior and Justice, presiding over it; the ministries of Foreign Relations, Social Protection and Education; the Administrative Department of Security</w:t>
      </w:r>
      <w:r w:rsidR="000E60F5" w:rsidRPr="00D9426B">
        <w:rPr>
          <w:rFonts w:ascii="Times New Roman" w:hAnsi="Times New Roman"/>
          <w:sz w:val="20"/>
          <w:szCs w:val="20"/>
        </w:rPr>
        <w:t>; the National Police; the Office of the Public Prosecutor of the Nation; the Office of the Attorney General of the Nation; the Office of the Ombudsman; the Interpol Office in Colombia; the Colombian Family Welfare Institute; the Office of the Presidential Advisor on Women’s Equity; Fondelibertad, and the Special Administrative Unit for Information and Financial Analysis.</w:t>
      </w:r>
    </w:p>
    <w:p w:rsidR="00AB09B3" w:rsidRPr="00D9426B" w:rsidRDefault="00AB09B3" w:rsidP="00304410">
      <w:pPr>
        <w:tabs>
          <w:tab w:val="left" w:pos="1650"/>
          <w:tab w:val="left" w:pos="2310"/>
        </w:tabs>
        <w:spacing w:after="0" w:line="240" w:lineRule="auto"/>
        <w:ind w:left="1100" w:right="1392"/>
        <w:jc w:val="both"/>
        <w:rPr>
          <w:rFonts w:ascii="Times New Roman" w:hAnsi="Times New Roman"/>
          <w:sz w:val="20"/>
          <w:szCs w:val="20"/>
        </w:rPr>
      </w:pPr>
    </w:p>
    <w:p w:rsidR="00086B0D" w:rsidRPr="00D9426B" w:rsidRDefault="000E60F5"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(c)</w:t>
      </w:r>
      <w:r w:rsidRPr="00D9426B">
        <w:rPr>
          <w:rFonts w:ascii="Times New Roman" w:hAnsi="Times New Roman"/>
          <w:sz w:val="20"/>
          <w:szCs w:val="20"/>
        </w:rPr>
        <w:tab/>
        <w:t xml:space="preserve">Interinstitutional Committee for the Prevention and Eradication of Child Labour and Protection of </w:t>
      </w:r>
      <w:r w:rsidR="00D23587" w:rsidRPr="00D9426B">
        <w:rPr>
          <w:rFonts w:ascii="Times New Roman" w:hAnsi="Times New Roman"/>
          <w:sz w:val="20"/>
          <w:szCs w:val="20"/>
        </w:rPr>
        <w:t>Young</w:t>
      </w:r>
      <w:r w:rsidRPr="00D9426B">
        <w:rPr>
          <w:rFonts w:ascii="Times New Roman" w:hAnsi="Times New Roman"/>
          <w:sz w:val="20"/>
          <w:szCs w:val="20"/>
        </w:rPr>
        <w:t xml:space="preserve"> Workers.</w:t>
      </w:r>
      <w:r w:rsidR="00D23587" w:rsidRPr="00D9426B">
        <w:rPr>
          <w:rFonts w:ascii="Times New Roman" w:hAnsi="Times New Roman"/>
          <w:sz w:val="20"/>
          <w:szCs w:val="20"/>
        </w:rPr>
        <w:t xml:space="preserve"> This Committee includes the ministries of Education, </w:t>
      </w:r>
      <w:r w:rsidR="00FB1415" w:rsidRPr="00D9426B">
        <w:rPr>
          <w:rFonts w:ascii="Times New Roman" w:hAnsi="Times New Roman"/>
          <w:sz w:val="20"/>
          <w:szCs w:val="20"/>
        </w:rPr>
        <w:t>Agriculture</w:t>
      </w:r>
      <w:r w:rsidR="00D23587" w:rsidRPr="00D9426B">
        <w:rPr>
          <w:rFonts w:ascii="Times New Roman" w:hAnsi="Times New Roman"/>
          <w:sz w:val="20"/>
          <w:szCs w:val="20"/>
        </w:rPr>
        <w:t xml:space="preserve"> and Rural Development, Communications, and Social Protection, ICBF, DANE, the National Planning Department, COLDEPORTES, SENA, the Office of the Attorney General of the Nation, the Office of the Ombudsman, the Police for Children and Adolescents, the ILO/IPEC programme, UNICEF, the Spanish International Cooperation Agency for Development, the Embassy of the United States, the CGT, CUT and CTC</w:t>
      </w:r>
      <w:r w:rsidRPr="00D9426B">
        <w:rPr>
          <w:rFonts w:ascii="Times New Roman" w:hAnsi="Times New Roman"/>
          <w:sz w:val="20"/>
          <w:szCs w:val="20"/>
        </w:rPr>
        <w:t xml:space="preserve"> </w:t>
      </w:r>
      <w:r w:rsidR="00D23587" w:rsidRPr="00D9426B">
        <w:rPr>
          <w:rFonts w:ascii="Times New Roman" w:hAnsi="Times New Roman"/>
          <w:sz w:val="20"/>
          <w:szCs w:val="20"/>
        </w:rPr>
        <w:t>trade unions, ANDI, Minercol, INGEOMINAS, ASOCOLFLORES, and the Colombian Confederation of NGOs. The Committee carries out activities in the context of the National Strategy</w:t>
      </w:r>
      <w:r w:rsidR="00086B0D" w:rsidRPr="00D9426B">
        <w:rPr>
          <w:rFonts w:ascii="Times New Roman" w:hAnsi="Times New Roman"/>
          <w:sz w:val="20"/>
          <w:szCs w:val="20"/>
        </w:rPr>
        <w:t xml:space="preserve"> on the Prevention and Eradication of </w:t>
      </w:r>
      <w:r w:rsidR="00D23587" w:rsidRPr="00D9426B">
        <w:rPr>
          <w:rFonts w:ascii="Times New Roman" w:hAnsi="Times New Roman"/>
          <w:sz w:val="20"/>
          <w:szCs w:val="20"/>
        </w:rPr>
        <w:t>the Worst Forms of Child Labour and Protect</w:t>
      </w:r>
      <w:r w:rsidR="00086B0D" w:rsidRPr="00D9426B">
        <w:rPr>
          <w:rFonts w:ascii="Times New Roman" w:hAnsi="Times New Roman"/>
          <w:sz w:val="20"/>
          <w:szCs w:val="20"/>
        </w:rPr>
        <w:t>ion of</w:t>
      </w:r>
      <w:r w:rsidR="00D23587" w:rsidRPr="00D9426B">
        <w:rPr>
          <w:rFonts w:ascii="Times New Roman" w:hAnsi="Times New Roman"/>
          <w:sz w:val="20"/>
          <w:szCs w:val="20"/>
        </w:rPr>
        <w:t xml:space="preserve"> Young Workers</w:t>
      </w:r>
      <w:r w:rsidR="00086B0D" w:rsidRPr="00D9426B">
        <w:rPr>
          <w:rFonts w:ascii="Times New Roman" w:hAnsi="Times New Roman"/>
          <w:sz w:val="20"/>
          <w:szCs w:val="20"/>
        </w:rPr>
        <w:t xml:space="preserve"> 2008-2015, which consider the commercial sexual exploitation of children and adolescents (CSEC) as one of the worst forms.</w:t>
      </w:r>
    </w:p>
    <w:p w:rsidR="00AB09B3" w:rsidRPr="00D9426B" w:rsidRDefault="00AB09B3" w:rsidP="00304410">
      <w:pPr>
        <w:tabs>
          <w:tab w:val="left" w:pos="1650"/>
          <w:tab w:val="left" w:pos="2310"/>
        </w:tabs>
        <w:spacing w:after="0" w:line="240" w:lineRule="auto"/>
        <w:ind w:left="1100" w:right="1392"/>
        <w:jc w:val="both"/>
        <w:rPr>
          <w:rFonts w:ascii="Times New Roman" w:hAnsi="Times New Roman"/>
          <w:sz w:val="20"/>
          <w:szCs w:val="20"/>
        </w:rPr>
      </w:pPr>
    </w:p>
    <w:p w:rsidR="00086B0D" w:rsidRPr="00D9426B" w:rsidRDefault="00086B0D"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(d)</w:t>
      </w:r>
      <w:r w:rsidRPr="00D9426B">
        <w:rPr>
          <w:rFonts w:ascii="Times New Roman" w:hAnsi="Times New Roman"/>
          <w:sz w:val="20"/>
          <w:szCs w:val="20"/>
        </w:rPr>
        <w:tab/>
      </w:r>
      <w:r w:rsidR="00905969" w:rsidRPr="00D9426B">
        <w:rPr>
          <w:rFonts w:ascii="Times New Roman" w:hAnsi="Times New Roman"/>
          <w:sz w:val="20"/>
          <w:szCs w:val="20"/>
        </w:rPr>
        <w:t xml:space="preserve">The National Council on Social Policy. </w:t>
      </w:r>
      <w:r w:rsidR="00D14A2C" w:rsidRPr="00D9426B">
        <w:rPr>
          <w:rFonts w:ascii="Times New Roman" w:hAnsi="Times New Roman"/>
          <w:sz w:val="20"/>
          <w:szCs w:val="20"/>
        </w:rPr>
        <w:t xml:space="preserve">The Code on Children and Adolescents assigns to the Council responsibility for designing public policy, mobilizing and appropriating budgetary resources and deciding on lines of action for guaranteeing children’s rights in </w:t>
      </w:r>
      <w:smartTag w:uri="urn:schemas-microsoft-com:office:smarttags" w:element="place">
        <w:smartTag w:uri="urn:schemas-microsoft-com:office:smarttags" w:element="country-region">
          <w:r w:rsidR="00D14A2C" w:rsidRPr="00D9426B">
            <w:rPr>
              <w:rFonts w:ascii="Times New Roman" w:hAnsi="Times New Roman"/>
              <w:sz w:val="20"/>
              <w:szCs w:val="20"/>
            </w:rPr>
            <w:t>Colombia</w:t>
          </w:r>
        </w:smartTag>
      </w:smartTag>
      <w:r w:rsidR="00D14A2C" w:rsidRPr="00D9426B">
        <w:rPr>
          <w:rFonts w:ascii="Times New Roman" w:hAnsi="Times New Roman"/>
          <w:sz w:val="20"/>
          <w:szCs w:val="20"/>
        </w:rPr>
        <w:t>. The Council is a high-level political body made up of the President of the Republic: the ministers of Social Protection, the Interior and Justice, Finance and Public Credit, Education, Environment, Housing and Territorial Development, Culture, and Communications; the Director of the National Planning Department; the Director of ICBF; a governor; a mayor, and an indigenous authority.</w:t>
      </w:r>
    </w:p>
    <w:p w:rsidR="00AB09B3" w:rsidRPr="00D9426B" w:rsidRDefault="00AB09B3" w:rsidP="00304410">
      <w:pPr>
        <w:tabs>
          <w:tab w:val="left" w:pos="1650"/>
          <w:tab w:val="left" w:pos="2310"/>
        </w:tabs>
        <w:spacing w:after="0" w:line="240" w:lineRule="auto"/>
        <w:ind w:left="1100" w:right="1392"/>
        <w:jc w:val="both"/>
        <w:rPr>
          <w:rFonts w:ascii="Times New Roman" w:hAnsi="Times New Roman"/>
          <w:sz w:val="20"/>
          <w:szCs w:val="20"/>
        </w:rPr>
      </w:pPr>
    </w:p>
    <w:p w:rsidR="000D56E4" w:rsidRPr="00D9426B" w:rsidRDefault="00D14A2C"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(e)</w:t>
      </w:r>
      <w:r w:rsidRPr="00D9426B">
        <w:rPr>
          <w:rFonts w:ascii="Times New Roman" w:hAnsi="Times New Roman"/>
          <w:sz w:val="20"/>
          <w:szCs w:val="20"/>
        </w:rPr>
        <w:tab/>
        <w:t>The Interinstitutional Consultative Committee for the prevention of sexual violence and comprehensive care of children and adolescents who are victims of sexual abuse (article 3 of Act 1146 of 2007)</w:t>
      </w:r>
      <w:r w:rsidR="000D56E4" w:rsidRPr="00D9426B">
        <w:rPr>
          <w:rFonts w:ascii="Times New Roman" w:hAnsi="Times New Roman"/>
          <w:sz w:val="20"/>
          <w:szCs w:val="20"/>
        </w:rPr>
        <w:t xml:space="preserve">. This Committee, which reports to the Ministry of Social Protection, is a consultative mechanism for interinstitutional coordination and interaction with organized civil society. It is made up of the Ministry of Social Protection, presiding over it; the Ministry of National Education; the Ministry of Communication; the Colombian Family Welfare Institute, which serves as the Technical Secretariat; the Superior Council of the Judiciary; the Office of the Public Prosecutor of the Nation; the Office of the Attorney General of the Nation; the Office of the Ombudsman; the National Institute of Legal Medicine and Forensic Sciences; the National Police; a representative of the Colombian associations of </w:t>
      </w:r>
      <w:r w:rsidR="00FB1415" w:rsidRPr="00D9426B">
        <w:rPr>
          <w:rFonts w:ascii="Times New Roman" w:hAnsi="Times New Roman"/>
          <w:sz w:val="20"/>
          <w:szCs w:val="20"/>
        </w:rPr>
        <w:t>Psychiatrists</w:t>
      </w:r>
      <w:r w:rsidR="000D56E4" w:rsidRPr="00D9426B">
        <w:rPr>
          <w:rFonts w:ascii="Times New Roman" w:hAnsi="Times New Roman"/>
          <w:sz w:val="20"/>
          <w:szCs w:val="20"/>
        </w:rPr>
        <w:t xml:space="preserve">, Psychologist, </w:t>
      </w:r>
      <w:r w:rsidR="00FB1415" w:rsidRPr="00D9426B">
        <w:rPr>
          <w:rFonts w:ascii="Times New Roman" w:hAnsi="Times New Roman"/>
          <w:sz w:val="20"/>
          <w:szCs w:val="20"/>
        </w:rPr>
        <w:t>Paediatricians</w:t>
      </w:r>
      <w:r w:rsidR="000D56E4" w:rsidRPr="00D9426B">
        <w:rPr>
          <w:rFonts w:ascii="Times New Roman" w:hAnsi="Times New Roman"/>
          <w:sz w:val="20"/>
          <w:szCs w:val="20"/>
        </w:rPr>
        <w:t xml:space="preserve"> and Sexologists; and a representative of the NGOs involved in providing services for the protection of children and adolescents, which participate on a rotating basis.</w:t>
      </w:r>
    </w:p>
    <w:p w:rsidR="00AB09B3" w:rsidRPr="00D9426B" w:rsidRDefault="00AB09B3" w:rsidP="00304410">
      <w:pPr>
        <w:tabs>
          <w:tab w:val="left" w:pos="1650"/>
          <w:tab w:val="left" w:pos="2310"/>
        </w:tabs>
        <w:spacing w:after="0" w:line="240" w:lineRule="auto"/>
        <w:ind w:left="1100" w:right="1392"/>
        <w:jc w:val="both"/>
        <w:rPr>
          <w:rFonts w:ascii="Times New Roman" w:hAnsi="Times New Roman"/>
          <w:b/>
          <w:sz w:val="20"/>
          <w:szCs w:val="20"/>
        </w:rPr>
      </w:pPr>
    </w:p>
    <w:p w:rsidR="000D56E4" w:rsidRPr="00D9426B" w:rsidRDefault="000D56E4" w:rsidP="00AB09B3">
      <w:pPr>
        <w:tabs>
          <w:tab w:val="left" w:pos="1100"/>
          <w:tab w:val="left" w:pos="1650"/>
          <w:tab w:val="left" w:pos="2310"/>
        </w:tabs>
        <w:spacing w:after="0" w:line="240" w:lineRule="auto"/>
        <w:ind w:left="550" w:right="1392"/>
        <w:jc w:val="both"/>
        <w:rPr>
          <w:rFonts w:ascii="Times New Roman" w:hAnsi="Times New Roman"/>
          <w:b/>
          <w:sz w:val="20"/>
          <w:szCs w:val="20"/>
        </w:rPr>
      </w:pPr>
      <w:r w:rsidRPr="00D9426B">
        <w:rPr>
          <w:rFonts w:ascii="Times New Roman" w:hAnsi="Times New Roman"/>
          <w:b/>
          <w:sz w:val="20"/>
          <w:szCs w:val="20"/>
        </w:rPr>
        <w:t>(ii)</w:t>
      </w:r>
      <w:r w:rsidRPr="00D9426B">
        <w:rPr>
          <w:rFonts w:ascii="Times New Roman" w:hAnsi="Times New Roman"/>
          <w:b/>
          <w:sz w:val="20"/>
          <w:szCs w:val="20"/>
        </w:rPr>
        <w:tab/>
        <w:t>National institutions</w:t>
      </w:r>
    </w:p>
    <w:p w:rsidR="00AB09B3" w:rsidRPr="00D9426B" w:rsidRDefault="00AB09B3" w:rsidP="00304410">
      <w:pPr>
        <w:tabs>
          <w:tab w:val="left" w:pos="1650"/>
          <w:tab w:val="left" w:pos="2310"/>
        </w:tabs>
        <w:spacing w:after="0" w:line="240" w:lineRule="auto"/>
        <w:ind w:left="1100" w:right="1392"/>
        <w:jc w:val="both"/>
        <w:rPr>
          <w:rFonts w:ascii="Times New Roman" w:hAnsi="Times New Roman"/>
          <w:i/>
          <w:sz w:val="20"/>
          <w:szCs w:val="20"/>
        </w:rPr>
      </w:pPr>
    </w:p>
    <w:p w:rsidR="000D56E4" w:rsidRPr="00D9426B" w:rsidRDefault="0065661D" w:rsidP="00304410">
      <w:pPr>
        <w:tabs>
          <w:tab w:val="left" w:pos="1650"/>
          <w:tab w:val="left" w:pos="2310"/>
        </w:tabs>
        <w:spacing w:after="0" w:line="240" w:lineRule="auto"/>
        <w:ind w:left="1100" w:right="1392"/>
        <w:jc w:val="both"/>
        <w:rPr>
          <w:rFonts w:ascii="Times New Roman" w:hAnsi="Times New Roman"/>
          <w:i/>
          <w:sz w:val="20"/>
          <w:szCs w:val="20"/>
        </w:rPr>
      </w:pPr>
      <w:r w:rsidRPr="00D9426B">
        <w:rPr>
          <w:rFonts w:ascii="Times New Roman" w:hAnsi="Times New Roman"/>
          <w:i/>
          <w:sz w:val="20"/>
          <w:szCs w:val="20"/>
        </w:rPr>
        <w:t xml:space="preserve">The </w:t>
      </w:r>
      <w:r w:rsidR="000D56E4" w:rsidRPr="00D9426B">
        <w:rPr>
          <w:rFonts w:ascii="Times New Roman" w:hAnsi="Times New Roman"/>
          <w:i/>
          <w:sz w:val="20"/>
          <w:szCs w:val="20"/>
        </w:rPr>
        <w:t>Executive</w:t>
      </w:r>
      <w:r w:rsidRPr="00D9426B">
        <w:rPr>
          <w:rFonts w:ascii="Times New Roman" w:hAnsi="Times New Roman"/>
          <w:i/>
          <w:sz w:val="20"/>
          <w:szCs w:val="20"/>
        </w:rPr>
        <w:t xml:space="preserve"> B</w:t>
      </w:r>
      <w:r w:rsidR="000D56E4" w:rsidRPr="00D9426B">
        <w:rPr>
          <w:rFonts w:ascii="Times New Roman" w:hAnsi="Times New Roman"/>
          <w:i/>
          <w:sz w:val="20"/>
          <w:szCs w:val="20"/>
        </w:rPr>
        <w:t>ranch</w:t>
      </w:r>
    </w:p>
    <w:p w:rsidR="00D57B21" w:rsidRPr="00D9426B" w:rsidRDefault="00D57B21" w:rsidP="00304410">
      <w:pPr>
        <w:tabs>
          <w:tab w:val="left" w:pos="1650"/>
          <w:tab w:val="left" w:pos="2310"/>
        </w:tabs>
        <w:spacing w:after="0" w:line="240" w:lineRule="auto"/>
        <w:ind w:left="1100" w:right="1392"/>
        <w:jc w:val="both"/>
        <w:rPr>
          <w:rFonts w:ascii="Times New Roman" w:hAnsi="Times New Roman"/>
          <w:i/>
          <w:sz w:val="20"/>
          <w:szCs w:val="20"/>
        </w:rPr>
      </w:pPr>
    </w:p>
    <w:p w:rsidR="000D56E4" w:rsidRPr="00D9426B" w:rsidRDefault="000D56E4"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i/>
          <w:sz w:val="20"/>
          <w:szCs w:val="20"/>
        </w:rPr>
        <w:t>Office of the President of the Republic</w:t>
      </w:r>
    </w:p>
    <w:p w:rsidR="00D57B21" w:rsidRPr="00D9426B" w:rsidRDefault="00D57B21" w:rsidP="00304410">
      <w:pPr>
        <w:tabs>
          <w:tab w:val="left" w:pos="1650"/>
          <w:tab w:val="left" w:pos="2310"/>
        </w:tabs>
        <w:spacing w:after="0" w:line="240" w:lineRule="auto"/>
        <w:ind w:left="1100" w:right="1392"/>
        <w:jc w:val="both"/>
        <w:rPr>
          <w:rFonts w:ascii="Times New Roman" w:hAnsi="Times New Roman"/>
          <w:sz w:val="20"/>
          <w:szCs w:val="20"/>
        </w:rPr>
      </w:pPr>
    </w:p>
    <w:p w:rsidR="00D14A2C" w:rsidRPr="00D9426B" w:rsidRDefault="000D56E4"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131.</w:t>
      </w:r>
      <w:r w:rsidRPr="00D9426B">
        <w:rPr>
          <w:rFonts w:ascii="Times New Roman" w:hAnsi="Times New Roman"/>
          <w:sz w:val="20"/>
          <w:szCs w:val="20"/>
        </w:rPr>
        <w:tab/>
        <w:t xml:space="preserve">  </w:t>
      </w:r>
      <w:r w:rsidR="00B475D2" w:rsidRPr="00D9426B">
        <w:rPr>
          <w:rFonts w:ascii="Times New Roman" w:hAnsi="Times New Roman"/>
          <w:sz w:val="20"/>
          <w:szCs w:val="20"/>
        </w:rPr>
        <w:t>The Office of the President has the specific mission of leading the design, execution and evaluation of public policies on children and adolescents at the national level. Non-compliance can give rise to disciplinary sanctions on grounds of misconduct. The responsibility cannot be delegated and entails public accountability (article 204 of the Code on Children and Adolescents).</w:t>
      </w:r>
    </w:p>
    <w:p w:rsidR="00D57B21" w:rsidRPr="00D9426B" w:rsidRDefault="00D57B21" w:rsidP="00304410">
      <w:pPr>
        <w:tabs>
          <w:tab w:val="left" w:pos="1650"/>
          <w:tab w:val="left" w:pos="2310"/>
        </w:tabs>
        <w:spacing w:after="0" w:line="240" w:lineRule="auto"/>
        <w:ind w:left="1100" w:right="1392"/>
        <w:jc w:val="both"/>
        <w:rPr>
          <w:rFonts w:ascii="Times New Roman" w:hAnsi="Times New Roman"/>
          <w:i/>
          <w:sz w:val="20"/>
          <w:szCs w:val="20"/>
        </w:rPr>
      </w:pPr>
    </w:p>
    <w:p w:rsidR="00B475D2" w:rsidRPr="00D9426B" w:rsidRDefault="00B475D2" w:rsidP="00304410">
      <w:pPr>
        <w:tabs>
          <w:tab w:val="left" w:pos="1650"/>
          <w:tab w:val="left" w:pos="2310"/>
        </w:tabs>
        <w:spacing w:after="0" w:line="240" w:lineRule="auto"/>
        <w:ind w:left="1100" w:right="1392"/>
        <w:jc w:val="both"/>
        <w:rPr>
          <w:rFonts w:ascii="Times New Roman" w:hAnsi="Times New Roman"/>
          <w:i/>
          <w:sz w:val="20"/>
          <w:szCs w:val="20"/>
        </w:rPr>
      </w:pPr>
      <w:r w:rsidRPr="00D9426B">
        <w:rPr>
          <w:rFonts w:ascii="Times New Roman" w:hAnsi="Times New Roman"/>
          <w:i/>
          <w:sz w:val="20"/>
          <w:szCs w:val="20"/>
        </w:rPr>
        <w:t>Ministry of Social Protection</w:t>
      </w:r>
    </w:p>
    <w:p w:rsidR="00D57B21" w:rsidRPr="00D9426B" w:rsidRDefault="00D57B21" w:rsidP="00304410">
      <w:pPr>
        <w:tabs>
          <w:tab w:val="left" w:pos="1650"/>
          <w:tab w:val="left" w:pos="2310"/>
        </w:tabs>
        <w:spacing w:after="0" w:line="240" w:lineRule="auto"/>
        <w:ind w:left="1100" w:right="1392"/>
        <w:jc w:val="both"/>
        <w:rPr>
          <w:rFonts w:ascii="Times New Roman" w:hAnsi="Times New Roman"/>
          <w:sz w:val="20"/>
          <w:szCs w:val="20"/>
        </w:rPr>
      </w:pPr>
    </w:p>
    <w:p w:rsidR="00392F47" w:rsidRPr="00D9426B" w:rsidRDefault="00B475D2"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132.</w:t>
      </w:r>
      <w:r w:rsidRPr="00D9426B">
        <w:rPr>
          <w:rFonts w:ascii="Times New Roman" w:hAnsi="Times New Roman"/>
          <w:sz w:val="20"/>
          <w:szCs w:val="20"/>
        </w:rPr>
        <w:tab/>
        <w:t xml:space="preserve">The Ministry of Social Protection formulates national policy and provides guidance and advice at different levels and to different agencies. Its primary objectives are to formulate, adopt, direct, coordinate, execute, and provide oversight and follow-up to the Social Protection System. The Social Protection System </w:t>
      </w:r>
      <w:r w:rsidR="0072477B" w:rsidRPr="00D9426B">
        <w:rPr>
          <w:rFonts w:ascii="Times New Roman" w:hAnsi="Times New Roman"/>
          <w:sz w:val="20"/>
          <w:szCs w:val="20"/>
        </w:rPr>
        <w:t>includes the work</w:t>
      </w:r>
      <w:r w:rsidRPr="00D9426B">
        <w:rPr>
          <w:rFonts w:ascii="Times New Roman" w:hAnsi="Times New Roman"/>
          <w:sz w:val="20"/>
          <w:szCs w:val="20"/>
        </w:rPr>
        <w:t xml:space="preserve"> of public, private and mixed institutions; norms; public </w:t>
      </w:r>
      <w:r w:rsidR="00FB1415" w:rsidRPr="00D9426B">
        <w:rPr>
          <w:rFonts w:ascii="Times New Roman" w:hAnsi="Times New Roman"/>
          <w:sz w:val="20"/>
          <w:szCs w:val="20"/>
        </w:rPr>
        <w:t>and private</w:t>
      </w:r>
      <w:r w:rsidRPr="00D9426B">
        <w:rPr>
          <w:rFonts w:ascii="Times New Roman" w:hAnsi="Times New Roman"/>
          <w:sz w:val="20"/>
          <w:szCs w:val="20"/>
        </w:rPr>
        <w:t xml:space="preserve"> procedures and resources for preventing, mitigating and overcoming risks that affect quality of life</w:t>
      </w:r>
      <w:r w:rsidR="0072477B" w:rsidRPr="00D9426B">
        <w:rPr>
          <w:rFonts w:ascii="Times New Roman" w:hAnsi="Times New Roman"/>
          <w:sz w:val="20"/>
          <w:szCs w:val="20"/>
        </w:rPr>
        <w:t>. I</w:t>
      </w:r>
      <w:r w:rsidRPr="00D9426B">
        <w:rPr>
          <w:rFonts w:ascii="Times New Roman" w:hAnsi="Times New Roman"/>
          <w:sz w:val="20"/>
          <w:szCs w:val="20"/>
        </w:rPr>
        <w:t xml:space="preserve">t includes the National Family Welfare System, the General System of Comprehensive Social Security and those specifically assigned to the Ministry. The public policy on children has </w:t>
      </w:r>
      <w:r w:rsidR="00392F47" w:rsidRPr="00D9426B">
        <w:rPr>
          <w:rFonts w:ascii="Times New Roman" w:hAnsi="Times New Roman"/>
          <w:sz w:val="20"/>
          <w:szCs w:val="20"/>
        </w:rPr>
        <w:t>identified certain lines of action for combating commercial sexual exploitation of children and adolescents u</w:t>
      </w:r>
      <w:r w:rsidR="0072477B" w:rsidRPr="00D9426B">
        <w:rPr>
          <w:rFonts w:ascii="Times New Roman" w:hAnsi="Times New Roman"/>
          <w:sz w:val="20"/>
          <w:szCs w:val="20"/>
        </w:rPr>
        <w:t>n</w:t>
      </w:r>
      <w:r w:rsidR="00392F47" w:rsidRPr="00D9426B">
        <w:rPr>
          <w:rFonts w:ascii="Times New Roman" w:hAnsi="Times New Roman"/>
          <w:sz w:val="20"/>
          <w:szCs w:val="20"/>
        </w:rPr>
        <w:t>der the age of 18 which are carried out in the context of the National Plan against CSEC, and it reflects the sectoral concerns of social protection and family wel</w:t>
      </w:r>
      <w:r w:rsidR="0072477B" w:rsidRPr="00D9426B">
        <w:rPr>
          <w:rFonts w:ascii="Times New Roman" w:hAnsi="Times New Roman"/>
          <w:sz w:val="20"/>
          <w:szCs w:val="20"/>
        </w:rPr>
        <w:t>fare</w:t>
      </w:r>
      <w:r w:rsidR="00392F47" w:rsidRPr="00D9426B">
        <w:rPr>
          <w:rFonts w:ascii="Times New Roman" w:hAnsi="Times New Roman"/>
          <w:sz w:val="20"/>
          <w:szCs w:val="20"/>
        </w:rPr>
        <w:t xml:space="preserve">. </w:t>
      </w:r>
      <w:r w:rsidR="0072477B" w:rsidRPr="00D9426B">
        <w:rPr>
          <w:rFonts w:ascii="Times New Roman" w:hAnsi="Times New Roman"/>
          <w:sz w:val="20"/>
          <w:szCs w:val="20"/>
        </w:rPr>
        <w:t>A</w:t>
      </w:r>
      <w:r w:rsidR="00392F47" w:rsidRPr="00D9426B">
        <w:rPr>
          <w:rFonts w:ascii="Times New Roman" w:hAnsi="Times New Roman"/>
          <w:sz w:val="20"/>
          <w:szCs w:val="20"/>
        </w:rPr>
        <w:t xml:space="preserve">ll governmental institutions at the national, regional and local levels must take this into account and </w:t>
      </w:r>
      <w:r w:rsidR="0072477B" w:rsidRPr="00D9426B">
        <w:rPr>
          <w:rFonts w:ascii="Times New Roman" w:hAnsi="Times New Roman"/>
          <w:sz w:val="20"/>
          <w:szCs w:val="20"/>
        </w:rPr>
        <w:t xml:space="preserve">contribute to the achievement of these goals </w:t>
      </w:r>
      <w:r w:rsidR="00392F47" w:rsidRPr="00D9426B">
        <w:rPr>
          <w:rFonts w:ascii="Times New Roman" w:hAnsi="Times New Roman"/>
          <w:sz w:val="20"/>
          <w:szCs w:val="20"/>
        </w:rPr>
        <w:t>within their particular spheres of competence.</w:t>
      </w:r>
    </w:p>
    <w:p w:rsidR="00D57B21" w:rsidRPr="00D9426B" w:rsidRDefault="00D57B21" w:rsidP="00304410">
      <w:pPr>
        <w:tabs>
          <w:tab w:val="left" w:pos="1650"/>
          <w:tab w:val="left" w:pos="2310"/>
        </w:tabs>
        <w:spacing w:after="0" w:line="240" w:lineRule="auto"/>
        <w:ind w:left="1100" w:right="1392"/>
        <w:jc w:val="both"/>
        <w:rPr>
          <w:rFonts w:ascii="Times New Roman" w:hAnsi="Times New Roman"/>
          <w:sz w:val="20"/>
          <w:szCs w:val="20"/>
        </w:rPr>
      </w:pPr>
    </w:p>
    <w:p w:rsidR="0072477B" w:rsidRPr="00D9426B" w:rsidRDefault="009C318E"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133.</w:t>
      </w:r>
      <w:r w:rsidRPr="00D9426B">
        <w:rPr>
          <w:rFonts w:ascii="Times New Roman" w:hAnsi="Times New Roman"/>
          <w:sz w:val="20"/>
          <w:szCs w:val="20"/>
        </w:rPr>
        <w:tab/>
        <w:t>In addition, the Ministry of Social Protection, the Ministry of Education and the National Planning Department, with technical assistance from ICBF, are responsible for designing the minimum technical guidelines for national and local development plans relating to children and adolescents, bear</w:t>
      </w:r>
      <w:r w:rsidR="004D17FB" w:rsidRPr="00D9426B">
        <w:rPr>
          <w:rFonts w:ascii="Times New Roman" w:hAnsi="Times New Roman"/>
          <w:sz w:val="20"/>
          <w:szCs w:val="20"/>
        </w:rPr>
        <w:t>ing in mind the life cycle and the focus on guaranteeing and restoring rights.</w:t>
      </w:r>
    </w:p>
    <w:p w:rsidR="00D57B21" w:rsidRPr="00D9426B" w:rsidRDefault="00D57B21" w:rsidP="00304410">
      <w:pPr>
        <w:tabs>
          <w:tab w:val="left" w:pos="1650"/>
          <w:tab w:val="left" w:pos="2310"/>
        </w:tabs>
        <w:spacing w:after="0" w:line="240" w:lineRule="auto"/>
        <w:ind w:left="1100" w:right="1392"/>
        <w:jc w:val="both"/>
        <w:rPr>
          <w:rFonts w:ascii="Times New Roman" w:hAnsi="Times New Roman"/>
          <w:i/>
          <w:sz w:val="20"/>
          <w:szCs w:val="20"/>
        </w:rPr>
      </w:pPr>
    </w:p>
    <w:p w:rsidR="004D17FB" w:rsidRPr="00D9426B" w:rsidRDefault="004D17FB" w:rsidP="00304410">
      <w:pPr>
        <w:tabs>
          <w:tab w:val="left" w:pos="1650"/>
          <w:tab w:val="left" w:pos="2310"/>
        </w:tabs>
        <w:spacing w:after="0" w:line="240" w:lineRule="auto"/>
        <w:ind w:left="1100" w:right="1392"/>
        <w:jc w:val="both"/>
        <w:rPr>
          <w:rFonts w:ascii="Times New Roman" w:hAnsi="Times New Roman"/>
          <w:i/>
          <w:sz w:val="20"/>
          <w:szCs w:val="20"/>
        </w:rPr>
      </w:pPr>
      <w:r w:rsidRPr="00D9426B">
        <w:rPr>
          <w:rFonts w:ascii="Times New Roman" w:hAnsi="Times New Roman"/>
          <w:i/>
          <w:sz w:val="20"/>
          <w:szCs w:val="20"/>
        </w:rPr>
        <w:t>Colombian Family Welfare Institute (ICBF)</w:t>
      </w:r>
    </w:p>
    <w:p w:rsidR="00D57B21" w:rsidRPr="00D9426B" w:rsidRDefault="00D57B21" w:rsidP="00304410">
      <w:pPr>
        <w:tabs>
          <w:tab w:val="left" w:pos="1650"/>
          <w:tab w:val="left" w:pos="2310"/>
        </w:tabs>
        <w:spacing w:after="0" w:line="240" w:lineRule="auto"/>
        <w:ind w:left="1100" w:right="1392"/>
        <w:jc w:val="both"/>
        <w:rPr>
          <w:rFonts w:ascii="Times New Roman" w:hAnsi="Times New Roman"/>
          <w:sz w:val="20"/>
          <w:szCs w:val="20"/>
        </w:rPr>
      </w:pPr>
    </w:p>
    <w:p w:rsidR="004D17FB" w:rsidRPr="00D9426B" w:rsidRDefault="004D17FB"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134.</w:t>
      </w:r>
      <w:r w:rsidRPr="00D9426B">
        <w:rPr>
          <w:rFonts w:ascii="Times New Roman" w:hAnsi="Times New Roman"/>
          <w:sz w:val="20"/>
          <w:szCs w:val="20"/>
        </w:rPr>
        <w:tab/>
        <w:t>The Colombian Family Welfare Institute (ICBF) is a decentralized government agency which reports to the Ministry of Social Protection. Its mission is to work for the wellbeing of children and families, and to coordinate the National Family Welfare System, providing technical, social and legal advice to communities and public and private organizations at the national and territorial levels (Decree 2388 of 1979 on ICBF, which lays down regulations for Acts 75 of 1968, 27 of 1974 and 7 of 1979; Act 1098 of 2006).</w:t>
      </w:r>
    </w:p>
    <w:p w:rsidR="00D57B21" w:rsidRPr="00D9426B" w:rsidRDefault="00D57B21" w:rsidP="00304410">
      <w:pPr>
        <w:tabs>
          <w:tab w:val="left" w:pos="1650"/>
          <w:tab w:val="left" w:pos="2310"/>
        </w:tabs>
        <w:spacing w:after="0" w:line="240" w:lineRule="auto"/>
        <w:ind w:left="1100" w:right="1392"/>
        <w:jc w:val="both"/>
        <w:rPr>
          <w:rFonts w:ascii="Times New Roman" w:hAnsi="Times New Roman"/>
          <w:sz w:val="20"/>
          <w:szCs w:val="20"/>
        </w:rPr>
      </w:pPr>
    </w:p>
    <w:p w:rsidR="00B475D2" w:rsidRPr="00D9426B" w:rsidRDefault="0008114E"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br w:type="page"/>
      </w:r>
      <w:r w:rsidR="004D17FB" w:rsidRPr="00D9426B">
        <w:rPr>
          <w:rFonts w:ascii="Times New Roman" w:hAnsi="Times New Roman"/>
          <w:sz w:val="20"/>
          <w:szCs w:val="20"/>
        </w:rPr>
        <w:t>135.</w:t>
      </w:r>
      <w:r w:rsidR="004D17FB" w:rsidRPr="00D9426B">
        <w:rPr>
          <w:rFonts w:ascii="Times New Roman" w:hAnsi="Times New Roman"/>
          <w:sz w:val="20"/>
          <w:szCs w:val="20"/>
        </w:rPr>
        <w:tab/>
        <w:t>Its duties include the following:</w:t>
      </w:r>
    </w:p>
    <w:p w:rsidR="00D57B21" w:rsidRPr="00D9426B" w:rsidRDefault="00D57B21" w:rsidP="00304410">
      <w:pPr>
        <w:tabs>
          <w:tab w:val="left" w:pos="1650"/>
          <w:tab w:val="left" w:pos="2310"/>
        </w:tabs>
        <w:spacing w:after="0" w:line="240" w:lineRule="auto"/>
        <w:ind w:left="1100" w:right="1392"/>
        <w:jc w:val="both"/>
        <w:rPr>
          <w:rFonts w:ascii="Times New Roman" w:hAnsi="Times New Roman"/>
          <w:sz w:val="20"/>
          <w:szCs w:val="20"/>
        </w:rPr>
      </w:pPr>
    </w:p>
    <w:p w:rsidR="004D17FB" w:rsidRPr="00D9426B" w:rsidRDefault="004D17FB"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(a)</w:t>
      </w:r>
      <w:r w:rsidRPr="00D9426B">
        <w:rPr>
          <w:rFonts w:ascii="Times New Roman" w:hAnsi="Times New Roman"/>
          <w:sz w:val="20"/>
          <w:szCs w:val="20"/>
        </w:rPr>
        <w:tab/>
        <w:t>To decide on individuals or establishments that shall be responsible for providing comprehensive services to children and adolescents who do not have parents or guardians;</w:t>
      </w:r>
    </w:p>
    <w:p w:rsidR="00D57B21" w:rsidRPr="00D9426B" w:rsidRDefault="00D57B21" w:rsidP="00304410">
      <w:pPr>
        <w:tabs>
          <w:tab w:val="left" w:pos="1650"/>
          <w:tab w:val="left" w:pos="2310"/>
        </w:tabs>
        <w:spacing w:after="0" w:line="240" w:lineRule="auto"/>
        <w:ind w:left="1100" w:right="1392"/>
        <w:jc w:val="both"/>
        <w:rPr>
          <w:rFonts w:ascii="Times New Roman" w:hAnsi="Times New Roman"/>
          <w:sz w:val="20"/>
          <w:szCs w:val="20"/>
        </w:rPr>
      </w:pPr>
    </w:p>
    <w:p w:rsidR="00B475D2" w:rsidRPr="00D9426B" w:rsidRDefault="004D17FB"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(b)</w:t>
      </w:r>
      <w:r w:rsidRPr="00D9426B">
        <w:rPr>
          <w:rFonts w:ascii="Times New Roman" w:hAnsi="Times New Roman"/>
          <w:sz w:val="20"/>
          <w:szCs w:val="20"/>
        </w:rPr>
        <w:tab/>
        <w:t>To provide protection and services to children when they need it;</w:t>
      </w:r>
    </w:p>
    <w:p w:rsidR="00D57B21" w:rsidRPr="00D9426B" w:rsidRDefault="00D57B21" w:rsidP="00304410">
      <w:pPr>
        <w:tabs>
          <w:tab w:val="left" w:pos="1650"/>
          <w:tab w:val="left" w:pos="2310"/>
        </w:tabs>
        <w:spacing w:after="0" w:line="240" w:lineRule="auto"/>
        <w:ind w:left="1100" w:right="1392"/>
        <w:jc w:val="both"/>
        <w:rPr>
          <w:rFonts w:ascii="Times New Roman" w:hAnsi="Times New Roman"/>
          <w:sz w:val="20"/>
          <w:szCs w:val="20"/>
        </w:rPr>
      </w:pPr>
    </w:p>
    <w:p w:rsidR="004D17FB" w:rsidRPr="00D9426B" w:rsidRDefault="004D17FB"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(c)</w:t>
      </w:r>
      <w:r w:rsidRPr="00D9426B">
        <w:rPr>
          <w:rFonts w:ascii="Times New Roman" w:hAnsi="Times New Roman"/>
          <w:sz w:val="20"/>
          <w:szCs w:val="20"/>
        </w:rPr>
        <w:tab/>
        <w:t>To oversee parents or other caretakers of children and adolescents so as to prevent abuse and neglect;</w:t>
      </w:r>
    </w:p>
    <w:p w:rsidR="00D57B21" w:rsidRPr="00D9426B" w:rsidRDefault="00D57B21" w:rsidP="00304410">
      <w:pPr>
        <w:tabs>
          <w:tab w:val="left" w:pos="1650"/>
          <w:tab w:val="left" w:pos="2310"/>
        </w:tabs>
        <w:spacing w:after="0" w:line="240" w:lineRule="auto"/>
        <w:ind w:left="1100" w:right="1392"/>
        <w:jc w:val="both"/>
        <w:rPr>
          <w:rFonts w:ascii="Times New Roman" w:hAnsi="Times New Roman"/>
          <w:sz w:val="20"/>
          <w:szCs w:val="20"/>
        </w:rPr>
      </w:pPr>
    </w:p>
    <w:p w:rsidR="004D17FB" w:rsidRPr="00D9426B" w:rsidRDefault="004D17FB"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(d)</w:t>
      </w:r>
      <w:r w:rsidRPr="00D9426B">
        <w:rPr>
          <w:rFonts w:ascii="Times New Roman" w:hAnsi="Times New Roman"/>
          <w:sz w:val="20"/>
          <w:szCs w:val="20"/>
        </w:rPr>
        <w:tab/>
        <w:t xml:space="preserve">In cases of </w:t>
      </w:r>
      <w:r w:rsidR="00170F65" w:rsidRPr="00D9426B">
        <w:rPr>
          <w:rFonts w:ascii="Times New Roman" w:hAnsi="Times New Roman"/>
          <w:sz w:val="20"/>
          <w:szCs w:val="20"/>
        </w:rPr>
        <w:t>maltreatment</w:t>
      </w:r>
      <w:r w:rsidRPr="00D9426B">
        <w:rPr>
          <w:rFonts w:ascii="Times New Roman" w:hAnsi="Times New Roman"/>
          <w:sz w:val="20"/>
          <w:szCs w:val="20"/>
        </w:rPr>
        <w:t xml:space="preserve"> or neglect, the Institute may legally remove the child or children concerned from the care of their parents and place them in the custody of a</w:t>
      </w:r>
      <w:r w:rsidR="009728B6" w:rsidRPr="00D9426B">
        <w:rPr>
          <w:rFonts w:ascii="Times New Roman" w:hAnsi="Times New Roman"/>
          <w:sz w:val="20"/>
          <w:szCs w:val="20"/>
        </w:rPr>
        <w:t xml:space="preserve"> person or of</w:t>
      </w:r>
      <w:r w:rsidRPr="00D9426B">
        <w:rPr>
          <w:rFonts w:ascii="Times New Roman" w:hAnsi="Times New Roman"/>
          <w:sz w:val="20"/>
          <w:szCs w:val="20"/>
        </w:rPr>
        <w:t xml:space="preserve"> an institution </w:t>
      </w:r>
      <w:r w:rsidR="009728B6" w:rsidRPr="00D9426B">
        <w:rPr>
          <w:rFonts w:ascii="Times New Roman" w:hAnsi="Times New Roman"/>
          <w:sz w:val="20"/>
          <w:szCs w:val="20"/>
        </w:rPr>
        <w:t xml:space="preserve">that has been </w:t>
      </w:r>
      <w:r w:rsidRPr="00D9426B">
        <w:rPr>
          <w:rFonts w:ascii="Times New Roman" w:hAnsi="Times New Roman"/>
          <w:sz w:val="20"/>
          <w:szCs w:val="20"/>
        </w:rPr>
        <w:t>created for that purpose;</w:t>
      </w:r>
    </w:p>
    <w:p w:rsidR="00D57B21" w:rsidRPr="00D9426B" w:rsidRDefault="00D57B21" w:rsidP="00304410">
      <w:pPr>
        <w:tabs>
          <w:tab w:val="left" w:pos="1650"/>
          <w:tab w:val="left" w:pos="2310"/>
        </w:tabs>
        <w:spacing w:after="0" w:line="240" w:lineRule="auto"/>
        <w:ind w:left="1100" w:right="1392"/>
        <w:jc w:val="both"/>
        <w:rPr>
          <w:rFonts w:ascii="Times New Roman" w:hAnsi="Times New Roman"/>
          <w:sz w:val="20"/>
          <w:szCs w:val="20"/>
        </w:rPr>
      </w:pPr>
    </w:p>
    <w:p w:rsidR="009728B6" w:rsidRPr="00D9426B" w:rsidRDefault="009728B6"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(e)</w:t>
      </w:r>
      <w:r w:rsidRPr="00D9426B">
        <w:rPr>
          <w:rFonts w:ascii="Times New Roman" w:hAnsi="Times New Roman"/>
          <w:sz w:val="20"/>
          <w:szCs w:val="20"/>
        </w:rPr>
        <w:tab/>
        <w:t xml:space="preserve">To guarantee therapeutic treatment for all children or </w:t>
      </w:r>
      <w:r w:rsidR="00FB1415" w:rsidRPr="00D9426B">
        <w:rPr>
          <w:rFonts w:ascii="Times New Roman" w:hAnsi="Times New Roman"/>
          <w:sz w:val="20"/>
          <w:szCs w:val="20"/>
        </w:rPr>
        <w:t>adolescents</w:t>
      </w:r>
      <w:r w:rsidRPr="00D9426B">
        <w:rPr>
          <w:rFonts w:ascii="Times New Roman" w:hAnsi="Times New Roman"/>
          <w:sz w:val="20"/>
          <w:szCs w:val="20"/>
        </w:rPr>
        <w:t xml:space="preserve"> who need it;</w:t>
      </w:r>
    </w:p>
    <w:p w:rsidR="00D57B21" w:rsidRPr="00D9426B" w:rsidRDefault="00D57B21" w:rsidP="00304410">
      <w:pPr>
        <w:tabs>
          <w:tab w:val="left" w:pos="1650"/>
          <w:tab w:val="left" w:pos="2310"/>
        </w:tabs>
        <w:spacing w:after="0" w:line="240" w:lineRule="auto"/>
        <w:ind w:left="1100" w:right="1392"/>
        <w:jc w:val="both"/>
        <w:rPr>
          <w:rFonts w:ascii="Times New Roman" w:hAnsi="Times New Roman"/>
          <w:sz w:val="20"/>
          <w:szCs w:val="20"/>
        </w:rPr>
      </w:pPr>
    </w:p>
    <w:p w:rsidR="009728B6" w:rsidRPr="00D9426B" w:rsidRDefault="009728B6"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(f)</w:t>
      </w:r>
      <w:r w:rsidRPr="00D9426B">
        <w:rPr>
          <w:rFonts w:ascii="Times New Roman" w:hAnsi="Times New Roman"/>
          <w:sz w:val="20"/>
          <w:szCs w:val="20"/>
        </w:rPr>
        <w:tab/>
        <w:t>To take the necessary steps to obtain therapeutic treatment for families that need it;</w:t>
      </w:r>
    </w:p>
    <w:p w:rsidR="00D57B21" w:rsidRPr="00D9426B" w:rsidRDefault="00D57B21" w:rsidP="00304410">
      <w:pPr>
        <w:tabs>
          <w:tab w:val="left" w:pos="1650"/>
          <w:tab w:val="left" w:pos="2310"/>
        </w:tabs>
        <w:spacing w:after="0" w:line="240" w:lineRule="auto"/>
        <w:ind w:left="1100" w:right="1392"/>
        <w:jc w:val="both"/>
        <w:rPr>
          <w:rFonts w:ascii="Times New Roman" w:hAnsi="Times New Roman"/>
          <w:sz w:val="20"/>
          <w:szCs w:val="20"/>
        </w:rPr>
      </w:pPr>
    </w:p>
    <w:p w:rsidR="009728B6" w:rsidRPr="00D9426B" w:rsidRDefault="009728B6"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(g)</w:t>
      </w:r>
      <w:r w:rsidRPr="00D9426B">
        <w:rPr>
          <w:rFonts w:ascii="Times New Roman" w:hAnsi="Times New Roman"/>
          <w:sz w:val="20"/>
          <w:szCs w:val="20"/>
        </w:rPr>
        <w:tab/>
        <w:t xml:space="preserve">Through the Offices of the Family </w:t>
      </w:r>
      <w:r w:rsidR="00F171F8" w:rsidRPr="00D9426B">
        <w:rPr>
          <w:rFonts w:ascii="Times New Roman" w:hAnsi="Times New Roman"/>
          <w:sz w:val="20"/>
          <w:szCs w:val="20"/>
        </w:rPr>
        <w:t>Ombudsman</w:t>
      </w:r>
      <w:r w:rsidRPr="00D9426B">
        <w:rPr>
          <w:rFonts w:ascii="Times New Roman" w:hAnsi="Times New Roman"/>
          <w:sz w:val="20"/>
          <w:szCs w:val="20"/>
        </w:rPr>
        <w:t>, to provide coordination and follow-up of children who are victims of abuse or sexual exploitation.</w:t>
      </w:r>
    </w:p>
    <w:p w:rsidR="00D57B21" w:rsidRPr="00D9426B" w:rsidRDefault="00D57B21" w:rsidP="00304410">
      <w:pPr>
        <w:tabs>
          <w:tab w:val="left" w:pos="1650"/>
          <w:tab w:val="left" w:pos="2310"/>
        </w:tabs>
        <w:spacing w:after="0" w:line="240" w:lineRule="auto"/>
        <w:ind w:left="1100" w:right="1392"/>
        <w:jc w:val="both"/>
        <w:rPr>
          <w:rFonts w:ascii="Times New Roman" w:hAnsi="Times New Roman"/>
          <w:i/>
          <w:sz w:val="20"/>
          <w:szCs w:val="20"/>
        </w:rPr>
      </w:pPr>
    </w:p>
    <w:p w:rsidR="00BB67C1" w:rsidRPr="00D9426B" w:rsidRDefault="00BB67C1" w:rsidP="00304410">
      <w:pPr>
        <w:tabs>
          <w:tab w:val="left" w:pos="1650"/>
          <w:tab w:val="left" w:pos="2310"/>
        </w:tabs>
        <w:spacing w:after="0" w:line="240" w:lineRule="auto"/>
        <w:ind w:left="1100" w:right="1392"/>
        <w:jc w:val="both"/>
        <w:rPr>
          <w:rFonts w:ascii="Times New Roman" w:hAnsi="Times New Roman"/>
          <w:i/>
          <w:sz w:val="20"/>
          <w:szCs w:val="20"/>
        </w:rPr>
      </w:pPr>
      <w:r w:rsidRPr="00D9426B">
        <w:rPr>
          <w:rFonts w:ascii="Times New Roman" w:hAnsi="Times New Roman"/>
          <w:i/>
          <w:sz w:val="20"/>
          <w:szCs w:val="20"/>
        </w:rPr>
        <w:t xml:space="preserve">Offices of </w:t>
      </w:r>
      <w:r w:rsidR="00F171F8" w:rsidRPr="00D9426B">
        <w:rPr>
          <w:rFonts w:ascii="Times New Roman" w:hAnsi="Times New Roman"/>
          <w:i/>
          <w:sz w:val="20"/>
          <w:szCs w:val="20"/>
        </w:rPr>
        <w:t xml:space="preserve">the </w:t>
      </w:r>
      <w:r w:rsidRPr="00D9426B">
        <w:rPr>
          <w:rFonts w:ascii="Times New Roman" w:hAnsi="Times New Roman"/>
          <w:i/>
          <w:sz w:val="20"/>
          <w:szCs w:val="20"/>
        </w:rPr>
        <w:t>Family Ombudsm</w:t>
      </w:r>
      <w:r w:rsidR="00F171F8" w:rsidRPr="00D9426B">
        <w:rPr>
          <w:rFonts w:ascii="Times New Roman" w:hAnsi="Times New Roman"/>
          <w:i/>
          <w:sz w:val="20"/>
          <w:szCs w:val="20"/>
        </w:rPr>
        <w:t>a</w:t>
      </w:r>
      <w:r w:rsidRPr="00D9426B">
        <w:rPr>
          <w:rFonts w:ascii="Times New Roman" w:hAnsi="Times New Roman"/>
          <w:i/>
          <w:sz w:val="20"/>
          <w:szCs w:val="20"/>
        </w:rPr>
        <w:t>n</w:t>
      </w:r>
    </w:p>
    <w:p w:rsidR="00D57B21" w:rsidRPr="00D9426B" w:rsidRDefault="00D57B21" w:rsidP="00304410">
      <w:pPr>
        <w:tabs>
          <w:tab w:val="left" w:pos="1650"/>
          <w:tab w:val="left" w:pos="2310"/>
        </w:tabs>
        <w:spacing w:after="0" w:line="240" w:lineRule="auto"/>
        <w:ind w:left="1100" w:right="1392"/>
        <w:jc w:val="both"/>
        <w:rPr>
          <w:rFonts w:ascii="Times New Roman" w:hAnsi="Times New Roman"/>
          <w:sz w:val="20"/>
          <w:szCs w:val="20"/>
        </w:rPr>
      </w:pPr>
    </w:p>
    <w:p w:rsidR="00BB67C1" w:rsidRPr="00D9426B" w:rsidRDefault="00BB67C1"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136.</w:t>
      </w:r>
      <w:r w:rsidRPr="00D9426B">
        <w:rPr>
          <w:rFonts w:ascii="Times New Roman" w:hAnsi="Times New Roman"/>
          <w:sz w:val="20"/>
          <w:szCs w:val="20"/>
        </w:rPr>
        <w:tab/>
        <w:t>These offices are part of the Colombian Family Welfare Institute. They are multidis</w:t>
      </w:r>
      <w:r w:rsidR="00FB1415" w:rsidRPr="00D9426B">
        <w:rPr>
          <w:rFonts w:ascii="Times New Roman" w:hAnsi="Times New Roman"/>
          <w:sz w:val="20"/>
          <w:szCs w:val="20"/>
        </w:rPr>
        <w:t>ci</w:t>
      </w:r>
      <w:r w:rsidRPr="00D9426B">
        <w:rPr>
          <w:rFonts w:ascii="Times New Roman" w:hAnsi="Times New Roman"/>
          <w:sz w:val="20"/>
          <w:szCs w:val="20"/>
        </w:rPr>
        <w:t xml:space="preserve">plinary in nature and are responsible for preventing, guaranteeing and restoring the rights of children and adolescents. The Family </w:t>
      </w:r>
      <w:r w:rsidR="00F171F8" w:rsidRPr="00D9426B">
        <w:rPr>
          <w:rFonts w:ascii="Times New Roman" w:hAnsi="Times New Roman"/>
          <w:sz w:val="20"/>
          <w:szCs w:val="20"/>
        </w:rPr>
        <w:t>Ombudsman</w:t>
      </w:r>
      <w:r w:rsidRPr="00D9426B">
        <w:rPr>
          <w:rFonts w:ascii="Times New Roman" w:hAnsi="Times New Roman"/>
          <w:sz w:val="20"/>
          <w:szCs w:val="20"/>
        </w:rPr>
        <w:t xml:space="preserve"> ha</w:t>
      </w:r>
      <w:r w:rsidR="00F171F8" w:rsidRPr="00D9426B">
        <w:rPr>
          <w:rFonts w:ascii="Times New Roman" w:hAnsi="Times New Roman"/>
          <w:sz w:val="20"/>
          <w:szCs w:val="20"/>
        </w:rPr>
        <w:t>s</w:t>
      </w:r>
      <w:r w:rsidRPr="00D9426B">
        <w:rPr>
          <w:rFonts w:ascii="Times New Roman" w:hAnsi="Times New Roman"/>
          <w:sz w:val="20"/>
          <w:szCs w:val="20"/>
        </w:rPr>
        <w:t xml:space="preserve"> </w:t>
      </w:r>
      <w:r w:rsidR="00F171F8" w:rsidRPr="00D9426B">
        <w:rPr>
          <w:rFonts w:ascii="Times New Roman" w:hAnsi="Times New Roman"/>
          <w:sz w:val="20"/>
          <w:szCs w:val="20"/>
        </w:rPr>
        <w:t xml:space="preserve">set up </w:t>
      </w:r>
      <w:r w:rsidRPr="00D9426B">
        <w:rPr>
          <w:rFonts w:ascii="Times New Roman" w:hAnsi="Times New Roman"/>
          <w:sz w:val="20"/>
          <w:szCs w:val="20"/>
        </w:rPr>
        <w:t xml:space="preserve">interdisciplinary teams of experts, including at least </w:t>
      </w:r>
      <w:r w:rsidR="00F171F8" w:rsidRPr="00D9426B">
        <w:rPr>
          <w:rFonts w:ascii="Times New Roman" w:hAnsi="Times New Roman"/>
          <w:sz w:val="20"/>
          <w:szCs w:val="20"/>
        </w:rPr>
        <w:t>one</w:t>
      </w:r>
      <w:r w:rsidRPr="00D9426B">
        <w:rPr>
          <w:rFonts w:ascii="Times New Roman" w:hAnsi="Times New Roman"/>
          <w:sz w:val="20"/>
          <w:szCs w:val="20"/>
        </w:rPr>
        <w:t xml:space="preserve"> psychologist, </w:t>
      </w:r>
      <w:r w:rsidR="00F171F8" w:rsidRPr="00D9426B">
        <w:rPr>
          <w:rFonts w:ascii="Times New Roman" w:hAnsi="Times New Roman"/>
          <w:sz w:val="20"/>
          <w:szCs w:val="20"/>
        </w:rPr>
        <w:t>one</w:t>
      </w:r>
      <w:r w:rsidRPr="00D9426B">
        <w:rPr>
          <w:rFonts w:ascii="Times New Roman" w:hAnsi="Times New Roman"/>
          <w:sz w:val="20"/>
          <w:szCs w:val="20"/>
        </w:rPr>
        <w:t xml:space="preserve"> social worker and</w:t>
      </w:r>
      <w:r w:rsidR="00F171F8" w:rsidRPr="00D9426B">
        <w:rPr>
          <w:rFonts w:ascii="Times New Roman" w:hAnsi="Times New Roman"/>
          <w:sz w:val="20"/>
          <w:szCs w:val="20"/>
        </w:rPr>
        <w:t xml:space="preserve"> one</w:t>
      </w:r>
      <w:r w:rsidRPr="00D9426B">
        <w:rPr>
          <w:rFonts w:ascii="Times New Roman" w:hAnsi="Times New Roman"/>
          <w:sz w:val="20"/>
          <w:szCs w:val="20"/>
        </w:rPr>
        <w:t xml:space="preserve"> nutritionist. Statements issued by any of the members of the </w:t>
      </w:r>
      <w:r w:rsidR="00FB1415" w:rsidRPr="00D9426B">
        <w:rPr>
          <w:rFonts w:ascii="Times New Roman" w:hAnsi="Times New Roman"/>
          <w:sz w:val="20"/>
          <w:szCs w:val="20"/>
        </w:rPr>
        <w:t>technical</w:t>
      </w:r>
      <w:r w:rsidRPr="00D9426B">
        <w:rPr>
          <w:rFonts w:ascii="Times New Roman" w:hAnsi="Times New Roman"/>
          <w:sz w:val="20"/>
          <w:szCs w:val="20"/>
        </w:rPr>
        <w:t xml:space="preserve"> team shall be treated as expert opinions.</w:t>
      </w:r>
    </w:p>
    <w:p w:rsidR="00D57B21" w:rsidRPr="00D9426B" w:rsidRDefault="00D57B21" w:rsidP="00304410">
      <w:pPr>
        <w:tabs>
          <w:tab w:val="left" w:pos="1650"/>
          <w:tab w:val="left" w:pos="2310"/>
        </w:tabs>
        <w:spacing w:after="0" w:line="240" w:lineRule="auto"/>
        <w:ind w:left="1100" w:right="1392"/>
        <w:jc w:val="both"/>
        <w:rPr>
          <w:rFonts w:ascii="Times New Roman" w:hAnsi="Times New Roman"/>
          <w:sz w:val="20"/>
          <w:szCs w:val="20"/>
        </w:rPr>
      </w:pPr>
    </w:p>
    <w:p w:rsidR="009728B6" w:rsidRPr="00D9426B" w:rsidRDefault="00BB67C1"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137.</w:t>
      </w:r>
      <w:r w:rsidRPr="00D9426B">
        <w:rPr>
          <w:rFonts w:ascii="Times New Roman" w:hAnsi="Times New Roman"/>
          <w:sz w:val="20"/>
          <w:szCs w:val="20"/>
        </w:rPr>
        <w:tab/>
      </w:r>
      <w:r w:rsidR="00D44A93" w:rsidRPr="00D9426B">
        <w:rPr>
          <w:rFonts w:ascii="Times New Roman" w:hAnsi="Times New Roman"/>
          <w:sz w:val="20"/>
          <w:szCs w:val="20"/>
        </w:rPr>
        <w:t>The Family Ombudsman has the following duties:</w:t>
      </w:r>
    </w:p>
    <w:p w:rsidR="00D57B21" w:rsidRPr="00D9426B" w:rsidRDefault="00D57B21" w:rsidP="00304410">
      <w:pPr>
        <w:tabs>
          <w:tab w:val="left" w:pos="1650"/>
          <w:tab w:val="left" w:pos="2310"/>
        </w:tabs>
        <w:spacing w:after="0" w:line="240" w:lineRule="auto"/>
        <w:ind w:left="1100" w:right="1392"/>
        <w:jc w:val="both"/>
        <w:rPr>
          <w:rFonts w:ascii="Times New Roman" w:hAnsi="Times New Roman"/>
          <w:sz w:val="20"/>
          <w:szCs w:val="20"/>
        </w:rPr>
      </w:pPr>
    </w:p>
    <w:p w:rsidR="00D44A93" w:rsidRPr="00D9426B" w:rsidRDefault="00D44A93"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(a)</w:t>
      </w:r>
      <w:r w:rsidR="00261059" w:rsidRPr="00D9426B">
        <w:rPr>
          <w:rFonts w:ascii="Times New Roman" w:hAnsi="Times New Roman"/>
          <w:sz w:val="20"/>
          <w:szCs w:val="20"/>
        </w:rPr>
        <w:tab/>
        <w:t>To act ex officio when necessary to prevent, protect, guarantee and restore the rights of children and adolescents when it is reported that they have been violated or threatened;</w:t>
      </w:r>
    </w:p>
    <w:p w:rsidR="00D57B21" w:rsidRPr="00D9426B" w:rsidRDefault="00D57B21" w:rsidP="00304410">
      <w:pPr>
        <w:tabs>
          <w:tab w:val="left" w:pos="1650"/>
          <w:tab w:val="left" w:pos="2310"/>
        </w:tabs>
        <w:spacing w:after="0" w:line="240" w:lineRule="auto"/>
        <w:ind w:left="1100" w:right="1392"/>
        <w:jc w:val="both"/>
        <w:rPr>
          <w:rFonts w:ascii="Times New Roman" w:hAnsi="Times New Roman"/>
          <w:sz w:val="20"/>
          <w:szCs w:val="20"/>
        </w:rPr>
      </w:pPr>
    </w:p>
    <w:p w:rsidR="00261059" w:rsidRPr="00D9426B" w:rsidRDefault="00261059"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(b)</w:t>
      </w:r>
      <w:r w:rsidRPr="00D9426B">
        <w:rPr>
          <w:rFonts w:ascii="Times New Roman" w:hAnsi="Times New Roman"/>
          <w:sz w:val="20"/>
          <w:szCs w:val="20"/>
        </w:rPr>
        <w:tab/>
        <w:t>To take the corrective measures laid down in the Code on Children and Adolescents to stop the violation of or threat to the rights of children and adolescents;</w:t>
      </w:r>
    </w:p>
    <w:p w:rsidR="00D57B21" w:rsidRPr="00D9426B" w:rsidRDefault="00D57B21" w:rsidP="00304410">
      <w:pPr>
        <w:tabs>
          <w:tab w:val="left" w:pos="1650"/>
          <w:tab w:val="left" w:pos="2310"/>
        </w:tabs>
        <w:spacing w:after="0" w:line="240" w:lineRule="auto"/>
        <w:ind w:left="1100" w:right="1392"/>
        <w:jc w:val="both"/>
        <w:rPr>
          <w:rFonts w:ascii="Times New Roman" w:hAnsi="Times New Roman"/>
          <w:sz w:val="20"/>
          <w:szCs w:val="20"/>
        </w:rPr>
      </w:pPr>
    </w:p>
    <w:p w:rsidR="00261059" w:rsidRPr="00D9426B" w:rsidRDefault="00261059"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(c)</w:t>
      </w:r>
      <w:r w:rsidRPr="00D9426B">
        <w:rPr>
          <w:rFonts w:ascii="Times New Roman" w:hAnsi="Times New Roman"/>
          <w:sz w:val="20"/>
          <w:szCs w:val="20"/>
        </w:rPr>
        <w:tab/>
        <w:t xml:space="preserve">To </w:t>
      </w:r>
      <w:r w:rsidR="00E37D96" w:rsidRPr="00D9426B">
        <w:rPr>
          <w:rFonts w:ascii="Times New Roman" w:hAnsi="Times New Roman"/>
          <w:sz w:val="20"/>
          <w:szCs w:val="20"/>
        </w:rPr>
        <w:t>issue opinions required by law, in judicial or administrative actions;</w:t>
      </w:r>
    </w:p>
    <w:p w:rsidR="00D57B21" w:rsidRPr="00D9426B" w:rsidRDefault="00D57B21" w:rsidP="00304410">
      <w:pPr>
        <w:tabs>
          <w:tab w:val="left" w:pos="1650"/>
          <w:tab w:val="left" w:pos="2310"/>
        </w:tabs>
        <w:spacing w:after="0" w:line="240" w:lineRule="auto"/>
        <w:ind w:left="1100" w:right="1392"/>
        <w:jc w:val="both"/>
        <w:rPr>
          <w:rFonts w:ascii="Times New Roman" w:hAnsi="Times New Roman"/>
          <w:sz w:val="20"/>
          <w:szCs w:val="20"/>
        </w:rPr>
      </w:pPr>
    </w:p>
    <w:p w:rsidR="00E37D96" w:rsidRPr="00D9426B" w:rsidRDefault="00E37D96"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(d)</w:t>
      </w:r>
      <w:r w:rsidRPr="00D9426B">
        <w:rPr>
          <w:rFonts w:ascii="Times New Roman" w:hAnsi="Times New Roman"/>
          <w:sz w:val="20"/>
          <w:szCs w:val="20"/>
        </w:rPr>
        <w:tab/>
        <w:t>To perform the policing functions laid down in the Code on Children and Adolescents;</w:t>
      </w:r>
    </w:p>
    <w:p w:rsidR="00D57B21" w:rsidRPr="00D9426B" w:rsidRDefault="00D57B21" w:rsidP="00304410">
      <w:pPr>
        <w:tabs>
          <w:tab w:val="left" w:pos="1650"/>
          <w:tab w:val="left" w:pos="2310"/>
        </w:tabs>
        <w:spacing w:after="0" w:line="240" w:lineRule="auto"/>
        <w:ind w:left="1100" w:right="1392"/>
        <w:jc w:val="both"/>
        <w:rPr>
          <w:rFonts w:ascii="Times New Roman" w:hAnsi="Times New Roman"/>
          <w:sz w:val="20"/>
          <w:szCs w:val="20"/>
        </w:rPr>
      </w:pPr>
    </w:p>
    <w:p w:rsidR="00E37D96" w:rsidRPr="00D9426B" w:rsidRDefault="00E37D96"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(e)</w:t>
      </w:r>
      <w:r w:rsidRPr="00D9426B">
        <w:rPr>
          <w:rFonts w:ascii="Times New Roman" w:hAnsi="Times New Roman"/>
          <w:sz w:val="20"/>
          <w:szCs w:val="20"/>
        </w:rPr>
        <w:tab/>
        <w:t>To issue instructions for the restoration of the rights of children under 14 years of age who commit crimes;</w:t>
      </w:r>
    </w:p>
    <w:p w:rsidR="00D57B21" w:rsidRPr="00D9426B" w:rsidRDefault="00D57B21" w:rsidP="00304410">
      <w:pPr>
        <w:tabs>
          <w:tab w:val="left" w:pos="1650"/>
          <w:tab w:val="left" w:pos="2310"/>
        </w:tabs>
        <w:spacing w:after="0" w:line="240" w:lineRule="auto"/>
        <w:ind w:left="1100" w:right="1392"/>
        <w:jc w:val="both"/>
        <w:rPr>
          <w:rFonts w:ascii="Times New Roman" w:hAnsi="Times New Roman"/>
          <w:sz w:val="20"/>
          <w:szCs w:val="20"/>
        </w:rPr>
      </w:pPr>
    </w:p>
    <w:p w:rsidR="00E37D96" w:rsidRPr="00D9426B" w:rsidRDefault="00E37D96"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(f)</w:t>
      </w:r>
      <w:r w:rsidRPr="00D9426B">
        <w:rPr>
          <w:rFonts w:ascii="Times New Roman" w:hAnsi="Times New Roman"/>
          <w:sz w:val="20"/>
          <w:szCs w:val="20"/>
        </w:rPr>
        <w:tab/>
        <w:t>To provide assistance and protection and appear before the courts on behalf of adolescents who have committed a violation of criminal law;</w:t>
      </w:r>
    </w:p>
    <w:p w:rsidR="00D57B21" w:rsidRPr="00D9426B" w:rsidRDefault="00D57B21" w:rsidP="00304410">
      <w:pPr>
        <w:tabs>
          <w:tab w:val="left" w:pos="1650"/>
          <w:tab w:val="left" w:pos="2310"/>
        </w:tabs>
        <w:spacing w:after="0" w:line="240" w:lineRule="auto"/>
        <w:ind w:left="1100" w:right="1392"/>
        <w:jc w:val="both"/>
        <w:rPr>
          <w:rFonts w:ascii="Times New Roman" w:hAnsi="Times New Roman"/>
          <w:sz w:val="20"/>
          <w:szCs w:val="20"/>
        </w:rPr>
      </w:pPr>
    </w:p>
    <w:p w:rsidR="003632DB" w:rsidRPr="00D9426B" w:rsidRDefault="00E37D96"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(g)</w:t>
      </w:r>
      <w:r w:rsidRPr="00D9426B">
        <w:rPr>
          <w:rFonts w:ascii="Times New Roman" w:hAnsi="Times New Roman"/>
          <w:sz w:val="20"/>
          <w:szCs w:val="20"/>
        </w:rPr>
        <w:tab/>
      </w:r>
      <w:r w:rsidR="00834323" w:rsidRPr="00D9426B">
        <w:rPr>
          <w:rFonts w:ascii="Times New Roman" w:hAnsi="Times New Roman"/>
          <w:sz w:val="20"/>
          <w:szCs w:val="20"/>
        </w:rPr>
        <w:t xml:space="preserve">To grant permission to leave the country for children and adolescents, when </w:t>
      </w:r>
      <w:r w:rsidR="003632DB" w:rsidRPr="00D9426B">
        <w:rPr>
          <w:rFonts w:ascii="Times New Roman" w:hAnsi="Times New Roman"/>
          <w:sz w:val="20"/>
          <w:szCs w:val="20"/>
        </w:rPr>
        <w:t>there is no need for court intervention;</w:t>
      </w:r>
    </w:p>
    <w:p w:rsidR="00D57B21" w:rsidRPr="00D9426B" w:rsidRDefault="00D57B21" w:rsidP="00304410">
      <w:pPr>
        <w:tabs>
          <w:tab w:val="left" w:pos="1650"/>
          <w:tab w:val="left" w:pos="2310"/>
        </w:tabs>
        <w:spacing w:after="0" w:line="240" w:lineRule="auto"/>
        <w:ind w:left="1100" w:right="1392"/>
        <w:jc w:val="both"/>
        <w:rPr>
          <w:rFonts w:ascii="Times New Roman" w:hAnsi="Times New Roman"/>
          <w:sz w:val="20"/>
          <w:szCs w:val="20"/>
        </w:rPr>
      </w:pPr>
    </w:p>
    <w:p w:rsidR="003632DB" w:rsidRPr="00D9426B" w:rsidRDefault="003632DB"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(h)</w:t>
      </w:r>
      <w:r w:rsidRPr="00D9426B">
        <w:rPr>
          <w:rFonts w:ascii="Times New Roman" w:hAnsi="Times New Roman"/>
          <w:sz w:val="20"/>
          <w:szCs w:val="20"/>
        </w:rPr>
        <w:tab/>
        <w:t>To promote out-of-court settlements in matters pertaining to the rights and obligations of spouses, long-term partners, parents and children, family members or persons responsible for the care of a child or adolescent;</w:t>
      </w:r>
    </w:p>
    <w:p w:rsidR="00D57B21" w:rsidRPr="00D9426B" w:rsidRDefault="00D57B21" w:rsidP="00304410">
      <w:pPr>
        <w:tabs>
          <w:tab w:val="left" w:pos="1650"/>
          <w:tab w:val="left" w:pos="2310"/>
        </w:tabs>
        <w:spacing w:after="0" w:line="240" w:lineRule="auto"/>
        <w:ind w:left="1100" w:right="1392"/>
        <w:jc w:val="both"/>
        <w:rPr>
          <w:rFonts w:ascii="Times New Roman" w:hAnsi="Times New Roman"/>
          <w:sz w:val="20"/>
          <w:szCs w:val="20"/>
        </w:rPr>
      </w:pPr>
    </w:p>
    <w:p w:rsidR="007D30D7" w:rsidRPr="00D9426B" w:rsidRDefault="003632DB"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(i)</w:t>
      </w:r>
      <w:r w:rsidRPr="00D9426B">
        <w:rPr>
          <w:rFonts w:ascii="Times New Roman" w:hAnsi="Times New Roman"/>
          <w:sz w:val="20"/>
          <w:szCs w:val="20"/>
        </w:rPr>
        <w:tab/>
        <w:t xml:space="preserve">To approve settlements in connection with </w:t>
      </w:r>
      <w:r w:rsidR="002E1254" w:rsidRPr="00D9426B">
        <w:rPr>
          <w:rFonts w:ascii="Times New Roman" w:hAnsi="Times New Roman"/>
          <w:sz w:val="20"/>
          <w:szCs w:val="20"/>
        </w:rPr>
        <w:t>assigning</w:t>
      </w:r>
      <w:r w:rsidRPr="00D9426B">
        <w:rPr>
          <w:rFonts w:ascii="Times New Roman" w:hAnsi="Times New Roman"/>
          <w:sz w:val="20"/>
          <w:szCs w:val="20"/>
        </w:rPr>
        <w:t xml:space="preserve"> custody and personal care of </w:t>
      </w:r>
      <w:r w:rsidR="002E1254" w:rsidRPr="00D9426B">
        <w:rPr>
          <w:rFonts w:ascii="Times New Roman" w:hAnsi="Times New Roman"/>
          <w:sz w:val="20"/>
          <w:szCs w:val="20"/>
        </w:rPr>
        <w:t>children</w:t>
      </w:r>
      <w:r w:rsidRPr="00D9426B">
        <w:rPr>
          <w:rFonts w:ascii="Times New Roman" w:hAnsi="Times New Roman"/>
          <w:sz w:val="20"/>
          <w:szCs w:val="20"/>
        </w:rPr>
        <w:t xml:space="preserve">, establishment of parent-child relations, decisions regarding child support, temporary decisions regarding separate living arrangements, suspension of </w:t>
      </w:r>
      <w:r w:rsidR="002E1254" w:rsidRPr="00D9426B">
        <w:rPr>
          <w:rFonts w:ascii="Times New Roman" w:hAnsi="Times New Roman"/>
          <w:sz w:val="20"/>
          <w:szCs w:val="20"/>
        </w:rPr>
        <w:t>cohabitation</w:t>
      </w:r>
      <w:r w:rsidRPr="00D9426B">
        <w:rPr>
          <w:rFonts w:ascii="Times New Roman" w:hAnsi="Times New Roman"/>
          <w:sz w:val="20"/>
          <w:szCs w:val="20"/>
        </w:rPr>
        <w:t xml:space="preserve"> of spouses or long-term partners, physical separation and separation of property </w:t>
      </w:r>
      <w:r w:rsidR="0093658F" w:rsidRPr="00D9426B">
        <w:rPr>
          <w:rFonts w:ascii="Times New Roman" w:hAnsi="Times New Roman"/>
          <w:sz w:val="20"/>
          <w:szCs w:val="20"/>
        </w:rPr>
        <w:t xml:space="preserve">in civil or religious marriage, </w:t>
      </w:r>
      <w:r w:rsidR="002E1254" w:rsidRPr="00D9426B">
        <w:rPr>
          <w:rFonts w:ascii="Times New Roman" w:hAnsi="Times New Roman"/>
          <w:sz w:val="20"/>
          <w:szCs w:val="20"/>
        </w:rPr>
        <w:t>instruction</w:t>
      </w:r>
      <w:r w:rsidR="00F03C3E" w:rsidRPr="00D9426B">
        <w:rPr>
          <w:rFonts w:ascii="Times New Roman" w:hAnsi="Times New Roman"/>
          <w:sz w:val="20"/>
          <w:szCs w:val="20"/>
        </w:rPr>
        <w:t>s</w:t>
      </w:r>
      <w:r w:rsidR="002E1254" w:rsidRPr="00D9426B">
        <w:rPr>
          <w:rFonts w:ascii="Times New Roman" w:hAnsi="Times New Roman"/>
          <w:sz w:val="20"/>
          <w:szCs w:val="20"/>
        </w:rPr>
        <w:t xml:space="preserve"> regarding behaviour of spouses, dissolution and liquidation of joint marital property for reasons other than death of a spouse</w:t>
      </w:r>
      <w:r w:rsidR="00F03C3E" w:rsidRPr="00D9426B">
        <w:rPr>
          <w:rFonts w:ascii="Times New Roman" w:hAnsi="Times New Roman"/>
          <w:sz w:val="20"/>
          <w:szCs w:val="20"/>
        </w:rPr>
        <w:t>,</w:t>
      </w:r>
      <w:r w:rsidR="002E1254" w:rsidRPr="00D9426B">
        <w:rPr>
          <w:rFonts w:ascii="Times New Roman" w:hAnsi="Times New Roman"/>
          <w:sz w:val="20"/>
          <w:szCs w:val="20"/>
        </w:rPr>
        <w:t xml:space="preserve"> and other aspects relating to money management in marriage and </w:t>
      </w:r>
      <w:r w:rsidR="00F03C3E" w:rsidRPr="00D9426B">
        <w:rPr>
          <w:rFonts w:ascii="Times New Roman" w:hAnsi="Times New Roman"/>
          <w:sz w:val="20"/>
          <w:szCs w:val="20"/>
        </w:rPr>
        <w:t xml:space="preserve">to </w:t>
      </w:r>
      <w:r w:rsidR="002E1254" w:rsidRPr="00D9426B">
        <w:rPr>
          <w:rFonts w:ascii="Times New Roman" w:hAnsi="Times New Roman"/>
          <w:sz w:val="20"/>
          <w:szCs w:val="20"/>
        </w:rPr>
        <w:t xml:space="preserve">succession rights, without prejudice to the competence assigned by </w:t>
      </w:r>
      <w:r w:rsidR="00F03C3E" w:rsidRPr="00D9426B">
        <w:rPr>
          <w:rFonts w:ascii="Times New Roman" w:hAnsi="Times New Roman"/>
          <w:sz w:val="20"/>
          <w:szCs w:val="20"/>
        </w:rPr>
        <w:t xml:space="preserve">the </w:t>
      </w:r>
      <w:r w:rsidR="002E1254" w:rsidRPr="00D9426B">
        <w:rPr>
          <w:rFonts w:ascii="Times New Roman" w:hAnsi="Times New Roman"/>
          <w:sz w:val="20"/>
          <w:szCs w:val="20"/>
        </w:rPr>
        <w:t>law to notaries;</w:t>
      </w:r>
    </w:p>
    <w:p w:rsidR="00D57B21" w:rsidRPr="00D9426B" w:rsidRDefault="00D57B21" w:rsidP="00304410">
      <w:pPr>
        <w:tabs>
          <w:tab w:val="left" w:pos="1650"/>
          <w:tab w:val="left" w:pos="2310"/>
        </w:tabs>
        <w:spacing w:after="0" w:line="240" w:lineRule="auto"/>
        <w:ind w:left="1100" w:right="1392"/>
        <w:jc w:val="both"/>
        <w:rPr>
          <w:rFonts w:ascii="Times New Roman" w:hAnsi="Times New Roman"/>
          <w:sz w:val="20"/>
          <w:szCs w:val="20"/>
        </w:rPr>
      </w:pPr>
    </w:p>
    <w:p w:rsidR="002E1254" w:rsidRPr="00D9426B" w:rsidRDefault="002E1254"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(j)</w:t>
      </w:r>
      <w:r w:rsidR="00F03C3E" w:rsidRPr="00D9426B">
        <w:rPr>
          <w:rFonts w:ascii="Times New Roman" w:hAnsi="Times New Roman"/>
          <w:sz w:val="20"/>
          <w:szCs w:val="20"/>
        </w:rPr>
        <w:tab/>
        <w:t xml:space="preserve">To summon presumptive fathers with a view to persuading them to voluntarily acknowledge paternity of children born or soon to be born out of wedlock and, should such acknowledgment be given, to issue the relevant certificate and issue instructions for the child’s name to be entered or corrected in the civil registry; </w:t>
      </w:r>
    </w:p>
    <w:p w:rsidR="00D57B21" w:rsidRPr="00D9426B" w:rsidRDefault="00D57B21" w:rsidP="00304410">
      <w:pPr>
        <w:tabs>
          <w:tab w:val="left" w:pos="1650"/>
          <w:tab w:val="left" w:pos="2310"/>
        </w:tabs>
        <w:spacing w:after="0" w:line="240" w:lineRule="auto"/>
        <w:ind w:left="1100" w:right="1392"/>
        <w:jc w:val="both"/>
        <w:rPr>
          <w:rFonts w:ascii="Times New Roman" w:hAnsi="Times New Roman"/>
          <w:sz w:val="20"/>
          <w:szCs w:val="20"/>
        </w:rPr>
      </w:pPr>
    </w:p>
    <w:p w:rsidR="00F03C3E" w:rsidRPr="00D9426B" w:rsidRDefault="00F03C3E"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(k)</w:t>
      </w:r>
      <w:r w:rsidRPr="00D9426B">
        <w:rPr>
          <w:rFonts w:ascii="Times New Roman" w:hAnsi="Times New Roman"/>
          <w:sz w:val="20"/>
          <w:szCs w:val="20"/>
        </w:rPr>
        <w:tab/>
        <w:t xml:space="preserve">To promote </w:t>
      </w:r>
      <w:r w:rsidR="00453492" w:rsidRPr="00D9426B">
        <w:rPr>
          <w:rFonts w:ascii="Times New Roman" w:hAnsi="Times New Roman"/>
          <w:sz w:val="20"/>
          <w:szCs w:val="20"/>
        </w:rPr>
        <w:t>cases</w:t>
      </w:r>
      <w:r w:rsidRPr="00D9426B">
        <w:rPr>
          <w:rFonts w:ascii="Times New Roman" w:hAnsi="Times New Roman"/>
          <w:sz w:val="20"/>
          <w:szCs w:val="20"/>
        </w:rPr>
        <w:t xml:space="preserve"> or </w:t>
      </w:r>
      <w:r w:rsidR="00453492" w:rsidRPr="00D9426B">
        <w:rPr>
          <w:rFonts w:ascii="Times New Roman" w:hAnsi="Times New Roman"/>
          <w:sz w:val="20"/>
          <w:szCs w:val="20"/>
        </w:rPr>
        <w:t>proceedings</w:t>
      </w:r>
      <w:r w:rsidRPr="00D9426B">
        <w:rPr>
          <w:rFonts w:ascii="Times New Roman" w:hAnsi="Times New Roman"/>
          <w:sz w:val="20"/>
          <w:szCs w:val="20"/>
        </w:rPr>
        <w:t xml:space="preserve"> required to protect the rights of children and adolescents, and intervene in </w:t>
      </w:r>
      <w:r w:rsidR="00453492" w:rsidRPr="00D9426B">
        <w:rPr>
          <w:rFonts w:ascii="Times New Roman" w:hAnsi="Times New Roman"/>
          <w:sz w:val="20"/>
          <w:szCs w:val="20"/>
        </w:rPr>
        <w:t>cases in which their rights are discussed, without prejudice to the action of the public prosec</w:t>
      </w:r>
      <w:r w:rsidR="00FB1415" w:rsidRPr="00D9426B">
        <w:rPr>
          <w:rFonts w:ascii="Times New Roman" w:hAnsi="Times New Roman"/>
          <w:sz w:val="20"/>
          <w:szCs w:val="20"/>
        </w:rPr>
        <w:t>u</w:t>
      </w:r>
      <w:r w:rsidR="00453492" w:rsidRPr="00D9426B">
        <w:rPr>
          <w:rFonts w:ascii="Times New Roman" w:hAnsi="Times New Roman"/>
          <w:sz w:val="20"/>
          <w:szCs w:val="20"/>
        </w:rPr>
        <w:t>tor and the legal representatives when required;</w:t>
      </w:r>
    </w:p>
    <w:p w:rsidR="00D57B21" w:rsidRPr="00D9426B" w:rsidRDefault="00D57B21" w:rsidP="00304410">
      <w:pPr>
        <w:tabs>
          <w:tab w:val="left" w:pos="1650"/>
          <w:tab w:val="left" w:pos="2310"/>
        </w:tabs>
        <w:spacing w:after="0" w:line="240" w:lineRule="auto"/>
        <w:ind w:left="1100" w:right="1392"/>
        <w:jc w:val="both"/>
        <w:rPr>
          <w:rFonts w:ascii="Times New Roman" w:hAnsi="Times New Roman"/>
          <w:sz w:val="20"/>
          <w:szCs w:val="20"/>
        </w:rPr>
      </w:pPr>
    </w:p>
    <w:p w:rsidR="004D17FB" w:rsidRPr="00D9426B" w:rsidRDefault="00453492"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(l)</w:t>
      </w:r>
      <w:r w:rsidRPr="00D9426B">
        <w:rPr>
          <w:rFonts w:ascii="Times New Roman" w:hAnsi="Times New Roman"/>
          <w:sz w:val="20"/>
          <w:szCs w:val="20"/>
        </w:rPr>
        <w:tab/>
        <w:t>To represent children and adolescents in judicial or administrative proceedings when they have no representative or when their representative is absent or unable to act, or when the representative is the agent who has threatened or violated the child’s rights;</w:t>
      </w:r>
    </w:p>
    <w:p w:rsidR="00D57B21" w:rsidRPr="00D9426B" w:rsidRDefault="00D57B21" w:rsidP="00304410">
      <w:pPr>
        <w:tabs>
          <w:tab w:val="left" w:pos="1650"/>
          <w:tab w:val="left" w:pos="2310"/>
        </w:tabs>
        <w:spacing w:after="0" w:line="240" w:lineRule="auto"/>
        <w:ind w:left="1100" w:right="1392"/>
        <w:jc w:val="both"/>
        <w:rPr>
          <w:rFonts w:ascii="Times New Roman" w:hAnsi="Times New Roman"/>
          <w:sz w:val="20"/>
          <w:szCs w:val="20"/>
        </w:rPr>
      </w:pPr>
    </w:p>
    <w:p w:rsidR="00453492" w:rsidRPr="00D9426B" w:rsidRDefault="00453492"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(m)</w:t>
      </w:r>
      <w:r w:rsidRPr="00D9426B">
        <w:rPr>
          <w:rFonts w:ascii="Times New Roman" w:hAnsi="Times New Roman"/>
          <w:sz w:val="20"/>
          <w:szCs w:val="20"/>
        </w:rPr>
        <w:tab/>
        <w:t>To establish a temporary amount to be paid for child support, provided no agreement has been reached;</w:t>
      </w:r>
    </w:p>
    <w:p w:rsidR="00D57B21" w:rsidRPr="00D9426B" w:rsidRDefault="00D57B21" w:rsidP="00304410">
      <w:pPr>
        <w:tabs>
          <w:tab w:val="left" w:pos="1650"/>
          <w:tab w:val="left" w:pos="2310"/>
        </w:tabs>
        <w:spacing w:after="0" w:line="240" w:lineRule="auto"/>
        <w:ind w:left="1100" w:right="1392"/>
        <w:jc w:val="both"/>
        <w:rPr>
          <w:rFonts w:ascii="Times New Roman" w:hAnsi="Times New Roman"/>
          <w:sz w:val="20"/>
          <w:szCs w:val="20"/>
        </w:rPr>
      </w:pPr>
    </w:p>
    <w:p w:rsidR="00453492" w:rsidRPr="00D9426B" w:rsidRDefault="00453492"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(n)</w:t>
      </w:r>
      <w:r w:rsidRPr="00D9426B">
        <w:rPr>
          <w:rFonts w:ascii="Times New Roman" w:hAnsi="Times New Roman"/>
          <w:sz w:val="20"/>
          <w:szCs w:val="20"/>
        </w:rPr>
        <w:tab/>
      </w:r>
      <w:r w:rsidR="003951BC" w:rsidRPr="00D9426B">
        <w:rPr>
          <w:rFonts w:ascii="Times New Roman" w:hAnsi="Times New Roman"/>
          <w:sz w:val="20"/>
          <w:szCs w:val="20"/>
        </w:rPr>
        <w:t>To issue statements declaring a child’s eligibility for adoption;</w:t>
      </w:r>
    </w:p>
    <w:p w:rsidR="00D57B21" w:rsidRPr="00D9426B" w:rsidRDefault="00D57B21" w:rsidP="00304410">
      <w:pPr>
        <w:tabs>
          <w:tab w:val="left" w:pos="1650"/>
          <w:tab w:val="left" w:pos="2310"/>
        </w:tabs>
        <w:spacing w:after="0" w:line="240" w:lineRule="auto"/>
        <w:ind w:left="1100" w:right="1392"/>
        <w:jc w:val="both"/>
        <w:rPr>
          <w:rFonts w:ascii="Times New Roman" w:hAnsi="Times New Roman"/>
          <w:sz w:val="20"/>
          <w:szCs w:val="20"/>
        </w:rPr>
      </w:pPr>
    </w:p>
    <w:p w:rsidR="003951BC" w:rsidRPr="00D9426B" w:rsidRDefault="003951BC"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(o)</w:t>
      </w:r>
      <w:r w:rsidRPr="00D9426B">
        <w:rPr>
          <w:rFonts w:ascii="Times New Roman" w:hAnsi="Times New Roman"/>
          <w:sz w:val="20"/>
          <w:szCs w:val="20"/>
        </w:rPr>
        <w:tab/>
        <w:t>To authorize adoptions in cases in which the law provides for it;</w:t>
      </w:r>
    </w:p>
    <w:p w:rsidR="00D57B21" w:rsidRPr="00D9426B" w:rsidRDefault="00D57B21" w:rsidP="00304410">
      <w:pPr>
        <w:tabs>
          <w:tab w:val="left" w:pos="1650"/>
          <w:tab w:val="left" w:pos="2310"/>
        </w:tabs>
        <w:spacing w:after="0" w:line="240" w:lineRule="auto"/>
        <w:ind w:left="1100" w:right="1392"/>
        <w:jc w:val="both"/>
        <w:rPr>
          <w:rFonts w:ascii="Times New Roman" w:hAnsi="Times New Roman"/>
          <w:sz w:val="20"/>
          <w:szCs w:val="20"/>
        </w:rPr>
      </w:pPr>
    </w:p>
    <w:p w:rsidR="003951BC" w:rsidRPr="00D9426B" w:rsidRDefault="003951BC"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(p)</w:t>
      </w:r>
      <w:r w:rsidRPr="00D9426B">
        <w:rPr>
          <w:rFonts w:ascii="Times New Roman" w:hAnsi="Times New Roman"/>
          <w:sz w:val="20"/>
          <w:szCs w:val="20"/>
        </w:rPr>
        <w:tab/>
        <w:t>To file a criminal complaint when a child or adolescent has been the victim of a crime;</w:t>
      </w:r>
    </w:p>
    <w:p w:rsidR="00D57B21" w:rsidRPr="00D9426B" w:rsidRDefault="00D57B21" w:rsidP="00304410">
      <w:pPr>
        <w:tabs>
          <w:tab w:val="left" w:pos="1650"/>
          <w:tab w:val="left" w:pos="2310"/>
        </w:tabs>
        <w:spacing w:after="0" w:line="240" w:lineRule="auto"/>
        <w:ind w:left="1100" w:right="1392"/>
        <w:jc w:val="both"/>
        <w:rPr>
          <w:rFonts w:ascii="Times New Roman" w:hAnsi="Times New Roman"/>
          <w:sz w:val="20"/>
          <w:szCs w:val="20"/>
        </w:rPr>
      </w:pPr>
    </w:p>
    <w:p w:rsidR="003951BC" w:rsidRPr="00D9426B" w:rsidRDefault="003951BC"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(q)</w:t>
      </w:r>
      <w:r w:rsidRPr="00D9426B">
        <w:rPr>
          <w:rFonts w:ascii="Times New Roman" w:hAnsi="Times New Roman"/>
          <w:sz w:val="20"/>
          <w:szCs w:val="20"/>
        </w:rPr>
        <w:tab/>
        <w:t>To press charges when the direct victim is not in a position to do so;</w:t>
      </w:r>
    </w:p>
    <w:p w:rsidR="00D57B21" w:rsidRPr="00D9426B" w:rsidRDefault="00D57B21" w:rsidP="00304410">
      <w:pPr>
        <w:tabs>
          <w:tab w:val="left" w:pos="1650"/>
          <w:tab w:val="left" w:pos="2310"/>
        </w:tabs>
        <w:spacing w:after="0" w:line="240" w:lineRule="auto"/>
        <w:ind w:left="1100" w:right="1392"/>
        <w:jc w:val="both"/>
        <w:rPr>
          <w:rFonts w:ascii="Times New Roman" w:hAnsi="Times New Roman"/>
          <w:sz w:val="20"/>
          <w:szCs w:val="20"/>
        </w:rPr>
      </w:pPr>
    </w:p>
    <w:p w:rsidR="00853B89" w:rsidRPr="00D9426B" w:rsidRDefault="00853B89"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(r)</w:t>
      </w:r>
      <w:r w:rsidRPr="00D9426B">
        <w:rPr>
          <w:rFonts w:ascii="Times New Roman" w:hAnsi="Times New Roman"/>
          <w:sz w:val="20"/>
          <w:szCs w:val="20"/>
        </w:rPr>
        <w:tab/>
      </w:r>
      <w:r w:rsidR="00347703" w:rsidRPr="00D9426B">
        <w:rPr>
          <w:rFonts w:ascii="Times New Roman" w:hAnsi="Times New Roman"/>
          <w:sz w:val="20"/>
          <w:szCs w:val="20"/>
        </w:rPr>
        <w:t>To advise and orient the public in regard to the rights of children, adolescents and the family;</w:t>
      </w:r>
    </w:p>
    <w:p w:rsidR="00D57B21" w:rsidRPr="00D9426B" w:rsidRDefault="00D57B21" w:rsidP="00304410">
      <w:pPr>
        <w:tabs>
          <w:tab w:val="left" w:pos="1650"/>
          <w:tab w:val="left" w:pos="2310"/>
        </w:tabs>
        <w:spacing w:after="0" w:line="240" w:lineRule="auto"/>
        <w:ind w:left="1100" w:right="1392"/>
        <w:jc w:val="both"/>
        <w:rPr>
          <w:rFonts w:ascii="Times New Roman" w:hAnsi="Times New Roman"/>
          <w:sz w:val="20"/>
          <w:szCs w:val="20"/>
        </w:rPr>
      </w:pPr>
    </w:p>
    <w:p w:rsidR="00EA66A0" w:rsidRPr="00D9426B" w:rsidRDefault="00347703"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(s)</w:t>
      </w:r>
      <w:r w:rsidRPr="00D9426B">
        <w:rPr>
          <w:rFonts w:ascii="Times New Roman" w:hAnsi="Times New Roman"/>
          <w:sz w:val="20"/>
          <w:szCs w:val="20"/>
        </w:rPr>
        <w:tab/>
        <w:t>To request the National Directorate of the Civil Registry of persons to record the birth of a child or to correct, amend or cancel the relevant record in the civil registry, provided that during the administrative proce</w:t>
      </w:r>
      <w:r w:rsidR="00EA66A0" w:rsidRPr="00D9426B">
        <w:rPr>
          <w:rFonts w:ascii="Times New Roman" w:hAnsi="Times New Roman"/>
          <w:sz w:val="20"/>
          <w:szCs w:val="20"/>
        </w:rPr>
        <w:t xml:space="preserve">edings </w:t>
      </w:r>
      <w:r w:rsidRPr="00D9426B">
        <w:rPr>
          <w:rFonts w:ascii="Times New Roman" w:hAnsi="Times New Roman"/>
          <w:sz w:val="20"/>
          <w:szCs w:val="20"/>
        </w:rPr>
        <w:t xml:space="preserve">for </w:t>
      </w:r>
      <w:r w:rsidR="00EA66A0" w:rsidRPr="00D9426B">
        <w:rPr>
          <w:rFonts w:ascii="Times New Roman" w:hAnsi="Times New Roman"/>
          <w:sz w:val="20"/>
          <w:szCs w:val="20"/>
        </w:rPr>
        <w:t>restoration of</w:t>
      </w:r>
      <w:r w:rsidRPr="00D9426B">
        <w:rPr>
          <w:rFonts w:ascii="Times New Roman" w:hAnsi="Times New Roman"/>
          <w:sz w:val="20"/>
          <w:szCs w:val="20"/>
        </w:rPr>
        <w:t xml:space="preserve"> the child’s rights</w:t>
      </w:r>
      <w:r w:rsidR="00EA66A0" w:rsidRPr="00D9426B">
        <w:rPr>
          <w:rFonts w:ascii="Times New Roman" w:hAnsi="Times New Roman"/>
          <w:sz w:val="20"/>
          <w:szCs w:val="20"/>
        </w:rPr>
        <w:t xml:space="preserve"> it is demonstrated that the name and surnames are not consistent with the actual marital status and biological origin, without its being necessary to go to family court.</w:t>
      </w:r>
    </w:p>
    <w:p w:rsidR="00D57B21" w:rsidRPr="00D9426B" w:rsidRDefault="00D57B21" w:rsidP="00304410">
      <w:pPr>
        <w:tabs>
          <w:tab w:val="left" w:pos="1650"/>
          <w:tab w:val="left" w:pos="2310"/>
        </w:tabs>
        <w:spacing w:after="0" w:line="240" w:lineRule="auto"/>
        <w:ind w:left="1100" w:right="1392"/>
        <w:jc w:val="both"/>
        <w:rPr>
          <w:rFonts w:ascii="Times New Roman" w:hAnsi="Times New Roman"/>
          <w:sz w:val="20"/>
          <w:szCs w:val="20"/>
        </w:rPr>
      </w:pPr>
    </w:p>
    <w:p w:rsidR="00347703" w:rsidRPr="00D9426B" w:rsidRDefault="00EA66A0"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138.</w:t>
      </w:r>
      <w:r w:rsidRPr="00D9426B">
        <w:rPr>
          <w:rFonts w:ascii="Times New Roman" w:hAnsi="Times New Roman"/>
          <w:sz w:val="20"/>
          <w:szCs w:val="20"/>
        </w:rPr>
        <w:tab/>
      </w:r>
      <w:r w:rsidR="00347703" w:rsidRPr="00D9426B">
        <w:rPr>
          <w:rFonts w:ascii="Times New Roman" w:hAnsi="Times New Roman"/>
          <w:sz w:val="20"/>
          <w:szCs w:val="20"/>
        </w:rPr>
        <w:t xml:space="preserve"> </w:t>
      </w:r>
      <w:r w:rsidR="00F171F8" w:rsidRPr="00D9426B">
        <w:rPr>
          <w:rFonts w:ascii="Times New Roman" w:hAnsi="Times New Roman"/>
          <w:sz w:val="20"/>
          <w:szCs w:val="20"/>
        </w:rPr>
        <w:t>In general, the Family Ombudsman is legally empowered to fully guarantee the protection of minors who have been sexually abused. Other institutions that take part in any proceedings related to such cases must always coordinate their actions with this office.</w:t>
      </w:r>
    </w:p>
    <w:p w:rsidR="00D57B21" w:rsidRPr="00D9426B" w:rsidRDefault="00D57B21" w:rsidP="00304410">
      <w:pPr>
        <w:tabs>
          <w:tab w:val="left" w:pos="1650"/>
          <w:tab w:val="left" w:pos="2310"/>
        </w:tabs>
        <w:spacing w:after="0" w:line="240" w:lineRule="auto"/>
        <w:ind w:left="1100" w:right="1392"/>
        <w:jc w:val="both"/>
        <w:rPr>
          <w:rFonts w:ascii="Times New Roman" w:hAnsi="Times New Roman"/>
          <w:i/>
          <w:sz w:val="20"/>
          <w:szCs w:val="20"/>
        </w:rPr>
      </w:pPr>
    </w:p>
    <w:p w:rsidR="00F171F8" w:rsidRPr="00D9426B" w:rsidRDefault="00F171F8" w:rsidP="00304410">
      <w:pPr>
        <w:tabs>
          <w:tab w:val="left" w:pos="1650"/>
          <w:tab w:val="left" w:pos="2310"/>
        </w:tabs>
        <w:spacing w:after="0" w:line="240" w:lineRule="auto"/>
        <w:ind w:left="1100" w:right="1392"/>
        <w:jc w:val="both"/>
        <w:rPr>
          <w:rFonts w:ascii="Times New Roman" w:hAnsi="Times New Roman"/>
          <w:i/>
          <w:sz w:val="20"/>
          <w:szCs w:val="20"/>
        </w:rPr>
      </w:pPr>
      <w:r w:rsidRPr="00D9426B">
        <w:rPr>
          <w:rFonts w:ascii="Times New Roman" w:hAnsi="Times New Roman"/>
          <w:i/>
          <w:sz w:val="20"/>
          <w:szCs w:val="20"/>
        </w:rPr>
        <w:t>Ministry of Foreign Relations</w:t>
      </w:r>
    </w:p>
    <w:p w:rsidR="00D57B21" w:rsidRPr="00D9426B" w:rsidRDefault="00D57B21" w:rsidP="00304410">
      <w:pPr>
        <w:tabs>
          <w:tab w:val="left" w:pos="1650"/>
          <w:tab w:val="left" w:pos="2310"/>
        </w:tabs>
        <w:spacing w:after="0" w:line="240" w:lineRule="auto"/>
        <w:ind w:left="1100" w:right="1392"/>
        <w:jc w:val="both"/>
        <w:rPr>
          <w:rFonts w:ascii="Times New Roman" w:hAnsi="Times New Roman"/>
          <w:sz w:val="20"/>
          <w:szCs w:val="20"/>
        </w:rPr>
      </w:pPr>
    </w:p>
    <w:p w:rsidR="00F171F8" w:rsidRPr="00D9426B" w:rsidRDefault="001E4860"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139.</w:t>
      </w:r>
      <w:r w:rsidRPr="00D9426B">
        <w:rPr>
          <w:rFonts w:ascii="Times New Roman" w:hAnsi="Times New Roman"/>
          <w:sz w:val="20"/>
          <w:szCs w:val="20"/>
        </w:rPr>
        <w:tab/>
      </w:r>
      <w:r w:rsidR="0071656C" w:rsidRPr="00D9426B">
        <w:rPr>
          <w:rFonts w:ascii="Times New Roman" w:hAnsi="Times New Roman"/>
          <w:sz w:val="20"/>
          <w:szCs w:val="20"/>
        </w:rPr>
        <w:t>In addition to its duty of following up on international commitments, the Ministry</w:t>
      </w:r>
      <w:r w:rsidR="0024351C" w:rsidRPr="00D9426B">
        <w:rPr>
          <w:rFonts w:ascii="Times New Roman" w:hAnsi="Times New Roman"/>
          <w:sz w:val="20"/>
          <w:szCs w:val="20"/>
        </w:rPr>
        <w:t xml:space="preserve"> must refuse to grant any type of visa for entry into Colombia of foreigners against whom any State has initiated preliminary investigations</w:t>
      </w:r>
      <w:r w:rsidR="00B32932" w:rsidRPr="00D9426B">
        <w:rPr>
          <w:rFonts w:ascii="Times New Roman" w:hAnsi="Times New Roman"/>
          <w:sz w:val="20"/>
          <w:szCs w:val="20"/>
        </w:rPr>
        <w:t xml:space="preserve"> or</w:t>
      </w:r>
      <w:r w:rsidR="0024351C" w:rsidRPr="00D9426B">
        <w:rPr>
          <w:rFonts w:ascii="Times New Roman" w:hAnsi="Times New Roman"/>
          <w:sz w:val="20"/>
          <w:szCs w:val="20"/>
        </w:rPr>
        <w:t xml:space="preserve"> criminal or police proceedings, or against whom fines or precautionary measures</w:t>
      </w:r>
      <w:r w:rsidR="00F13558" w:rsidRPr="00D9426B">
        <w:rPr>
          <w:rFonts w:ascii="Times New Roman" w:hAnsi="Times New Roman"/>
          <w:sz w:val="20"/>
          <w:szCs w:val="20"/>
        </w:rPr>
        <w:t xml:space="preserve"> have been imposed, or who has been convicted of offences relating to sexual exploitation or violation of </w:t>
      </w:r>
      <w:r w:rsidR="00B32932" w:rsidRPr="00D9426B">
        <w:rPr>
          <w:rFonts w:ascii="Times New Roman" w:hAnsi="Times New Roman"/>
          <w:sz w:val="20"/>
          <w:szCs w:val="20"/>
        </w:rPr>
        <w:t xml:space="preserve">the </w:t>
      </w:r>
      <w:r w:rsidR="00F13558" w:rsidRPr="00D9426B">
        <w:rPr>
          <w:rFonts w:ascii="Times New Roman" w:hAnsi="Times New Roman"/>
          <w:sz w:val="20"/>
          <w:szCs w:val="20"/>
        </w:rPr>
        <w:t xml:space="preserve">freedom, integrity and sexual education of minors. Likewise, </w:t>
      </w:r>
      <w:r w:rsidR="00B32932" w:rsidRPr="00D9426B">
        <w:rPr>
          <w:rFonts w:ascii="Times New Roman" w:hAnsi="Times New Roman"/>
          <w:sz w:val="20"/>
          <w:szCs w:val="20"/>
        </w:rPr>
        <w:t>when</w:t>
      </w:r>
      <w:r w:rsidR="00F13558" w:rsidRPr="00D9426B">
        <w:rPr>
          <w:rFonts w:ascii="Times New Roman" w:hAnsi="Times New Roman"/>
          <w:sz w:val="20"/>
          <w:szCs w:val="20"/>
        </w:rPr>
        <w:t xml:space="preserve"> a visa has already been granted</w:t>
      </w:r>
      <w:r w:rsidR="00B32932" w:rsidRPr="00D9426B">
        <w:rPr>
          <w:rFonts w:ascii="Times New Roman" w:hAnsi="Times New Roman"/>
          <w:sz w:val="20"/>
          <w:szCs w:val="20"/>
        </w:rPr>
        <w:t>,</w:t>
      </w:r>
      <w:r w:rsidR="00F13558" w:rsidRPr="00D9426B">
        <w:rPr>
          <w:rFonts w:ascii="Times New Roman" w:hAnsi="Times New Roman"/>
          <w:sz w:val="20"/>
          <w:szCs w:val="20"/>
        </w:rPr>
        <w:t xml:space="preserve"> it </w:t>
      </w:r>
      <w:r w:rsidR="00B32932" w:rsidRPr="00D9426B">
        <w:rPr>
          <w:rFonts w:ascii="Times New Roman" w:hAnsi="Times New Roman"/>
          <w:sz w:val="20"/>
          <w:szCs w:val="20"/>
        </w:rPr>
        <w:t>must</w:t>
      </w:r>
      <w:r w:rsidR="00F13558" w:rsidRPr="00D9426B">
        <w:rPr>
          <w:rFonts w:ascii="Times New Roman" w:hAnsi="Times New Roman"/>
          <w:sz w:val="20"/>
          <w:szCs w:val="20"/>
        </w:rPr>
        <w:t xml:space="preserve"> be cancelled without prejudice to the corresponding criminal action to be brought ex officio by the </w:t>
      </w:r>
      <w:smartTag w:uri="urn:schemas-microsoft-com:office:smarttags" w:element="place">
        <w:smartTag w:uri="urn:schemas-microsoft-com:office:smarttags" w:element="PlaceName">
          <w:r w:rsidR="00F13558" w:rsidRPr="00D9426B">
            <w:rPr>
              <w:rFonts w:ascii="Times New Roman" w:hAnsi="Times New Roman"/>
              <w:sz w:val="20"/>
              <w:szCs w:val="20"/>
            </w:rPr>
            <w:t>Colombian</w:t>
          </w:r>
        </w:smartTag>
        <w:r w:rsidR="00F13558" w:rsidRPr="00D9426B">
          <w:rPr>
            <w:rFonts w:ascii="Times New Roman" w:hAnsi="Times New Roman"/>
            <w:sz w:val="20"/>
            <w:szCs w:val="20"/>
          </w:rPr>
          <w:t xml:space="preserve"> </w:t>
        </w:r>
        <w:smartTag w:uri="urn:schemas-microsoft-com:office:smarttags" w:element="PlaceType">
          <w:r w:rsidR="00F13558" w:rsidRPr="00D9426B">
            <w:rPr>
              <w:rFonts w:ascii="Times New Roman" w:hAnsi="Times New Roman"/>
              <w:sz w:val="20"/>
              <w:szCs w:val="20"/>
            </w:rPr>
            <w:t>State</w:t>
          </w:r>
        </w:smartTag>
      </w:smartTag>
      <w:r w:rsidR="00F13558" w:rsidRPr="00D9426B">
        <w:rPr>
          <w:rFonts w:ascii="Times New Roman" w:hAnsi="Times New Roman"/>
          <w:sz w:val="20"/>
          <w:szCs w:val="20"/>
        </w:rPr>
        <w:t xml:space="preserve"> in order to ensure condign penalties in respect of such punishable acts. For the same reasons, the Ministry </w:t>
      </w:r>
      <w:r w:rsidR="00B32932" w:rsidRPr="00D9426B">
        <w:rPr>
          <w:rFonts w:ascii="Times New Roman" w:hAnsi="Times New Roman"/>
          <w:sz w:val="20"/>
          <w:szCs w:val="20"/>
        </w:rPr>
        <w:t>must</w:t>
      </w:r>
      <w:r w:rsidR="00F13558" w:rsidRPr="00D9426B">
        <w:rPr>
          <w:rFonts w:ascii="Times New Roman" w:hAnsi="Times New Roman"/>
          <w:sz w:val="20"/>
          <w:szCs w:val="20"/>
        </w:rPr>
        <w:t xml:space="preserve"> proceed to deport, expel and refuse admission to Colombian territory of such individuals. These measures </w:t>
      </w:r>
      <w:r w:rsidR="00B32932" w:rsidRPr="00D9426B">
        <w:rPr>
          <w:rFonts w:ascii="Times New Roman" w:hAnsi="Times New Roman"/>
          <w:sz w:val="20"/>
          <w:szCs w:val="20"/>
        </w:rPr>
        <w:t>must</w:t>
      </w:r>
      <w:r w:rsidR="00F13558" w:rsidRPr="00D9426B">
        <w:rPr>
          <w:rFonts w:ascii="Times New Roman" w:hAnsi="Times New Roman"/>
          <w:sz w:val="20"/>
          <w:szCs w:val="20"/>
        </w:rPr>
        <w:t xml:space="preserve"> also be adopted with respect to anyone who has been </w:t>
      </w:r>
      <w:r w:rsidR="00B32932" w:rsidRPr="00D9426B">
        <w:rPr>
          <w:rFonts w:ascii="Times New Roman" w:hAnsi="Times New Roman"/>
          <w:sz w:val="20"/>
          <w:szCs w:val="20"/>
        </w:rPr>
        <w:t>charged with promoting, facilitating or concealing such offences in any State. In addition, the Ministry of Foreign Relations has other specific duties; for example, it must provide consular protection to Colombians abroad who are victims of trafficking or of any manifestation of CSEC.</w:t>
      </w:r>
    </w:p>
    <w:p w:rsidR="00D57B21" w:rsidRPr="00D9426B" w:rsidRDefault="00D57B21" w:rsidP="00304410">
      <w:pPr>
        <w:tabs>
          <w:tab w:val="left" w:pos="1650"/>
          <w:tab w:val="left" w:pos="2310"/>
        </w:tabs>
        <w:spacing w:after="0" w:line="240" w:lineRule="auto"/>
        <w:ind w:left="1100" w:right="1392"/>
        <w:jc w:val="both"/>
        <w:rPr>
          <w:rFonts w:ascii="Times New Roman" w:hAnsi="Times New Roman"/>
          <w:i/>
          <w:sz w:val="20"/>
          <w:szCs w:val="20"/>
        </w:rPr>
      </w:pPr>
    </w:p>
    <w:p w:rsidR="003951BC" w:rsidRPr="00D9426B" w:rsidRDefault="003951BC" w:rsidP="00304410">
      <w:pPr>
        <w:tabs>
          <w:tab w:val="left" w:pos="1650"/>
          <w:tab w:val="left" w:pos="2310"/>
        </w:tabs>
        <w:spacing w:after="0" w:line="240" w:lineRule="auto"/>
        <w:ind w:left="1100" w:right="1392"/>
        <w:jc w:val="both"/>
        <w:rPr>
          <w:rFonts w:ascii="Times New Roman" w:hAnsi="Times New Roman"/>
          <w:i/>
          <w:sz w:val="20"/>
          <w:szCs w:val="20"/>
        </w:rPr>
      </w:pPr>
      <w:r w:rsidRPr="00D9426B">
        <w:rPr>
          <w:rFonts w:ascii="Times New Roman" w:hAnsi="Times New Roman"/>
          <w:i/>
          <w:sz w:val="20"/>
          <w:szCs w:val="20"/>
        </w:rPr>
        <w:t xml:space="preserve"> </w:t>
      </w:r>
      <w:r w:rsidR="008E0FC6" w:rsidRPr="00D9426B">
        <w:rPr>
          <w:rFonts w:ascii="Times New Roman" w:hAnsi="Times New Roman"/>
          <w:i/>
          <w:sz w:val="20"/>
          <w:szCs w:val="20"/>
        </w:rPr>
        <w:t>Ministry of Education</w:t>
      </w:r>
    </w:p>
    <w:p w:rsidR="00D57B21" w:rsidRPr="00D9426B" w:rsidRDefault="00D57B21" w:rsidP="00304410">
      <w:pPr>
        <w:tabs>
          <w:tab w:val="left" w:pos="1650"/>
          <w:tab w:val="left" w:pos="2310"/>
        </w:tabs>
        <w:spacing w:after="0" w:line="240" w:lineRule="auto"/>
        <w:ind w:left="1100" w:right="1392"/>
        <w:jc w:val="both"/>
        <w:rPr>
          <w:rFonts w:ascii="Times New Roman" w:hAnsi="Times New Roman"/>
          <w:sz w:val="20"/>
          <w:szCs w:val="20"/>
        </w:rPr>
      </w:pPr>
    </w:p>
    <w:p w:rsidR="008E0FC6" w:rsidRPr="00D9426B" w:rsidRDefault="008E0FC6"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140.</w:t>
      </w:r>
      <w:r w:rsidRPr="00D9426B">
        <w:rPr>
          <w:rFonts w:ascii="Times New Roman" w:hAnsi="Times New Roman"/>
          <w:sz w:val="20"/>
          <w:szCs w:val="20"/>
        </w:rPr>
        <w:tab/>
        <w:t xml:space="preserve">In accordance with article 12 of Act 679 of 2001, the authorities at different territorial levels and the Colombian Family Welfare Institute must carry out activities to raise public awareness regarding the problem of </w:t>
      </w:r>
      <w:r w:rsidR="004B5ECA" w:rsidRPr="00D9426B">
        <w:rPr>
          <w:rFonts w:ascii="Times New Roman" w:hAnsi="Times New Roman"/>
          <w:sz w:val="20"/>
          <w:szCs w:val="20"/>
        </w:rPr>
        <w:t>prostitution</w:t>
      </w:r>
      <w:r w:rsidRPr="00D9426B">
        <w:rPr>
          <w:rFonts w:ascii="Times New Roman" w:hAnsi="Times New Roman"/>
          <w:sz w:val="20"/>
          <w:szCs w:val="20"/>
        </w:rPr>
        <w:t xml:space="preserve">, pornography and sexual abuse of </w:t>
      </w:r>
      <w:r w:rsidR="001F5BF3" w:rsidRPr="00D9426B">
        <w:rPr>
          <w:rFonts w:ascii="Times New Roman" w:hAnsi="Times New Roman"/>
          <w:sz w:val="20"/>
          <w:szCs w:val="20"/>
        </w:rPr>
        <w:t>children</w:t>
      </w:r>
      <w:r w:rsidRPr="00D9426B">
        <w:rPr>
          <w:rFonts w:ascii="Times New Roman" w:hAnsi="Times New Roman"/>
          <w:sz w:val="20"/>
          <w:szCs w:val="20"/>
        </w:rPr>
        <w:t xml:space="preserve">. </w:t>
      </w:r>
      <w:r w:rsidR="007170AE" w:rsidRPr="00D9426B">
        <w:rPr>
          <w:rFonts w:ascii="Times New Roman" w:hAnsi="Times New Roman"/>
          <w:sz w:val="20"/>
          <w:szCs w:val="20"/>
        </w:rPr>
        <w:t>The national Government, acting through the Ministry of Education, must oversee all measures taken in this regard by departmental, district and municipal authorities.</w:t>
      </w:r>
    </w:p>
    <w:p w:rsidR="00D57B21" w:rsidRPr="00D9426B" w:rsidRDefault="00D57B21" w:rsidP="00304410">
      <w:pPr>
        <w:tabs>
          <w:tab w:val="left" w:pos="1650"/>
          <w:tab w:val="left" w:pos="2310"/>
        </w:tabs>
        <w:spacing w:after="0" w:line="240" w:lineRule="auto"/>
        <w:ind w:left="1100" w:right="1392"/>
        <w:jc w:val="both"/>
        <w:rPr>
          <w:rFonts w:ascii="Times New Roman" w:hAnsi="Times New Roman"/>
          <w:i/>
          <w:sz w:val="20"/>
          <w:szCs w:val="20"/>
        </w:rPr>
      </w:pPr>
    </w:p>
    <w:p w:rsidR="007170AE" w:rsidRPr="00D9426B" w:rsidRDefault="007170AE" w:rsidP="00304410">
      <w:pPr>
        <w:tabs>
          <w:tab w:val="left" w:pos="1650"/>
          <w:tab w:val="left" w:pos="2310"/>
        </w:tabs>
        <w:spacing w:after="0" w:line="240" w:lineRule="auto"/>
        <w:ind w:left="1100" w:right="1392"/>
        <w:jc w:val="both"/>
        <w:rPr>
          <w:rFonts w:ascii="Times New Roman" w:hAnsi="Times New Roman"/>
          <w:i/>
          <w:sz w:val="20"/>
          <w:szCs w:val="20"/>
        </w:rPr>
      </w:pPr>
      <w:r w:rsidRPr="00D9426B">
        <w:rPr>
          <w:rFonts w:ascii="Times New Roman" w:hAnsi="Times New Roman"/>
          <w:i/>
          <w:sz w:val="20"/>
          <w:szCs w:val="20"/>
        </w:rPr>
        <w:t>Ministry of Commerce, Industry and Tourism</w:t>
      </w:r>
    </w:p>
    <w:p w:rsidR="00D57B21" w:rsidRPr="00D9426B" w:rsidRDefault="00D57B21" w:rsidP="00304410">
      <w:pPr>
        <w:tabs>
          <w:tab w:val="left" w:pos="1650"/>
          <w:tab w:val="left" w:pos="2310"/>
        </w:tabs>
        <w:spacing w:after="0" w:line="240" w:lineRule="auto"/>
        <w:ind w:left="1100" w:right="1392"/>
        <w:jc w:val="both"/>
        <w:rPr>
          <w:rFonts w:ascii="Times New Roman" w:hAnsi="Times New Roman"/>
          <w:sz w:val="20"/>
          <w:szCs w:val="20"/>
        </w:rPr>
      </w:pPr>
    </w:p>
    <w:p w:rsidR="00426D85" w:rsidRPr="00D9426B" w:rsidRDefault="007170AE"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141.</w:t>
      </w:r>
      <w:r w:rsidRPr="00D9426B">
        <w:rPr>
          <w:rFonts w:ascii="Times New Roman" w:hAnsi="Times New Roman"/>
          <w:sz w:val="20"/>
          <w:szCs w:val="20"/>
        </w:rPr>
        <w:tab/>
      </w:r>
      <w:r w:rsidR="00384B8D" w:rsidRPr="00D9426B">
        <w:rPr>
          <w:rFonts w:ascii="Times New Roman" w:hAnsi="Times New Roman"/>
          <w:sz w:val="20"/>
          <w:szCs w:val="20"/>
        </w:rPr>
        <w:t>In accordance with Act 679 of 2001, this Ministry is responsible for requiring providers of tourism services to observe the relevant codes of conduct in order to protect children from all forms of exploitation and sexual violence on the part of national or foreign tourists. The codes of conduct or commitments are laid down by the Ministry. The Ministry also has the obligation to inspect and oversee activities promoting tourism in order to prevent</w:t>
      </w:r>
      <w:r w:rsidR="00426D85" w:rsidRPr="00D9426B">
        <w:rPr>
          <w:rFonts w:ascii="Times New Roman" w:hAnsi="Times New Roman"/>
          <w:sz w:val="20"/>
          <w:szCs w:val="20"/>
        </w:rPr>
        <w:t xml:space="preserve"> and counteract the use of minors for prostitution or sexual abuse in the tourism sector, and to punish those provides of tourism services who are involved in such activities.</w:t>
      </w:r>
    </w:p>
    <w:p w:rsidR="00D57B21" w:rsidRPr="00D9426B" w:rsidRDefault="00D57B21" w:rsidP="00304410">
      <w:pPr>
        <w:tabs>
          <w:tab w:val="left" w:pos="1650"/>
          <w:tab w:val="left" w:pos="2310"/>
        </w:tabs>
        <w:spacing w:after="0" w:line="240" w:lineRule="auto"/>
        <w:ind w:left="1100" w:right="1392"/>
        <w:jc w:val="both"/>
        <w:rPr>
          <w:rFonts w:ascii="Times New Roman" w:hAnsi="Times New Roman"/>
          <w:sz w:val="20"/>
          <w:szCs w:val="20"/>
        </w:rPr>
      </w:pPr>
    </w:p>
    <w:p w:rsidR="00694B1A" w:rsidRPr="00D9426B" w:rsidRDefault="00694B1A"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142.</w:t>
      </w:r>
      <w:r w:rsidRPr="00D9426B">
        <w:rPr>
          <w:rFonts w:ascii="Times New Roman" w:hAnsi="Times New Roman"/>
          <w:sz w:val="20"/>
          <w:szCs w:val="20"/>
        </w:rPr>
        <w:tab/>
        <w:t>In addition to the above, this Ministry heads the Tourism Promotion Fund which, among other responsibilities, provides funding for the implementation  of prevention policies and for campaigns aimed at eradicating tourism associated with sexual practices with minors. These prevention policies are laid down by the Ministry of Commerce, Industry and Tourism in coordination with the Colombian Family Welfare Institute.</w:t>
      </w:r>
    </w:p>
    <w:p w:rsidR="00D57B21" w:rsidRPr="00D9426B" w:rsidRDefault="00D57B21" w:rsidP="00304410">
      <w:pPr>
        <w:tabs>
          <w:tab w:val="left" w:pos="1650"/>
          <w:tab w:val="left" w:pos="2310"/>
        </w:tabs>
        <w:spacing w:after="0" w:line="240" w:lineRule="auto"/>
        <w:ind w:left="1100" w:right="1392"/>
        <w:jc w:val="both"/>
        <w:rPr>
          <w:rFonts w:ascii="Times New Roman" w:hAnsi="Times New Roman"/>
          <w:i/>
          <w:sz w:val="20"/>
          <w:szCs w:val="20"/>
        </w:rPr>
      </w:pPr>
    </w:p>
    <w:p w:rsidR="00694B1A" w:rsidRPr="00D9426B" w:rsidRDefault="00694B1A" w:rsidP="00304410">
      <w:pPr>
        <w:tabs>
          <w:tab w:val="left" w:pos="1650"/>
          <w:tab w:val="left" w:pos="2310"/>
        </w:tabs>
        <w:spacing w:after="0" w:line="240" w:lineRule="auto"/>
        <w:ind w:left="1100" w:right="1392"/>
        <w:jc w:val="both"/>
        <w:rPr>
          <w:rFonts w:ascii="Times New Roman" w:hAnsi="Times New Roman"/>
          <w:i/>
          <w:sz w:val="20"/>
          <w:szCs w:val="20"/>
        </w:rPr>
      </w:pPr>
      <w:r w:rsidRPr="00D9426B">
        <w:rPr>
          <w:rFonts w:ascii="Times New Roman" w:hAnsi="Times New Roman"/>
          <w:i/>
          <w:sz w:val="20"/>
          <w:szCs w:val="20"/>
        </w:rPr>
        <w:t>Ministry of Communications</w:t>
      </w:r>
    </w:p>
    <w:p w:rsidR="00D57B21" w:rsidRPr="00D9426B" w:rsidRDefault="00D57B21" w:rsidP="00304410">
      <w:pPr>
        <w:tabs>
          <w:tab w:val="left" w:pos="1650"/>
          <w:tab w:val="left" w:pos="2310"/>
        </w:tabs>
        <w:spacing w:after="0" w:line="240" w:lineRule="auto"/>
        <w:ind w:left="1100" w:right="1392"/>
        <w:jc w:val="both"/>
        <w:rPr>
          <w:rFonts w:ascii="Times New Roman" w:hAnsi="Times New Roman"/>
          <w:sz w:val="20"/>
          <w:szCs w:val="20"/>
        </w:rPr>
      </w:pPr>
    </w:p>
    <w:p w:rsidR="00694B1A" w:rsidRPr="00D9426B" w:rsidRDefault="00694B1A"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143.</w:t>
      </w:r>
      <w:r w:rsidRPr="00D9426B">
        <w:rPr>
          <w:rFonts w:ascii="Times New Roman" w:hAnsi="Times New Roman"/>
          <w:sz w:val="20"/>
          <w:szCs w:val="20"/>
        </w:rPr>
        <w:tab/>
        <w:t>The Ministry of Communications is required to promote and encourage the adoption of self-regulation systems and effective codes of conduct for managing and taking advantage of global information networks. These systems and codes are developed with the participation of agencies representing providers and users of global information networks. The Ministry must also create a telephone line and a Website to enable users to lodge complaints about incidents involving child pornography and report any Websites that offer sexual services with children or child pornography, and identify the authors or persons responsible for such pages. When the Ministry of Communications receives phone calls or electronic reports of suspected criminal activity, such reports must be referred immediately to the competent authorities, so that they can investigate the matter. In addition, the Ministry of Communications must take action with respect to complaints received and punish the providers or servers, webmasters and users who operate on Colombian territory.</w:t>
      </w:r>
    </w:p>
    <w:p w:rsidR="00D57B21" w:rsidRPr="00D9426B" w:rsidRDefault="00D57B21" w:rsidP="00304410">
      <w:pPr>
        <w:tabs>
          <w:tab w:val="left" w:pos="1650"/>
          <w:tab w:val="left" w:pos="2310"/>
        </w:tabs>
        <w:spacing w:after="0" w:line="240" w:lineRule="auto"/>
        <w:ind w:left="1100" w:right="1392"/>
        <w:jc w:val="both"/>
        <w:rPr>
          <w:rFonts w:ascii="Times New Roman" w:hAnsi="Times New Roman"/>
          <w:i/>
          <w:sz w:val="20"/>
          <w:szCs w:val="20"/>
        </w:rPr>
      </w:pPr>
    </w:p>
    <w:p w:rsidR="00694B1A" w:rsidRPr="00D9426B" w:rsidRDefault="00694B1A" w:rsidP="00304410">
      <w:pPr>
        <w:tabs>
          <w:tab w:val="left" w:pos="1650"/>
          <w:tab w:val="left" w:pos="2310"/>
        </w:tabs>
        <w:spacing w:after="0" w:line="240" w:lineRule="auto"/>
        <w:ind w:left="1100" w:right="1392"/>
        <w:jc w:val="both"/>
        <w:rPr>
          <w:rFonts w:ascii="Times New Roman" w:hAnsi="Times New Roman"/>
          <w:i/>
          <w:sz w:val="20"/>
          <w:szCs w:val="20"/>
        </w:rPr>
      </w:pPr>
      <w:r w:rsidRPr="00D9426B">
        <w:rPr>
          <w:rFonts w:ascii="Times New Roman" w:hAnsi="Times New Roman"/>
          <w:i/>
          <w:sz w:val="20"/>
          <w:szCs w:val="20"/>
        </w:rPr>
        <w:t>Ministry of the Interior and Justice</w:t>
      </w:r>
    </w:p>
    <w:p w:rsidR="00D57B21" w:rsidRPr="00D9426B" w:rsidRDefault="00D57B21" w:rsidP="00304410">
      <w:pPr>
        <w:tabs>
          <w:tab w:val="left" w:pos="1650"/>
          <w:tab w:val="left" w:pos="2310"/>
        </w:tabs>
        <w:spacing w:after="0" w:line="240" w:lineRule="auto"/>
        <w:ind w:left="1100" w:right="1392"/>
        <w:jc w:val="both"/>
        <w:rPr>
          <w:rFonts w:ascii="Times New Roman" w:hAnsi="Times New Roman"/>
          <w:sz w:val="20"/>
          <w:szCs w:val="20"/>
        </w:rPr>
      </w:pPr>
    </w:p>
    <w:p w:rsidR="00694B1A" w:rsidRPr="00D9426B" w:rsidRDefault="00694B1A"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144.</w:t>
      </w:r>
      <w:r w:rsidRPr="00D9426B">
        <w:rPr>
          <w:rFonts w:ascii="Times New Roman" w:hAnsi="Times New Roman"/>
          <w:sz w:val="20"/>
          <w:szCs w:val="20"/>
        </w:rPr>
        <w:tab/>
        <w:t xml:space="preserve">Act 679 of 2001 stipulates that in order to prevent sexual offences against minors and to exercise necessary control over those who commit, promote or facilitate such acts, the Ministry of Justice and Law (currently the Ministry of the Interior and Justice), the Administrative Department of Security (DAS), the Colombian Family Welfare Institute and the Office of the Public Prosecutor of the Nation shall develop an information system that shall include a complete database of offences against the freedom, modesty and sexual development of minors, and the perpetrators of such acts, their accomplices, and pimps, including both those who have been convicted and those who have been charged. </w:t>
      </w:r>
    </w:p>
    <w:p w:rsidR="00D57B21" w:rsidRPr="00D9426B" w:rsidRDefault="00D57B21" w:rsidP="00304410">
      <w:pPr>
        <w:tabs>
          <w:tab w:val="left" w:pos="1650"/>
          <w:tab w:val="left" w:pos="2310"/>
        </w:tabs>
        <w:spacing w:after="0" w:line="240" w:lineRule="auto"/>
        <w:ind w:left="1100" w:right="1392"/>
        <w:jc w:val="both"/>
        <w:rPr>
          <w:rFonts w:ascii="Times New Roman" w:hAnsi="Times New Roman"/>
          <w:sz w:val="20"/>
          <w:szCs w:val="20"/>
        </w:rPr>
      </w:pPr>
    </w:p>
    <w:p w:rsidR="00694B1A" w:rsidRPr="00D9426B" w:rsidRDefault="00694B1A"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145.</w:t>
      </w:r>
      <w:r w:rsidRPr="00D9426B">
        <w:rPr>
          <w:rFonts w:ascii="Times New Roman" w:hAnsi="Times New Roman"/>
          <w:sz w:val="20"/>
          <w:szCs w:val="20"/>
        </w:rPr>
        <w:tab/>
        <w:t xml:space="preserve">In addition, the project on comprehensive care in cases of domestic and sexual violence in </w:t>
      </w:r>
      <w:r w:rsidRPr="00D9426B">
        <w:rPr>
          <w:rFonts w:ascii="Times New Roman" w:hAnsi="Times New Roman"/>
          <w:i/>
          <w:sz w:val="20"/>
          <w:szCs w:val="20"/>
        </w:rPr>
        <w:t>Casas de Justicia</w:t>
      </w:r>
      <w:r w:rsidRPr="00D9426B">
        <w:rPr>
          <w:rFonts w:ascii="Times New Roman" w:hAnsi="Times New Roman"/>
          <w:sz w:val="20"/>
          <w:szCs w:val="20"/>
        </w:rPr>
        <w:t xml:space="preserve"> (Justice Houses) was created as a result of an agreement between the Ministry of the Interior and Justice, the Program on Strengthening of and Access to Justice (USAID/Checchi) and the United Nations Population Fund (UNFPA). Justice Houses provide spaces in which people of different backgrounds are welcomed, community life among people of different cultures is encouraged, and community participation in prevention and detection, as well as care for victims of gender, sexual and domestic violence is promoted.</w:t>
      </w:r>
    </w:p>
    <w:p w:rsidR="00D57B21" w:rsidRPr="00D9426B" w:rsidRDefault="00D57B21" w:rsidP="00304410">
      <w:pPr>
        <w:tabs>
          <w:tab w:val="left" w:pos="1650"/>
          <w:tab w:val="left" w:pos="2310"/>
        </w:tabs>
        <w:spacing w:after="0" w:line="240" w:lineRule="auto"/>
        <w:ind w:left="1100" w:right="1392"/>
        <w:jc w:val="both"/>
        <w:rPr>
          <w:rFonts w:ascii="Times New Roman" w:hAnsi="Times New Roman"/>
          <w:i/>
          <w:sz w:val="20"/>
          <w:szCs w:val="20"/>
        </w:rPr>
      </w:pPr>
    </w:p>
    <w:p w:rsidR="00694B1A" w:rsidRPr="00D9426B" w:rsidRDefault="00694B1A" w:rsidP="00304410">
      <w:pPr>
        <w:tabs>
          <w:tab w:val="left" w:pos="1650"/>
          <w:tab w:val="left" w:pos="2310"/>
        </w:tabs>
        <w:spacing w:after="0" w:line="240" w:lineRule="auto"/>
        <w:ind w:left="1100" w:right="1392"/>
        <w:jc w:val="both"/>
        <w:rPr>
          <w:rFonts w:ascii="Times New Roman" w:hAnsi="Times New Roman"/>
          <w:i/>
          <w:sz w:val="20"/>
          <w:szCs w:val="20"/>
        </w:rPr>
      </w:pPr>
      <w:r w:rsidRPr="00D9426B">
        <w:rPr>
          <w:rFonts w:ascii="Times New Roman" w:hAnsi="Times New Roman"/>
          <w:i/>
          <w:sz w:val="20"/>
          <w:szCs w:val="20"/>
        </w:rPr>
        <w:t>National Administrative Department of Statistics (DANE)</w:t>
      </w:r>
    </w:p>
    <w:p w:rsidR="00D57B21" w:rsidRPr="00D9426B" w:rsidRDefault="00D57B21" w:rsidP="00304410">
      <w:pPr>
        <w:tabs>
          <w:tab w:val="left" w:pos="1650"/>
          <w:tab w:val="left" w:pos="2310"/>
        </w:tabs>
        <w:spacing w:after="0" w:line="240" w:lineRule="auto"/>
        <w:ind w:left="1100" w:right="1392"/>
        <w:jc w:val="both"/>
        <w:rPr>
          <w:rFonts w:ascii="Times New Roman" w:hAnsi="Times New Roman"/>
          <w:sz w:val="20"/>
          <w:szCs w:val="20"/>
        </w:rPr>
      </w:pPr>
    </w:p>
    <w:p w:rsidR="00694B1A" w:rsidRPr="00D9426B" w:rsidRDefault="00694B1A"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146.</w:t>
      </w:r>
      <w:r w:rsidRPr="00D9426B">
        <w:rPr>
          <w:rFonts w:ascii="Times New Roman" w:hAnsi="Times New Roman"/>
          <w:sz w:val="20"/>
          <w:szCs w:val="20"/>
        </w:rPr>
        <w:tab/>
        <w:t>Under Act 679, this agency conducts statistical research which is updated regularly. The minimum amount of information it collects is:</w:t>
      </w:r>
    </w:p>
    <w:p w:rsidR="00D57B21" w:rsidRPr="00D9426B" w:rsidRDefault="00D57B21" w:rsidP="00304410">
      <w:pPr>
        <w:tabs>
          <w:tab w:val="left" w:pos="1650"/>
          <w:tab w:val="left" w:pos="2310"/>
        </w:tabs>
        <w:spacing w:after="0" w:line="240" w:lineRule="auto"/>
        <w:ind w:left="1100" w:right="1392"/>
        <w:jc w:val="both"/>
        <w:rPr>
          <w:rFonts w:ascii="Times New Roman" w:hAnsi="Times New Roman"/>
          <w:sz w:val="20"/>
          <w:szCs w:val="20"/>
        </w:rPr>
      </w:pPr>
    </w:p>
    <w:p w:rsidR="00694B1A" w:rsidRPr="00D9426B" w:rsidRDefault="00694B1A"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(a)</w:t>
      </w:r>
      <w:r w:rsidRPr="00D9426B">
        <w:rPr>
          <w:rFonts w:ascii="Times New Roman" w:hAnsi="Times New Roman"/>
          <w:sz w:val="20"/>
          <w:szCs w:val="20"/>
        </w:rPr>
        <w:tab/>
        <w:t>Quantification of minors who are sexually exploited, by sex and age;</w:t>
      </w:r>
    </w:p>
    <w:p w:rsidR="00D57B21" w:rsidRPr="00D9426B" w:rsidRDefault="00D57B21" w:rsidP="00304410">
      <w:pPr>
        <w:tabs>
          <w:tab w:val="left" w:pos="1650"/>
          <w:tab w:val="left" w:pos="2310"/>
        </w:tabs>
        <w:spacing w:after="0" w:line="240" w:lineRule="auto"/>
        <w:ind w:left="1100" w:right="1392"/>
        <w:jc w:val="both"/>
        <w:rPr>
          <w:rFonts w:ascii="Times New Roman" w:hAnsi="Times New Roman"/>
          <w:sz w:val="20"/>
          <w:szCs w:val="20"/>
        </w:rPr>
      </w:pPr>
    </w:p>
    <w:p w:rsidR="00694B1A" w:rsidRPr="00D9426B" w:rsidRDefault="00694B1A"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(b)</w:t>
      </w:r>
      <w:r w:rsidRPr="00D9426B">
        <w:rPr>
          <w:rFonts w:ascii="Times New Roman" w:hAnsi="Times New Roman"/>
          <w:sz w:val="20"/>
          <w:szCs w:val="20"/>
        </w:rPr>
        <w:tab/>
        <w:t>Places or areas where most cases occur;</w:t>
      </w:r>
    </w:p>
    <w:p w:rsidR="00D57B21" w:rsidRPr="00D9426B" w:rsidRDefault="00D57B21" w:rsidP="00304410">
      <w:pPr>
        <w:tabs>
          <w:tab w:val="left" w:pos="1650"/>
          <w:tab w:val="left" w:pos="2310"/>
        </w:tabs>
        <w:spacing w:after="0" w:line="240" w:lineRule="auto"/>
        <w:ind w:left="1100" w:right="1392"/>
        <w:jc w:val="both"/>
        <w:rPr>
          <w:rFonts w:ascii="Times New Roman" w:hAnsi="Times New Roman"/>
          <w:sz w:val="20"/>
          <w:szCs w:val="20"/>
        </w:rPr>
      </w:pPr>
    </w:p>
    <w:p w:rsidR="00694B1A" w:rsidRPr="00D9426B" w:rsidRDefault="00694B1A"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(c)</w:t>
      </w:r>
      <w:r w:rsidRPr="00D9426B">
        <w:rPr>
          <w:rFonts w:ascii="Times New Roman" w:hAnsi="Times New Roman"/>
          <w:sz w:val="20"/>
          <w:szCs w:val="20"/>
        </w:rPr>
        <w:tab/>
        <w:t>Quantification of clientele, by nationality and social class;</w:t>
      </w:r>
    </w:p>
    <w:p w:rsidR="001D2D7A" w:rsidRPr="00D9426B" w:rsidRDefault="001D2D7A" w:rsidP="00304410">
      <w:pPr>
        <w:tabs>
          <w:tab w:val="left" w:pos="1650"/>
          <w:tab w:val="left" w:pos="2310"/>
        </w:tabs>
        <w:spacing w:after="0" w:line="240" w:lineRule="auto"/>
        <w:ind w:left="1100" w:right="1392"/>
        <w:jc w:val="both"/>
        <w:rPr>
          <w:rFonts w:ascii="Times New Roman" w:hAnsi="Times New Roman"/>
          <w:sz w:val="20"/>
          <w:szCs w:val="20"/>
        </w:rPr>
      </w:pPr>
    </w:p>
    <w:p w:rsidR="002A79C6" w:rsidRPr="00D9426B" w:rsidRDefault="002A79C6" w:rsidP="00304410">
      <w:pPr>
        <w:tabs>
          <w:tab w:val="left" w:pos="1650"/>
          <w:tab w:val="left" w:pos="2310"/>
        </w:tabs>
        <w:spacing w:after="0" w:line="240" w:lineRule="auto"/>
        <w:ind w:left="1100" w:right="1392"/>
        <w:jc w:val="both"/>
        <w:rPr>
          <w:rFonts w:ascii="Times New Roman" w:hAnsi="Times New Roman"/>
          <w:i/>
          <w:sz w:val="20"/>
          <w:szCs w:val="20"/>
        </w:rPr>
      </w:pPr>
      <w:r w:rsidRPr="00D9426B">
        <w:rPr>
          <w:rFonts w:ascii="Times New Roman" w:hAnsi="Times New Roman"/>
          <w:i/>
          <w:sz w:val="20"/>
          <w:szCs w:val="20"/>
        </w:rPr>
        <w:t>Administrative Department of Security</w:t>
      </w:r>
    </w:p>
    <w:p w:rsidR="001D2D7A" w:rsidRPr="00D9426B" w:rsidRDefault="001D2D7A" w:rsidP="00304410">
      <w:pPr>
        <w:tabs>
          <w:tab w:val="left" w:pos="1650"/>
          <w:tab w:val="left" w:pos="2310"/>
        </w:tabs>
        <w:spacing w:after="0" w:line="240" w:lineRule="auto"/>
        <w:ind w:left="1100" w:right="1392"/>
        <w:jc w:val="both"/>
        <w:rPr>
          <w:rFonts w:ascii="Times New Roman" w:hAnsi="Times New Roman"/>
          <w:sz w:val="20"/>
          <w:szCs w:val="20"/>
        </w:rPr>
      </w:pPr>
    </w:p>
    <w:p w:rsidR="002A79C6" w:rsidRPr="00D9426B" w:rsidRDefault="002A79C6"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147.</w:t>
      </w:r>
      <w:r w:rsidRPr="00D9426B">
        <w:rPr>
          <w:rFonts w:ascii="Times New Roman" w:hAnsi="Times New Roman"/>
          <w:sz w:val="20"/>
          <w:szCs w:val="20"/>
        </w:rPr>
        <w:tab/>
        <w:t xml:space="preserve">The structure and activities of the Administrative Department of Security (DAS) are governed by Decree 643 of </w:t>
      </w:r>
      <w:smartTag w:uri="urn:schemas-microsoft-com:office:smarttags" w:element="date">
        <w:smartTagPr>
          <w:attr w:name="Month" w:val="3"/>
          <w:attr w:name="Day" w:val="2"/>
          <w:attr w:name="Year" w:val="2004"/>
        </w:smartTagPr>
        <w:r w:rsidRPr="00D9426B">
          <w:rPr>
            <w:rFonts w:ascii="Times New Roman" w:hAnsi="Times New Roman"/>
            <w:sz w:val="20"/>
            <w:szCs w:val="20"/>
          </w:rPr>
          <w:t>2 March 2004</w:t>
        </w:r>
      </w:smartTag>
      <w:r w:rsidR="00195868" w:rsidRPr="00D9426B">
        <w:rPr>
          <w:rFonts w:ascii="Times New Roman" w:hAnsi="Times New Roman"/>
          <w:sz w:val="20"/>
          <w:szCs w:val="20"/>
        </w:rPr>
        <w:t xml:space="preserve">. This decree provides that DAS officials, who serve as the judicial police, shall be solely responsible for investigating offences against the national security, the existence and security of the State, the Constitutional system, the public </w:t>
      </w:r>
      <w:r w:rsidR="004B5ECA" w:rsidRPr="00D9426B">
        <w:rPr>
          <w:rFonts w:ascii="Times New Roman" w:hAnsi="Times New Roman"/>
          <w:sz w:val="20"/>
          <w:szCs w:val="20"/>
        </w:rPr>
        <w:t>administration</w:t>
      </w:r>
      <w:r w:rsidR="00195868" w:rsidRPr="00D9426B">
        <w:rPr>
          <w:rFonts w:ascii="Times New Roman" w:hAnsi="Times New Roman"/>
          <w:sz w:val="20"/>
          <w:szCs w:val="20"/>
        </w:rPr>
        <w:t xml:space="preserve">, the administration of justice, public security, the historic and cultural heritage, and offences against ecology and the environment, as well as offences related to those mentioned above. Their work is to be </w:t>
      </w:r>
      <w:r w:rsidR="004B5ECA" w:rsidRPr="00D9426B">
        <w:rPr>
          <w:rFonts w:ascii="Times New Roman" w:hAnsi="Times New Roman"/>
          <w:sz w:val="20"/>
          <w:szCs w:val="20"/>
        </w:rPr>
        <w:t>coordinated</w:t>
      </w:r>
      <w:r w:rsidR="00195868" w:rsidRPr="00D9426B">
        <w:rPr>
          <w:rFonts w:ascii="Times New Roman" w:hAnsi="Times New Roman"/>
          <w:sz w:val="20"/>
          <w:szCs w:val="20"/>
        </w:rPr>
        <w:t xml:space="preserve"> with that of the Office of the Public Prosecutor of the Nation. The </w:t>
      </w:r>
      <w:r w:rsidR="0082122B" w:rsidRPr="00D9426B">
        <w:rPr>
          <w:rFonts w:ascii="Times New Roman" w:hAnsi="Times New Roman"/>
          <w:sz w:val="20"/>
          <w:szCs w:val="20"/>
        </w:rPr>
        <w:t>goals of DAS are to</w:t>
      </w:r>
      <w:r w:rsidR="00195868" w:rsidRPr="00D9426B">
        <w:rPr>
          <w:rFonts w:ascii="Times New Roman" w:hAnsi="Times New Roman"/>
          <w:sz w:val="20"/>
          <w:szCs w:val="20"/>
        </w:rPr>
        <w:t xml:space="preserve"> </w:t>
      </w:r>
      <w:r w:rsidR="0082122B" w:rsidRPr="00D9426B">
        <w:rPr>
          <w:rFonts w:ascii="Times New Roman" w:hAnsi="Times New Roman"/>
          <w:sz w:val="20"/>
          <w:szCs w:val="20"/>
        </w:rPr>
        <w:t xml:space="preserve">assist the </w:t>
      </w:r>
      <w:r w:rsidR="0082122B" w:rsidRPr="00D9426B">
        <w:rPr>
          <w:rFonts w:ascii="Times New Roman" w:hAnsi="Times New Roman"/>
          <w:i/>
          <w:sz w:val="20"/>
          <w:szCs w:val="20"/>
        </w:rPr>
        <w:t>personerías</w:t>
      </w:r>
      <w:r w:rsidR="0082122B" w:rsidRPr="00D9426B">
        <w:rPr>
          <w:rFonts w:ascii="Times New Roman" w:hAnsi="Times New Roman"/>
          <w:sz w:val="20"/>
          <w:szCs w:val="20"/>
        </w:rPr>
        <w:t xml:space="preserve"> (</w:t>
      </w:r>
      <w:r w:rsidR="00195868" w:rsidRPr="00D9426B">
        <w:rPr>
          <w:rFonts w:ascii="Times New Roman" w:hAnsi="Times New Roman"/>
          <w:sz w:val="20"/>
          <w:szCs w:val="20"/>
        </w:rPr>
        <w:t>legal representatives</w:t>
      </w:r>
      <w:r w:rsidR="0082122B" w:rsidRPr="00D9426B">
        <w:rPr>
          <w:rFonts w:ascii="Times New Roman" w:hAnsi="Times New Roman"/>
          <w:sz w:val="20"/>
          <w:szCs w:val="20"/>
        </w:rPr>
        <w:t xml:space="preserve"> at</w:t>
      </w:r>
      <w:r w:rsidR="00F844C2" w:rsidRPr="00D9426B">
        <w:rPr>
          <w:rFonts w:ascii="Times New Roman" w:hAnsi="Times New Roman"/>
          <w:sz w:val="20"/>
          <w:szCs w:val="20"/>
        </w:rPr>
        <w:t xml:space="preserve"> the district and municipal</w:t>
      </w:r>
      <w:r w:rsidR="0082122B" w:rsidRPr="00D9426B">
        <w:rPr>
          <w:rFonts w:ascii="Times New Roman" w:hAnsi="Times New Roman"/>
          <w:sz w:val="20"/>
          <w:szCs w:val="20"/>
        </w:rPr>
        <w:t xml:space="preserve"> local levels)</w:t>
      </w:r>
      <w:r w:rsidR="00195868" w:rsidRPr="00D9426B">
        <w:rPr>
          <w:rFonts w:ascii="Times New Roman" w:hAnsi="Times New Roman"/>
          <w:sz w:val="20"/>
          <w:szCs w:val="20"/>
        </w:rPr>
        <w:t xml:space="preserve"> and the Office of the Ombudsman </w:t>
      </w:r>
      <w:r w:rsidR="0082122B" w:rsidRPr="00D9426B">
        <w:rPr>
          <w:rFonts w:ascii="Times New Roman" w:hAnsi="Times New Roman"/>
          <w:sz w:val="20"/>
          <w:szCs w:val="20"/>
        </w:rPr>
        <w:t xml:space="preserve">in </w:t>
      </w:r>
      <w:r w:rsidR="00195868" w:rsidRPr="00D9426B">
        <w:rPr>
          <w:rFonts w:ascii="Times New Roman" w:hAnsi="Times New Roman"/>
          <w:sz w:val="20"/>
          <w:szCs w:val="20"/>
        </w:rPr>
        <w:t>the search for missing persons. DAS also investigates offences of human trafficking and trafficking of migrants and assists with the prosecution of criminal organizations involved in the commission of such punishable acts.</w:t>
      </w:r>
    </w:p>
    <w:p w:rsidR="004D36C8" w:rsidRPr="00D9426B" w:rsidRDefault="004D36C8" w:rsidP="00304410">
      <w:pPr>
        <w:tabs>
          <w:tab w:val="left" w:pos="1650"/>
          <w:tab w:val="left" w:pos="2310"/>
        </w:tabs>
        <w:spacing w:after="0" w:line="240" w:lineRule="auto"/>
        <w:ind w:left="1100" w:right="1392"/>
        <w:jc w:val="both"/>
        <w:rPr>
          <w:rFonts w:ascii="Times New Roman" w:hAnsi="Times New Roman"/>
          <w:sz w:val="20"/>
          <w:szCs w:val="20"/>
        </w:rPr>
      </w:pPr>
    </w:p>
    <w:p w:rsidR="00195868" w:rsidRPr="00D9426B" w:rsidRDefault="00195868"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148.</w:t>
      </w:r>
      <w:r w:rsidRPr="00D9426B">
        <w:rPr>
          <w:rFonts w:ascii="Times New Roman" w:hAnsi="Times New Roman"/>
          <w:sz w:val="20"/>
          <w:szCs w:val="20"/>
        </w:rPr>
        <w:tab/>
        <w:t xml:space="preserve">In addition, under Act 679 of 2001, the Administrative Department of Security and the Office of the Public Prosecutor of the Nation shall promote the establishment of an </w:t>
      </w:r>
      <w:r w:rsidR="004B5ECA" w:rsidRPr="00D9426B">
        <w:rPr>
          <w:rFonts w:ascii="Times New Roman" w:hAnsi="Times New Roman"/>
          <w:sz w:val="20"/>
          <w:szCs w:val="20"/>
        </w:rPr>
        <w:t>international</w:t>
      </w:r>
      <w:r w:rsidR="00B040F4" w:rsidRPr="00D9426B">
        <w:rPr>
          <w:rFonts w:ascii="Times New Roman" w:hAnsi="Times New Roman"/>
          <w:sz w:val="20"/>
          <w:szCs w:val="20"/>
        </w:rPr>
        <w:t xml:space="preserve"> service to collect</w:t>
      </w:r>
      <w:r w:rsidRPr="00D9426B">
        <w:rPr>
          <w:rFonts w:ascii="Times New Roman" w:hAnsi="Times New Roman"/>
          <w:sz w:val="20"/>
          <w:szCs w:val="20"/>
        </w:rPr>
        <w:t xml:space="preserve"> information</w:t>
      </w:r>
      <w:r w:rsidR="00B040F4" w:rsidRPr="00D9426B">
        <w:rPr>
          <w:rFonts w:ascii="Times New Roman" w:hAnsi="Times New Roman"/>
          <w:sz w:val="20"/>
          <w:szCs w:val="20"/>
        </w:rPr>
        <w:t xml:space="preserve"> on persons who have been charged with or convicted of offences against the freedom and sexual </w:t>
      </w:r>
      <w:r w:rsidR="00093C28" w:rsidRPr="00D9426B">
        <w:rPr>
          <w:rFonts w:ascii="Times New Roman" w:hAnsi="Times New Roman"/>
          <w:sz w:val="20"/>
          <w:szCs w:val="20"/>
        </w:rPr>
        <w:t>development</w:t>
      </w:r>
      <w:r w:rsidR="00B040F4" w:rsidRPr="00D9426B">
        <w:rPr>
          <w:rFonts w:ascii="Times New Roman" w:hAnsi="Times New Roman"/>
          <w:sz w:val="20"/>
          <w:szCs w:val="20"/>
        </w:rPr>
        <w:t xml:space="preserve"> of minors. To that end, the assistance of international police organizations shall be sought.</w:t>
      </w:r>
    </w:p>
    <w:p w:rsidR="004D36C8" w:rsidRPr="00D9426B" w:rsidRDefault="004D36C8" w:rsidP="00304410">
      <w:pPr>
        <w:tabs>
          <w:tab w:val="left" w:pos="1650"/>
          <w:tab w:val="left" w:pos="2310"/>
        </w:tabs>
        <w:spacing w:after="0" w:line="240" w:lineRule="auto"/>
        <w:ind w:left="1100" w:right="1392"/>
        <w:jc w:val="both"/>
        <w:rPr>
          <w:rFonts w:ascii="Times New Roman" w:hAnsi="Times New Roman"/>
          <w:i/>
          <w:sz w:val="20"/>
          <w:szCs w:val="20"/>
        </w:rPr>
      </w:pPr>
    </w:p>
    <w:p w:rsidR="00B040F4" w:rsidRPr="00D9426B" w:rsidRDefault="00B040F4" w:rsidP="00304410">
      <w:pPr>
        <w:tabs>
          <w:tab w:val="left" w:pos="1650"/>
          <w:tab w:val="left" w:pos="2310"/>
        </w:tabs>
        <w:spacing w:after="0" w:line="240" w:lineRule="auto"/>
        <w:ind w:left="1100" w:right="1392"/>
        <w:jc w:val="both"/>
        <w:rPr>
          <w:rFonts w:ascii="Times New Roman" w:hAnsi="Times New Roman"/>
          <w:i/>
          <w:sz w:val="20"/>
          <w:szCs w:val="20"/>
        </w:rPr>
      </w:pPr>
      <w:r w:rsidRPr="00D9426B">
        <w:rPr>
          <w:rFonts w:ascii="Times New Roman" w:hAnsi="Times New Roman"/>
          <w:i/>
          <w:sz w:val="20"/>
          <w:szCs w:val="20"/>
        </w:rPr>
        <w:t>National Police</w:t>
      </w:r>
    </w:p>
    <w:p w:rsidR="004D36C8" w:rsidRPr="00D9426B" w:rsidRDefault="004D36C8" w:rsidP="00304410">
      <w:pPr>
        <w:tabs>
          <w:tab w:val="left" w:pos="1650"/>
          <w:tab w:val="left" w:pos="2310"/>
        </w:tabs>
        <w:spacing w:after="0" w:line="240" w:lineRule="auto"/>
        <w:ind w:left="1100" w:right="1392"/>
        <w:jc w:val="both"/>
        <w:rPr>
          <w:rFonts w:ascii="Times New Roman" w:hAnsi="Times New Roman"/>
          <w:sz w:val="20"/>
          <w:szCs w:val="20"/>
        </w:rPr>
      </w:pPr>
    </w:p>
    <w:p w:rsidR="00B040F4" w:rsidRPr="00D9426B" w:rsidRDefault="00B040F4"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149.</w:t>
      </w:r>
      <w:r w:rsidRPr="00D9426B">
        <w:rPr>
          <w:rFonts w:ascii="Times New Roman" w:hAnsi="Times New Roman"/>
          <w:sz w:val="20"/>
          <w:szCs w:val="20"/>
        </w:rPr>
        <w:tab/>
        <w:t>This is a standing civilian</w:t>
      </w:r>
      <w:r w:rsidR="00DB1020" w:rsidRPr="00D9426B">
        <w:rPr>
          <w:rFonts w:ascii="Times New Roman" w:hAnsi="Times New Roman"/>
          <w:sz w:val="20"/>
          <w:szCs w:val="20"/>
        </w:rPr>
        <w:t xml:space="preserve"> armed force the primary purpose of which is to maintain the necessary conditions for people to exercise their rights and liberties and to ensure peaceful coexistence. In addition, the National Police is an entity that belongs to the National Family Welfare System. Its mission as a member of the System is to guarantee full protection of children and adolescents in the context of the competencies and duties assigned to it by law. One of its specialized forces is the </w:t>
      </w:r>
      <w:r w:rsidR="00490671" w:rsidRPr="00D9426B">
        <w:rPr>
          <w:rFonts w:ascii="Times New Roman" w:hAnsi="Times New Roman"/>
          <w:sz w:val="20"/>
          <w:szCs w:val="20"/>
        </w:rPr>
        <w:t xml:space="preserve">Police for </w:t>
      </w:r>
      <w:r w:rsidR="00DB1020" w:rsidRPr="00D9426B">
        <w:rPr>
          <w:rFonts w:ascii="Times New Roman" w:hAnsi="Times New Roman"/>
          <w:sz w:val="20"/>
          <w:szCs w:val="20"/>
        </w:rPr>
        <w:t xml:space="preserve">Children and Adolescents (which replaces the </w:t>
      </w:r>
      <w:r w:rsidR="00490671" w:rsidRPr="00D9426B">
        <w:rPr>
          <w:rFonts w:ascii="Times New Roman" w:hAnsi="Times New Roman"/>
          <w:sz w:val="20"/>
          <w:szCs w:val="20"/>
        </w:rPr>
        <w:t>Police for Minors</w:t>
      </w:r>
      <w:r w:rsidR="00DB1020" w:rsidRPr="00D9426B">
        <w:rPr>
          <w:rFonts w:ascii="Times New Roman" w:hAnsi="Times New Roman"/>
          <w:sz w:val="20"/>
          <w:szCs w:val="20"/>
        </w:rPr>
        <w:t>) and it organizes different specialized units. The following units are especially relevant to compliance with the Protocol:</w:t>
      </w:r>
    </w:p>
    <w:p w:rsidR="004D36C8" w:rsidRPr="00D9426B" w:rsidRDefault="004D36C8" w:rsidP="00304410">
      <w:pPr>
        <w:tabs>
          <w:tab w:val="left" w:pos="1650"/>
          <w:tab w:val="left" w:pos="2310"/>
        </w:tabs>
        <w:spacing w:after="0" w:line="240" w:lineRule="auto"/>
        <w:ind w:left="1100" w:right="1392"/>
        <w:jc w:val="both"/>
        <w:rPr>
          <w:rFonts w:ascii="Times New Roman" w:hAnsi="Times New Roman"/>
          <w:sz w:val="20"/>
          <w:szCs w:val="20"/>
        </w:rPr>
      </w:pPr>
    </w:p>
    <w:p w:rsidR="002A79C6" w:rsidRPr="00D9426B" w:rsidRDefault="00490671"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Police for Children and Adolescents</w:t>
      </w:r>
    </w:p>
    <w:p w:rsidR="004D36C8" w:rsidRPr="00D9426B" w:rsidRDefault="004D36C8" w:rsidP="00304410">
      <w:pPr>
        <w:tabs>
          <w:tab w:val="left" w:pos="1650"/>
          <w:tab w:val="left" w:pos="2310"/>
        </w:tabs>
        <w:spacing w:after="0" w:line="240" w:lineRule="auto"/>
        <w:ind w:left="1100" w:right="1392"/>
        <w:jc w:val="both"/>
        <w:rPr>
          <w:rFonts w:ascii="Times New Roman" w:hAnsi="Times New Roman"/>
          <w:sz w:val="20"/>
          <w:szCs w:val="20"/>
        </w:rPr>
      </w:pPr>
    </w:p>
    <w:p w:rsidR="00490671" w:rsidRPr="00D9426B" w:rsidRDefault="00490671"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150.</w:t>
      </w:r>
      <w:r w:rsidRPr="00D9426B">
        <w:rPr>
          <w:rFonts w:ascii="Times New Roman" w:hAnsi="Times New Roman"/>
          <w:sz w:val="20"/>
          <w:szCs w:val="20"/>
        </w:rPr>
        <w:tab/>
        <w:t>The Police for Children and Adolescents has the following duties:</w:t>
      </w:r>
    </w:p>
    <w:p w:rsidR="00EA12E5" w:rsidRPr="00D9426B" w:rsidRDefault="00EA12E5" w:rsidP="00304410">
      <w:pPr>
        <w:tabs>
          <w:tab w:val="left" w:pos="1650"/>
          <w:tab w:val="left" w:pos="2310"/>
        </w:tabs>
        <w:spacing w:after="0" w:line="240" w:lineRule="auto"/>
        <w:ind w:left="1100" w:right="1392"/>
        <w:jc w:val="both"/>
        <w:rPr>
          <w:rFonts w:ascii="Times New Roman" w:hAnsi="Times New Roman"/>
          <w:sz w:val="20"/>
          <w:szCs w:val="20"/>
        </w:rPr>
      </w:pPr>
    </w:p>
    <w:p w:rsidR="00490671" w:rsidRPr="00D9426B" w:rsidRDefault="00490671"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(a)</w:t>
      </w:r>
      <w:r w:rsidRPr="00D9426B">
        <w:rPr>
          <w:rFonts w:ascii="Times New Roman" w:hAnsi="Times New Roman"/>
          <w:sz w:val="20"/>
          <w:szCs w:val="20"/>
        </w:rPr>
        <w:tab/>
        <w:t>To comply with and enforce compliance with</w:t>
      </w:r>
      <w:r w:rsidR="00AE3261" w:rsidRPr="00D9426B">
        <w:rPr>
          <w:rFonts w:ascii="Times New Roman" w:hAnsi="Times New Roman"/>
          <w:sz w:val="20"/>
          <w:szCs w:val="20"/>
        </w:rPr>
        <w:t xml:space="preserve"> all</w:t>
      </w:r>
      <w:r w:rsidRPr="00D9426B">
        <w:rPr>
          <w:rFonts w:ascii="Times New Roman" w:hAnsi="Times New Roman"/>
          <w:sz w:val="20"/>
          <w:szCs w:val="20"/>
        </w:rPr>
        <w:t xml:space="preserve"> norms and decisions issued by State agencies for the protection of children and adolescents;</w:t>
      </w:r>
    </w:p>
    <w:p w:rsidR="00EA12E5" w:rsidRPr="00D9426B" w:rsidRDefault="00EA12E5" w:rsidP="00304410">
      <w:pPr>
        <w:tabs>
          <w:tab w:val="left" w:pos="1650"/>
          <w:tab w:val="left" w:pos="2310"/>
        </w:tabs>
        <w:spacing w:after="0" w:line="240" w:lineRule="auto"/>
        <w:ind w:left="1100" w:right="1392"/>
        <w:jc w:val="both"/>
        <w:rPr>
          <w:rFonts w:ascii="Times New Roman" w:hAnsi="Times New Roman"/>
          <w:sz w:val="20"/>
          <w:szCs w:val="20"/>
        </w:rPr>
      </w:pPr>
    </w:p>
    <w:p w:rsidR="00490671" w:rsidRPr="00D9426B" w:rsidRDefault="00490671"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(b)</w:t>
      </w:r>
      <w:r w:rsidRPr="00D9426B">
        <w:rPr>
          <w:rFonts w:ascii="Times New Roman" w:hAnsi="Times New Roman"/>
          <w:sz w:val="20"/>
          <w:szCs w:val="20"/>
        </w:rPr>
        <w:tab/>
        <w:t>To design and execute programmes and campaigns on education, prevention, protection and restoration of the rights of children and adolescents throughout the national territory;</w:t>
      </w:r>
    </w:p>
    <w:p w:rsidR="00EA12E5" w:rsidRPr="00D9426B" w:rsidRDefault="00EA12E5" w:rsidP="00304410">
      <w:pPr>
        <w:tabs>
          <w:tab w:val="left" w:pos="1650"/>
          <w:tab w:val="left" w:pos="2310"/>
        </w:tabs>
        <w:spacing w:after="0" w:line="240" w:lineRule="auto"/>
        <w:ind w:left="1100" w:right="1392"/>
        <w:jc w:val="both"/>
        <w:rPr>
          <w:rFonts w:ascii="Times New Roman" w:hAnsi="Times New Roman"/>
          <w:sz w:val="20"/>
          <w:szCs w:val="20"/>
        </w:rPr>
      </w:pPr>
    </w:p>
    <w:p w:rsidR="00490671" w:rsidRPr="00D9426B" w:rsidRDefault="00490671"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(c)</w:t>
      </w:r>
      <w:r w:rsidRPr="00D9426B">
        <w:rPr>
          <w:rFonts w:ascii="Times New Roman" w:hAnsi="Times New Roman"/>
          <w:sz w:val="20"/>
          <w:szCs w:val="20"/>
        </w:rPr>
        <w:tab/>
        <w:t>To carry out surveillance and control in recreational and sports areas and other public spaces where children and adolescents normally gather and at the entrance to educational establishments within its jurisdiction;</w:t>
      </w:r>
    </w:p>
    <w:p w:rsidR="00EA12E5" w:rsidRPr="00D9426B" w:rsidRDefault="00EA12E5" w:rsidP="00304410">
      <w:pPr>
        <w:tabs>
          <w:tab w:val="left" w:pos="1650"/>
          <w:tab w:val="left" w:pos="2310"/>
        </w:tabs>
        <w:spacing w:after="0" w:line="240" w:lineRule="auto"/>
        <w:ind w:left="1100" w:right="1392"/>
        <w:jc w:val="both"/>
        <w:rPr>
          <w:rFonts w:ascii="Times New Roman" w:hAnsi="Times New Roman"/>
          <w:sz w:val="20"/>
          <w:szCs w:val="20"/>
        </w:rPr>
      </w:pPr>
    </w:p>
    <w:p w:rsidR="00490671" w:rsidRPr="00D9426B" w:rsidRDefault="00490671"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(d)</w:t>
      </w:r>
      <w:r w:rsidRPr="00D9426B">
        <w:rPr>
          <w:rFonts w:ascii="Times New Roman" w:hAnsi="Times New Roman"/>
          <w:sz w:val="20"/>
          <w:szCs w:val="20"/>
        </w:rPr>
        <w:tab/>
        <w:t>To exercise surveillance in order to control and prevent the entry of children and adolescents to entertainment areas where alcoholic beverages and cigarettes are consumed and to enforce the prohibition against the sale of such products;</w:t>
      </w:r>
    </w:p>
    <w:p w:rsidR="00EA12E5" w:rsidRPr="00D9426B" w:rsidRDefault="00EA12E5" w:rsidP="00304410">
      <w:pPr>
        <w:tabs>
          <w:tab w:val="left" w:pos="1650"/>
          <w:tab w:val="left" w:pos="2310"/>
        </w:tabs>
        <w:spacing w:after="0" w:line="240" w:lineRule="auto"/>
        <w:ind w:left="1100" w:right="1392"/>
        <w:jc w:val="both"/>
        <w:rPr>
          <w:rFonts w:ascii="Times New Roman" w:hAnsi="Times New Roman"/>
          <w:sz w:val="20"/>
          <w:szCs w:val="20"/>
        </w:rPr>
      </w:pPr>
    </w:p>
    <w:p w:rsidR="00490671" w:rsidRPr="00D9426B" w:rsidRDefault="00490671"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(e)</w:t>
      </w:r>
      <w:r w:rsidRPr="00D9426B">
        <w:rPr>
          <w:rFonts w:ascii="Times New Roman" w:hAnsi="Times New Roman"/>
          <w:sz w:val="20"/>
          <w:szCs w:val="20"/>
        </w:rPr>
        <w:tab/>
        <w:t>To exercise surveillance in order to control and prevent the entry of children and adolescents to p</w:t>
      </w:r>
      <w:r w:rsidR="00AE3261" w:rsidRPr="00D9426B">
        <w:rPr>
          <w:rFonts w:ascii="Times New Roman" w:hAnsi="Times New Roman"/>
          <w:sz w:val="20"/>
          <w:szCs w:val="20"/>
        </w:rPr>
        <w:t>l</w:t>
      </w:r>
      <w:r w:rsidRPr="00D9426B">
        <w:rPr>
          <w:rFonts w:ascii="Times New Roman" w:hAnsi="Times New Roman"/>
          <w:sz w:val="20"/>
          <w:szCs w:val="20"/>
        </w:rPr>
        <w:t xml:space="preserve">aces where sexual exploitation occurs, where shows that are </w:t>
      </w:r>
      <w:r w:rsidR="00AE3261" w:rsidRPr="00D9426B">
        <w:rPr>
          <w:rFonts w:ascii="Times New Roman" w:hAnsi="Times New Roman"/>
          <w:sz w:val="20"/>
          <w:szCs w:val="20"/>
        </w:rPr>
        <w:t>unsuitable</w:t>
      </w:r>
      <w:r w:rsidRPr="00D9426B">
        <w:rPr>
          <w:rFonts w:ascii="Times New Roman" w:hAnsi="Times New Roman"/>
          <w:sz w:val="20"/>
          <w:szCs w:val="20"/>
        </w:rPr>
        <w:t xml:space="preserve"> for children and adolescents are p</w:t>
      </w:r>
      <w:r w:rsidR="00AE3261" w:rsidRPr="00D9426B">
        <w:rPr>
          <w:rFonts w:ascii="Times New Roman" w:hAnsi="Times New Roman"/>
          <w:sz w:val="20"/>
          <w:szCs w:val="20"/>
        </w:rPr>
        <w:t>resented</w:t>
      </w:r>
      <w:r w:rsidRPr="00D9426B">
        <w:rPr>
          <w:rFonts w:ascii="Times New Roman" w:hAnsi="Times New Roman"/>
          <w:sz w:val="20"/>
          <w:szCs w:val="20"/>
        </w:rPr>
        <w:t>, to gambling salons and high-risk public or private places where there is danger to their physical and/or moral integrity, and to take all ne</w:t>
      </w:r>
      <w:r w:rsidR="003A4FC3" w:rsidRPr="00D9426B">
        <w:rPr>
          <w:rFonts w:ascii="Times New Roman" w:hAnsi="Times New Roman"/>
          <w:sz w:val="20"/>
          <w:szCs w:val="20"/>
        </w:rPr>
        <w:t>cessary measures in that regard;</w:t>
      </w:r>
    </w:p>
    <w:p w:rsidR="00EA12E5" w:rsidRPr="00D9426B" w:rsidRDefault="00EA12E5" w:rsidP="00304410">
      <w:pPr>
        <w:tabs>
          <w:tab w:val="left" w:pos="1650"/>
          <w:tab w:val="left" w:pos="2310"/>
        </w:tabs>
        <w:spacing w:after="0" w:line="240" w:lineRule="auto"/>
        <w:ind w:left="1100" w:right="1392"/>
        <w:jc w:val="both"/>
        <w:rPr>
          <w:rFonts w:ascii="Times New Roman" w:hAnsi="Times New Roman"/>
          <w:sz w:val="20"/>
          <w:szCs w:val="20"/>
        </w:rPr>
      </w:pPr>
    </w:p>
    <w:p w:rsidR="00490671" w:rsidRPr="00D9426B" w:rsidRDefault="00490671"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(f)</w:t>
      </w:r>
      <w:r w:rsidRPr="00D9426B">
        <w:rPr>
          <w:rFonts w:ascii="Times New Roman" w:hAnsi="Times New Roman"/>
          <w:sz w:val="20"/>
          <w:szCs w:val="20"/>
        </w:rPr>
        <w:tab/>
      </w:r>
      <w:r w:rsidR="00BA0224" w:rsidRPr="00D9426B">
        <w:rPr>
          <w:rFonts w:ascii="Times New Roman" w:hAnsi="Times New Roman"/>
          <w:sz w:val="20"/>
          <w:szCs w:val="20"/>
        </w:rPr>
        <w:t xml:space="preserve">To exercise surveillance in order to prevent, control and </w:t>
      </w:r>
      <w:r w:rsidR="00AE3261" w:rsidRPr="00D9426B">
        <w:rPr>
          <w:rFonts w:ascii="Times New Roman" w:hAnsi="Times New Roman"/>
          <w:sz w:val="20"/>
          <w:szCs w:val="20"/>
        </w:rPr>
        <w:t>impede</w:t>
      </w:r>
      <w:r w:rsidR="00BA0224" w:rsidRPr="00D9426B">
        <w:rPr>
          <w:rFonts w:ascii="Times New Roman" w:hAnsi="Times New Roman"/>
          <w:sz w:val="20"/>
          <w:szCs w:val="20"/>
        </w:rPr>
        <w:t xml:space="preserve"> the entry of minors under the age of fourteen (14) to </w:t>
      </w:r>
      <w:r w:rsidR="00AE3261" w:rsidRPr="00D9426B">
        <w:rPr>
          <w:rFonts w:ascii="Times New Roman" w:hAnsi="Times New Roman"/>
          <w:sz w:val="20"/>
          <w:szCs w:val="20"/>
        </w:rPr>
        <w:t xml:space="preserve">areas where </w:t>
      </w:r>
      <w:r w:rsidR="00BA0224" w:rsidRPr="00D9426B">
        <w:rPr>
          <w:rFonts w:ascii="Times New Roman" w:hAnsi="Times New Roman"/>
          <w:sz w:val="20"/>
          <w:szCs w:val="20"/>
        </w:rPr>
        <w:t>electronic gam</w:t>
      </w:r>
      <w:r w:rsidR="00AE3261" w:rsidRPr="00D9426B">
        <w:rPr>
          <w:rFonts w:ascii="Times New Roman" w:hAnsi="Times New Roman"/>
          <w:sz w:val="20"/>
          <w:szCs w:val="20"/>
        </w:rPr>
        <w:t>es are played</w:t>
      </w:r>
      <w:r w:rsidR="003A4FC3" w:rsidRPr="00D9426B">
        <w:rPr>
          <w:rFonts w:ascii="Times New Roman" w:hAnsi="Times New Roman"/>
          <w:sz w:val="20"/>
          <w:szCs w:val="20"/>
        </w:rPr>
        <w:t>;</w:t>
      </w:r>
    </w:p>
    <w:p w:rsidR="00EA12E5" w:rsidRPr="00D9426B" w:rsidRDefault="00EA12E5" w:rsidP="00304410">
      <w:pPr>
        <w:tabs>
          <w:tab w:val="left" w:pos="1650"/>
          <w:tab w:val="left" w:pos="2310"/>
        </w:tabs>
        <w:spacing w:after="0" w:line="240" w:lineRule="auto"/>
        <w:ind w:left="1100" w:right="1392"/>
        <w:jc w:val="both"/>
        <w:rPr>
          <w:rFonts w:ascii="Times New Roman" w:hAnsi="Times New Roman"/>
          <w:sz w:val="20"/>
          <w:szCs w:val="20"/>
        </w:rPr>
      </w:pPr>
    </w:p>
    <w:p w:rsidR="00BA0224" w:rsidRPr="00D9426B" w:rsidRDefault="00BA0224"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(g)</w:t>
      </w:r>
      <w:r w:rsidRPr="00D9426B">
        <w:rPr>
          <w:rFonts w:ascii="Times New Roman" w:hAnsi="Times New Roman"/>
          <w:sz w:val="20"/>
          <w:szCs w:val="20"/>
        </w:rPr>
        <w:tab/>
        <w:t>To control and prevent the entry of children and adolescents to cinemas, theatres or similar areas where shows are presented that are classified for adults and wher</w:t>
      </w:r>
      <w:r w:rsidR="003A4FC3" w:rsidRPr="00D9426B">
        <w:rPr>
          <w:rFonts w:ascii="Times New Roman" w:hAnsi="Times New Roman"/>
          <w:sz w:val="20"/>
          <w:szCs w:val="20"/>
        </w:rPr>
        <w:t>e adult video movies are rented;</w:t>
      </w:r>
    </w:p>
    <w:p w:rsidR="00EA12E5" w:rsidRPr="00D9426B" w:rsidRDefault="00EA12E5" w:rsidP="00304410">
      <w:pPr>
        <w:tabs>
          <w:tab w:val="left" w:pos="1650"/>
          <w:tab w:val="left" w:pos="2310"/>
        </w:tabs>
        <w:spacing w:after="0" w:line="240" w:lineRule="auto"/>
        <w:ind w:left="1100" w:right="1392"/>
        <w:jc w:val="both"/>
        <w:rPr>
          <w:rFonts w:ascii="Times New Roman" w:hAnsi="Times New Roman"/>
          <w:sz w:val="20"/>
          <w:szCs w:val="20"/>
        </w:rPr>
      </w:pPr>
    </w:p>
    <w:p w:rsidR="00BA0224" w:rsidRPr="00D9426B" w:rsidRDefault="00BA0224"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(h)</w:t>
      </w:r>
      <w:r w:rsidRPr="00D9426B">
        <w:rPr>
          <w:rFonts w:ascii="Times New Roman" w:hAnsi="Times New Roman"/>
          <w:sz w:val="20"/>
          <w:szCs w:val="20"/>
        </w:rPr>
        <w:tab/>
        <w:t>To exercise surveillance in order to control the carrying of firearms or sharp weapons, intoxicating beverages, gunpowder, narcotics and pornographic materials, by children or adolescents, as well as articles that might endanger their integrity, and to proce</w:t>
      </w:r>
      <w:r w:rsidR="003A4FC3" w:rsidRPr="00D9426B">
        <w:rPr>
          <w:rFonts w:ascii="Times New Roman" w:hAnsi="Times New Roman"/>
          <w:sz w:val="20"/>
          <w:szCs w:val="20"/>
        </w:rPr>
        <w:t>ed to confiscate such articles;</w:t>
      </w:r>
    </w:p>
    <w:p w:rsidR="00EA12E5" w:rsidRPr="00D9426B" w:rsidRDefault="00EA12E5" w:rsidP="00304410">
      <w:pPr>
        <w:tabs>
          <w:tab w:val="left" w:pos="1650"/>
          <w:tab w:val="left" w:pos="2310"/>
        </w:tabs>
        <w:spacing w:after="0" w:line="240" w:lineRule="auto"/>
        <w:ind w:left="1100" w:right="1392"/>
        <w:jc w:val="both"/>
        <w:rPr>
          <w:rFonts w:ascii="Times New Roman" w:hAnsi="Times New Roman"/>
          <w:sz w:val="20"/>
          <w:szCs w:val="20"/>
        </w:rPr>
      </w:pPr>
    </w:p>
    <w:p w:rsidR="00BA0224" w:rsidRPr="00D9426B" w:rsidRDefault="00BA0224"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(i)</w:t>
      </w:r>
      <w:r w:rsidRPr="00D9426B">
        <w:rPr>
          <w:rFonts w:ascii="Times New Roman" w:hAnsi="Times New Roman"/>
          <w:sz w:val="20"/>
          <w:szCs w:val="20"/>
        </w:rPr>
        <w:tab/>
        <w:t>To design prevention programmes for adults in connection with the carrying and the responsible use of firearms, of intoxicating beverages, of gunpowder, of war toys and of cigarettes, when those adults live with or are accompa</w:t>
      </w:r>
      <w:r w:rsidR="003A4FC3" w:rsidRPr="00D9426B">
        <w:rPr>
          <w:rFonts w:ascii="Times New Roman" w:hAnsi="Times New Roman"/>
          <w:sz w:val="20"/>
          <w:szCs w:val="20"/>
        </w:rPr>
        <w:t>nied by children or adolescents;</w:t>
      </w:r>
    </w:p>
    <w:p w:rsidR="00EA12E5" w:rsidRPr="00D9426B" w:rsidRDefault="00EA12E5" w:rsidP="00304410">
      <w:pPr>
        <w:tabs>
          <w:tab w:val="left" w:pos="1650"/>
          <w:tab w:val="left" w:pos="2310"/>
        </w:tabs>
        <w:spacing w:after="0" w:line="240" w:lineRule="auto"/>
        <w:ind w:left="1100" w:right="1392"/>
        <w:jc w:val="both"/>
        <w:rPr>
          <w:rFonts w:ascii="Times New Roman" w:hAnsi="Times New Roman"/>
          <w:sz w:val="20"/>
          <w:szCs w:val="20"/>
        </w:rPr>
      </w:pPr>
    </w:p>
    <w:p w:rsidR="00BA0224" w:rsidRPr="00D9426B" w:rsidRDefault="00BA0224"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(j)</w:t>
      </w:r>
      <w:r w:rsidRPr="00D9426B">
        <w:rPr>
          <w:rFonts w:ascii="Times New Roman" w:hAnsi="Times New Roman"/>
          <w:sz w:val="20"/>
          <w:szCs w:val="20"/>
        </w:rPr>
        <w:tab/>
        <w:t xml:space="preserve">To provide support to judicial authorities, family ombudsmen and </w:t>
      </w:r>
      <w:r w:rsidR="007927B1" w:rsidRPr="00D9426B">
        <w:rPr>
          <w:rFonts w:ascii="Times New Roman" w:hAnsi="Times New Roman"/>
          <w:sz w:val="20"/>
          <w:szCs w:val="20"/>
        </w:rPr>
        <w:t>staff of the Family Welfare Office</w:t>
      </w:r>
      <w:r w:rsidRPr="00D9426B">
        <w:rPr>
          <w:rFonts w:ascii="Times New Roman" w:hAnsi="Times New Roman"/>
          <w:sz w:val="20"/>
          <w:szCs w:val="20"/>
        </w:rPr>
        <w:t>, municipal officials and police inspectors in connection with police actions and the protection of children and adolescents and their families, and to move them, when necessary, to halfway houses or to places that provide specialized programmes, pursuant to an order issued by the aforementioned authorities. The specialized centres are required to accept children or adolescents who are taken there by the police</w:t>
      </w:r>
      <w:r w:rsidR="003A4FC3" w:rsidRPr="00D9426B">
        <w:rPr>
          <w:rFonts w:ascii="Times New Roman" w:hAnsi="Times New Roman"/>
          <w:sz w:val="20"/>
          <w:szCs w:val="20"/>
        </w:rPr>
        <w:t>;</w:t>
      </w:r>
    </w:p>
    <w:p w:rsidR="00EA12E5" w:rsidRPr="00D9426B" w:rsidRDefault="00EA12E5" w:rsidP="00304410">
      <w:pPr>
        <w:tabs>
          <w:tab w:val="left" w:pos="1650"/>
          <w:tab w:val="left" w:pos="2310"/>
        </w:tabs>
        <w:spacing w:after="0" w:line="240" w:lineRule="auto"/>
        <w:ind w:left="1100" w:right="1392"/>
        <w:jc w:val="both"/>
        <w:rPr>
          <w:rFonts w:ascii="Times New Roman" w:hAnsi="Times New Roman"/>
          <w:sz w:val="20"/>
          <w:szCs w:val="20"/>
        </w:rPr>
      </w:pPr>
    </w:p>
    <w:p w:rsidR="003A4FC3" w:rsidRPr="00D9426B" w:rsidRDefault="003A4FC3"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(k)</w:t>
      </w:r>
      <w:r w:rsidRPr="00D9426B">
        <w:rPr>
          <w:rFonts w:ascii="Times New Roman" w:hAnsi="Times New Roman"/>
          <w:sz w:val="20"/>
          <w:szCs w:val="20"/>
        </w:rPr>
        <w:tab/>
        <w:t>To support the Administrative Department of Security (DAS) and other competent authorities in providing constant surveillance over the movement of children and adolescents at land, air and sea transportation terminals;</w:t>
      </w:r>
    </w:p>
    <w:p w:rsidR="00EA12E5" w:rsidRPr="00D9426B" w:rsidRDefault="00EA12E5" w:rsidP="00304410">
      <w:pPr>
        <w:tabs>
          <w:tab w:val="left" w:pos="1650"/>
          <w:tab w:val="left" w:pos="2310"/>
        </w:tabs>
        <w:spacing w:after="0" w:line="240" w:lineRule="auto"/>
        <w:ind w:left="1100" w:right="1392"/>
        <w:jc w:val="both"/>
        <w:rPr>
          <w:rFonts w:ascii="Times New Roman" w:hAnsi="Times New Roman"/>
          <w:sz w:val="20"/>
          <w:szCs w:val="20"/>
        </w:rPr>
      </w:pPr>
    </w:p>
    <w:p w:rsidR="003A4FC3" w:rsidRPr="00D9426B" w:rsidRDefault="003A4FC3"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(l)</w:t>
      </w:r>
      <w:r w:rsidRPr="00D9426B">
        <w:rPr>
          <w:rFonts w:ascii="Times New Roman" w:hAnsi="Times New Roman"/>
          <w:sz w:val="20"/>
          <w:szCs w:val="20"/>
        </w:rPr>
        <w:tab/>
        <w:t>To carry out intelligence work to combat networks involved in the production, trafficking or sale of illegal psychoactive substances that produce dependency, the distribution and sale of child pornography through the Internet or any other means, the trafficking or sexual exploitation of children and adolescents, or any other activity that violates their rights;</w:t>
      </w:r>
    </w:p>
    <w:p w:rsidR="00EA12E5" w:rsidRPr="00D9426B" w:rsidRDefault="00EA12E5" w:rsidP="00304410">
      <w:pPr>
        <w:tabs>
          <w:tab w:val="left" w:pos="1650"/>
          <w:tab w:val="left" w:pos="2310"/>
        </w:tabs>
        <w:spacing w:after="0" w:line="240" w:lineRule="auto"/>
        <w:ind w:left="1100" w:right="1392"/>
        <w:jc w:val="both"/>
        <w:rPr>
          <w:rFonts w:ascii="Times New Roman" w:hAnsi="Times New Roman"/>
          <w:sz w:val="20"/>
          <w:szCs w:val="20"/>
        </w:rPr>
      </w:pPr>
    </w:p>
    <w:p w:rsidR="003A4FC3" w:rsidRPr="00D9426B" w:rsidRDefault="003A4FC3"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(m)</w:t>
      </w:r>
      <w:r w:rsidRPr="00D9426B">
        <w:rPr>
          <w:rFonts w:ascii="Times New Roman" w:hAnsi="Times New Roman"/>
          <w:sz w:val="20"/>
          <w:szCs w:val="20"/>
        </w:rPr>
        <w:tab/>
        <w:t xml:space="preserve">To carry out actions to find children and adolescents who are performing prohibited tasks, any of the worst forms of child labour, or where they are being exploited or are at risk, and to </w:t>
      </w:r>
      <w:r w:rsidR="00B44580" w:rsidRPr="00D9426B">
        <w:rPr>
          <w:rFonts w:ascii="Times New Roman" w:hAnsi="Times New Roman"/>
          <w:sz w:val="20"/>
          <w:szCs w:val="20"/>
        </w:rPr>
        <w:t>report</w:t>
      </w:r>
      <w:r w:rsidRPr="00D9426B">
        <w:rPr>
          <w:rFonts w:ascii="Times New Roman" w:hAnsi="Times New Roman"/>
          <w:sz w:val="20"/>
          <w:szCs w:val="20"/>
        </w:rPr>
        <w:t xml:space="preserve"> such cases to the competent authorities;</w:t>
      </w:r>
    </w:p>
    <w:p w:rsidR="00EA12E5" w:rsidRPr="00D9426B" w:rsidRDefault="00EA12E5" w:rsidP="00304410">
      <w:pPr>
        <w:tabs>
          <w:tab w:val="left" w:pos="1650"/>
          <w:tab w:val="left" w:pos="2310"/>
        </w:tabs>
        <w:spacing w:after="0" w:line="240" w:lineRule="auto"/>
        <w:ind w:left="1100" w:right="1392"/>
        <w:jc w:val="both"/>
        <w:rPr>
          <w:rFonts w:ascii="Times New Roman" w:hAnsi="Times New Roman"/>
          <w:sz w:val="20"/>
          <w:szCs w:val="20"/>
        </w:rPr>
      </w:pPr>
    </w:p>
    <w:p w:rsidR="003A4FC3" w:rsidRPr="00D9426B" w:rsidRDefault="003A4FC3"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(n)</w:t>
      </w:r>
      <w:r w:rsidRPr="00D9426B">
        <w:rPr>
          <w:rFonts w:ascii="Times New Roman" w:hAnsi="Times New Roman"/>
          <w:sz w:val="20"/>
          <w:szCs w:val="20"/>
        </w:rPr>
        <w:tab/>
        <w:t>To receive complaints and reports from citizens regarding threats or violations of the rights of children or adolescents, to act immediately to guarantee th</w:t>
      </w:r>
      <w:r w:rsidR="00931A8F" w:rsidRPr="00D9426B">
        <w:rPr>
          <w:rFonts w:ascii="Times New Roman" w:hAnsi="Times New Roman"/>
          <w:sz w:val="20"/>
          <w:szCs w:val="20"/>
        </w:rPr>
        <w:t>os</w:t>
      </w:r>
      <w:r w:rsidRPr="00D9426B">
        <w:rPr>
          <w:rFonts w:ascii="Times New Roman" w:hAnsi="Times New Roman"/>
          <w:sz w:val="20"/>
          <w:szCs w:val="20"/>
        </w:rPr>
        <w:t>e rights that have been threatened</w:t>
      </w:r>
      <w:r w:rsidR="00931A8F" w:rsidRPr="00D9426B">
        <w:rPr>
          <w:rFonts w:ascii="Times New Roman" w:hAnsi="Times New Roman"/>
          <w:sz w:val="20"/>
          <w:szCs w:val="20"/>
        </w:rPr>
        <w:t>,</w:t>
      </w:r>
      <w:r w:rsidRPr="00D9426B">
        <w:rPr>
          <w:rFonts w:ascii="Times New Roman" w:hAnsi="Times New Roman"/>
          <w:sz w:val="20"/>
          <w:szCs w:val="20"/>
        </w:rPr>
        <w:t xml:space="preserve"> and to prevent violations</w:t>
      </w:r>
      <w:r w:rsidR="00931A8F" w:rsidRPr="00D9426B">
        <w:rPr>
          <w:rFonts w:ascii="Times New Roman" w:hAnsi="Times New Roman"/>
          <w:sz w:val="20"/>
          <w:szCs w:val="20"/>
        </w:rPr>
        <w:t xml:space="preserve"> of rights, as the case may be</w:t>
      </w:r>
      <w:r w:rsidRPr="00D9426B">
        <w:rPr>
          <w:rFonts w:ascii="Times New Roman" w:hAnsi="Times New Roman"/>
          <w:sz w:val="20"/>
          <w:szCs w:val="20"/>
        </w:rPr>
        <w:t xml:space="preserve">, or to refer </w:t>
      </w:r>
      <w:r w:rsidR="00931A8F" w:rsidRPr="00D9426B">
        <w:rPr>
          <w:rFonts w:ascii="Times New Roman" w:hAnsi="Times New Roman"/>
          <w:sz w:val="20"/>
          <w:szCs w:val="20"/>
        </w:rPr>
        <w:t xml:space="preserve">such cases </w:t>
      </w:r>
      <w:r w:rsidRPr="00D9426B">
        <w:rPr>
          <w:rFonts w:ascii="Times New Roman" w:hAnsi="Times New Roman"/>
          <w:sz w:val="20"/>
          <w:szCs w:val="20"/>
        </w:rPr>
        <w:t>to the competent authorities;</w:t>
      </w:r>
    </w:p>
    <w:p w:rsidR="00EA12E5" w:rsidRPr="00D9426B" w:rsidRDefault="00EA12E5" w:rsidP="00304410">
      <w:pPr>
        <w:tabs>
          <w:tab w:val="left" w:pos="1650"/>
          <w:tab w:val="left" w:pos="2310"/>
        </w:tabs>
        <w:spacing w:after="0" w:line="240" w:lineRule="auto"/>
        <w:ind w:left="1100" w:right="1392"/>
        <w:jc w:val="both"/>
        <w:rPr>
          <w:rFonts w:ascii="Times New Roman" w:hAnsi="Times New Roman"/>
          <w:sz w:val="20"/>
          <w:szCs w:val="20"/>
        </w:rPr>
      </w:pPr>
    </w:p>
    <w:p w:rsidR="00931A8F" w:rsidRPr="00D9426B" w:rsidRDefault="00931A8F"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(o)</w:t>
      </w:r>
      <w:r w:rsidRPr="00D9426B">
        <w:rPr>
          <w:rFonts w:ascii="Times New Roman" w:hAnsi="Times New Roman"/>
          <w:sz w:val="20"/>
          <w:szCs w:val="20"/>
        </w:rPr>
        <w:tab/>
        <w:t>To guarantee the rights of children and adolescents in all police proceedings;</w:t>
      </w:r>
    </w:p>
    <w:p w:rsidR="00EA12E5" w:rsidRPr="00D9426B" w:rsidRDefault="00EA12E5" w:rsidP="00304410">
      <w:pPr>
        <w:tabs>
          <w:tab w:val="left" w:pos="1650"/>
          <w:tab w:val="left" w:pos="2310"/>
        </w:tabs>
        <w:spacing w:after="0" w:line="240" w:lineRule="auto"/>
        <w:ind w:left="1100" w:right="1392"/>
        <w:jc w:val="both"/>
        <w:rPr>
          <w:rFonts w:ascii="Times New Roman" w:hAnsi="Times New Roman"/>
          <w:sz w:val="20"/>
          <w:szCs w:val="20"/>
        </w:rPr>
      </w:pPr>
    </w:p>
    <w:p w:rsidR="00931A8F" w:rsidRPr="00D9426B" w:rsidRDefault="00931A8F"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(p)</w:t>
      </w:r>
      <w:r w:rsidRPr="00D9426B">
        <w:rPr>
          <w:rFonts w:ascii="Times New Roman" w:hAnsi="Times New Roman"/>
          <w:sz w:val="20"/>
          <w:szCs w:val="20"/>
        </w:rPr>
        <w:tab/>
        <w:t xml:space="preserve">To </w:t>
      </w:r>
      <w:r w:rsidR="000C1067" w:rsidRPr="00D9426B">
        <w:rPr>
          <w:rFonts w:ascii="Times New Roman" w:hAnsi="Times New Roman"/>
          <w:sz w:val="20"/>
          <w:szCs w:val="20"/>
        </w:rPr>
        <w:t>exercise surveillance and control of institutions responsible for carrying out the penalties established in this Code, in order to guarantee the safety of children and adolescents and prevent them from running away;</w:t>
      </w:r>
    </w:p>
    <w:p w:rsidR="00EA12E5" w:rsidRPr="00D9426B" w:rsidRDefault="00EA12E5" w:rsidP="00304410">
      <w:pPr>
        <w:tabs>
          <w:tab w:val="left" w:pos="1650"/>
          <w:tab w:val="left" w:pos="2310"/>
        </w:tabs>
        <w:spacing w:after="0" w:line="240" w:lineRule="auto"/>
        <w:ind w:left="1100" w:right="1392"/>
        <w:jc w:val="both"/>
        <w:rPr>
          <w:rFonts w:ascii="Times New Roman" w:hAnsi="Times New Roman"/>
          <w:sz w:val="20"/>
          <w:szCs w:val="20"/>
        </w:rPr>
      </w:pPr>
    </w:p>
    <w:p w:rsidR="000C1067" w:rsidRPr="00D9426B" w:rsidRDefault="000C1067"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(q)</w:t>
      </w:r>
      <w:r w:rsidRPr="00D9426B">
        <w:rPr>
          <w:rFonts w:ascii="Times New Roman" w:hAnsi="Times New Roman"/>
          <w:sz w:val="20"/>
          <w:szCs w:val="20"/>
        </w:rPr>
        <w:tab/>
        <w:t>To provide the necessary logistical support for the transfer of children and adolescents to courts and hospitals, preventing and controlling any disturbances carried out by minors, guaranteeing the normal development of children and adolescents and of the institution.</w:t>
      </w:r>
    </w:p>
    <w:p w:rsidR="00EA12E5" w:rsidRPr="00D9426B" w:rsidRDefault="00EA12E5" w:rsidP="00304410">
      <w:pPr>
        <w:tabs>
          <w:tab w:val="left" w:pos="1650"/>
          <w:tab w:val="left" w:pos="2310"/>
        </w:tabs>
        <w:spacing w:after="0" w:line="240" w:lineRule="auto"/>
        <w:ind w:left="1100" w:right="1392"/>
        <w:jc w:val="both"/>
        <w:rPr>
          <w:rFonts w:ascii="Times New Roman" w:hAnsi="Times New Roman"/>
          <w:sz w:val="20"/>
          <w:szCs w:val="20"/>
        </w:rPr>
      </w:pPr>
    </w:p>
    <w:p w:rsidR="000C1067" w:rsidRPr="00D9426B" w:rsidRDefault="003C72A2"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151.</w:t>
      </w:r>
      <w:r w:rsidRPr="00D9426B">
        <w:rPr>
          <w:rFonts w:ascii="Times New Roman" w:hAnsi="Times New Roman"/>
          <w:sz w:val="20"/>
          <w:szCs w:val="20"/>
        </w:rPr>
        <w:tab/>
        <w:t>In addition, under a specific mandate contained in Act 679 of 2001, the National Police carries out the following specific duties to combat CSEC:</w:t>
      </w:r>
    </w:p>
    <w:p w:rsidR="00EA12E5" w:rsidRPr="00D9426B" w:rsidRDefault="00EA12E5" w:rsidP="00304410">
      <w:pPr>
        <w:tabs>
          <w:tab w:val="left" w:pos="1650"/>
          <w:tab w:val="left" w:pos="2310"/>
        </w:tabs>
        <w:spacing w:after="0" w:line="240" w:lineRule="auto"/>
        <w:ind w:left="1100" w:right="1392"/>
        <w:jc w:val="both"/>
        <w:rPr>
          <w:rFonts w:ascii="Times New Roman" w:hAnsi="Times New Roman"/>
          <w:sz w:val="20"/>
          <w:szCs w:val="20"/>
        </w:rPr>
      </w:pPr>
    </w:p>
    <w:p w:rsidR="003C72A2" w:rsidRPr="00D9426B" w:rsidRDefault="003C72A2"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(a)</w:t>
      </w:r>
      <w:r w:rsidRPr="00D9426B">
        <w:rPr>
          <w:rFonts w:ascii="Times New Roman" w:hAnsi="Times New Roman"/>
          <w:sz w:val="20"/>
          <w:szCs w:val="20"/>
        </w:rPr>
        <w:tab/>
      </w:r>
      <w:r w:rsidR="00E111D9" w:rsidRPr="00D9426B">
        <w:rPr>
          <w:rFonts w:ascii="Times New Roman" w:hAnsi="Times New Roman"/>
          <w:sz w:val="20"/>
          <w:szCs w:val="20"/>
        </w:rPr>
        <w:t xml:space="preserve">To exercise surveillance and control of hotels or lodging establishments, tourist attractions and other places which, in the opinion of ICBF, the Ministry of Economic Development (currently the Ministry of Commerce, Industry and Tourism) and the National Police itself, merit special surveillance </w:t>
      </w:r>
      <w:r w:rsidR="003F4445" w:rsidRPr="00D9426B">
        <w:rPr>
          <w:rFonts w:ascii="Times New Roman" w:hAnsi="Times New Roman"/>
          <w:sz w:val="20"/>
          <w:szCs w:val="20"/>
        </w:rPr>
        <w:t>when there is evidence that they might be engaging in</w:t>
      </w:r>
      <w:r w:rsidR="00E111D9" w:rsidRPr="00D9426B">
        <w:rPr>
          <w:rFonts w:ascii="Times New Roman" w:hAnsi="Times New Roman"/>
          <w:sz w:val="20"/>
          <w:szCs w:val="20"/>
        </w:rPr>
        <w:t xml:space="preserve"> sexual exploitation of minors;</w:t>
      </w:r>
    </w:p>
    <w:p w:rsidR="00EA12E5" w:rsidRPr="00D9426B" w:rsidRDefault="00EA12E5" w:rsidP="00304410">
      <w:pPr>
        <w:tabs>
          <w:tab w:val="left" w:pos="1650"/>
          <w:tab w:val="left" w:pos="2310"/>
        </w:tabs>
        <w:spacing w:after="0" w:line="240" w:lineRule="auto"/>
        <w:ind w:left="1100" w:right="1392"/>
        <w:jc w:val="both"/>
        <w:rPr>
          <w:rFonts w:ascii="Times New Roman" w:hAnsi="Times New Roman"/>
          <w:sz w:val="20"/>
          <w:szCs w:val="20"/>
        </w:rPr>
      </w:pPr>
    </w:p>
    <w:p w:rsidR="00E111D9" w:rsidRPr="00D9426B" w:rsidRDefault="00E111D9"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(b)</w:t>
      </w:r>
      <w:r w:rsidRPr="00D9426B">
        <w:rPr>
          <w:rFonts w:ascii="Times New Roman" w:hAnsi="Times New Roman"/>
          <w:sz w:val="20"/>
          <w:szCs w:val="20"/>
        </w:rPr>
        <w:tab/>
      </w:r>
      <w:r w:rsidR="003F4445" w:rsidRPr="00D9426B">
        <w:rPr>
          <w:rFonts w:ascii="Times New Roman" w:hAnsi="Times New Roman"/>
          <w:sz w:val="20"/>
          <w:szCs w:val="20"/>
        </w:rPr>
        <w:t>To support administrative investigations carried out by the Ministry of Commerce, Industry and Tourism in compliance with this law;</w:t>
      </w:r>
    </w:p>
    <w:p w:rsidR="00EA12E5" w:rsidRPr="00D9426B" w:rsidRDefault="00EA12E5" w:rsidP="00304410">
      <w:pPr>
        <w:tabs>
          <w:tab w:val="left" w:pos="1650"/>
          <w:tab w:val="left" w:pos="2310"/>
        </w:tabs>
        <w:spacing w:after="0" w:line="240" w:lineRule="auto"/>
        <w:ind w:left="1100" w:right="1392"/>
        <w:jc w:val="both"/>
        <w:rPr>
          <w:rFonts w:ascii="Times New Roman" w:hAnsi="Times New Roman"/>
          <w:sz w:val="20"/>
          <w:szCs w:val="20"/>
        </w:rPr>
      </w:pPr>
    </w:p>
    <w:p w:rsidR="003F4445" w:rsidRPr="00D9426B" w:rsidRDefault="003F4445"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(c)</w:t>
      </w:r>
      <w:r w:rsidRPr="00D9426B">
        <w:rPr>
          <w:rFonts w:ascii="Times New Roman" w:hAnsi="Times New Roman"/>
          <w:sz w:val="20"/>
          <w:szCs w:val="20"/>
        </w:rPr>
        <w:tab/>
        <w:t>To channel complaints that are presented in violation of the provisions of this law;</w:t>
      </w:r>
    </w:p>
    <w:p w:rsidR="00EA12E5" w:rsidRPr="00D9426B" w:rsidRDefault="00EA12E5" w:rsidP="00304410">
      <w:pPr>
        <w:tabs>
          <w:tab w:val="left" w:pos="1650"/>
          <w:tab w:val="left" w:pos="2310"/>
        </w:tabs>
        <w:spacing w:after="0" w:line="240" w:lineRule="auto"/>
        <w:ind w:left="1100" w:right="1392"/>
        <w:jc w:val="both"/>
        <w:rPr>
          <w:rFonts w:ascii="Times New Roman" w:hAnsi="Times New Roman"/>
          <w:sz w:val="20"/>
          <w:szCs w:val="20"/>
        </w:rPr>
      </w:pPr>
    </w:p>
    <w:p w:rsidR="003F4445" w:rsidRPr="00D9426B" w:rsidRDefault="003F4445"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(d)</w:t>
      </w:r>
      <w:r w:rsidRPr="00D9426B">
        <w:rPr>
          <w:rFonts w:ascii="Times New Roman" w:hAnsi="Times New Roman"/>
          <w:sz w:val="20"/>
          <w:szCs w:val="20"/>
        </w:rPr>
        <w:tab/>
        <w:t>To inspect and immobilize vehicles in tourist areas when there is serious evidence that they are used for purposes of sexual exploitation of minors. Such vehicles may be seized and auctioned in order to pay any indemnity</w:t>
      </w:r>
      <w:r w:rsidR="008518B8" w:rsidRPr="00D9426B">
        <w:rPr>
          <w:rFonts w:ascii="Times New Roman" w:hAnsi="Times New Roman"/>
          <w:sz w:val="20"/>
          <w:szCs w:val="20"/>
        </w:rPr>
        <w:t xml:space="preserve"> that might</w:t>
      </w:r>
      <w:r w:rsidRPr="00D9426B">
        <w:rPr>
          <w:rFonts w:ascii="Times New Roman" w:hAnsi="Times New Roman"/>
          <w:sz w:val="20"/>
          <w:szCs w:val="20"/>
        </w:rPr>
        <w:t xml:space="preserve"> aris</w:t>
      </w:r>
      <w:r w:rsidR="008518B8" w:rsidRPr="00D9426B">
        <w:rPr>
          <w:rFonts w:ascii="Times New Roman" w:hAnsi="Times New Roman"/>
          <w:sz w:val="20"/>
          <w:szCs w:val="20"/>
        </w:rPr>
        <w:t>e</w:t>
      </w:r>
      <w:r w:rsidRPr="00D9426B">
        <w:rPr>
          <w:rFonts w:ascii="Times New Roman" w:hAnsi="Times New Roman"/>
          <w:sz w:val="20"/>
          <w:szCs w:val="20"/>
        </w:rPr>
        <w:t xml:space="preserve"> from the offence the commission of which is established in the relevant criminal case.</w:t>
      </w:r>
    </w:p>
    <w:p w:rsidR="00EA12E5" w:rsidRPr="00D9426B" w:rsidRDefault="00EA12E5" w:rsidP="00304410">
      <w:pPr>
        <w:tabs>
          <w:tab w:val="left" w:pos="1650"/>
          <w:tab w:val="left" w:pos="2310"/>
        </w:tabs>
        <w:spacing w:after="0" w:line="240" w:lineRule="auto"/>
        <w:ind w:left="1100" w:right="1392"/>
        <w:jc w:val="both"/>
        <w:rPr>
          <w:rFonts w:ascii="Times New Roman" w:hAnsi="Times New Roman"/>
          <w:sz w:val="20"/>
          <w:szCs w:val="20"/>
        </w:rPr>
      </w:pPr>
    </w:p>
    <w:p w:rsidR="008518B8" w:rsidRPr="00D9426B" w:rsidRDefault="008518B8"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(e)</w:t>
      </w:r>
      <w:r w:rsidRPr="00D9426B">
        <w:rPr>
          <w:rFonts w:ascii="Times New Roman" w:hAnsi="Times New Roman"/>
          <w:sz w:val="20"/>
          <w:szCs w:val="20"/>
        </w:rPr>
        <w:tab/>
        <w:t>The National Police shall periodically inspect brothels in order to prevent and counteract sexual exploitation, pornography and all kinds of sexual practices with</w:t>
      </w:r>
      <w:r w:rsidR="001F5BF3" w:rsidRPr="00D9426B">
        <w:rPr>
          <w:rFonts w:ascii="Times New Roman" w:hAnsi="Times New Roman"/>
          <w:sz w:val="20"/>
          <w:szCs w:val="20"/>
        </w:rPr>
        <w:t xml:space="preserve"> children</w:t>
      </w:r>
      <w:r w:rsidRPr="00D9426B">
        <w:rPr>
          <w:rFonts w:ascii="Times New Roman" w:hAnsi="Times New Roman"/>
          <w:sz w:val="20"/>
          <w:szCs w:val="20"/>
        </w:rPr>
        <w:t xml:space="preserve">. Any owner or manager of an establishment who objects shall have his establishment closed for fifteen (15) work days, without prejudice to the inspection being conducted and to any criminal action that might be in order. An establishment shall immediately be permanently closed when cases of sexual acts involving minors are discovered, or when any type of pornography involving </w:t>
      </w:r>
      <w:r w:rsidR="001F5BF3" w:rsidRPr="00D9426B">
        <w:rPr>
          <w:rFonts w:ascii="Times New Roman" w:hAnsi="Times New Roman"/>
          <w:sz w:val="20"/>
          <w:szCs w:val="20"/>
        </w:rPr>
        <w:t>children</w:t>
      </w:r>
      <w:r w:rsidRPr="00D9426B">
        <w:rPr>
          <w:rFonts w:ascii="Times New Roman" w:hAnsi="Times New Roman"/>
          <w:sz w:val="20"/>
          <w:szCs w:val="20"/>
        </w:rPr>
        <w:t xml:space="preserve"> is found. The authorities competent to execute the temporary or permanent closing of the establishment shall be the inspectors, </w:t>
      </w:r>
      <w:r w:rsidR="001F62DE" w:rsidRPr="00D9426B">
        <w:rPr>
          <w:rFonts w:ascii="Times New Roman" w:hAnsi="Times New Roman"/>
          <w:sz w:val="20"/>
          <w:szCs w:val="20"/>
        </w:rPr>
        <w:t>in</w:t>
      </w:r>
      <w:r w:rsidRPr="00D9426B">
        <w:rPr>
          <w:rFonts w:ascii="Times New Roman" w:hAnsi="Times New Roman"/>
          <w:sz w:val="20"/>
          <w:szCs w:val="20"/>
        </w:rPr>
        <w:t xml:space="preserve"> the first instance, and a mayor, </w:t>
      </w:r>
      <w:r w:rsidR="001F62DE" w:rsidRPr="00D9426B">
        <w:rPr>
          <w:rFonts w:ascii="Times New Roman" w:hAnsi="Times New Roman"/>
          <w:sz w:val="20"/>
          <w:szCs w:val="20"/>
        </w:rPr>
        <w:t>in</w:t>
      </w:r>
      <w:r w:rsidRPr="00D9426B">
        <w:rPr>
          <w:rFonts w:ascii="Times New Roman" w:hAnsi="Times New Roman"/>
          <w:sz w:val="20"/>
          <w:szCs w:val="20"/>
        </w:rPr>
        <w:t xml:space="preserve"> the second instance. The procedures established in the relevant Police Code shall be followed or, otherwise, in the Contentious Administrative Code, without prejudice to such criminal and pecuniary sanctions as may be in order.</w:t>
      </w:r>
    </w:p>
    <w:p w:rsidR="00EA12E5" w:rsidRPr="00D9426B" w:rsidRDefault="00EA12E5" w:rsidP="00304410">
      <w:pPr>
        <w:tabs>
          <w:tab w:val="left" w:pos="1650"/>
          <w:tab w:val="left" w:pos="2310"/>
        </w:tabs>
        <w:spacing w:after="0" w:line="240" w:lineRule="auto"/>
        <w:ind w:left="1100" w:right="1392"/>
        <w:jc w:val="both"/>
        <w:rPr>
          <w:rFonts w:ascii="Times New Roman" w:hAnsi="Times New Roman"/>
          <w:sz w:val="20"/>
          <w:szCs w:val="20"/>
        </w:rPr>
      </w:pPr>
    </w:p>
    <w:p w:rsidR="001F62DE" w:rsidRPr="00D9426B" w:rsidRDefault="001F62DE"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(f)</w:t>
      </w:r>
      <w:r w:rsidRPr="00D9426B">
        <w:rPr>
          <w:rFonts w:ascii="Times New Roman" w:hAnsi="Times New Roman"/>
          <w:sz w:val="20"/>
          <w:szCs w:val="20"/>
        </w:rPr>
        <w:tab/>
        <w:t>Within a period of no more than fifteen (15) days counted the entry into force of this law at all territorial levels, the National Police shall dedicate an exclusive help line to receive complaints of acts of sexual abuse with minors, of the generation, sale or distribution of materials such as texts, documents, files or audiovisual materials with pornographic content involving children.</w:t>
      </w:r>
    </w:p>
    <w:p w:rsidR="00EA12E5" w:rsidRPr="00D9426B" w:rsidRDefault="00EA12E5" w:rsidP="00304410">
      <w:pPr>
        <w:tabs>
          <w:tab w:val="left" w:pos="1650"/>
          <w:tab w:val="left" w:pos="2310"/>
        </w:tabs>
        <w:spacing w:after="0" w:line="240" w:lineRule="auto"/>
        <w:ind w:left="1100" w:right="1392"/>
        <w:jc w:val="both"/>
        <w:rPr>
          <w:rFonts w:ascii="Times New Roman" w:hAnsi="Times New Roman"/>
          <w:sz w:val="20"/>
          <w:szCs w:val="20"/>
        </w:rPr>
      </w:pPr>
    </w:p>
    <w:p w:rsidR="001F62DE" w:rsidRPr="00D9426B" w:rsidRDefault="001F62DE"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(g)</w:t>
      </w:r>
      <w:r w:rsidRPr="00D9426B">
        <w:rPr>
          <w:rFonts w:ascii="Times New Roman" w:hAnsi="Times New Roman"/>
          <w:sz w:val="20"/>
          <w:szCs w:val="20"/>
        </w:rPr>
        <w:tab/>
        <w:t xml:space="preserve">The National Police shall from time to time offer courses and training programmes in order to bring police personnel up to date on current legislation regarding the sexual exploitation of minors, the sale and trafficking of children and adolescents, child pornography and the care of </w:t>
      </w:r>
      <w:r w:rsidR="001F5BF3" w:rsidRPr="00D9426B">
        <w:rPr>
          <w:rFonts w:ascii="Times New Roman" w:hAnsi="Times New Roman"/>
          <w:sz w:val="20"/>
          <w:szCs w:val="20"/>
        </w:rPr>
        <w:t>children</w:t>
      </w:r>
      <w:r w:rsidRPr="00D9426B">
        <w:rPr>
          <w:rFonts w:ascii="Times New Roman" w:hAnsi="Times New Roman"/>
          <w:sz w:val="20"/>
          <w:szCs w:val="20"/>
        </w:rPr>
        <w:t xml:space="preserve"> whose basic needs are completely unmet. The Inspector General of the National Police and the National Commissioner for the Police shall exercise such controls as may be necessary to ensure compliance with this duty, without prejudice to the surveillance </w:t>
      </w:r>
      <w:r w:rsidR="004C3A6B" w:rsidRPr="00D9426B">
        <w:rPr>
          <w:rFonts w:ascii="Times New Roman" w:hAnsi="Times New Roman"/>
          <w:sz w:val="20"/>
          <w:szCs w:val="20"/>
        </w:rPr>
        <w:t>to be exercised by enforcement bodies.</w:t>
      </w:r>
    </w:p>
    <w:p w:rsidR="00EA12E5" w:rsidRPr="00D9426B" w:rsidRDefault="00EA12E5" w:rsidP="00304410">
      <w:pPr>
        <w:tabs>
          <w:tab w:val="left" w:pos="1650"/>
          <w:tab w:val="left" w:pos="2310"/>
        </w:tabs>
        <w:spacing w:after="0" w:line="240" w:lineRule="auto"/>
        <w:ind w:left="1100" w:right="1392"/>
        <w:jc w:val="both"/>
        <w:rPr>
          <w:rFonts w:ascii="Times New Roman" w:hAnsi="Times New Roman"/>
          <w:sz w:val="20"/>
          <w:szCs w:val="20"/>
        </w:rPr>
      </w:pPr>
    </w:p>
    <w:p w:rsidR="00EA12E5" w:rsidRPr="00D9426B" w:rsidRDefault="00EA12E5" w:rsidP="00304410">
      <w:pPr>
        <w:tabs>
          <w:tab w:val="left" w:pos="1650"/>
          <w:tab w:val="left" w:pos="2310"/>
        </w:tabs>
        <w:spacing w:after="0" w:line="240" w:lineRule="auto"/>
        <w:ind w:left="1100" w:right="1392"/>
        <w:jc w:val="both"/>
        <w:rPr>
          <w:rFonts w:ascii="Times New Roman" w:hAnsi="Times New Roman"/>
          <w:sz w:val="20"/>
          <w:szCs w:val="20"/>
        </w:rPr>
      </w:pPr>
    </w:p>
    <w:p w:rsidR="004C3A6B" w:rsidRPr="00D9426B" w:rsidRDefault="004C3A6B"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Directorate of Judicial Police</w:t>
      </w:r>
    </w:p>
    <w:p w:rsidR="00EA12E5" w:rsidRPr="00D9426B" w:rsidRDefault="00EA12E5" w:rsidP="00304410">
      <w:pPr>
        <w:tabs>
          <w:tab w:val="left" w:pos="1650"/>
          <w:tab w:val="left" w:pos="2310"/>
        </w:tabs>
        <w:spacing w:after="0" w:line="240" w:lineRule="auto"/>
        <w:ind w:left="1100" w:right="1392"/>
        <w:jc w:val="both"/>
        <w:rPr>
          <w:rFonts w:ascii="Times New Roman" w:hAnsi="Times New Roman"/>
          <w:sz w:val="20"/>
          <w:szCs w:val="20"/>
        </w:rPr>
      </w:pPr>
    </w:p>
    <w:p w:rsidR="004C3A6B" w:rsidRPr="00D9426B" w:rsidRDefault="00544C65"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152.</w:t>
      </w:r>
      <w:r w:rsidRPr="00D9426B">
        <w:rPr>
          <w:rFonts w:ascii="Times New Roman" w:hAnsi="Times New Roman"/>
          <w:sz w:val="20"/>
          <w:szCs w:val="20"/>
        </w:rPr>
        <w:tab/>
        <w:t>The main duty of the Directorate of Judicial Police (DIJIN) is to conduct judicial, crim</w:t>
      </w:r>
      <w:r w:rsidR="00C11F86" w:rsidRPr="00D9426B">
        <w:rPr>
          <w:rFonts w:ascii="Times New Roman" w:hAnsi="Times New Roman"/>
          <w:sz w:val="20"/>
          <w:szCs w:val="20"/>
        </w:rPr>
        <w:t>inalistic and criminological investigations in support of the administration of justice. It has section offices in the capitals of departments, called SIJIN, which deal with offences against life. In particular, it is responsible for:</w:t>
      </w:r>
    </w:p>
    <w:p w:rsidR="00EA12E5" w:rsidRPr="00D9426B" w:rsidRDefault="00EA12E5" w:rsidP="00304410">
      <w:pPr>
        <w:tabs>
          <w:tab w:val="left" w:pos="1650"/>
          <w:tab w:val="left" w:pos="2310"/>
        </w:tabs>
        <w:spacing w:after="0" w:line="240" w:lineRule="auto"/>
        <w:ind w:left="1100" w:right="1392"/>
        <w:jc w:val="both"/>
        <w:rPr>
          <w:rFonts w:ascii="Times New Roman" w:hAnsi="Times New Roman"/>
          <w:sz w:val="20"/>
          <w:szCs w:val="20"/>
        </w:rPr>
      </w:pPr>
    </w:p>
    <w:p w:rsidR="00C11F86" w:rsidRPr="00D9426B" w:rsidRDefault="00C11F86"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(a)</w:t>
      </w:r>
      <w:r w:rsidRPr="00D9426B">
        <w:rPr>
          <w:rFonts w:ascii="Times New Roman" w:hAnsi="Times New Roman"/>
          <w:sz w:val="20"/>
          <w:szCs w:val="20"/>
        </w:rPr>
        <w:tab/>
        <w:t xml:space="preserve">Conducting investigations nationwide research to identify individual perpetrators and participants in sexual offences, including human trafficking, when commissioned to do so by the </w:t>
      </w:r>
      <w:r w:rsidR="004E4090" w:rsidRPr="00D9426B">
        <w:rPr>
          <w:rFonts w:ascii="Times New Roman" w:hAnsi="Times New Roman"/>
          <w:sz w:val="20"/>
          <w:szCs w:val="20"/>
        </w:rPr>
        <w:t xml:space="preserve">office of the </w:t>
      </w:r>
      <w:r w:rsidRPr="00D9426B">
        <w:rPr>
          <w:rFonts w:ascii="Times New Roman" w:hAnsi="Times New Roman"/>
          <w:sz w:val="20"/>
          <w:szCs w:val="20"/>
        </w:rPr>
        <w:t>prosecutor;</w:t>
      </w:r>
    </w:p>
    <w:p w:rsidR="00EA12E5" w:rsidRPr="00D9426B" w:rsidRDefault="00EA12E5" w:rsidP="00304410">
      <w:pPr>
        <w:tabs>
          <w:tab w:val="left" w:pos="1650"/>
          <w:tab w:val="left" w:pos="2310"/>
        </w:tabs>
        <w:spacing w:after="0" w:line="240" w:lineRule="auto"/>
        <w:ind w:left="1100" w:right="1392"/>
        <w:jc w:val="both"/>
        <w:rPr>
          <w:rFonts w:ascii="Times New Roman" w:hAnsi="Times New Roman"/>
          <w:sz w:val="20"/>
          <w:szCs w:val="20"/>
        </w:rPr>
      </w:pPr>
    </w:p>
    <w:p w:rsidR="00C11F86" w:rsidRPr="00D9426B" w:rsidRDefault="00C11F86"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(b)</w:t>
      </w:r>
      <w:r w:rsidRPr="00D9426B">
        <w:rPr>
          <w:rFonts w:ascii="Times New Roman" w:hAnsi="Times New Roman"/>
          <w:sz w:val="20"/>
          <w:szCs w:val="20"/>
        </w:rPr>
        <w:tab/>
        <w:t>Apprehending offenders;</w:t>
      </w:r>
    </w:p>
    <w:p w:rsidR="00EA12E5" w:rsidRPr="00D9426B" w:rsidRDefault="00EA12E5" w:rsidP="00304410">
      <w:pPr>
        <w:tabs>
          <w:tab w:val="left" w:pos="1650"/>
          <w:tab w:val="left" w:pos="2310"/>
        </w:tabs>
        <w:spacing w:after="0" w:line="240" w:lineRule="auto"/>
        <w:ind w:left="1100" w:right="1392"/>
        <w:jc w:val="both"/>
        <w:rPr>
          <w:rFonts w:ascii="Times New Roman" w:hAnsi="Times New Roman"/>
          <w:sz w:val="20"/>
          <w:szCs w:val="20"/>
        </w:rPr>
      </w:pPr>
    </w:p>
    <w:p w:rsidR="00C11F86" w:rsidRPr="00D9426B" w:rsidRDefault="00C11F86"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(c)</w:t>
      </w:r>
      <w:r w:rsidRPr="00D9426B">
        <w:rPr>
          <w:rFonts w:ascii="Times New Roman" w:hAnsi="Times New Roman"/>
          <w:sz w:val="20"/>
          <w:szCs w:val="20"/>
        </w:rPr>
        <w:tab/>
        <w:t>Participating in brigades against CSEC</w:t>
      </w:r>
    </w:p>
    <w:p w:rsidR="00EA12E5" w:rsidRPr="00D9426B" w:rsidRDefault="00EA12E5" w:rsidP="00304410">
      <w:pPr>
        <w:tabs>
          <w:tab w:val="left" w:pos="1650"/>
          <w:tab w:val="left" w:pos="2310"/>
        </w:tabs>
        <w:spacing w:after="0" w:line="240" w:lineRule="auto"/>
        <w:ind w:left="1100" w:right="1392"/>
        <w:jc w:val="both"/>
        <w:rPr>
          <w:rFonts w:ascii="Times New Roman" w:hAnsi="Times New Roman"/>
          <w:sz w:val="20"/>
          <w:szCs w:val="20"/>
        </w:rPr>
      </w:pPr>
    </w:p>
    <w:p w:rsidR="004E4090" w:rsidRPr="00D9426B" w:rsidRDefault="00C11F86"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(d)</w:t>
      </w:r>
      <w:r w:rsidRPr="00D9426B">
        <w:rPr>
          <w:rFonts w:ascii="Times New Roman" w:hAnsi="Times New Roman"/>
          <w:sz w:val="20"/>
          <w:szCs w:val="20"/>
        </w:rPr>
        <w:tab/>
        <w:t xml:space="preserve">Conducting searches of brothels in order to counteract </w:t>
      </w:r>
      <w:r w:rsidR="004E4090" w:rsidRPr="00D9426B">
        <w:rPr>
          <w:rFonts w:ascii="Times New Roman" w:hAnsi="Times New Roman"/>
          <w:sz w:val="20"/>
          <w:szCs w:val="20"/>
        </w:rPr>
        <w:t xml:space="preserve">sexual exploitation of children with the support of the Police for Children, the available forces, the </w:t>
      </w:r>
      <w:r w:rsidR="00195C00" w:rsidRPr="00D9426B">
        <w:rPr>
          <w:rFonts w:ascii="Times New Roman" w:hAnsi="Times New Roman"/>
          <w:sz w:val="20"/>
          <w:szCs w:val="20"/>
        </w:rPr>
        <w:t xml:space="preserve">Judicial </w:t>
      </w:r>
      <w:r w:rsidR="004E4090" w:rsidRPr="00D9426B">
        <w:rPr>
          <w:rFonts w:ascii="Times New Roman" w:hAnsi="Times New Roman"/>
          <w:sz w:val="20"/>
          <w:szCs w:val="20"/>
        </w:rPr>
        <w:t xml:space="preserve">Technical Investigation </w:t>
      </w:r>
      <w:r w:rsidR="00534000" w:rsidRPr="00D9426B">
        <w:rPr>
          <w:rFonts w:ascii="Times New Roman" w:hAnsi="Times New Roman"/>
          <w:sz w:val="20"/>
          <w:szCs w:val="20"/>
        </w:rPr>
        <w:t>Division</w:t>
      </w:r>
      <w:r w:rsidR="004E4090" w:rsidRPr="00D9426B">
        <w:rPr>
          <w:rFonts w:ascii="Times New Roman" w:hAnsi="Times New Roman"/>
          <w:sz w:val="20"/>
          <w:szCs w:val="20"/>
        </w:rPr>
        <w:t xml:space="preserve"> (CTI) and the office of the prosecutor;</w:t>
      </w:r>
    </w:p>
    <w:p w:rsidR="00EA12E5" w:rsidRPr="00D9426B" w:rsidRDefault="00EA12E5" w:rsidP="00304410">
      <w:pPr>
        <w:tabs>
          <w:tab w:val="left" w:pos="1650"/>
          <w:tab w:val="left" w:pos="2310"/>
        </w:tabs>
        <w:spacing w:after="0" w:line="240" w:lineRule="auto"/>
        <w:ind w:left="1100" w:right="1392"/>
        <w:jc w:val="both"/>
        <w:rPr>
          <w:rFonts w:ascii="Times New Roman" w:hAnsi="Times New Roman"/>
          <w:sz w:val="20"/>
          <w:szCs w:val="20"/>
        </w:rPr>
      </w:pPr>
    </w:p>
    <w:p w:rsidR="00084A87" w:rsidRPr="00D9426B" w:rsidRDefault="00084A87"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(e)</w:t>
      </w:r>
      <w:r w:rsidRPr="00D9426B">
        <w:rPr>
          <w:rFonts w:ascii="Times New Roman" w:hAnsi="Times New Roman"/>
          <w:sz w:val="20"/>
          <w:szCs w:val="20"/>
        </w:rPr>
        <w:tab/>
        <w:t>Receiving information on cases on which no formal complaints have been filed, which are reported by institutions for purposes of initiating investigations;</w:t>
      </w:r>
    </w:p>
    <w:p w:rsidR="00EA12E5" w:rsidRPr="00D9426B" w:rsidRDefault="00EA12E5" w:rsidP="00304410">
      <w:pPr>
        <w:tabs>
          <w:tab w:val="left" w:pos="1650"/>
          <w:tab w:val="left" w:pos="2310"/>
        </w:tabs>
        <w:spacing w:after="0" w:line="240" w:lineRule="auto"/>
        <w:ind w:left="1100" w:right="1392"/>
        <w:jc w:val="both"/>
        <w:rPr>
          <w:rFonts w:ascii="Times New Roman" w:hAnsi="Times New Roman"/>
          <w:sz w:val="20"/>
          <w:szCs w:val="20"/>
        </w:rPr>
      </w:pPr>
    </w:p>
    <w:p w:rsidR="00084A87" w:rsidRPr="00D9426B" w:rsidRDefault="00084A87"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(f)</w:t>
      </w:r>
      <w:r w:rsidRPr="00D9426B">
        <w:rPr>
          <w:rFonts w:ascii="Times New Roman" w:hAnsi="Times New Roman"/>
          <w:sz w:val="20"/>
          <w:szCs w:val="20"/>
        </w:rPr>
        <w:tab/>
        <w:t xml:space="preserve">Conducting investigations required to gather evidence and establish time, mode and place, in order to bring the case to the prosecutor, </w:t>
      </w:r>
      <w:r w:rsidR="00AE3A5D" w:rsidRPr="00D9426B">
        <w:rPr>
          <w:rFonts w:ascii="Times New Roman" w:hAnsi="Times New Roman"/>
          <w:sz w:val="20"/>
          <w:szCs w:val="20"/>
        </w:rPr>
        <w:t>for subsequent prosecution;</w:t>
      </w:r>
    </w:p>
    <w:p w:rsidR="00EA12E5" w:rsidRPr="00D9426B" w:rsidRDefault="00EA12E5" w:rsidP="00304410">
      <w:pPr>
        <w:tabs>
          <w:tab w:val="left" w:pos="1650"/>
          <w:tab w:val="left" w:pos="2310"/>
        </w:tabs>
        <w:spacing w:after="0" w:line="240" w:lineRule="auto"/>
        <w:ind w:left="1100" w:right="1392"/>
        <w:jc w:val="both"/>
        <w:rPr>
          <w:rFonts w:ascii="Times New Roman" w:hAnsi="Times New Roman"/>
          <w:sz w:val="20"/>
          <w:szCs w:val="20"/>
        </w:rPr>
      </w:pPr>
    </w:p>
    <w:p w:rsidR="00AE3A5D" w:rsidRPr="00D9426B" w:rsidRDefault="00AE3A5D"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(g)</w:t>
      </w:r>
      <w:r w:rsidRPr="00D9426B">
        <w:rPr>
          <w:rFonts w:ascii="Times New Roman" w:hAnsi="Times New Roman"/>
          <w:sz w:val="20"/>
          <w:szCs w:val="20"/>
        </w:rPr>
        <w:tab/>
        <w:t>Keeps institutions that have identified cases informed of the progress of same.</w:t>
      </w:r>
    </w:p>
    <w:p w:rsidR="00EA12E5" w:rsidRPr="00D9426B" w:rsidRDefault="00EA12E5" w:rsidP="00304410">
      <w:pPr>
        <w:tabs>
          <w:tab w:val="left" w:pos="1650"/>
          <w:tab w:val="left" w:pos="2310"/>
        </w:tabs>
        <w:spacing w:after="0" w:line="240" w:lineRule="auto"/>
        <w:ind w:left="1100" w:right="1392"/>
        <w:jc w:val="both"/>
        <w:rPr>
          <w:rFonts w:ascii="Times New Roman" w:hAnsi="Times New Roman"/>
          <w:i/>
          <w:sz w:val="20"/>
          <w:szCs w:val="20"/>
        </w:rPr>
      </w:pPr>
    </w:p>
    <w:p w:rsidR="00AE3A5D" w:rsidRPr="00D9426B" w:rsidRDefault="00AE3A5D" w:rsidP="00304410">
      <w:pPr>
        <w:tabs>
          <w:tab w:val="left" w:pos="1650"/>
          <w:tab w:val="left" w:pos="2310"/>
        </w:tabs>
        <w:spacing w:after="0" w:line="240" w:lineRule="auto"/>
        <w:ind w:left="1100" w:right="1392"/>
        <w:jc w:val="both"/>
        <w:rPr>
          <w:rFonts w:ascii="Times New Roman" w:hAnsi="Times New Roman"/>
          <w:i/>
          <w:sz w:val="20"/>
          <w:szCs w:val="20"/>
        </w:rPr>
      </w:pPr>
      <w:r w:rsidRPr="00D9426B">
        <w:rPr>
          <w:rFonts w:ascii="Times New Roman" w:hAnsi="Times New Roman"/>
          <w:i/>
          <w:sz w:val="20"/>
          <w:szCs w:val="20"/>
        </w:rPr>
        <w:t>Directorate of</w:t>
      </w:r>
      <w:r w:rsidR="00120B1F" w:rsidRPr="00D9426B">
        <w:rPr>
          <w:rFonts w:ascii="Times New Roman" w:hAnsi="Times New Roman"/>
          <w:i/>
          <w:sz w:val="20"/>
          <w:szCs w:val="20"/>
        </w:rPr>
        <w:t xml:space="preserve"> National</w:t>
      </w:r>
      <w:r w:rsidRPr="00D9426B">
        <w:rPr>
          <w:rFonts w:ascii="Times New Roman" w:hAnsi="Times New Roman"/>
          <w:i/>
          <w:sz w:val="20"/>
          <w:szCs w:val="20"/>
        </w:rPr>
        <w:t xml:space="preserve"> Tax</w:t>
      </w:r>
      <w:r w:rsidR="00120B1F" w:rsidRPr="00D9426B">
        <w:rPr>
          <w:rFonts w:ascii="Times New Roman" w:hAnsi="Times New Roman"/>
          <w:i/>
          <w:sz w:val="20"/>
          <w:szCs w:val="20"/>
        </w:rPr>
        <w:t>es</w:t>
      </w:r>
      <w:r w:rsidRPr="00D9426B">
        <w:rPr>
          <w:rFonts w:ascii="Times New Roman" w:hAnsi="Times New Roman"/>
          <w:i/>
          <w:sz w:val="20"/>
          <w:szCs w:val="20"/>
        </w:rPr>
        <w:t xml:space="preserve"> and Customs (DIAN)</w:t>
      </w:r>
    </w:p>
    <w:p w:rsidR="00EA12E5" w:rsidRPr="00D9426B" w:rsidRDefault="00EA12E5" w:rsidP="00304410">
      <w:pPr>
        <w:tabs>
          <w:tab w:val="left" w:pos="1650"/>
          <w:tab w:val="left" w:pos="2310"/>
        </w:tabs>
        <w:spacing w:after="0" w:line="240" w:lineRule="auto"/>
        <w:ind w:left="1100" w:right="1392"/>
        <w:jc w:val="both"/>
        <w:rPr>
          <w:rFonts w:ascii="Times New Roman" w:hAnsi="Times New Roman"/>
          <w:sz w:val="20"/>
          <w:szCs w:val="20"/>
        </w:rPr>
      </w:pPr>
    </w:p>
    <w:p w:rsidR="00AE3A5D" w:rsidRPr="00D9426B" w:rsidRDefault="00AE3A5D"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153.</w:t>
      </w:r>
      <w:r w:rsidRPr="00D9426B">
        <w:rPr>
          <w:rFonts w:ascii="Times New Roman" w:hAnsi="Times New Roman"/>
          <w:sz w:val="20"/>
          <w:szCs w:val="20"/>
        </w:rPr>
        <w:tab/>
      </w:r>
      <w:r w:rsidR="00120B1F" w:rsidRPr="00D9426B">
        <w:rPr>
          <w:rFonts w:ascii="Times New Roman" w:hAnsi="Times New Roman"/>
          <w:sz w:val="20"/>
          <w:szCs w:val="20"/>
        </w:rPr>
        <w:t>This Directorate is responsible for customs surveillance. Act 679 prohibits the importation of any type of pornographic material involving minors or showing acts of sexual abuse of minors, and assigns the customs authorities the responsibility of enforcing this provision. Accordingly, the Directorate must decide on measures to be taken in order to intercept such illegal imports, without prejudice to the duties assigned to the National Police.</w:t>
      </w:r>
    </w:p>
    <w:p w:rsidR="00723999" w:rsidRPr="00D9426B" w:rsidRDefault="00723999" w:rsidP="00304410">
      <w:pPr>
        <w:tabs>
          <w:tab w:val="left" w:pos="1650"/>
          <w:tab w:val="left" w:pos="2310"/>
        </w:tabs>
        <w:spacing w:after="0" w:line="240" w:lineRule="auto"/>
        <w:ind w:left="1100" w:right="1392"/>
        <w:jc w:val="both"/>
        <w:rPr>
          <w:rFonts w:ascii="Times New Roman" w:hAnsi="Times New Roman"/>
          <w:i/>
          <w:sz w:val="20"/>
          <w:szCs w:val="20"/>
        </w:rPr>
      </w:pPr>
    </w:p>
    <w:p w:rsidR="0065661D" w:rsidRPr="00D9426B" w:rsidRDefault="0065661D" w:rsidP="00304410">
      <w:pPr>
        <w:tabs>
          <w:tab w:val="left" w:pos="1650"/>
          <w:tab w:val="left" w:pos="2310"/>
        </w:tabs>
        <w:spacing w:after="0" w:line="240" w:lineRule="auto"/>
        <w:ind w:left="1100" w:right="1392"/>
        <w:jc w:val="both"/>
        <w:rPr>
          <w:rFonts w:ascii="Times New Roman" w:hAnsi="Times New Roman"/>
          <w:i/>
          <w:sz w:val="20"/>
          <w:szCs w:val="20"/>
        </w:rPr>
      </w:pPr>
      <w:r w:rsidRPr="00D9426B">
        <w:rPr>
          <w:rFonts w:ascii="Times New Roman" w:hAnsi="Times New Roman"/>
          <w:i/>
          <w:sz w:val="20"/>
          <w:szCs w:val="20"/>
        </w:rPr>
        <w:t xml:space="preserve">The Judicial Branch </w:t>
      </w:r>
    </w:p>
    <w:p w:rsidR="00723999" w:rsidRPr="00D9426B" w:rsidRDefault="00723999" w:rsidP="00304410">
      <w:pPr>
        <w:tabs>
          <w:tab w:val="left" w:pos="1650"/>
          <w:tab w:val="left" w:pos="2310"/>
        </w:tabs>
        <w:spacing w:after="0" w:line="240" w:lineRule="auto"/>
        <w:ind w:left="1100" w:right="1392"/>
        <w:jc w:val="both"/>
        <w:rPr>
          <w:rFonts w:ascii="Times New Roman" w:hAnsi="Times New Roman"/>
          <w:i/>
          <w:sz w:val="20"/>
          <w:szCs w:val="20"/>
        </w:rPr>
      </w:pPr>
    </w:p>
    <w:p w:rsidR="0065661D" w:rsidRPr="00D9426B" w:rsidRDefault="0065661D"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i/>
          <w:sz w:val="20"/>
          <w:szCs w:val="20"/>
        </w:rPr>
        <w:t>Office of the Public Prosecutor of the Nation</w:t>
      </w:r>
    </w:p>
    <w:p w:rsidR="00723999" w:rsidRPr="00D9426B" w:rsidRDefault="00723999" w:rsidP="00304410">
      <w:pPr>
        <w:tabs>
          <w:tab w:val="left" w:pos="1650"/>
          <w:tab w:val="left" w:pos="2310"/>
        </w:tabs>
        <w:spacing w:after="0" w:line="240" w:lineRule="auto"/>
        <w:ind w:left="1100" w:right="1392"/>
        <w:jc w:val="both"/>
        <w:rPr>
          <w:rFonts w:ascii="Times New Roman" w:hAnsi="Times New Roman"/>
          <w:sz w:val="20"/>
          <w:szCs w:val="20"/>
        </w:rPr>
      </w:pPr>
    </w:p>
    <w:p w:rsidR="0065661D" w:rsidRPr="00D9426B" w:rsidRDefault="0065661D"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154.</w:t>
      </w:r>
      <w:r w:rsidRPr="00D9426B">
        <w:rPr>
          <w:rFonts w:ascii="Times New Roman" w:hAnsi="Times New Roman"/>
          <w:sz w:val="20"/>
          <w:szCs w:val="20"/>
        </w:rPr>
        <w:tab/>
        <w:t>This is the entity of the judiciary that carries out constitutional and legal duties in connection with:</w:t>
      </w:r>
    </w:p>
    <w:p w:rsidR="00723999" w:rsidRPr="00D9426B" w:rsidRDefault="00723999" w:rsidP="00304410">
      <w:pPr>
        <w:tabs>
          <w:tab w:val="left" w:pos="1650"/>
          <w:tab w:val="left" w:pos="2310"/>
        </w:tabs>
        <w:spacing w:after="0" w:line="240" w:lineRule="auto"/>
        <w:ind w:left="1100" w:right="1392"/>
        <w:jc w:val="both"/>
        <w:rPr>
          <w:rFonts w:ascii="Times New Roman" w:hAnsi="Times New Roman"/>
          <w:sz w:val="20"/>
          <w:szCs w:val="20"/>
        </w:rPr>
      </w:pPr>
    </w:p>
    <w:p w:rsidR="0065661D" w:rsidRPr="00D9426B" w:rsidRDefault="0065661D"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(a)</w:t>
      </w:r>
      <w:r w:rsidRPr="00D9426B">
        <w:rPr>
          <w:rFonts w:ascii="Times New Roman" w:hAnsi="Times New Roman"/>
          <w:sz w:val="20"/>
          <w:szCs w:val="20"/>
        </w:rPr>
        <w:tab/>
        <w:t>Receiving complaints;</w:t>
      </w:r>
    </w:p>
    <w:p w:rsidR="00723999" w:rsidRPr="00D9426B" w:rsidRDefault="00723999" w:rsidP="00304410">
      <w:pPr>
        <w:tabs>
          <w:tab w:val="left" w:pos="1650"/>
          <w:tab w:val="left" w:pos="2310"/>
        </w:tabs>
        <w:spacing w:after="0" w:line="240" w:lineRule="auto"/>
        <w:ind w:left="1100" w:right="1392"/>
        <w:jc w:val="both"/>
        <w:rPr>
          <w:rFonts w:ascii="Times New Roman" w:hAnsi="Times New Roman"/>
          <w:sz w:val="20"/>
          <w:szCs w:val="20"/>
        </w:rPr>
      </w:pPr>
    </w:p>
    <w:p w:rsidR="0065661D" w:rsidRPr="00D9426B" w:rsidRDefault="0065661D"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(b)</w:t>
      </w:r>
      <w:r w:rsidRPr="00D9426B">
        <w:rPr>
          <w:rFonts w:ascii="Times New Roman" w:hAnsi="Times New Roman"/>
          <w:sz w:val="20"/>
          <w:szCs w:val="20"/>
        </w:rPr>
        <w:tab/>
        <w:t xml:space="preserve">Investigating crimes (with the assistance of the </w:t>
      </w:r>
      <w:r w:rsidR="00195C00" w:rsidRPr="00D9426B">
        <w:rPr>
          <w:rFonts w:ascii="Times New Roman" w:hAnsi="Times New Roman"/>
          <w:sz w:val="20"/>
          <w:szCs w:val="20"/>
        </w:rPr>
        <w:t xml:space="preserve">Judicial </w:t>
      </w:r>
      <w:r w:rsidRPr="00D9426B">
        <w:rPr>
          <w:rFonts w:ascii="Times New Roman" w:hAnsi="Times New Roman"/>
          <w:sz w:val="20"/>
          <w:szCs w:val="20"/>
        </w:rPr>
        <w:t xml:space="preserve">Technical Judicial Investigation </w:t>
      </w:r>
      <w:r w:rsidR="00534000" w:rsidRPr="00D9426B">
        <w:rPr>
          <w:rFonts w:ascii="Times New Roman" w:hAnsi="Times New Roman"/>
          <w:sz w:val="20"/>
          <w:szCs w:val="20"/>
        </w:rPr>
        <w:t>Division</w:t>
      </w:r>
      <w:r w:rsidRPr="00D9426B">
        <w:rPr>
          <w:rFonts w:ascii="Times New Roman" w:hAnsi="Times New Roman"/>
          <w:sz w:val="20"/>
          <w:szCs w:val="20"/>
        </w:rPr>
        <w:t xml:space="preserve"> (CTI)); and</w:t>
      </w:r>
    </w:p>
    <w:p w:rsidR="00723999" w:rsidRPr="00D9426B" w:rsidRDefault="00723999" w:rsidP="00304410">
      <w:pPr>
        <w:tabs>
          <w:tab w:val="left" w:pos="1650"/>
          <w:tab w:val="left" w:pos="2310"/>
        </w:tabs>
        <w:spacing w:after="0" w:line="240" w:lineRule="auto"/>
        <w:ind w:left="1100" w:right="1392"/>
        <w:jc w:val="both"/>
        <w:rPr>
          <w:rFonts w:ascii="Times New Roman" w:hAnsi="Times New Roman"/>
          <w:sz w:val="20"/>
          <w:szCs w:val="20"/>
        </w:rPr>
      </w:pPr>
    </w:p>
    <w:p w:rsidR="00C11F86" w:rsidRPr="00D9426B" w:rsidRDefault="0065661D"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(c)</w:t>
      </w:r>
      <w:r w:rsidRPr="00D9426B">
        <w:rPr>
          <w:rFonts w:ascii="Times New Roman" w:hAnsi="Times New Roman"/>
          <w:sz w:val="20"/>
          <w:szCs w:val="20"/>
        </w:rPr>
        <w:tab/>
      </w:r>
      <w:r w:rsidR="00C11F86" w:rsidRPr="00D9426B">
        <w:rPr>
          <w:rFonts w:ascii="Times New Roman" w:hAnsi="Times New Roman"/>
          <w:sz w:val="20"/>
          <w:szCs w:val="20"/>
        </w:rPr>
        <w:t xml:space="preserve"> </w:t>
      </w:r>
      <w:r w:rsidR="00A77D30" w:rsidRPr="00D9426B">
        <w:rPr>
          <w:rFonts w:ascii="Times New Roman" w:hAnsi="Times New Roman"/>
          <w:sz w:val="20"/>
          <w:szCs w:val="20"/>
        </w:rPr>
        <w:t>Providing protection to victims or witnesses.</w:t>
      </w:r>
    </w:p>
    <w:p w:rsidR="00723999" w:rsidRPr="00D9426B" w:rsidRDefault="00723999" w:rsidP="00304410">
      <w:pPr>
        <w:tabs>
          <w:tab w:val="left" w:pos="1650"/>
          <w:tab w:val="left" w:pos="2310"/>
        </w:tabs>
        <w:spacing w:after="0" w:line="240" w:lineRule="auto"/>
        <w:ind w:left="1100" w:right="1392"/>
        <w:jc w:val="both"/>
        <w:rPr>
          <w:rFonts w:ascii="Times New Roman" w:hAnsi="Times New Roman"/>
          <w:sz w:val="20"/>
          <w:szCs w:val="20"/>
        </w:rPr>
      </w:pPr>
    </w:p>
    <w:p w:rsidR="003D5349" w:rsidRPr="00D9426B" w:rsidRDefault="003D5349"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155.</w:t>
      </w:r>
      <w:r w:rsidRPr="00D9426B">
        <w:rPr>
          <w:rFonts w:ascii="Times New Roman" w:hAnsi="Times New Roman"/>
          <w:sz w:val="20"/>
          <w:szCs w:val="20"/>
        </w:rPr>
        <w:tab/>
        <w:t>Once it receives information regarding a case of sexual violence, either through complaints or by other means, it proceeds</w:t>
      </w:r>
      <w:r w:rsidR="00195C00" w:rsidRPr="00D9426B">
        <w:rPr>
          <w:rFonts w:ascii="Times New Roman" w:hAnsi="Times New Roman"/>
          <w:sz w:val="20"/>
          <w:szCs w:val="20"/>
        </w:rPr>
        <w:t>,</w:t>
      </w:r>
      <w:r w:rsidRPr="00D9426B">
        <w:rPr>
          <w:rFonts w:ascii="Times New Roman" w:hAnsi="Times New Roman"/>
          <w:sz w:val="20"/>
          <w:szCs w:val="20"/>
        </w:rPr>
        <w:t xml:space="preserve"> even ex officio, i.e., </w:t>
      </w:r>
      <w:r w:rsidR="00195C00" w:rsidRPr="00D9426B">
        <w:rPr>
          <w:rFonts w:ascii="Times New Roman" w:hAnsi="Times New Roman"/>
          <w:sz w:val="20"/>
          <w:szCs w:val="20"/>
        </w:rPr>
        <w:t xml:space="preserve">upon </w:t>
      </w:r>
      <w:r w:rsidRPr="00D9426B">
        <w:rPr>
          <w:rFonts w:ascii="Times New Roman" w:hAnsi="Times New Roman"/>
          <w:sz w:val="20"/>
          <w:szCs w:val="20"/>
        </w:rPr>
        <w:t xml:space="preserve">simply hearing about the act. In 1997, the Specialized Units of the </w:t>
      </w:r>
      <w:r w:rsidR="00195C00" w:rsidRPr="00D9426B">
        <w:rPr>
          <w:rFonts w:ascii="Times New Roman" w:hAnsi="Times New Roman"/>
          <w:sz w:val="20"/>
          <w:szCs w:val="20"/>
        </w:rPr>
        <w:t xml:space="preserve">Office of the </w:t>
      </w:r>
      <w:r w:rsidR="004B5ECA" w:rsidRPr="00D9426B">
        <w:rPr>
          <w:rFonts w:ascii="Times New Roman" w:hAnsi="Times New Roman"/>
          <w:sz w:val="20"/>
          <w:szCs w:val="20"/>
        </w:rPr>
        <w:t>Prosecutor</w:t>
      </w:r>
      <w:r w:rsidRPr="00D9426B">
        <w:rPr>
          <w:rFonts w:ascii="Times New Roman" w:hAnsi="Times New Roman"/>
          <w:sz w:val="20"/>
          <w:szCs w:val="20"/>
        </w:rPr>
        <w:t xml:space="preserve"> were created</w:t>
      </w:r>
      <w:r w:rsidR="0098448F" w:rsidRPr="00D9426B">
        <w:rPr>
          <w:rFonts w:ascii="Times New Roman" w:hAnsi="Times New Roman"/>
          <w:sz w:val="20"/>
          <w:szCs w:val="20"/>
        </w:rPr>
        <w:t>, along</w:t>
      </w:r>
      <w:r w:rsidRPr="00D9426B">
        <w:rPr>
          <w:rFonts w:ascii="Times New Roman" w:hAnsi="Times New Roman"/>
          <w:sz w:val="20"/>
          <w:szCs w:val="20"/>
        </w:rPr>
        <w:t xml:space="preserve"> with their own Technical Investigation</w:t>
      </w:r>
      <w:r w:rsidR="00195C00" w:rsidRPr="00D9426B">
        <w:rPr>
          <w:rFonts w:ascii="Times New Roman" w:hAnsi="Times New Roman"/>
          <w:sz w:val="20"/>
          <w:szCs w:val="20"/>
        </w:rPr>
        <w:t xml:space="preserve"> </w:t>
      </w:r>
      <w:r w:rsidR="00534000" w:rsidRPr="00D9426B">
        <w:rPr>
          <w:rFonts w:ascii="Times New Roman" w:hAnsi="Times New Roman"/>
          <w:sz w:val="20"/>
          <w:szCs w:val="20"/>
        </w:rPr>
        <w:t>Division</w:t>
      </w:r>
      <w:r w:rsidR="00BA64BF" w:rsidRPr="00D9426B">
        <w:rPr>
          <w:rFonts w:ascii="Times New Roman" w:hAnsi="Times New Roman"/>
          <w:sz w:val="20"/>
          <w:szCs w:val="20"/>
        </w:rPr>
        <w:t xml:space="preserve">, </w:t>
      </w:r>
      <w:r w:rsidR="0098448F" w:rsidRPr="00D9426B">
        <w:rPr>
          <w:rFonts w:ascii="Times New Roman" w:hAnsi="Times New Roman"/>
          <w:sz w:val="20"/>
          <w:szCs w:val="20"/>
        </w:rPr>
        <w:t>to deal with</w:t>
      </w:r>
      <w:r w:rsidR="00BA64BF" w:rsidRPr="00D9426B">
        <w:rPr>
          <w:rFonts w:ascii="Times New Roman" w:hAnsi="Times New Roman"/>
          <w:sz w:val="20"/>
          <w:szCs w:val="20"/>
        </w:rPr>
        <w:t xml:space="preserve"> offences against sexual freedom and human dignity.</w:t>
      </w:r>
    </w:p>
    <w:p w:rsidR="00723999" w:rsidRPr="00D9426B" w:rsidRDefault="00723999" w:rsidP="00304410">
      <w:pPr>
        <w:tabs>
          <w:tab w:val="left" w:pos="1650"/>
          <w:tab w:val="left" w:pos="2310"/>
        </w:tabs>
        <w:spacing w:after="0" w:line="240" w:lineRule="auto"/>
        <w:ind w:left="1100" w:right="1392"/>
        <w:jc w:val="both"/>
        <w:rPr>
          <w:rFonts w:ascii="Times New Roman" w:hAnsi="Times New Roman"/>
          <w:i/>
          <w:sz w:val="20"/>
          <w:szCs w:val="20"/>
        </w:rPr>
      </w:pPr>
    </w:p>
    <w:p w:rsidR="00627172" w:rsidRPr="00D9426B" w:rsidRDefault="00627172"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i/>
          <w:sz w:val="20"/>
          <w:szCs w:val="20"/>
        </w:rPr>
        <w:t xml:space="preserve">National Institute </w:t>
      </w:r>
      <w:r w:rsidR="00AB1353" w:rsidRPr="00D9426B">
        <w:rPr>
          <w:rFonts w:ascii="Times New Roman" w:hAnsi="Times New Roman"/>
          <w:i/>
          <w:sz w:val="20"/>
          <w:szCs w:val="20"/>
        </w:rPr>
        <w:t>of</w:t>
      </w:r>
      <w:r w:rsidRPr="00D9426B">
        <w:rPr>
          <w:rFonts w:ascii="Times New Roman" w:hAnsi="Times New Roman"/>
          <w:i/>
          <w:sz w:val="20"/>
          <w:szCs w:val="20"/>
        </w:rPr>
        <w:t xml:space="preserve"> Legal Medicine and Forensic Sciences (INML)</w:t>
      </w:r>
    </w:p>
    <w:p w:rsidR="00723999" w:rsidRPr="00D9426B" w:rsidRDefault="00723999" w:rsidP="00304410">
      <w:pPr>
        <w:tabs>
          <w:tab w:val="left" w:pos="1650"/>
          <w:tab w:val="left" w:pos="2310"/>
        </w:tabs>
        <w:spacing w:after="0" w:line="240" w:lineRule="auto"/>
        <w:ind w:left="1100" w:right="1392"/>
        <w:jc w:val="both"/>
        <w:rPr>
          <w:rFonts w:ascii="Times New Roman" w:hAnsi="Times New Roman"/>
          <w:sz w:val="20"/>
          <w:szCs w:val="20"/>
        </w:rPr>
      </w:pPr>
    </w:p>
    <w:p w:rsidR="001F62DE" w:rsidRPr="00D9426B" w:rsidRDefault="00627172"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156.</w:t>
      </w:r>
      <w:r w:rsidRPr="00D9426B">
        <w:rPr>
          <w:rFonts w:ascii="Times New Roman" w:hAnsi="Times New Roman"/>
          <w:sz w:val="20"/>
          <w:szCs w:val="20"/>
        </w:rPr>
        <w:tab/>
      </w:r>
      <w:r w:rsidR="00AB1353" w:rsidRPr="00D9426B">
        <w:rPr>
          <w:rFonts w:ascii="Times New Roman" w:hAnsi="Times New Roman"/>
          <w:sz w:val="20"/>
          <w:szCs w:val="20"/>
        </w:rPr>
        <w:t>This Institute is a public establishment within the Office of the Public Prosecutor of the Nation. It provides technical and scientific support for crime investigations.</w:t>
      </w:r>
      <w:r w:rsidR="00993609" w:rsidRPr="00D9426B">
        <w:rPr>
          <w:rFonts w:ascii="Times New Roman" w:hAnsi="Times New Roman"/>
          <w:sz w:val="20"/>
          <w:szCs w:val="20"/>
        </w:rPr>
        <w:t xml:space="preserve"> In this regard, it issues medical reports and provides expert advice in cases of domestic violence, sexual offences, personal injury and homicides.</w:t>
      </w:r>
    </w:p>
    <w:p w:rsidR="00723999" w:rsidRPr="00D9426B" w:rsidRDefault="00723999" w:rsidP="00304410">
      <w:pPr>
        <w:tabs>
          <w:tab w:val="left" w:pos="1650"/>
          <w:tab w:val="left" w:pos="2310"/>
        </w:tabs>
        <w:spacing w:after="0" w:line="240" w:lineRule="auto"/>
        <w:ind w:left="1100" w:right="1392"/>
        <w:jc w:val="both"/>
        <w:rPr>
          <w:rFonts w:ascii="Times New Roman" w:hAnsi="Times New Roman"/>
          <w:sz w:val="20"/>
          <w:szCs w:val="20"/>
        </w:rPr>
      </w:pPr>
    </w:p>
    <w:p w:rsidR="00993609" w:rsidRPr="00D9426B" w:rsidRDefault="00993609"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157.</w:t>
      </w:r>
      <w:r w:rsidRPr="00D9426B">
        <w:rPr>
          <w:rFonts w:ascii="Times New Roman" w:hAnsi="Times New Roman"/>
          <w:sz w:val="20"/>
          <w:szCs w:val="20"/>
        </w:rPr>
        <w:tab/>
        <w:t>It has the following duties, among others:</w:t>
      </w:r>
    </w:p>
    <w:p w:rsidR="00723999" w:rsidRPr="00D9426B" w:rsidRDefault="00723999" w:rsidP="00304410">
      <w:pPr>
        <w:tabs>
          <w:tab w:val="left" w:pos="1650"/>
          <w:tab w:val="left" w:pos="2310"/>
        </w:tabs>
        <w:spacing w:after="0" w:line="240" w:lineRule="auto"/>
        <w:ind w:left="1100" w:right="1392"/>
        <w:jc w:val="both"/>
        <w:rPr>
          <w:rFonts w:ascii="Times New Roman" w:hAnsi="Times New Roman"/>
          <w:sz w:val="20"/>
          <w:szCs w:val="20"/>
        </w:rPr>
      </w:pPr>
    </w:p>
    <w:p w:rsidR="00993609" w:rsidRPr="00D9426B" w:rsidRDefault="00993609"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(a)</w:t>
      </w:r>
      <w:r w:rsidRPr="00D9426B">
        <w:rPr>
          <w:rFonts w:ascii="Times New Roman" w:hAnsi="Times New Roman"/>
          <w:sz w:val="20"/>
          <w:szCs w:val="20"/>
        </w:rPr>
        <w:tab/>
        <w:t>To conduct the necessary expert studies to support decisions taken in court cases and protection proceedings in cases of sexual offences;</w:t>
      </w:r>
    </w:p>
    <w:p w:rsidR="00723999" w:rsidRPr="00D9426B" w:rsidRDefault="00723999" w:rsidP="00304410">
      <w:pPr>
        <w:tabs>
          <w:tab w:val="left" w:pos="1650"/>
          <w:tab w:val="left" w:pos="2310"/>
        </w:tabs>
        <w:spacing w:after="0" w:line="240" w:lineRule="auto"/>
        <w:ind w:left="1100" w:right="1392"/>
        <w:jc w:val="both"/>
        <w:rPr>
          <w:rFonts w:ascii="Times New Roman" w:hAnsi="Times New Roman"/>
          <w:sz w:val="20"/>
          <w:szCs w:val="20"/>
        </w:rPr>
      </w:pPr>
    </w:p>
    <w:p w:rsidR="00993609" w:rsidRPr="00D9426B" w:rsidRDefault="00A02421"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(b)</w:t>
      </w:r>
      <w:r w:rsidRPr="00D9426B">
        <w:rPr>
          <w:rFonts w:ascii="Times New Roman" w:hAnsi="Times New Roman"/>
          <w:sz w:val="20"/>
          <w:szCs w:val="20"/>
        </w:rPr>
        <w:tab/>
        <w:t>To treat with dignity, privacy and respect to victims of sexual offences who come to the Institute for examinations;</w:t>
      </w:r>
    </w:p>
    <w:p w:rsidR="00723999" w:rsidRPr="00D9426B" w:rsidRDefault="00723999" w:rsidP="00304410">
      <w:pPr>
        <w:tabs>
          <w:tab w:val="left" w:pos="1650"/>
          <w:tab w:val="left" w:pos="2310"/>
        </w:tabs>
        <w:spacing w:after="0" w:line="240" w:lineRule="auto"/>
        <w:ind w:left="1100" w:right="1392"/>
        <w:jc w:val="both"/>
        <w:rPr>
          <w:rFonts w:ascii="Times New Roman" w:hAnsi="Times New Roman"/>
          <w:sz w:val="20"/>
          <w:szCs w:val="20"/>
        </w:rPr>
      </w:pPr>
    </w:p>
    <w:p w:rsidR="00A02421" w:rsidRPr="00D9426B" w:rsidRDefault="00A02421"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(c)</w:t>
      </w:r>
      <w:r w:rsidRPr="00D9426B">
        <w:rPr>
          <w:rFonts w:ascii="Times New Roman" w:hAnsi="Times New Roman"/>
          <w:sz w:val="20"/>
          <w:szCs w:val="20"/>
        </w:rPr>
        <w:tab/>
        <w:t>To provide information on procedures to be followed;</w:t>
      </w:r>
    </w:p>
    <w:p w:rsidR="00723999" w:rsidRPr="00D9426B" w:rsidRDefault="00723999" w:rsidP="00304410">
      <w:pPr>
        <w:tabs>
          <w:tab w:val="left" w:pos="1650"/>
          <w:tab w:val="left" w:pos="2310"/>
        </w:tabs>
        <w:spacing w:after="0" w:line="240" w:lineRule="auto"/>
        <w:ind w:left="1100" w:right="1392"/>
        <w:jc w:val="both"/>
        <w:rPr>
          <w:rFonts w:ascii="Times New Roman" w:hAnsi="Times New Roman"/>
          <w:sz w:val="20"/>
          <w:szCs w:val="20"/>
        </w:rPr>
      </w:pPr>
    </w:p>
    <w:p w:rsidR="00A02421" w:rsidRPr="00D9426B" w:rsidRDefault="00A02421"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(d)</w:t>
      </w:r>
      <w:r w:rsidRPr="00D9426B">
        <w:rPr>
          <w:rFonts w:ascii="Times New Roman" w:hAnsi="Times New Roman"/>
          <w:sz w:val="20"/>
          <w:szCs w:val="20"/>
        </w:rPr>
        <w:tab/>
        <w:t>After providing care, to report on the services available to meet the needs arising from the punishable act; and</w:t>
      </w:r>
    </w:p>
    <w:p w:rsidR="00723999" w:rsidRPr="00D9426B" w:rsidRDefault="00723999" w:rsidP="00304410">
      <w:pPr>
        <w:tabs>
          <w:tab w:val="left" w:pos="1650"/>
          <w:tab w:val="left" w:pos="2310"/>
        </w:tabs>
        <w:spacing w:after="0" w:line="240" w:lineRule="auto"/>
        <w:ind w:left="1100" w:right="1392"/>
        <w:jc w:val="both"/>
        <w:rPr>
          <w:rFonts w:ascii="Times New Roman" w:hAnsi="Times New Roman"/>
          <w:sz w:val="20"/>
          <w:szCs w:val="20"/>
        </w:rPr>
      </w:pPr>
    </w:p>
    <w:p w:rsidR="00A02421" w:rsidRPr="00D9426B" w:rsidRDefault="00A02421"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(e)</w:t>
      </w:r>
      <w:r w:rsidRPr="00D9426B">
        <w:rPr>
          <w:rFonts w:ascii="Times New Roman" w:hAnsi="Times New Roman"/>
          <w:sz w:val="20"/>
          <w:szCs w:val="20"/>
        </w:rPr>
        <w:tab/>
        <w:t xml:space="preserve">To refer to </w:t>
      </w:r>
      <w:r w:rsidR="00356E70" w:rsidRPr="00D9426B">
        <w:rPr>
          <w:rFonts w:ascii="Times New Roman" w:hAnsi="Times New Roman"/>
          <w:sz w:val="20"/>
          <w:szCs w:val="20"/>
        </w:rPr>
        <w:t>health facilities for physical or psychiatric care that might be necessary as a result of the act, for diagnosis and treatment of sexually transmitted infections and for birth control and, of course, to compile the medical-legal evidence.</w:t>
      </w:r>
    </w:p>
    <w:p w:rsidR="00723999" w:rsidRPr="00D9426B" w:rsidRDefault="00723999" w:rsidP="00304410">
      <w:pPr>
        <w:tabs>
          <w:tab w:val="left" w:pos="1650"/>
          <w:tab w:val="left" w:pos="2310"/>
        </w:tabs>
        <w:spacing w:after="0" w:line="240" w:lineRule="auto"/>
        <w:ind w:left="1100" w:right="1392"/>
        <w:jc w:val="both"/>
        <w:rPr>
          <w:rFonts w:ascii="Times New Roman" w:hAnsi="Times New Roman"/>
          <w:i/>
          <w:sz w:val="20"/>
          <w:szCs w:val="20"/>
        </w:rPr>
      </w:pPr>
    </w:p>
    <w:p w:rsidR="00356E70" w:rsidRPr="00D9426B" w:rsidRDefault="00356E70" w:rsidP="00304410">
      <w:pPr>
        <w:tabs>
          <w:tab w:val="left" w:pos="1650"/>
          <w:tab w:val="left" w:pos="2310"/>
        </w:tabs>
        <w:spacing w:after="0" w:line="240" w:lineRule="auto"/>
        <w:ind w:left="1100" w:right="1392"/>
        <w:jc w:val="both"/>
        <w:rPr>
          <w:rFonts w:ascii="Times New Roman" w:hAnsi="Times New Roman"/>
          <w:i/>
          <w:sz w:val="20"/>
          <w:szCs w:val="20"/>
        </w:rPr>
      </w:pPr>
      <w:r w:rsidRPr="00D9426B">
        <w:rPr>
          <w:rFonts w:ascii="Times New Roman" w:hAnsi="Times New Roman"/>
          <w:i/>
          <w:sz w:val="20"/>
          <w:szCs w:val="20"/>
        </w:rPr>
        <w:t>Law enforcement agencies</w:t>
      </w:r>
    </w:p>
    <w:p w:rsidR="00723999" w:rsidRPr="00D9426B" w:rsidRDefault="00723999" w:rsidP="00304410">
      <w:pPr>
        <w:tabs>
          <w:tab w:val="left" w:pos="1650"/>
          <w:tab w:val="left" w:pos="2310"/>
        </w:tabs>
        <w:spacing w:after="0" w:line="240" w:lineRule="auto"/>
        <w:ind w:left="1100" w:right="1392"/>
        <w:jc w:val="both"/>
        <w:rPr>
          <w:rFonts w:ascii="Times New Roman" w:hAnsi="Times New Roman"/>
          <w:i/>
          <w:sz w:val="20"/>
          <w:szCs w:val="20"/>
        </w:rPr>
      </w:pPr>
    </w:p>
    <w:p w:rsidR="00356E70" w:rsidRPr="00D9426B" w:rsidRDefault="00356E70" w:rsidP="00304410">
      <w:pPr>
        <w:tabs>
          <w:tab w:val="left" w:pos="1650"/>
          <w:tab w:val="left" w:pos="2310"/>
        </w:tabs>
        <w:spacing w:after="0" w:line="240" w:lineRule="auto"/>
        <w:ind w:left="1100" w:right="1392"/>
        <w:jc w:val="both"/>
        <w:rPr>
          <w:rFonts w:ascii="Times New Roman" w:hAnsi="Times New Roman"/>
          <w:i/>
          <w:sz w:val="20"/>
          <w:szCs w:val="20"/>
        </w:rPr>
      </w:pPr>
      <w:r w:rsidRPr="00D9426B">
        <w:rPr>
          <w:rFonts w:ascii="Times New Roman" w:hAnsi="Times New Roman"/>
          <w:i/>
          <w:sz w:val="20"/>
          <w:szCs w:val="20"/>
        </w:rPr>
        <w:t>Office of the Attorney General of the Nation</w:t>
      </w:r>
    </w:p>
    <w:p w:rsidR="00723999" w:rsidRPr="00D9426B" w:rsidRDefault="00723999" w:rsidP="00304410">
      <w:pPr>
        <w:tabs>
          <w:tab w:val="left" w:pos="1650"/>
          <w:tab w:val="left" w:pos="2310"/>
        </w:tabs>
        <w:spacing w:after="0" w:line="240" w:lineRule="auto"/>
        <w:ind w:left="1100" w:right="1392"/>
        <w:jc w:val="both"/>
        <w:rPr>
          <w:rFonts w:ascii="Times New Roman" w:hAnsi="Times New Roman"/>
          <w:sz w:val="20"/>
          <w:szCs w:val="20"/>
        </w:rPr>
      </w:pPr>
    </w:p>
    <w:p w:rsidR="00EA6804" w:rsidRPr="00D9426B" w:rsidRDefault="00356E70"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158.</w:t>
      </w:r>
      <w:r w:rsidRPr="00D9426B">
        <w:rPr>
          <w:rFonts w:ascii="Times New Roman" w:hAnsi="Times New Roman"/>
          <w:sz w:val="20"/>
          <w:szCs w:val="20"/>
        </w:rPr>
        <w:tab/>
        <w:t xml:space="preserve">This is the supreme </w:t>
      </w:r>
      <w:r w:rsidR="00B4349F" w:rsidRPr="00D9426B">
        <w:rPr>
          <w:rFonts w:ascii="Times New Roman" w:hAnsi="Times New Roman"/>
          <w:sz w:val="20"/>
          <w:szCs w:val="20"/>
        </w:rPr>
        <w:t xml:space="preserve">prosecuting authority. </w:t>
      </w:r>
      <w:r w:rsidR="00EA6804" w:rsidRPr="00D9426B">
        <w:rPr>
          <w:rFonts w:ascii="Times New Roman" w:hAnsi="Times New Roman"/>
          <w:sz w:val="20"/>
          <w:szCs w:val="20"/>
        </w:rPr>
        <w:t xml:space="preserve"> Its duties include the following:</w:t>
      </w:r>
    </w:p>
    <w:p w:rsidR="00723999" w:rsidRPr="00D9426B" w:rsidRDefault="00723999" w:rsidP="00304410">
      <w:pPr>
        <w:tabs>
          <w:tab w:val="left" w:pos="1650"/>
          <w:tab w:val="left" w:pos="2310"/>
        </w:tabs>
        <w:spacing w:after="0" w:line="240" w:lineRule="auto"/>
        <w:ind w:left="1100" w:right="1392"/>
        <w:jc w:val="both"/>
        <w:rPr>
          <w:rFonts w:ascii="Times New Roman" w:hAnsi="Times New Roman"/>
          <w:sz w:val="20"/>
          <w:szCs w:val="20"/>
        </w:rPr>
      </w:pPr>
    </w:p>
    <w:p w:rsidR="00EA6804" w:rsidRPr="00D9426B" w:rsidRDefault="00EA6804"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(a)</w:t>
      </w:r>
      <w:r w:rsidRPr="00D9426B">
        <w:rPr>
          <w:rFonts w:ascii="Times New Roman" w:hAnsi="Times New Roman"/>
          <w:sz w:val="20"/>
          <w:szCs w:val="20"/>
        </w:rPr>
        <w:tab/>
        <w:t>To enforce the Constitution, the laws, court decisions and administrative acts;</w:t>
      </w:r>
    </w:p>
    <w:p w:rsidR="00723999" w:rsidRPr="00D9426B" w:rsidRDefault="00723999" w:rsidP="00304410">
      <w:pPr>
        <w:tabs>
          <w:tab w:val="left" w:pos="1650"/>
          <w:tab w:val="left" w:pos="2310"/>
        </w:tabs>
        <w:spacing w:after="0" w:line="240" w:lineRule="auto"/>
        <w:ind w:left="1100" w:right="1392"/>
        <w:jc w:val="both"/>
        <w:rPr>
          <w:rFonts w:ascii="Times New Roman" w:hAnsi="Times New Roman"/>
          <w:sz w:val="20"/>
          <w:szCs w:val="20"/>
        </w:rPr>
      </w:pPr>
    </w:p>
    <w:p w:rsidR="00EA6804" w:rsidRPr="00D9426B" w:rsidRDefault="00EA6804"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(b)</w:t>
      </w:r>
      <w:r w:rsidRPr="00D9426B">
        <w:rPr>
          <w:rFonts w:ascii="Times New Roman" w:hAnsi="Times New Roman"/>
          <w:sz w:val="20"/>
          <w:szCs w:val="20"/>
        </w:rPr>
        <w:tab/>
        <w:t>To protect human rights and ensure their effectiveness;</w:t>
      </w:r>
    </w:p>
    <w:p w:rsidR="00723999" w:rsidRPr="00D9426B" w:rsidRDefault="00723999" w:rsidP="00304410">
      <w:pPr>
        <w:tabs>
          <w:tab w:val="left" w:pos="1650"/>
          <w:tab w:val="left" w:pos="2310"/>
        </w:tabs>
        <w:spacing w:after="0" w:line="240" w:lineRule="auto"/>
        <w:ind w:left="1100" w:right="1392"/>
        <w:jc w:val="both"/>
        <w:rPr>
          <w:rFonts w:ascii="Times New Roman" w:hAnsi="Times New Roman"/>
          <w:sz w:val="20"/>
          <w:szCs w:val="20"/>
        </w:rPr>
      </w:pPr>
    </w:p>
    <w:p w:rsidR="00EA6804" w:rsidRPr="00D9426B" w:rsidRDefault="00EA6804"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(c)</w:t>
      </w:r>
      <w:r w:rsidRPr="00D9426B">
        <w:rPr>
          <w:rFonts w:ascii="Times New Roman" w:hAnsi="Times New Roman"/>
          <w:sz w:val="20"/>
          <w:szCs w:val="20"/>
        </w:rPr>
        <w:tab/>
        <w:t>To defend the interests of society and of groups within it;</w:t>
      </w:r>
    </w:p>
    <w:p w:rsidR="00723999" w:rsidRPr="00D9426B" w:rsidRDefault="00723999" w:rsidP="00304410">
      <w:pPr>
        <w:tabs>
          <w:tab w:val="left" w:pos="1650"/>
          <w:tab w:val="left" w:pos="2310"/>
        </w:tabs>
        <w:spacing w:after="0" w:line="240" w:lineRule="auto"/>
        <w:ind w:left="1100" w:right="1392"/>
        <w:jc w:val="both"/>
        <w:rPr>
          <w:rFonts w:ascii="Times New Roman" w:hAnsi="Times New Roman"/>
          <w:sz w:val="20"/>
          <w:szCs w:val="20"/>
        </w:rPr>
      </w:pPr>
    </w:p>
    <w:p w:rsidR="00EA6804" w:rsidRPr="00D9426B" w:rsidRDefault="00EA6804"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(d)</w:t>
      </w:r>
      <w:r w:rsidRPr="00D9426B">
        <w:rPr>
          <w:rFonts w:ascii="Times New Roman" w:hAnsi="Times New Roman"/>
          <w:sz w:val="20"/>
          <w:szCs w:val="20"/>
        </w:rPr>
        <w:tab/>
        <w:t>To supervise public officials;</w:t>
      </w:r>
    </w:p>
    <w:p w:rsidR="00723999" w:rsidRPr="00D9426B" w:rsidRDefault="00723999" w:rsidP="00304410">
      <w:pPr>
        <w:tabs>
          <w:tab w:val="left" w:pos="1650"/>
          <w:tab w:val="left" w:pos="2310"/>
        </w:tabs>
        <w:spacing w:after="0" w:line="240" w:lineRule="auto"/>
        <w:ind w:left="1100" w:right="1392"/>
        <w:jc w:val="both"/>
        <w:rPr>
          <w:rFonts w:ascii="Times New Roman" w:hAnsi="Times New Roman"/>
          <w:sz w:val="20"/>
          <w:szCs w:val="20"/>
        </w:rPr>
      </w:pPr>
    </w:p>
    <w:p w:rsidR="00EA6804" w:rsidRPr="00D9426B" w:rsidRDefault="00EA6804"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(e)</w:t>
      </w:r>
      <w:r w:rsidRPr="00D9426B">
        <w:rPr>
          <w:rFonts w:ascii="Times New Roman" w:hAnsi="Times New Roman"/>
          <w:sz w:val="20"/>
          <w:szCs w:val="20"/>
        </w:rPr>
        <w:tab/>
        <w:t>To exercise surveillance over the conduct to those who hold public office;</w:t>
      </w:r>
    </w:p>
    <w:p w:rsidR="00723999" w:rsidRPr="00D9426B" w:rsidRDefault="00723999" w:rsidP="00304410">
      <w:pPr>
        <w:tabs>
          <w:tab w:val="left" w:pos="1650"/>
          <w:tab w:val="left" w:pos="2310"/>
        </w:tabs>
        <w:spacing w:after="0" w:line="240" w:lineRule="auto"/>
        <w:ind w:left="1100" w:right="1392"/>
        <w:jc w:val="both"/>
        <w:rPr>
          <w:rFonts w:ascii="Times New Roman" w:hAnsi="Times New Roman"/>
          <w:sz w:val="20"/>
          <w:szCs w:val="20"/>
        </w:rPr>
      </w:pPr>
    </w:p>
    <w:p w:rsidR="00EA6804" w:rsidRPr="00D9426B" w:rsidRDefault="00EA6804"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(f)</w:t>
      </w:r>
      <w:r w:rsidRPr="00D9426B">
        <w:rPr>
          <w:rFonts w:ascii="Times New Roman" w:hAnsi="Times New Roman"/>
          <w:sz w:val="20"/>
          <w:szCs w:val="20"/>
        </w:rPr>
        <w:tab/>
        <w:t>To conduct investigations and impose disciplinary sanctions;</w:t>
      </w:r>
    </w:p>
    <w:p w:rsidR="00723999" w:rsidRPr="00D9426B" w:rsidRDefault="00723999" w:rsidP="00304410">
      <w:pPr>
        <w:tabs>
          <w:tab w:val="left" w:pos="1650"/>
          <w:tab w:val="left" w:pos="2310"/>
        </w:tabs>
        <w:spacing w:after="0" w:line="240" w:lineRule="auto"/>
        <w:ind w:left="1100" w:right="1392"/>
        <w:jc w:val="both"/>
        <w:rPr>
          <w:rFonts w:ascii="Times New Roman" w:hAnsi="Times New Roman"/>
          <w:sz w:val="20"/>
          <w:szCs w:val="20"/>
        </w:rPr>
      </w:pPr>
    </w:p>
    <w:p w:rsidR="00EA6804" w:rsidRPr="00D9426B" w:rsidRDefault="00EA6804"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159.</w:t>
      </w:r>
      <w:r w:rsidRPr="00D9426B">
        <w:rPr>
          <w:rFonts w:ascii="Times New Roman" w:hAnsi="Times New Roman"/>
          <w:sz w:val="20"/>
          <w:szCs w:val="20"/>
        </w:rPr>
        <w:tab/>
        <w:t xml:space="preserve">The Office of the Attorney General of the Nation is a law enforcement agency that works to protect the interests of society. To this end, it enforces the Constitution, laws, court </w:t>
      </w:r>
      <w:r w:rsidR="004B5ECA" w:rsidRPr="00D9426B">
        <w:rPr>
          <w:rFonts w:ascii="Times New Roman" w:hAnsi="Times New Roman"/>
          <w:sz w:val="20"/>
          <w:szCs w:val="20"/>
        </w:rPr>
        <w:t>decisions</w:t>
      </w:r>
      <w:r w:rsidRPr="00D9426B">
        <w:rPr>
          <w:rFonts w:ascii="Times New Roman" w:hAnsi="Times New Roman"/>
          <w:sz w:val="20"/>
          <w:szCs w:val="20"/>
        </w:rPr>
        <w:t xml:space="preserve"> and administrative acts issued by public authorities. It exercise surveillance over and monitors the conduct of </w:t>
      </w:r>
      <w:r w:rsidR="001C640F" w:rsidRPr="00D9426B">
        <w:rPr>
          <w:rFonts w:ascii="Times New Roman" w:hAnsi="Times New Roman"/>
          <w:sz w:val="20"/>
          <w:szCs w:val="20"/>
        </w:rPr>
        <w:t>government employee</w:t>
      </w:r>
      <w:r w:rsidRPr="00D9426B">
        <w:rPr>
          <w:rFonts w:ascii="Times New Roman" w:hAnsi="Times New Roman"/>
          <w:sz w:val="20"/>
          <w:szCs w:val="20"/>
        </w:rPr>
        <w:t>s, defends the legal order and, on the basis of the 1991 Constitution, has responsibility for protecting human rights and ensuring their effectiveness.</w:t>
      </w:r>
    </w:p>
    <w:p w:rsidR="00723999" w:rsidRPr="00D9426B" w:rsidRDefault="00723999" w:rsidP="00304410">
      <w:pPr>
        <w:tabs>
          <w:tab w:val="left" w:pos="1650"/>
          <w:tab w:val="left" w:pos="2310"/>
        </w:tabs>
        <w:spacing w:after="0" w:line="240" w:lineRule="auto"/>
        <w:ind w:left="1100" w:right="1392"/>
        <w:jc w:val="both"/>
        <w:rPr>
          <w:rFonts w:ascii="Times New Roman" w:hAnsi="Times New Roman"/>
          <w:sz w:val="20"/>
          <w:szCs w:val="20"/>
        </w:rPr>
      </w:pPr>
    </w:p>
    <w:p w:rsidR="00356E70" w:rsidRPr="00D9426B" w:rsidRDefault="00EA6804"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160.</w:t>
      </w:r>
      <w:r w:rsidRPr="00D9426B">
        <w:rPr>
          <w:rFonts w:ascii="Times New Roman" w:hAnsi="Times New Roman"/>
          <w:sz w:val="20"/>
          <w:szCs w:val="20"/>
        </w:rPr>
        <w:tab/>
        <w:t xml:space="preserve">Thus, in the performance of its duties, the Office of the Attorney General participates in the National Committee against CSEC, in the National Committee against the Worst Forms of Child Labour and in the Interinstitutional Committee </w:t>
      </w:r>
      <w:r w:rsidR="00855196" w:rsidRPr="00D9426B">
        <w:rPr>
          <w:rFonts w:ascii="Times New Roman" w:hAnsi="Times New Roman"/>
          <w:sz w:val="20"/>
          <w:szCs w:val="20"/>
        </w:rPr>
        <w:t>to Combat Trafficking in Persons.</w:t>
      </w:r>
    </w:p>
    <w:p w:rsidR="00DE225C" w:rsidRPr="00D9426B" w:rsidRDefault="00DE225C" w:rsidP="00304410">
      <w:pPr>
        <w:tabs>
          <w:tab w:val="left" w:pos="1650"/>
          <w:tab w:val="left" w:pos="2310"/>
        </w:tabs>
        <w:spacing w:after="0" w:line="240" w:lineRule="auto"/>
        <w:ind w:left="1100" w:right="1392"/>
        <w:jc w:val="both"/>
        <w:rPr>
          <w:rFonts w:ascii="Times New Roman" w:hAnsi="Times New Roman"/>
          <w:sz w:val="20"/>
          <w:szCs w:val="20"/>
        </w:rPr>
      </w:pPr>
    </w:p>
    <w:p w:rsidR="00855196" w:rsidRPr="00D9426B" w:rsidRDefault="00855196"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161.</w:t>
      </w:r>
      <w:r w:rsidRPr="00D9426B">
        <w:rPr>
          <w:rFonts w:ascii="Times New Roman" w:hAnsi="Times New Roman"/>
          <w:sz w:val="20"/>
          <w:szCs w:val="20"/>
        </w:rPr>
        <w:tab/>
        <w:t>Governors and mayors</w:t>
      </w:r>
      <w:r w:rsidR="002E11D4" w:rsidRPr="00D9426B">
        <w:rPr>
          <w:rFonts w:ascii="Times New Roman" w:hAnsi="Times New Roman"/>
          <w:sz w:val="20"/>
          <w:szCs w:val="20"/>
        </w:rPr>
        <w:t>, being the officials in charge of</w:t>
      </w:r>
      <w:r w:rsidRPr="00D9426B">
        <w:rPr>
          <w:rFonts w:ascii="Times New Roman" w:hAnsi="Times New Roman"/>
          <w:sz w:val="20"/>
          <w:szCs w:val="20"/>
        </w:rPr>
        <w:t xml:space="preserve"> designing, implementing and evaluating public policies on children and adolescents in departments and municipalities</w:t>
      </w:r>
      <w:r w:rsidR="002E11D4" w:rsidRPr="00D9426B">
        <w:rPr>
          <w:rFonts w:ascii="Times New Roman" w:hAnsi="Times New Roman"/>
          <w:sz w:val="20"/>
          <w:szCs w:val="20"/>
        </w:rPr>
        <w:t>,</w:t>
      </w:r>
      <w:r w:rsidRPr="00D9426B">
        <w:rPr>
          <w:rFonts w:ascii="Times New Roman" w:hAnsi="Times New Roman"/>
          <w:sz w:val="20"/>
          <w:szCs w:val="20"/>
        </w:rPr>
        <w:t xml:space="preserve"> are subject to disciplinary oversight </w:t>
      </w:r>
      <w:r w:rsidR="002E11D4" w:rsidRPr="00D9426B">
        <w:rPr>
          <w:rFonts w:ascii="Times New Roman" w:hAnsi="Times New Roman"/>
          <w:sz w:val="20"/>
          <w:szCs w:val="20"/>
        </w:rPr>
        <w:t>by</w:t>
      </w:r>
      <w:r w:rsidRPr="00D9426B">
        <w:rPr>
          <w:rFonts w:ascii="Times New Roman" w:hAnsi="Times New Roman"/>
          <w:sz w:val="20"/>
          <w:szCs w:val="20"/>
        </w:rPr>
        <w:t xml:space="preserve"> the Office of the Attorney General, which is </w:t>
      </w:r>
      <w:r w:rsidR="002E11D4" w:rsidRPr="00D9426B">
        <w:rPr>
          <w:rFonts w:ascii="Times New Roman" w:hAnsi="Times New Roman"/>
          <w:sz w:val="20"/>
          <w:szCs w:val="20"/>
        </w:rPr>
        <w:t>responsible for</w:t>
      </w:r>
      <w:r w:rsidRPr="00D9426B">
        <w:rPr>
          <w:rFonts w:ascii="Times New Roman" w:hAnsi="Times New Roman"/>
          <w:sz w:val="20"/>
          <w:szCs w:val="20"/>
        </w:rPr>
        <w:t xml:space="preserve"> punishing non-compliance with </w:t>
      </w:r>
      <w:r w:rsidR="002E11D4" w:rsidRPr="00D9426B">
        <w:rPr>
          <w:rFonts w:ascii="Times New Roman" w:hAnsi="Times New Roman"/>
          <w:sz w:val="20"/>
          <w:szCs w:val="20"/>
        </w:rPr>
        <w:t>such</w:t>
      </w:r>
      <w:r w:rsidRPr="00D9426B">
        <w:rPr>
          <w:rFonts w:ascii="Times New Roman" w:hAnsi="Times New Roman"/>
          <w:sz w:val="20"/>
          <w:szCs w:val="20"/>
        </w:rPr>
        <w:t xml:space="preserve"> obligations</w:t>
      </w:r>
      <w:r w:rsidR="002E11D4" w:rsidRPr="00D9426B">
        <w:rPr>
          <w:rFonts w:ascii="Times New Roman" w:hAnsi="Times New Roman"/>
          <w:sz w:val="20"/>
          <w:szCs w:val="20"/>
        </w:rPr>
        <w:t xml:space="preserve"> that gives</w:t>
      </w:r>
      <w:r w:rsidRPr="00D9426B">
        <w:rPr>
          <w:rFonts w:ascii="Times New Roman" w:hAnsi="Times New Roman"/>
          <w:sz w:val="20"/>
          <w:szCs w:val="20"/>
        </w:rPr>
        <w:t xml:space="preserve"> rise to charges of misconduct.</w:t>
      </w:r>
    </w:p>
    <w:p w:rsidR="00DE225C" w:rsidRPr="00D9426B" w:rsidRDefault="00DE225C" w:rsidP="00304410">
      <w:pPr>
        <w:tabs>
          <w:tab w:val="left" w:pos="1650"/>
          <w:tab w:val="left" w:pos="2310"/>
        </w:tabs>
        <w:spacing w:after="0" w:line="240" w:lineRule="auto"/>
        <w:ind w:left="1100" w:right="1392"/>
        <w:jc w:val="both"/>
        <w:rPr>
          <w:rFonts w:ascii="Times New Roman" w:hAnsi="Times New Roman"/>
          <w:sz w:val="20"/>
          <w:szCs w:val="20"/>
        </w:rPr>
      </w:pPr>
    </w:p>
    <w:p w:rsidR="00855196" w:rsidRPr="00D9426B" w:rsidRDefault="00855196"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162.</w:t>
      </w:r>
      <w:r w:rsidR="00E06BE3" w:rsidRPr="00D9426B">
        <w:rPr>
          <w:rFonts w:ascii="Times New Roman" w:hAnsi="Times New Roman"/>
          <w:sz w:val="20"/>
          <w:szCs w:val="20"/>
        </w:rPr>
        <w:tab/>
        <w:t>As a preventive measure, the Office of the Attorney General is implementing a coordinated action strategy to strengthen the capacities of territorial entities and monitoring and evaluating the results of public administration with a view to improving the living conditions of children and adolescents. This two-pronged strategy entails: (i) including children and adolescents in territorial development planning, and (ii) improving living conditions of children and adolescents, mobilizing the political scenario and reflecting on how rights are realized nationwide.</w:t>
      </w:r>
    </w:p>
    <w:p w:rsidR="00DE225C" w:rsidRPr="00D9426B" w:rsidRDefault="00DE225C" w:rsidP="00304410">
      <w:pPr>
        <w:tabs>
          <w:tab w:val="left" w:pos="1650"/>
          <w:tab w:val="left" w:pos="2310"/>
        </w:tabs>
        <w:spacing w:after="0" w:line="240" w:lineRule="auto"/>
        <w:ind w:left="1100" w:right="1392"/>
        <w:jc w:val="both"/>
        <w:rPr>
          <w:rFonts w:ascii="Times New Roman" w:hAnsi="Times New Roman"/>
          <w:sz w:val="20"/>
          <w:szCs w:val="20"/>
        </w:rPr>
      </w:pPr>
    </w:p>
    <w:p w:rsidR="007445C8" w:rsidRPr="00D9426B" w:rsidRDefault="00E06BE3"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163.</w:t>
      </w:r>
      <w:r w:rsidRPr="00D9426B">
        <w:rPr>
          <w:rFonts w:ascii="Times New Roman" w:hAnsi="Times New Roman"/>
          <w:sz w:val="20"/>
          <w:szCs w:val="20"/>
        </w:rPr>
        <w:tab/>
        <w:t xml:space="preserve">In particular, the </w:t>
      </w:r>
      <w:r w:rsidR="007445C8" w:rsidRPr="00D9426B">
        <w:rPr>
          <w:rFonts w:ascii="Times New Roman" w:hAnsi="Times New Roman"/>
          <w:sz w:val="20"/>
          <w:szCs w:val="20"/>
        </w:rPr>
        <w:t>Office of the Attorney-Delegate for the Protection of Children and Families (an integral part of the Office of the Attorney General), has the following duties:</w:t>
      </w:r>
    </w:p>
    <w:p w:rsidR="00DE225C" w:rsidRPr="00D9426B" w:rsidRDefault="00DE225C" w:rsidP="00304410">
      <w:pPr>
        <w:tabs>
          <w:tab w:val="left" w:pos="1650"/>
          <w:tab w:val="left" w:pos="2310"/>
        </w:tabs>
        <w:spacing w:after="0" w:line="240" w:lineRule="auto"/>
        <w:ind w:left="1100" w:right="1392"/>
        <w:jc w:val="both"/>
        <w:rPr>
          <w:rFonts w:ascii="Times New Roman" w:hAnsi="Times New Roman"/>
          <w:sz w:val="20"/>
          <w:szCs w:val="20"/>
        </w:rPr>
      </w:pPr>
    </w:p>
    <w:p w:rsidR="00E06BE3" w:rsidRPr="00D9426B" w:rsidRDefault="007445C8"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(a)</w:t>
      </w:r>
      <w:r w:rsidRPr="00D9426B">
        <w:rPr>
          <w:rFonts w:ascii="Times New Roman" w:hAnsi="Times New Roman"/>
          <w:sz w:val="20"/>
          <w:szCs w:val="20"/>
        </w:rPr>
        <w:tab/>
      </w:r>
      <w:r w:rsidR="003662AA" w:rsidRPr="00D9426B">
        <w:rPr>
          <w:rFonts w:ascii="Times New Roman" w:hAnsi="Times New Roman"/>
          <w:sz w:val="20"/>
          <w:szCs w:val="20"/>
        </w:rPr>
        <w:t>To promote, disseminate, protect and defend the human rights of children in public and private institutions, emphasizing the precedence of children’s rights, the best interests of the child and the protection mechanisms available for dealing with threats and violations;</w:t>
      </w:r>
    </w:p>
    <w:p w:rsidR="00DE225C" w:rsidRPr="00D9426B" w:rsidRDefault="00DE225C" w:rsidP="00304410">
      <w:pPr>
        <w:tabs>
          <w:tab w:val="left" w:pos="1650"/>
          <w:tab w:val="left" w:pos="2310"/>
        </w:tabs>
        <w:spacing w:after="0" w:line="240" w:lineRule="auto"/>
        <w:ind w:left="1100" w:right="1392"/>
        <w:jc w:val="both"/>
        <w:rPr>
          <w:rFonts w:ascii="Times New Roman" w:hAnsi="Times New Roman"/>
          <w:sz w:val="20"/>
          <w:szCs w:val="20"/>
        </w:rPr>
      </w:pPr>
    </w:p>
    <w:p w:rsidR="00586E4B" w:rsidRPr="00D9426B" w:rsidRDefault="00586E4B"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(b)</w:t>
      </w:r>
      <w:r w:rsidRPr="00D9426B">
        <w:rPr>
          <w:rFonts w:ascii="Times New Roman" w:hAnsi="Times New Roman"/>
          <w:sz w:val="20"/>
          <w:szCs w:val="20"/>
        </w:rPr>
        <w:tab/>
        <w:t>To promote learning and training for children and adolescents so as to enable them to responsibly exercise their rights.</w:t>
      </w:r>
    </w:p>
    <w:p w:rsidR="00DE225C" w:rsidRPr="00D9426B" w:rsidRDefault="00DE225C" w:rsidP="00304410">
      <w:pPr>
        <w:tabs>
          <w:tab w:val="left" w:pos="1650"/>
          <w:tab w:val="left" w:pos="2310"/>
        </w:tabs>
        <w:spacing w:after="0" w:line="240" w:lineRule="auto"/>
        <w:ind w:left="1100" w:right="1392"/>
        <w:jc w:val="both"/>
        <w:rPr>
          <w:rFonts w:ascii="Times New Roman" w:hAnsi="Times New Roman"/>
          <w:sz w:val="20"/>
          <w:szCs w:val="20"/>
        </w:rPr>
      </w:pPr>
    </w:p>
    <w:p w:rsidR="00586E4B" w:rsidRPr="00D9426B" w:rsidRDefault="00586E4B"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(c)</w:t>
      </w:r>
      <w:r w:rsidRPr="00D9426B">
        <w:rPr>
          <w:rFonts w:ascii="Times New Roman" w:hAnsi="Times New Roman"/>
          <w:sz w:val="20"/>
          <w:szCs w:val="20"/>
        </w:rPr>
        <w:tab/>
        <w:t xml:space="preserve">To process, either ex officio or upon request, petitions and complaints regarding threats or violations of children’s rights and their family context, and to advocate for them, in a timely, immediate and informal manner, to ensure an effective solution, bearing in mind the best interests of the child and the precedence of their rights; </w:t>
      </w:r>
    </w:p>
    <w:p w:rsidR="00DE225C" w:rsidRPr="00D9426B" w:rsidRDefault="00DE225C" w:rsidP="00304410">
      <w:pPr>
        <w:tabs>
          <w:tab w:val="left" w:pos="1650"/>
          <w:tab w:val="left" w:pos="2310"/>
        </w:tabs>
        <w:spacing w:after="0" w:line="240" w:lineRule="auto"/>
        <w:ind w:left="1100" w:right="1392"/>
        <w:jc w:val="both"/>
        <w:rPr>
          <w:rFonts w:ascii="Times New Roman" w:hAnsi="Times New Roman"/>
          <w:sz w:val="20"/>
          <w:szCs w:val="20"/>
        </w:rPr>
      </w:pPr>
    </w:p>
    <w:p w:rsidR="00586E4B" w:rsidRPr="00D9426B" w:rsidRDefault="00586E4B"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(d)</w:t>
      </w:r>
      <w:r w:rsidRPr="00D9426B">
        <w:rPr>
          <w:rFonts w:ascii="Times New Roman" w:hAnsi="Times New Roman"/>
          <w:sz w:val="20"/>
          <w:szCs w:val="20"/>
        </w:rPr>
        <w:tab/>
        <w:t>To made observations and recommendations to the authorities and to individuals in cases of threats to or violation of the human rights of children and adolescents;</w:t>
      </w:r>
    </w:p>
    <w:p w:rsidR="00DE225C" w:rsidRPr="00D9426B" w:rsidRDefault="00DE225C" w:rsidP="00304410">
      <w:pPr>
        <w:tabs>
          <w:tab w:val="left" w:pos="1650"/>
          <w:tab w:val="left" w:pos="2310"/>
        </w:tabs>
        <w:spacing w:after="0" w:line="240" w:lineRule="auto"/>
        <w:ind w:left="1100" w:right="1392"/>
        <w:jc w:val="both"/>
        <w:rPr>
          <w:rFonts w:ascii="Times New Roman" w:hAnsi="Times New Roman"/>
          <w:sz w:val="20"/>
          <w:szCs w:val="20"/>
        </w:rPr>
      </w:pPr>
    </w:p>
    <w:p w:rsidR="00586E4B" w:rsidRPr="00D9426B" w:rsidRDefault="00586E4B"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(e)</w:t>
      </w:r>
      <w:r w:rsidRPr="00D9426B">
        <w:rPr>
          <w:rFonts w:ascii="Times New Roman" w:hAnsi="Times New Roman"/>
          <w:sz w:val="20"/>
          <w:szCs w:val="20"/>
        </w:rPr>
        <w:tab/>
        <w:t xml:space="preserve">The </w:t>
      </w:r>
      <w:r w:rsidR="007438E9" w:rsidRPr="00D9426B">
        <w:rPr>
          <w:rFonts w:ascii="Times New Roman" w:hAnsi="Times New Roman"/>
          <w:sz w:val="20"/>
          <w:szCs w:val="20"/>
        </w:rPr>
        <w:t xml:space="preserve">judicial attorneys for family matters </w:t>
      </w:r>
      <w:r w:rsidR="00437414" w:rsidRPr="00D9426B">
        <w:rPr>
          <w:rFonts w:ascii="Times New Roman" w:hAnsi="Times New Roman"/>
          <w:sz w:val="20"/>
          <w:szCs w:val="20"/>
        </w:rPr>
        <w:t>are assigned to all judicial and administrative cases to protect the rights of children and adolescents, and they may challenge the decisions taken.</w:t>
      </w:r>
    </w:p>
    <w:p w:rsidR="00DE225C" w:rsidRPr="00D9426B" w:rsidRDefault="00DE225C" w:rsidP="00304410">
      <w:pPr>
        <w:tabs>
          <w:tab w:val="left" w:pos="1650"/>
          <w:tab w:val="left" w:pos="2310"/>
        </w:tabs>
        <w:spacing w:after="0" w:line="240" w:lineRule="auto"/>
        <w:ind w:left="1100" w:right="1392"/>
        <w:jc w:val="both"/>
        <w:rPr>
          <w:rFonts w:ascii="Times New Roman" w:hAnsi="Times New Roman"/>
          <w:sz w:val="20"/>
          <w:szCs w:val="20"/>
        </w:rPr>
      </w:pPr>
    </w:p>
    <w:p w:rsidR="00437414" w:rsidRPr="00D9426B" w:rsidRDefault="00437414"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164.</w:t>
      </w:r>
      <w:r w:rsidRPr="00D9426B">
        <w:rPr>
          <w:rFonts w:ascii="Times New Roman" w:hAnsi="Times New Roman"/>
          <w:sz w:val="20"/>
          <w:szCs w:val="20"/>
        </w:rPr>
        <w:tab/>
        <w:t>With regard to CSEC, the Attorney-Delegate for the Protection of Children and Families has the following duties:</w:t>
      </w:r>
    </w:p>
    <w:p w:rsidR="00DE225C" w:rsidRPr="00D9426B" w:rsidRDefault="00DE225C" w:rsidP="00304410">
      <w:pPr>
        <w:tabs>
          <w:tab w:val="left" w:pos="1650"/>
          <w:tab w:val="left" w:pos="2310"/>
        </w:tabs>
        <w:spacing w:after="0" w:line="240" w:lineRule="auto"/>
        <w:ind w:left="1100" w:right="1392"/>
        <w:jc w:val="both"/>
        <w:rPr>
          <w:rFonts w:ascii="Times New Roman" w:hAnsi="Times New Roman"/>
          <w:sz w:val="20"/>
          <w:szCs w:val="20"/>
        </w:rPr>
      </w:pPr>
    </w:p>
    <w:p w:rsidR="00437414" w:rsidRPr="00D9426B" w:rsidRDefault="00437414"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(a)</w:t>
      </w:r>
      <w:r w:rsidRPr="00D9426B">
        <w:rPr>
          <w:rFonts w:ascii="Times New Roman" w:hAnsi="Times New Roman"/>
          <w:sz w:val="20"/>
          <w:szCs w:val="20"/>
        </w:rPr>
        <w:tab/>
        <w:t xml:space="preserve">To oversee and monitor the care and protection provided to victims of child sexual exploitation by the </w:t>
      </w:r>
      <w:smartTag w:uri="urn:schemas-microsoft-com:office:smarttags" w:element="place">
        <w:smartTag w:uri="urn:schemas-microsoft-com:office:smarttags" w:element="PlaceName">
          <w:r w:rsidRPr="00D9426B">
            <w:rPr>
              <w:rFonts w:ascii="Times New Roman" w:hAnsi="Times New Roman"/>
              <w:sz w:val="20"/>
              <w:szCs w:val="20"/>
            </w:rPr>
            <w:t>Colombian</w:t>
          </w:r>
        </w:smartTag>
        <w:r w:rsidRPr="00D9426B">
          <w:rPr>
            <w:rFonts w:ascii="Times New Roman" w:hAnsi="Times New Roman"/>
            <w:sz w:val="20"/>
            <w:szCs w:val="20"/>
          </w:rPr>
          <w:t xml:space="preserve"> </w:t>
        </w:r>
        <w:smartTag w:uri="urn:schemas-microsoft-com:office:smarttags" w:element="PlaceType">
          <w:r w:rsidRPr="00D9426B">
            <w:rPr>
              <w:rFonts w:ascii="Times New Roman" w:hAnsi="Times New Roman"/>
              <w:sz w:val="20"/>
              <w:szCs w:val="20"/>
            </w:rPr>
            <w:t>State</w:t>
          </w:r>
        </w:smartTag>
      </w:smartTag>
      <w:r w:rsidRPr="00D9426B">
        <w:rPr>
          <w:rFonts w:ascii="Times New Roman" w:hAnsi="Times New Roman"/>
          <w:sz w:val="20"/>
          <w:szCs w:val="20"/>
        </w:rPr>
        <w:t xml:space="preserve"> through its institutions;</w:t>
      </w:r>
    </w:p>
    <w:p w:rsidR="00DE225C" w:rsidRPr="00D9426B" w:rsidRDefault="00DE225C" w:rsidP="00304410">
      <w:pPr>
        <w:tabs>
          <w:tab w:val="left" w:pos="1650"/>
          <w:tab w:val="left" w:pos="2310"/>
        </w:tabs>
        <w:spacing w:after="0" w:line="240" w:lineRule="auto"/>
        <w:ind w:left="1100" w:right="1392"/>
        <w:jc w:val="both"/>
        <w:rPr>
          <w:rFonts w:ascii="Times New Roman" w:hAnsi="Times New Roman"/>
          <w:sz w:val="20"/>
          <w:szCs w:val="20"/>
        </w:rPr>
      </w:pPr>
    </w:p>
    <w:p w:rsidR="00437414" w:rsidRPr="00D9426B" w:rsidRDefault="00437414"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(b)</w:t>
      </w:r>
      <w:r w:rsidRPr="00D9426B">
        <w:rPr>
          <w:rFonts w:ascii="Times New Roman" w:hAnsi="Times New Roman"/>
          <w:sz w:val="20"/>
          <w:szCs w:val="20"/>
        </w:rPr>
        <w:tab/>
        <w:t>To promote preventive action in conjunctions with the competent institutions;</w:t>
      </w:r>
    </w:p>
    <w:p w:rsidR="00DE225C" w:rsidRPr="00D9426B" w:rsidRDefault="00DE225C" w:rsidP="00304410">
      <w:pPr>
        <w:tabs>
          <w:tab w:val="left" w:pos="1650"/>
          <w:tab w:val="left" w:pos="2310"/>
        </w:tabs>
        <w:spacing w:after="0" w:line="240" w:lineRule="auto"/>
        <w:ind w:left="1100" w:right="1392"/>
        <w:jc w:val="both"/>
        <w:rPr>
          <w:rFonts w:ascii="Times New Roman" w:hAnsi="Times New Roman"/>
          <w:sz w:val="20"/>
          <w:szCs w:val="20"/>
        </w:rPr>
      </w:pPr>
    </w:p>
    <w:p w:rsidR="00437414" w:rsidRPr="00D9426B" w:rsidRDefault="00437414"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(c)</w:t>
      </w:r>
      <w:r w:rsidRPr="00D9426B">
        <w:rPr>
          <w:rFonts w:ascii="Times New Roman" w:hAnsi="Times New Roman"/>
          <w:sz w:val="20"/>
          <w:szCs w:val="20"/>
        </w:rPr>
        <w:tab/>
        <w:t>To follow up on cases carried by the investigative agencies;</w:t>
      </w:r>
    </w:p>
    <w:p w:rsidR="00DE225C" w:rsidRPr="00D9426B" w:rsidRDefault="00DE225C" w:rsidP="00304410">
      <w:pPr>
        <w:tabs>
          <w:tab w:val="left" w:pos="1650"/>
          <w:tab w:val="left" w:pos="2310"/>
        </w:tabs>
        <w:spacing w:after="0" w:line="240" w:lineRule="auto"/>
        <w:ind w:left="1100" w:right="1392"/>
        <w:jc w:val="both"/>
        <w:rPr>
          <w:rFonts w:ascii="Times New Roman" w:hAnsi="Times New Roman"/>
          <w:sz w:val="20"/>
          <w:szCs w:val="20"/>
        </w:rPr>
      </w:pPr>
    </w:p>
    <w:p w:rsidR="00437414" w:rsidRPr="00D9426B" w:rsidRDefault="00437414"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(d)</w:t>
      </w:r>
      <w:r w:rsidRPr="00D9426B">
        <w:rPr>
          <w:rFonts w:ascii="Times New Roman" w:hAnsi="Times New Roman"/>
          <w:sz w:val="20"/>
          <w:szCs w:val="20"/>
        </w:rPr>
        <w:tab/>
        <w:t>To follow up on and oversee the action taken by institutions to apply and comply with international instruments relating to the sexual exploitation of children, as well as national laws on the matter;</w:t>
      </w:r>
    </w:p>
    <w:p w:rsidR="00DE225C" w:rsidRPr="00D9426B" w:rsidRDefault="00DE225C" w:rsidP="00304410">
      <w:pPr>
        <w:tabs>
          <w:tab w:val="left" w:pos="1650"/>
          <w:tab w:val="left" w:pos="2310"/>
        </w:tabs>
        <w:spacing w:after="0" w:line="240" w:lineRule="auto"/>
        <w:ind w:left="1100" w:right="1392"/>
        <w:jc w:val="both"/>
        <w:rPr>
          <w:rFonts w:ascii="Times New Roman" w:hAnsi="Times New Roman"/>
          <w:sz w:val="20"/>
          <w:szCs w:val="20"/>
        </w:rPr>
      </w:pPr>
    </w:p>
    <w:p w:rsidR="00437414" w:rsidRPr="00D9426B" w:rsidRDefault="00437414"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(e)</w:t>
      </w:r>
      <w:r w:rsidRPr="00D9426B">
        <w:rPr>
          <w:rFonts w:ascii="Times New Roman" w:hAnsi="Times New Roman"/>
          <w:sz w:val="20"/>
          <w:szCs w:val="20"/>
        </w:rPr>
        <w:tab/>
        <w:t xml:space="preserve">To make recommendations to the </w:t>
      </w:r>
      <w:smartTag w:uri="urn:schemas-microsoft-com:office:smarttags" w:element="PlaceName">
        <w:r w:rsidRPr="00D9426B">
          <w:rPr>
            <w:rFonts w:ascii="Times New Roman" w:hAnsi="Times New Roman"/>
            <w:sz w:val="20"/>
            <w:szCs w:val="20"/>
          </w:rPr>
          <w:t>Colombian</w:t>
        </w:r>
      </w:smartTag>
      <w:r w:rsidRPr="00D9426B">
        <w:rPr>
          <w:rFonts w:ascii="Times New Roman" w:hAnsi="Times New Roman"/>
          <w:sz w:val="20"/>
          <w:szCs w:val="20"/>
        </w:rPr>
        <w:t xml:space="preserve"> </w:t>
      </w:r>
      <w:smartTag w:uri="urn:schemas-microsoft-com:office:smarttags" w:element="PlaceType">
        <w:r w:rsidRPr="00D9426B">
          <w:rPr>
            <w:rFonts w:ascii="Times New Roman" w:hAnsi="Times New Roman"/>
            <w:sz w:val="20"/>
            <w:szCs w:val="20"/>
          </w:rPr>
          <w:t>State</w:t>
        </w:r>
      </w:smartTag>
      <w:r w:rsidRPr="00D9426B">
        <w:rPr>
          <w:rFonts w:ascii="Times New Roman" w:hAnsi="Times New Roman"/>
          <w:sz w:val="20"/>
          <w:szCs w:val="20"/>
        </w:rPr>
        <w:t xml:space="preserve"> regarding compliance with </w:t>
      </w:r>
      <w:smartTag w:uri="urn:schemas-microsoft-com:office:smarttags" w:element="place">
        <w:smartTag w:uri="urn:schemas-microsoft-com:office:smarttags" w:element="country-region">
          <w:r w:rsidRPr="00D9426B">
            <w:rPr>
              <w:rFonts w:ascii="Times New Roman" w:hAnsi="Times New Roman"/>
              <w:sz w:val="20"/>
              <w:szCs w:val="20"/>
            </w:rPr>
            <w:t>Colombia</w:t>
          </w:r>
        </w:smartTag>
      </w:smartTag>
      <w:r w:rsidRPr="00D9426B">
        <w:rPr>
          <w:rFonts w:ascii="Times New Roman" w:hAnsi="Times New Roman"/>
          <w:sz w:val="20"/>
          <w:szCs w:val="20"/>
        </w:rPr>
        <w:t>’s commitments under the international agreements it has ratified.</w:t>
      </w:r>
    </w:p>
    <w:p w:rsidR="00DE225C" w:rsidRPr="00D9426B" w:rsidRDefault="00DE225C" w:rsidP="00304410">
      <w:pPr>
        <w:tabs>
          <w:tab w:val="left" w:pos="1650"/>
          <w:tab w:val="left" w:pos="2310"/>
        </w:tabs>
        <w:spacing w:after="0" w:line="240" w:lineRule="auto"/>
        <w:ind w:left="1100" w:right="1392"/>
        <w:jc w:val="both"/>
        <w:rPr>
          <w:rFonts w:ascii="Times New Roman" w:hAnsi="Times New Roman"/>
          <w:sz w:val="20"/>
          <w:szCs w:val="20"/>
        </w:rPr>
      </w:pPr>
    </w:p>
    <w:p w:rsidR="006E6194" w:rsidRPr="00D9426B" w:rsidRDefault="006E6194"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165.</w:t>
      </w:r>
      <w:r w:rsidRPr="00D9426B">
        <w:rPr>
          <w:rFonts w:ascii="Times New Roman" w:hAnsi="Times New Roman"/>
          <w:sz w:val="20"/>
          <w:szCs w:val="20"/>
        </w:rPr>
        <w:tab/>
        <w:t xml:space="preserve">In brief, the Office of the </w:t>
      </w:r>
      <w:r w:rsidR="004218CE" w:rsidRPr="00D9426B">
        <w:rPr>
          <w:rFonts w:ascii="Times New Roman" w:hAnsi="Times New Roman"/>
          <w:sz w:val="20"/>
          <w:szCs w:val="20"/>
        </w:rPr>
        <w:t>Attorney</w:t>
      </w:r>
      <w:r w:rsidRPr="00D9426B">
        <w:rPr>
          <w:rFonts w:ascii="Times New Roman" w:hAnsi="Times New Roman"/>
          <w:sz w:val="20"/>
          <w:szCs w:val="20"/>
        </w:rPr>
        <w:t>-Delegate for the Protection of Children and Families has both preventive and enfor</w:t>
      </w:r>
      <w:r w:rsidR="00E514F9" w:rsidRPr="00D9426B">
        <w:rPr>
          <w:rFonts w:ascii="Times New Roman" w:hAnsi="Times New Roman"/>
          <w:sz w:val="20"/>
          <w:szCs w:val="20"/>
        </w:rPr>
        <w:t>cement duties</w:t>
      </w:r>
      <w:r w:rsidR="0082122B" w:rsidRPr="00D9426B">
        <w:rPr>
          <w:rFonts w:ascii="Times New Roman" w:hAnsi="Times New Roman"/>
          <w:sz w:val="20"/>
          <w:szCs w:val="20"/>
        </w:rPr>
        <w:t>. I</w:t>
      </w:r>
      <w:r w:rsidR="00E514F9" w:rsidRPr="00D9426B">
        <w:rPr>
          <w:rFonts w:ascii="Times New Roman" w:hAnsi="Times New Roman"/>
          <w:sz w:val="20"/>
          <w:szCs w:val="20"/>
        </w:rPr>
        <w:t>t also intervene</w:t>
      </w:r>
      <w:r w:rsidR="0082122B" w:rsidRPr="00D9426B">
        <w:rPr>
          <w:rFonts w:ascii="Times New Roman" w:hAnsi="Times New Roman"/>
          <w:sz w:val="20"/>
          <w:szCs w:val="20"/>
        </w:rPr>
        <w:t>s before</w:t>
      </w:r>
      <w:r w:rsidR="00E514F9" w:rsidRPr="00D9426B">
        <w:rPr>
          <w:rFonts w:ascii="Times New Roman" w:hAnsi="Times New Roman"/>
          <w:sz w:val="20"/>
          <w:szCs w:val="20"/>
        </w:rPr>
        <w:t xml:space="preserve"> judicial and administrative authorities (such as ICBF and</w:t>
      </w:r>
      <w:r w:rsidR="0082122B" w:rsidRPr="00D9426B">
        <w:rPr>
          <w:rFonts w:ascii="Times New Roman" w:hAnsi="Times New Roman"/>
          <w:sz w:val="20"/>
          <w:szCs w:val="20"/>
        </w:rPr>
        <w:t xml:space="preserve"> the</w:t>
      </w:r>
      <w:r w:rsidR="00E514F9" w:rsidRPr="00D9426B">
        <w:rPr>
          <w:rFonts w:ascii="Times New Roman" w:hAnsi="Times New Roman"/>
          <w:sz w:val="20"/>
          <w:szCs w:val="20"/>
        </w:rPr>
        <w:t xml:space="preserve"> Family Ombudsmen) to protect the rights of women, children and the</w:t>
      </w:r>
      <w:r w:rsidR="000C4937" w:rsidRPr="00D9426B">
        <w:rPr>
          <w:rFonts w:ascii="Times New Roman" w:hAnsi="Times New Roman"/>
          <w:sz w:val="20"/>
          <w:szCs w:val="20"/>
        </w:rPr>
        <w:t xml:space="preserve"> family as an</w:t>
      </w:r>
      <w:r w:rsidR="00E514F9" w:rsidRPr="00D9426B">
        <w:rPr>
          <w:rFonts w:ascii="Times New Roman" w:hAnsi="Times New Roman"/>
          <w:sz w:val="20"/>
          <w:szCs w:val="20"/>
        </w:rPr>
        <w:t xml:space="preserve"> institution</w:t>
      </w:r>
      <w:r w:rsidR="0082122B" w:rsidRPr="00D9426B">
        <w:rPr>
          <w:rFonts w:ascii="Times New Roman" w:hAnsi="Times New Roman"/>
          <w:sz w:val="20"/>
          <w:szCs w:val="20"/>
        </w:rPr>
        <w:t>, and to protect and defend human rights.</w:t>
      </w:r>
      <w:r w:rsidR="00E514F9" w:rsidRPr="00D9426B">
        <w:rPr>
          <w:rFonts w:ascii="Times New Roman" w:hAnsi="Times New Roman"/>
          <w:sz w:val="20"/>
          <w:szCs w:val="20"/>
        </w:rPr>
        <w:t xml:space="preserve"> </w:t>
      </w:r>
      <w:r w:rsidR="0082122B" w:rsidRPr="00D9426B">
        <w:rPr>
          <w:rFonts w:ascii="Times New Roman" w:hAnsi="Times New Roman"/>
          <w:sz w:val="20"/>
          <w:szCs w:val="20"/>
        </w:rPr>
        <w:t>As regards preventive action, the Attorney-Delegate exercises surveillance in two areas: on the one hand, it monitors compliance with public policies on children and families and, on the other, it promotes State action to provide comprehensive assistance to the target population whose fundamental rights have been violated. As regards judicial intervention, it acts in the role of public prosecutor in court and administrative cases.</w:t>
      </w:r>
    </w:p>
    <w:p w:rsidR="00DE225C" w:rsidRPr="00D9426B" w:rsidRDefault="00DE225C" w:rsidP="00304410">
      <w:pPr>
        <w:tabs>
          <w:tab w:val="left" w:pos="1650"/>
          <w:tab w:val="left" w:pos="2310"/>
        </w:tabs>
        <w:spacing w:after="0" w:line="240" w:lineRule="auto"/>
        <w:ind w:left="1100" w:right="1392"/>
        <w:jc w:val="both"/>
        <w:rPr>
          <w:rFonts w:ascii="Times New Roman" w:hAnsi="Times New Roman"/>
          <w:sz w:val="20"/>
          <w:szCs w:val="20"/>
        </w:rPr>
      </w:pPr>
    </w:p>
    <w:p w:rsidR="0082122B" w:rsidRPr="00D9426B" w:rsidRDefault="0082122B"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166.</w:t>
      </w:r>
      <w:r w:rsidRPr="00D9426B">
        <w:rPr>
          <w:rFonts w:ascii="Times New Roman" w:hAnsi="Times New Roman"/>
          <w:sz w:val="20"/>
          <w:szCs w:val="20"/>
        </w:rPr>
        <w:tab/>
        <w:t xml:space="preserve">This work is carried out at the local level through the judicial attorneys for family matters in 24 department capitals throughout the country, as well as through the </w:t>
      </w:r>
      <w:r w:rsidRPr="00D9426B">
        <w:rPr>
          <w:rFonts w:ascii="Times New Roman" w:hAnsi="Times New Roman"/>
          <w:i/>
          <w:sz w:val="20"/>
          <w:szCs w:val="20"/>
        </w:rPr>
        <w:t>personerías</w:t>
      </w:r>
      <w:r w:rsidRPr="00D9426B">
        <w:rPr>
          <w:rFonts w:ascii="Times New Roman" w:hAnsi="Times New Roman"/>
          <w:sz w:val="20"/>
          <w:szCs w:val="20"/>
        </w:rPr>
        <w:t xml:space="preserve"> (legal representatives)</w:t>
      </w:r>
      <w:r w:rsidR="00F844C2" w:rsidRPr="00D9426B">
        <w:rPr>
          <w:rFonts w:ascii="Times New Roman" w:hAnsi="Times New Roman"/>
          <w:sz w:val="20"/>
          <w:szCs w:val="20"/>
        </w:rPr>
        <w:t xml:space="preserve">, which </w:t>
      </w:r>
      <w:r w:rsidR="00822847" w:rsidRPr="00D9426B">
        <w:rPr>
          <w:rFonts w:ascii="Times New Roman" w:hAnsi="Times New Roman"/>
          <w:sz w:val="20"/>
          <w:szCs w:val="20"/>
        </w:rPr>
        <w:t xml:space="preserve">serve as </w:t>
      </w:r>
      <w:r w:rsidR="004218CE" w:rsidRPr="00D9426B">
        <w:rPr>
          <w:rFonts w:ascii="Times New Roman" w:hAnsi="Times New Roman"/>
          <w:sz w:val="20"/>
          <w:szCs w:val="20"/>
        </w:rPr>
        <w:t>arms</w:t>
      </w:r>
      <w:r w:rsidR="00F844C2" w:rsidRPr="00D9426B">
        <w:rPr>
          <w:rFonts w:ascii="Times New Roman" w:hAnsi="Times New Roman"/>
          <w:sz w:val="20"/>
          <w:szCs w:val="20"/>
        </w:rPr>
        <w:t xml:space="preserve"> of the </w:t>
      </w:r>
      <w:r w:rsidR="00822847" w:rsidRPr="00D9426B">
        <w:rPr>
          <w:rFonts w:ascii="Times New Roman" w:hAnsi="Times New Roman"/>
          <w:sz w:val="20"/>
          <w:szCs w:val="20"/>
        </w:rPr>
        <w:t xml:space="preserve">office of the </w:t>
      </w:r>
      <w:r w:rsidR="00F844C2" w:rsidRPr="00D9426B">
        <w:rPr>
          <w:rFonts w:ascii="Times New Roman" w:hAnsi="Times New Roman"/>
          <w:sz w:val="20"/>
          <w:szCs w:val="20"/>
        </w:rPr>
        <w:t>public prosecutor in municipalities and districts</w:t>
      </w:r>
      <w:r w:rsidR="00822847" w:rsidRPr="00D9426B">
        <w:rPr>
          <w:rFonts w:ascii="Times New Roman" w:hAnsi="Times New Roman"/>
          <w:sz w:val="20"/>
          <w:szCs w:val="20"/>
        </w:rPr>
        <w:t xml:space="preserve"> and monitor and act in all court and administrative cases involving the protection of children’s rights in those municipalities where there are no judicial attorneys for family matters. The Attorney-Delegate also inspects, oversees and monitors the mayors’ offices in order to ensure that their development plans allocate budgetary resources to guarantee children’s rights and to implement specialized programmes for that purpose.</w:t>
      </w:r>
    </w:p>
    <w:p w:rsidR="00DE225C" w:rsidRPr="00D9426B" w:rsidRDefault="00DE225C" w:rsidP="00304410">
      <w:pPr>
        <w:tabs>
          <w:tab w:val="left" w:pos="1650"/>
          <w:tab w:val="left" w:pos="2310"/>
        </w:tabs>
        <w:spacing w:after="0" w:line="240" w:lineRule="auto"/>
        <w:ind w:left="1100" w:right="1392"/>
        <w:jc w:val="both"/>
        <w:rPr>
          <w:rFonts w:ascii="Times New Roman" w:hAnsi="Times New Roman"/>
          <w:sz w:val="20"/>
          <w:szCs w:val="20"/>
        </w:rPr>
      </w:pPr>
    </w:p>
    <w:p w:rsidR="00822847" w:rsidRPr="00D9426B" w:rsidRDefault="00822847"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167.</w:t>
      </w:r>
      <w:r w:rsidRPr="00D9426B">
        <w:rPr>
          <w:rFonts w:ascii="Times New Roman" w:hAnsi="Times New Roman"/>
          <w:sz w:val="20"/>
          <w:szCs w:val="20"/>
        </w:rPr>
        <w:tab/>
      </w:r>
      <w:r w:rsidR="00AF52E0" w:rsidRPr="00D9426B">
        <w:rPr>
          <w:rFonts w:ascii="Times New Roman" w:hAnsi="Times New Roman"/>
          <w:sz w:val="20"/>
          <w:szCs w:val="20"/>
        </w:rPr>
        <w:t xml:space="preserve">In the case of human trafficking, judicial intervention is the responsibility of the Attorney-Delegate for the public </w:t>
      </w:r>
      <w:r w:rsidR="004218CE" w:rsidRPr="00D9426B">
        <w:rPr>
          <w:rFonts w:ascii="Times New Roman" w:hAnsi="Times New Roman"/>
          <w:sz w:val="20"/>
          <w:szCs w:val="20"/>
        </w:rPr>
        <w:t>prosecutor</w:t>
      </w:r>
      <w:r w:rsidR="00AF52E0" w:rsidRPr="00D9426B">
        <w:rPr>
          <w:rFonts w:ascii="Times New Roman" w:hAnsi="Times New Roman"/>
          <w:sz w:val="20"/>
          <w:szCs w:val="20"/>
        </w:rPr>
        <w:t xml:space="preserve"> in criminal cases. Both preventive action and judicial intervention are carried out for the purpose of enforcing national legislation and international instruments that have been ratified by </w:t>
      </w:r>
      <w:smartTag w:uri="urn:schemas-microsoft-com:office:smarttags" w:element="place">
        <w:smartTag w:uri="urn:schemas-microsoft-com:office:smarttags" w:element="country-region">
          <w:r w:rsidR="00AF52E0" w:rsidRPr="00D9426B">
            <w:rPr>
              <w:rFonts w:ascii="Times New Roman" w:hAnsi="Times New Roman"/>
              <w:sz w:val="20"/>
              <w:szCs w:val="20"/>
            </w:rPr>
            <w:t>Colombia</w:t>
          </w:r>
        </w:smartTag>
      </w:smartTag>
      <w:r w:rsidR="00AF52E0" w:rsidRPr="00D9426B">
        <w:rPr>
          <w:rFonts w:ascii="Times New Roman" w:hAnsi="Times New Roman"/>
          <w:sz w:val="20"/>
          <w:szCs w:val="20"/>
        </w:rPr>
        <w:t>.</w:t>
      </w:r>
    </w:p>
    <w:p w:rsidR="00DE225C" w:rsidRPr="00D9426B" w:rsidRDefault="00DE225C" w:rsidP="00304410">
      <w:pPr>
        <w:tabs>
          <w:tab w:val="left" w:pos="1650"/>
          <w:tab w:val="left" w:pos="2310"/>
        </w:tabs>
        <w:spacing w:after="0" w:line="240" w:lineRule="auto"/>
        <w:ind w:left="1100" w:right="1392"/>
        <w:jc w:val="both"/>
        <w:rPr>
          <w:rFonts w:ascii="Times New Roman" w:hAnsi="Times New Roman"/>
          <w:i/>
          <w:sz w:val="20"/>
          <w:szCs w:val="20"/>
        </w:rPr>
      </w:pPr>
    </w:p>
    <w:p w:rsidR="00AF52E0" w:rsidRPr="00D9426B" w:rsidRDefault="00AF52E0" w:rsidP="00304410">
      <w:pPr>
        <w:tabs>
          <w:tab w:val="left" w:pos="1650"/>
          <w:tab w:val="left" w:pos="2310"/>
        </w:tabs>
        <w:spacing w:after="0" w:line="240" w:lineRule="auto"/>
        <w:ind w:left="1100" w:right="1392"/>
        <w:jc w:val="both"/>
        <w:rPr>
          <w:rFonts w:ascii="Times New Roman" w:hAnsi="Times New Roman"/>
          <w:i/>
          <w:sz w:val="20"/>
          <w:szCs w:val="20"/>
        </w:rPr>
      </w:pPr>
      <w:r w:rsidRPr="00D9426B">
        <w:rPr>
          <w:rFonts w:ascii="Times New Roman" w:hAnsi="Times New Roman"/>
          <w:i/>
          <w:sz w:val="20"/>
          <w:szCs w:val="20"/>
        </w:rPr>
        <w:t>Office of the Ombudsman</w:t>
      </w:r>
    </w:p>
    <w:p w:rsidR="00DE225C" w:rsidRPr="00D9426B" w:rsidRDefault="00DE225C" w:rsidP="00304410">
      <w:pPr>
        <w:tabs>
          <w:tab w:val="left" w:pos="1650"/>
          <w:tab w:val="left" w:pos="2310"/>
        </w:tabs>
        <w:spacing w:after="0" w:line="240" w:lineRule="auto"/>
        <w:ind w:left="1100" w:right="1392"/>
        <w:jc w:val="both"/>
        <w:rPr>
          <w:rFonts w:ascii="Times New Roman" w:hAnsi="Times New Roman"/>
          <w:sz w:val="20"/>
          <w:szCs w:val="20"/>
        </w:rPr>
      </w:pPr>
    </w:p>
    <w:p w:rsidR="00AF52E0" w:rsidRPr="00D9426B" w:rsidRDefault="00AF52E0"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168.</w:t>
      </w:r>
      <w:r w:rsidRPr="00D9426B">
        <w:rPr>
          <w:rFonts w:ascii="Times New Roman" w:hAnsi="Times New Roman"/>
          <w:sz w:val="20"/>
          <w:szCs w:val="20"/>
        </w:rPr>
        <w:tab/>
      </w:r>
      <w:r w:rsidR="003E5723" w:rsidRPr="00D9426B">
        <w:rPr>
          <w:rFonts w:ascii="Times New Roman" w:hAnsi="Times New Roman"/>
          <w:sz w:val="20"/>
          <w:szCs w:val="20"/>
        </w:rPr>
        <w:t>This enforcement agency is part of the office of the public prosecutor. It is mandated by the Constitution to monitor the promotion, exercise and dissemination of human rights in the country. It has the following duties:</w:t>
      </w:r>
    </w:p>
    <w:p w:rsidR="00DE225C" w:rsidRPr="00D9426B" w:rsidRDefault="00DE225C" w:rsidP="00304410">
      <w:pPr>
        <w:tabs>
          <w:tab w:val="left" w:pos="1650"/>
          <w:tab w:val="left" w:pos="2310"/>
        </w:tabs>
        <w:spacing w:after="0" w:line="240" w:lineRule="auto"/>
        <w:ind w:left="1100" w:right="1392"/>
        <w:jc w:val="both"/>
        <w:rPr>
          <w:rFonts w:ascii="Times New Roman" w:hAnsi="Times New Roman"/>
          <w:sz w:val="20"/>
          <w:szCs w:val="20"/>
        </w:rPr>
      </w:pPr>
    </w:p>
    <w:p w:rsidR="003E5723" w:rsidRPr="00D9426B" w:rsidRDefault="003E5723"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(a)</w:t>
      </w:r>
      <w:r w:rsidRPr="00D9426B">
        <w:rPr>
          <w:rFonts w:ascii="Times New Roman" w:hAnsi="Times New Roman"/>
          <w:sz w:val="20"/>
          <w:szCs w:val="20"/>
        </w:rPr>
        <w:tab/>
        <w:t>To guide and instruct Colombians and foreigners in the exercise and defence of human rights;</w:t>
      </w:r>
    </w:p>
    <w:p w:rsidR="00DE225C" w:rsidRPr="00D9426B" w:rsidRDefault="00DE225C" w:rsidP="00304410">
      <w:pPr>
        <w:tabs>
          <w:tab w:val="left" w:pos="1650"/>
          <w:tab w:val="left" w:pos="2310"/>
        </w:tabs>
        <w:spacing w:after="0" w:line="240" w:lineRule="auto"/>
        <w:ind w:left="1100" w:right="1392"/>
        <w:jc w:val="both"/>
        <w:rPr>
          <w:rFonts w:ascii="Times New Roman" w:hAnsi="Times New Roman"/>
          <w:sz w:val="20"/>
          <w:szCs w:val="20"/>
        </w:rPr>
      </w:pPr>
    </w:p>
    <w:p w:rsidR="003E5723" w:rsidRPr="00D9426B" w:rsidRDefault="003E5723"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(b)</w:t>
      </w:r>
      <w:r w:rsidRPr="00D9426B">
        <w:rPr>
          <w:rFonts w:ascii="Times New Roman" w:hAnsi="Times New Roman"/>
          <w:sz w:val="20"/>
          <w:szCs w:val="20"/>
        </w:rPr>
        <w:tab/>
        <w:t>To disseminate information about human rights and recommend policies for teaching on this subject;</w:t>
      </w:r>
    </w:p>
    <w:p w:rsidR="00DE225C" w:rsidRPr="00D9426B" w:rsidRDefault="00DE225C" w:rsidP="00304410">
      <w:pPr>
        <w:tabs>
          <w:tab w:val="left" w:pos="1650"/>
          <w:tab w:val="left" w:pos="2310"/>
        </w:tabs>
        <w:spacing w:after="0" w:line="240" w:lineRule="auto"/>
        <w:ind w:left="1100" w:right="1392"/>
        <w:jc w:val="both"/>
        <w:rPr>
          <w:rFonts w:ascii="Times New Roman" w:hAnsi="Times New Roman"/>
          <w:sz w:val="20"/>
          <w:szCs w:val="20"/>
        </w:rPr>
      </w:pPr>
    </w:p>
    <w:p w:rsidR="003E5723" w:rsidRPr="00D9426B" w:rsidRDefault="003E5723"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(c)</w:t>
      </w:r>
      <w:r w:rsidRPr="00D9426B">
        <w:rPr>
          <w:rFonts w:ascii="Times New Roman" w:hAnsi="Times New Roman"/>
          <w:sz w:val="20"/>
          <w:szCs w:val="20"/>
        </w:rPr>
        <w:tab/>
        <w:t>To invoke the right of habeas corpus and initiate</w:t>
      </w:r>
      <w:r w:rsidR="00792CCF" w:rsidRPr="00D9426B">
        <w:rPr>
          <w:rFonts w:ascii="Times New Roman" w:hAnsi="Times New Roman"/>
          <w:sz w:val="20"/>
          <w:szCs w:val="20"/>
        </w:rPr>
        <w:t xml:space="preserve"> proceedings in</w:t>
      </w:r>
      <w:r w:rsidRPr="00D9426B">
        <w:rPr>
          <w:rFonts w:ascii="Times New Roman" w:hAnsi="Times New Roman"/>
          <w:sz w:val="20"/>
          <w:szCs w:val="20"/>
        </w:rPr>
        <w:t xml:space="preserve"> </w:t>
      </w:r>
      <w:r w:rsidR="00792CCF" w:rsidRPr="00D9426B">
        <w:rPr>
          <w:rFonts w:ascii="Times New Roman" w:hAnsi="Times New Roman"/>
          <w:sz w:val="20"/>
          <w:szCs w:val="20"/>
        </w:rPr>
        <w:t xml:space="preserve">criminal and </w:t>
      </w:r>
      <w:r w:rsidRPr="00D9426B">
        <w:rPr>
          <w:rFonts w:ascii="Times New Roman" w:hAnsi="Times New Roman"/>
          <w:sz w:val="20"/>
          <w:szCs w:val="20"/>
        </w:rPr>
        <w:t>guardianship cases;</w:t>
      </w:r>
    </w:p>
    <w:p w:rsidR="00DE225C" w:rsidRPr="00D9426B" w:rsidRDefault="00DE225C" w:rsidP="00304410">
      <w:pPr>
        <w:tabs>
          <w:tab w:val="left" w:pos="1650"/>
          <w:tab w:val="left" w:pos="2310"/>
        </w:tabs>
        <w:spacing w:after="0" w:line="240" w:lineRule="auto"/>
        <w:ind w:left="1100" w:right="1392"/>
        <w:jc w:val="both"/>
        <w:rPr>
          <w:rFonts w:ascii="Times New Roman" w:hAnsi="Times New Roman"/>
          <w:sz w:val="20"/>
          <w:szCs w:val="20"/>
        </w:rPr>
      </w:pPr>
    </w:p>
    <w:p w:rsidR="00792CCF" w:rsidRPr="00D9426B" w:rsidRDefault="00792CCF"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(d)</w:t>
      </w:r>
      <w:r w:rsidRPr="00D9426B">
        <w:rPr>
          <w:rFonts w:ascii="Times New Roman" w:hAnsi="Times New Roman"/>
          <w:sz w:val="20"/>
          <w:szCs w:val="20"/>
        </w:rPr>
        <w:tab/>
        <w:t>To organize and direct the office of the ombudsman;</w:t>
      </w:r>
    </w:p>
    <w:p w:rsidR="00DE225C" w:rsidRPr="00D9426B" w:rsidRDefault="00DE225C" w:rsidP="00304410">
      <w:pPr>
        <w:tabs>
          <w:tab w:val="left" w:pos="1650"/>
          <w:tab w:val="left" w:pos="2310"/>
        </w:tabs>
        <w:spacing w:after="0" w:line="240" w:lineRule="auto"/>
        <w:ind w:left="1100" w:right="1392"/>
        <w:jc w:val="both"/>
        <w:rPr>
          <w:rFonts w:ascii="Times New Roman" w:hAnsi="Times New Roman"/>
          <w:sz w:val="20"/>
          <w:szCs w:val="20"/>
        </w:rPr>
      </w:pPr>
    </w:p>
    <w:p w:rsidR="00792CCF" w:rsidRPr="00D9426B" w:rsidRDefault="00792CCF"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(e)</w:t>
      </w:r>
      <w:r w:rsidRPr="00D9426B">
        <w:rPr>
          <w:rFonts w:ascii="Times New Roman" w:hAnsi="Times New Roman"/>
          <w:sz w:val="20"/>
          <w:szCs w:val="20"/>
        </w:rPr>
        <w:tab/>
        <w:t>To submit proposed legislation on matters within its competence;</w:t>
      </w:r>
    </w:p>
    <w:p w:rsidR="00DE225C" w:rsidRPr="00D9426B" w:rsidRDefault="00DE225C" w:rsidP="00304410">
      <w:pPr>
        <w:tabs>
          <w:tab w:val="left" w:pos="1650"/>
          <w:tab w:val="left" w:pos="2310"/>
        </w:tabs>
        <w:spacing w:after="0" w:line="240" w:lineRule="auto"/>
        <w:ind w:left="1100" w:right="1392"/>
        <w:jc w:val="both"/>
        <w:rPr>
          <w:rFonts w:ascii="Times New Roman" w:hAnsi="Times New Roman"/>
          <w:sz w:val="20"/>
          <w:szCs w:val="20"/>
        </w:rPr>
      </w:pPr>
    </w:p>
    <w:p w:rsidR="00792CCF" w:rsidRPr="00D9426B" w:rsidRDefault="00792CCF"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(f)</w:t>
      </w:r>
      <w:r w:rsidRPr="00D9426B">
        <w:rPr>
          <w:rFonts w:ascii="Times New Roman" w:hAnsi="Times New Roman"/>
          <w:sz w:val="20"/>
          <w:szCs w:val="20"/>
        </w:rPr>
        <w:tab/>
        <w:t xml:space="preserve">To provide guidance and support to municipal </w:t>
      </w:r>
      <w:r w:rsidRPr="00D9426B">
        <w:rPr>
          <w:rFonts w:ascii="Times New Roman" w:hAnsi="Times New Roman"/>
          <w:i/>
          <w:sz w:val="20"/>
          <w:szCs w:val="20"/>
        </w:rPr>
        <w:t>personeros</w:t>
      </w:r>
      <w:r w:rsidRPr="00D9426B">
        <w:rPr>
          <w:rFonts w:ascii="Times New Roman" w:hAnsi="Times New Roman"/>
          <w:sz w:val="20"/>
          <w:szCs w:val="20"/>
        </w:rPr>
        <w:t xml:space="preserve"> (legal representatives);</w:t>
      </w:r>
    </w:p>
    <w:p w:rsidR="00DE225C" w:rsidRPr="00D9426B" w:rsidRDefault="00DE225C" w:rsidP="00304410">
      <w:pPr>
        <w:tabs>
          <w:tab w:val="left" w:pos="1650"/>
          <w:tab w:val="left" w:pos="2310"/>
        </w:tabs>
        <w:spacing w:after="0" w:line="240" w:lineRule="auto"/>
        <w:ind w:left="1100" w:right="1392"/>
        <w:jc w:val="both"/>
        <w:rPr>
          <w:rFonts w:ascii="Times New Roman" w:hAnsi="Times New Roman"/>
          <w:sz w:val="20"/>
          <w:szCs w:val="20"/>
        </w:rPr>
      </w:pPr>
    </w:p>
    <w:p w:rsidR="00792CCF" w:rsidRPr="00D9426B" w:rsidRDefault="00792CCF"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(g)</w:t>
      </w:r>
      <w:r w:rsidRPr="00D9426B">
        <w:rPr>
          <w:rFonts w:ascii="Times New Roman" w:hAnsi="Times New Roman"/>
          <w:sz w:val="20"/>
          <w:szCs w:val="20"/>
        </w:rPr>
        <w:tab/>
        <w:t>To conduct investigations on human rights issues in the country;</w:t>
      </w:r>
    </w:p>
    <w:p w:rsidR="00DE225C" w:rsidRPr="00D9426B" w:rsidRDefault="00DE225C" w:rsidP="00304410">
      <w:pPr>
        <w:tabs>
          <w:tab w:val="left" w:pos="1650"/>
          <w:tab w:val="left" w:pos="2310"/>
        </w:tabs>
        <w:spacing w:after="0" w:line="240" w:lineRule="auto"/>
        <w:ind w:left="1100" w:right="1392"/>
        <w:jc w:val="both"/>
        <w:rPr>
          <w:rFonts w:ascii="Times New Roman" w:hAnsi="Times New Roman"/>
          <w:sz w:val="20"/>
          <w:szCs w:val="20"/>
        </w:rPr>
      </w:pPr>
    </w:p>
    <w:p w:rsidR="00792CCF" w:rsidRPr="00D9426B" w:rsidRDefault="00792CCF"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(h)</w:t>
      </w:r>
      <w:r w:rsidRPr="00D9426B">
        <w:rPr>
          <w:rFonts w:ascii="Times New Roman" w:hAnsi="Times New Roman"/>
          <w:sz w:val="20"/>
          <w:szCs w:val="20"/>
        </w:rPr>
        <w:tab/>
        <w:t>To warn other institutions regarding possible violations in the human rights in the national territory.</w:t>
      </w:r>
    </w:p>
    <w:p w:rsidR="00DE225C" w:rsidRPr="00D9426B" w:rsidRDefault="00DE225C" w:rsidP="00304410">
      <w:pPr>
        <w:tabs>
          <w:tab w:val="left" w:pos="1650"/>
          <w:tab w:val="left" w:pos="2310"/>
        </w:tabs>
        <w:spacing w:after="0" w:line="240" w:lineRule="auto"/>
        <w:ind w:left="1100" w:right="1392"/>
        <w:jc w:val="both"/>
        <w:rPr>
          <w:rFonts w:ascii="Times New Roman" w:hAnsi="Times New Roman"/>
          <w:sz w:val="20"/>
          <w:szCs w:val="20"/>
        </w:rPr>
      </w:pPr>
    </w:p>
    <w:p w:rsidR="00792CCF" w:rsidRPr="00D9426B" w:rsidRDefault="00792CCF"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169.</w:t>
      </w:r>
      <w:r w:rsidRPr="00D9426B">
        <w:rPr>
          <w:rFonts w:ascii="Times New Roman" w:hAnsi="Times New Roman"/>
          <w:sz w:val="20"/>
          <w:szCs w:val="20"/>
        </w:rPr>
        <w:tab/>
      </w:r>
      <w:r w:rsidR="009759CB" w:rsidRPr="00D9426B">
        <w:rPr>
          <w:rFonts w:ascii="Times New Roman" w:hAnsi="Times New Roman"/>
          <w:sz w:val="20"/>
          <w:szCs w:val="20"/>
        </w:rPr>
        <w:t xml:space="preserve">The Office of the Ombudsman is the spokesperson for the rights of citizens with respect to the </w:t>
      </w:r>
      <w:smartTag w:uri="urn:schemas-microsoft-com:office:smarttags" w:element="place">
        <w:smartTag w:uri="urn:schemas-microsoft-com:office:smarttags" w:element="PlaceName">
          <w:r w:rsidR="009759CB" w:rsidRPr="00D9426B">
            <w:rPr>
              <w:rFonts w:ascii="Times New Roman" w:hAnsi="Times New Roman"/>
              <w:sz w:val="20"/>
              <w:szCs w:val="20"/>
            </w:rPr>
            <w:t>Colombian</w:t>
          </w:r>
        </w:smartTag>
        <w:r w:rsidR="009759CB" w:rsidRPr="00D9426B">
          <w:rPr>
            <w:rFonts w:ascii="Times New Roman" w:hAnsi="Times New Roman"/>
            <w:sz w:val="20"/>
            <w:szCs w:val="20"/>
          </w:rPr>
          <w:t xml:space="preserve"> </w:t>
        </w:r>
        <w:smartTag w:uri="urn:schemas-microsoft-com:office:smarttags" w:element="PlaceType">
          <w:r w:rsidR="009759CB" w:rsidRPr="00D9426B">
            <w:rPr>
              <w:rFonts w:ascii="Times New Roman" w:hAnsi="Times New Roman"/>
              <w:sz w:val="20"/>
              <w:szCs w:val="20"/>
            </w:rPr>
            <w:t>State</w:t>
          </w:r>
        </w:smartTag>
      </w:smartTag>
      <w:r w:rsidR="009759CB" w:rsidRPr="00D9426B">
        <w:rPr>
          <w:rFonts w:ascii="Times New Roman" w:hAnsi="Times New Roman"/>
          <w:sz w:val="20"/>
          <w:szCs w:val="20"/>
        </w:rPr>
        <w:t>. Consequently, one of its duties is to guarantee that victims whose rights have been violated receive adequate assistance from the State and to take steps to monitor and promote their rights.</w:t>
      </w:r>
      <w:r w:rsidR="005D12FC" w:rsidRPr="00D9426B">
        <w:rPr>
          <w:rFonts w:ascii="Times New Roman" w:hAnsi="Times New Roman"/>
          <w:sz w:val="20"/>
          <w:szCs w:val="20"/>
        </w:rPr>
        <w:t xml:space="preserve"> To provide assistance with children’s rights, the office has an Ombudsman-Delegate for the rights of children, youth and women.</w:t>
      </w:r>
    </w:p>
    <w:p w:rsidR="00DE225C" w:rsidRPr="00D9426B" w:rsidRDefault="00DE225C" w:rsidP="00304410">
      <w:pPr>
        <w:tabs>
          <w:tab w:val="left" w:pos="1650"/>
          <w:tab w:val="left" w:pos="2310"/>
        </w:tabs>
        <w:spacing w:after="0" w:line="240" w:lineRule="auto"/>
        <w:ind w:left="1100" w:right="1392"/>
        <w:jc w:val="both"/>
        <w:rPr>
          <w:rFonts w:ascii="Times New Roman" w:hAnsi="Times New Roman"/>
          <w:i/>
          <w:sz w:val="20"/>
          <w:szCs w:val="20"/>
        </w:rPr>
      </w:pPr>
    </w:p>
    <w:p w:rsidR="005D12FC" w:rsidRPr="00D9426B" w:rsidRDefault="003A3BA5"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i/>
          <w:sz w:val="20"/>
          <w:szCs w:val="20"/>
        </w:rPr>
        <w:t>Civil society</w:t>
      </w:r>
    </w:p>
    <w:p w:rsidR="00DE225C" w:rsidRPr="00D9426B" w:rsidRDefault="00DE225C" w:rsidP="00304410">
      <w:pPr>
        <w:tabs>
          <w:tab w:val="left" w:pos="1650"/>
          <w:tab w:val="left" w:pos="2310"/>
        </w:tabs>
        <w:spacing w:after="0" w:line="240" w:lineRule="auto"/>
        <w:ind w:left="1100" w:right="1392"/>
        <w:jc w:val="both"/>
        <w:rPr>
          <w:rFonts w:ascii="Times New Roman" w:hAnsi="Times New Roman"/>
          <w:sz w:val="20"/>
          <w:szCs w:val="20"/>
        </w:rPr>
      </w:pPr>
    </w:p>
    <w:p w:rsidR="00C45F87" w:rsidRPr="00D9426B" w:rsidRDefault="00C45F87"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170.</w:t>
      </w:r>
      <w:r w:rsidRPr="00D9426B">
        <w:rPr>
          <w:rFonts w:ascii="Times New Roman" w:hAnsi="Times New Roman"/>
          <w:sz w:val="20"/>
          <w:szCs w:val="20"/>
        </w:rPr>
        <w:tab/>
        <w:t xml:space="preserve">The Code on Children and Adolescents </w:t>
      </w:r>
      <w:r w:rsidR="00906B44" w:rsidRPr="00D9426B">
        <w:rPr>
          <w:rFonts w:ascii="Times New Roman" w:hAnsi="Times New Roman"/>
          <w:sz w:val="20"/>
          <w:szCs w:val="20"/>
        </w:rPr>
        <w:t xml:space="preserve">expressly states in article 214 that in carrying out the principle of shared </w:t>
      </w:r>
      <w:r w:rsidR="004218CE" w:rsidRPr="00D9426B">
        <w:rPr>
          <w:rFonts w:ascii="Times New Roman" w:hAnsi="Times New Roman"/>
          <w:sz w:val="20"/>
          <w:szCs w:val="20"/>
        </w:rPr>
        <w:t>responsibility</w:t>
      </w:r>
      <w:r w:rsidR="00906B44" w:rsidRPr="00D9426B">
        <w:rPr>
          <w:rFonts w:ascii="Times New Roman" w:hAnsi="Times New Roman"/>
          <w:sz w:val="20"/>
          <w:szCs w:val="20"/>
        </w:rPr>
        <w:t xml:space="preserve">, specialized social organizations, such as citizen </w:t>
      </w:r>
      <w:r w:rsidR="006400CD" w:rsidRPr="00D9426B">
        <w:rPr>
          <w:rFonts w:ascii="Times New Roman" w:hAnsi="Times New Roman"/>
          <w:sz w:val="20"/>
          <w:szCs w:val="20"/>
        </w:rPr>
        <w:t>oversight</w:t>
      </w:r>
      <w:r w:rsidR="005A5B89" w:rsidRPr="00D9426B">
        <w:rPr>
          <w:rFonts w:ascii="Times New Roman" w:hAnsi="Times New Roman"/>
          <w:sz w:val="20"/>
          <w:szCs w:val="20"/>
        </w:rPr>
        <w:t xml:space="preserve"> groups or any other type of citizen organization, shall participate in monitoring and following up on public policies and actions and decisions of the competent authorities. National and territorial authorities must ensure compliance with this provision.</w:t>
      </w:r>
    </w:p>
    <w:p w:rsidR="00DE225C" w:rsidRPr="00D9426B" w:rsidRDefault="00DE225C" w:rsidP="00304410">
      <w:pPr>
        <w:tabs>
          <w:tab w:val="left" w:pos="1650"/>
          <w:tab w:val="left" w:pos="2310"/>
        </w:tabs>
        <w:spacing w:after="0" w:line="240" w:lineRule="auto"/>
        <w:ind w:left="1100" w:right="1392"/>
        <w:jc w:val="both"/>
        <w:rPr>
          <w:rFonts w:ascii="Times New Roman" w:hAnsi="Times New Roman"/>
          <w:b/>
          <w:sz w:val="20"/>
          <w:szCs w:val="20"/>
        </w:rPr>
      </w:pPr>
    </w:p>
    <w:p w:rsidR="005A5B89" w:rsidRPr="00D9426B" w:rsidRDefault="008D716D" w:rsidP="00DE225C">
      <w:pPr>
        <w:tabs>
          <w:tab w:val="left" w:pos="1100"/>
          <w:tab w:val="left" w:pos="1650"/>
          <w:tab w:val="left" w:pos="2310"/>
        </w:tabs>
        <w:spacing w:after="0" w:line="240" w:lineRule="auto"/>
        <w:ind w:left="550" w:right="1392"/>
        <w:jc w:val="both"/>
        <w:rPr>
          <w:rFonts w:ascii="Times New Roman" w:hAnsi="Times New Roman"/>
          <w:b/>
          <w:sz w:val="20"/>
          <w:szCs w:val="20"/>
        </w:rPr>
      </w:pPr>
      <w:r w:rsidRPr="00D9426B">
        <w:rPr>
          <w:rFonts w:ascii="Times New Roman" w:hAnsi="Times New Roman"/>
          <w:b/>
          <w:sz w:val="20"/>
          <w:szCs w:val="20"/>
        </w:rPr>
        <w:br w:type="page"/>
      </w:r>
      <w:r w:rsidR="00784EB3" w:rsidRPr="00D9426B">
        <w:rPr>
          <w:rFonts w:ascii="Times New Roman" w:hAnsi="Times New Roman"/>
          <w:b/>
          <w:sz w:val="20"/>
          <w:szCs w:val="20"/>
        </w:rPr>
        <w:t>2.</w:t>
      </w:r>
      <w:r w:rsidR="00784EB3" w:rsidRPr="00D9426B">
        <w:rPr>
          <w:rFonts w:ascii="Times New Roman" w:hAnsi="Times New Roman"/>
          <w:b/>
          <w:sz w:val="20"/>
          <w:szCs w:val="20"/>
        </w:rPr>
        <w:tab/>
      </w:r>
      <w:r w:rsidR="00633B6D" w:rsidRPr="00D9426B">
        <w:rPr>
          <w:rFonts w:ascii="Times New Roman" w:hAnsi="Times New Roman"/>
          <w:b/>
          <w:sz w:val="20"/>
          <w:szCs w:val="20"/>
        </w:rPr>
        <w:t>I</w:t>
      </w:r>
      <w:r w:rsidR="00784EB3" w:rsidRPr="00D9426B">
        <w:rPr>
          <w:rFonts w:ascii="Times New Roman" w:hAnsi="Times New Roman"/>
          <w:b/>
          <w:sz w:val="20"/>
          <w:szCs w:val="20"/>
        </w:rPr>
        <w:t>nstitutions</w:t>
      </w:r>
      <w:r w:rsidR="00633B6D" w:rsidRPr="00D9426B">
        <w:rPr>
          <w:rFonts w:ascii="Times New Roman" w:hAnsi="Times New Roman"/>
          <w:b/>
          <w:sz w:val="20"/>
          <w:szCs w:val="20"/>
        </w:rPr>
        <w:t xml:space="preserve"> working at the local level</w:t>
      </w:r>
    </w:p>
    <w:p w:rsidR="00DE225C" w:rsidRPr="00D9426B" w:rsidRDefault="00DE225C" w:rsidP="00304410">
      <w:pPr>
        <w:tabs>
          <w:tab w:val="left" w:pos="1650"/>
          <w:tab w:val="left" w:pos="2310"/>
        </w:tabs>
        <w:spacing w:after="0" w:line="240" w:lineRule="auto"/>
        <w:ind w:left="1100" w:right="1392"/>
        <w:jc w:val="both"/>
        <w:rPr>
          <w:rFonts w:ascii="Times New Roman" w:hAnsi="Times New Roman"/>
          <w:b/>
          <w:sz w:val="20"/>
          <w:szCs w:val="20"/>
        </w:rPr>
      </w:pPr>
    </w:p>
    <w:p w:rsidR="00784EB3" w:rsidRPr="00D9426B" w:rsidRDefault="00784EB3" w:rsidP="00DE225C">
      <w:pPr>
        <w:tabs>
          <w:tab w:val="left" w:pos="1100"/>
          <w:tab w:val="left" w:pos="1650"/>
          <w:tab w:val="left" w:pos="2310"/>
        </w:tabs>
        <w:spacing w:after="0" w:line="240" w:lineRule="auto"/>
        <w:ind w:left="550" w:right="1392"/>
        <w:jc w:val="both"/>
        <w:rPr>
          <w:rFonts w:ascii="Times New Roman" w:hAnsi="Times New Roman"/>
          <w:sz w:val="20"/>
          <w:szCs w:val="20"/>
        </w:rPr>
      </w:pPr>
      <w:r w:rsidRPr="00D9426B">
        <w:rPr>
          <w:rFonts w:ascii="Times New Roman" w:hAnsi="Times New Roman"/>
          <w:b/>
          <w:sz w:val="20"/>
          <w:szCs w:val="20"/>
        </w:rPr>
        <w:t>(i)</w:t>
      </w:r>
      <w:r w:rsidRPr="00D9426B">
        <w:rPr>
          <w:rFonts w:ascii="Times New Roman" w:hAnsi="Times New Roman"/>
          <w:b/>
          <w:sz w:val="20"/>
          <w:szCs w:val="20"/>
        </w:rPr>
        <w:tab/>
        <w:t>Interinstitutional commissions</w:t>
      </w:r>
    </w:p>
    <w:p w:rsidR="00DE225C" w:rsidRPr="00D9426B" w:rsidRDefault="00DE225C" w:rsidP="00304410">
      <w:pPr>
        <w:tabs>
          <w:tab w:val="left" w:pos="1650"/>
          <w:tab w:val="left" w:pos="2310"/>
        </w:tabs>
        <w:spacing w:after="0" w:line="240" w:lineRule="auto"/>
        <w:ind w:left="1100" w:right="1392"/>
        <w:jc w:val="both"/>
        <w:rPr>
          <w:rFonts w:ascii="Times New Roman" w:hAnsi="Times New Roman"/>
          <w:sz w:val="20"/>
          <w:szCs w:val="20"/>
        </w:rPr>
      </w:pPr>
    </w:p>
    <w:p w:rsidR="00784EB3" w:rsidRPr="00D9426B" w:rsidRDefault="00784EB3"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171.</w:t>
      </w:r>
      <w:r w:rsidRPr="00D9426B">
        <w:rPr>
          <w:rFonts w:ascii="Times New Roman" w:hAnsi="Times New Roman"/>
          <w:sz w:val="20"/>
          <w:szCs w:val="20"/>
        </w:rPr>
        <w:tab/>
      </w:r>
      <w:r w:rsidR="00FF1A08" w:rsidRPr="00D9426B">
        <w:rPr>
          <w:rFonts w:ascii="Times New Roman" w:hAnsi="Times New Roman"/>
          <w:sz w:val="20"/>
          <w:szCs w:val="20"/>
        </w:rPr>
        <w:t>Departmental and municipal social policy</w:t>
      </w:r>
      <w:r w:rsidR="001C592C" w:rsidRPr="00D9426B">
        <w:rPr>
          <w:rFonts w:ascii="Times New Roman" w:hAnsi="Times New Roman"/>
          <w:sz w:val="20"/>
          <w:szCs w:val="20"/>
        </w:rPr>
        <w:t xml:space="preserve"> councils</w:t>
      </w:r>
      <w:r w:rsidR="00FF1A08" w:rsidRPr="00D9426B">
        <w:rPr>
          <w:rFonts w:ascii="Times New Roman" w:hAnsi="Times New Roman"/>
          <w:sz w:val="20"/>
          <w:szCs w:val="20"/>
        </w:rPr>
        <w:t>. These councils were created by article 207 of the Code on Children and Adolescents</w:t>
      </w:r>
      <w:r w:rsidR="001C592C" w:rsidRPr="00D9426B">
        <w:rPr>
          <w:rFonts w:ascii="Times New Roman" w:hAnsi="Times New Roman"/>
          <w:sz w:val="20"/>
          <w:szCs w:val="20"/>
        </w:rPr>
        <w:t>, as territorial counterparts to the National Social Policy Council, in all departments and municipalities of the country. They are presided over by the governor or the mayor, who may not delegate either their participation or their responsibility; doing so gives rise to a charge of misconduct. These councils, which are responsible for ensuring functional coordination between national and territorial agencies, are required to include civil society organizations, and they draw up their own rules and composition. In any event, the councils must include the authorities concerned with restoring human rights and the</w:t>
      </w:r>
      <w:r w:rsidR="00FD3406" w:rsidRPr="00D9426B">
        <w:rPr>
          <w:rFonts w:ascii="Times New Roman" w:hAnsi="Times New Roman"/>
          <w:sz w:val="20"/>
          <w:szCs w:val="20"/>
        </w:rPr>
        <w:t xml:space="preserve"> office of the</w:t>
      </w:r>
      <w:r w:rsidR="001C592C" w:rsidRPr="00D9426B">
        <w:rPr>
          <w:rFonts w:ascii="Times New Roman" w:hAnsi="Times New Roman"/>
          <w:sz w:val="20"/>
          <w:szCs w:val="20"/>
        </w:rPr>
        <w:t xml:space="preserve"> public prosecutor.</w:t>
      </w:r>
      <w:r w:rsidR="00FD3406" w:rsidRPr="00D9426B">
        <w:rPr>
          <w:rFonts w:ascii="Times New Roman" w:hAnsi="Times New Roman"/>
          <w:sz w:val="20"/>
          <w:szCs w:val="20"/>
        </w:rPr>
        <w:t xml:space="preserve"> In municipalities that do not have a centre of the Colombian Family Welfare Institute, the social policy councils are responsible for coordinating the family welfare system. The councils are required to meet at least four times a year and to report periodically to the departmental assemblies and the municipal councils.</w:t>
      </w:r>
    </w:p>
    <w:p w:rsidR="00952913" w:rsidRPr="00D9426B" w:rsidRDefault="00952913" w:rsidP="00304410">
      <w:pPr>
        <w:tabs>
          <w:tab w:val="left" w:pos="1650"/>
          <w:tab w:val="left" w:pos="2310"/>
        </w:tabs>
        <w:spacing w:after="0" w:line="240" w:lineRule="auto"/>
        <w:ind w:left="1100" w:right="1392"/>
        <w:jc w:val="both"/>
        <w:rPr>
          <w:rFonts w:ascii="Times New Roman" w:hAnsi="Times New Roman"/>
          <w:sz w:val="20"/>
          <w:szCs w:val="20"/>
        </w:rPr>
      </w:pPr>
    </w:p>
    <w:p w:rsidR="00FD3406" w:rsidRPr="00D9426B" w:rsidRDefault="00FD3406"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172.</w:t>
      </w:r>
      <w:r w:rsidRPr="00D9426B">
        <w:rPr>
          <w:rFonts w:ascii="Times New Roman" w:hAnsi="Times New Roman"/>
          <w:sz w:val="20"/>
          <w:szCs w:val="20"/>
        </w:rPr>
        <w:tab/>
        <w:t>Working groups, networks or committees at the local level.</w:t>
      </w:r>
      <w:r w:rsidR="007146DD" w:rsidRPr="00D9426B">
        <w:rPr>
          <w:rFonts w:ascii="Times New Roman" w:hAnsi="Times New Roman"/>
          <w:sz w:val="20"/>
          <w:szCs w:val="20"/>
        </w:rPr>
        <w:t xml:space="preserve"> To deal with CSEC, local interinstitutional coordination mechanisms have been created by individual</w:t>
      </w:r>
      <w:r w:rsidR="00A00B17" w:rsidRPr="00D9426B">
        <w:rPr>
          <w:rFonts w:ascii="Times New Roman" w:hAnsi="Times New Roman"/>
          <w:sz w:val="20"/>
          <w:szCs w:val="20"/>
        </w:rPr>
        <w:t xml:space="preserve"> local social policy councils, each </w:t>
      </w:r>
      <w:r w:rsidR="007146DD" w:rsidRPr="00D9426B">
        <w:rPr>
          <w:rFonts w:ascii="Times New Roman" w:hAnsi="Times New Roman"/>
          <w:sz w:val="20"/>
          <w:szCs w:val="20"/>
        </w:rPr>
        <w:t xml:space="preserve">one according to </w:t>
      </w:r>
      <w:r w:rsidR="00A00B17" w:rsidRPr="00D9426B">
        <w:rPr>
          <w:rFonts w:ascii="Times New Roman" w:hAnsi="Times New Roman"/>
          <w:sz w:val="20"/>
          <w:szCs w:val="20"/>
        </w:rPr>
        <w:t>its</w:t>
      </w:r>
      <w:r w:rsidR="007146DD" w:rsidRPr="00D9426B">
        <w:rPr>
          <w:rFonts w:ascii="Times New Roman" w:hAnsi="Times New Roman"/>
          <w:sz w:val="20"/>
          <w:szCs w:val="20"/>
        </w:rPr>
        <w:t xml:space="preserve"> own goals and characteristics. These mechanisms are known as working groups, networks or committee, and they bring together the municipal authorities, representatives of the judiciary, the municipal police, sectional protection institutions, trade unions, NGOs, organizations involving children and adolescents, </w:t>
      </w:r>
      <w:r w:rsidR="007146DD" w:rsidRPr="00D9426B">
        <w:rPr>
          <w:rFonts w:ascii="Times New Roman" w:hAnsi="Times New Roman"/>
          <w:i/>
          <w:sz w:val="20"/>
          <w:szCs w:val="20"/>
        </w:rPr>
        <w:t>personeros</w:t>
      </w:r>
      <w:r w:rsidR="007146DD" w:rsidRPr="00D9426B">
        <w:rPr>
          <w:rFonts w:ascii="Times New Roman" w:hAnsi="Times New Roman"/>
          <w:sz w:val="20"/>
          <w:szCs w:val="20"/>
        </w:rPr>
        <w:t>, public defenders and community educators.</w:t>
      </w:r>
      <w:r w:rsidR="007146DD" w:rsidRPr="00D9426B">
        <w:rPr>
          <w:rStyle w:val="FootnoteReference"/>
          <w:b w:val="0"/>
          <w:sz w:val="20"/>
          <w:szCs w:val="20"/>
        </w:rPr>
        <w:footnoteReference w:id="37"/>
      </w:r>
    </w:p>
    <w:p w:rsidR="00952913" w:rsidRPr="00D9426B" w:rsidRDefault="00952913" w:rsidP="00304410">
      <w:pPr>
        <w:tabs>
          <w:tab w:val="left" w:pos="1650"/>
          <w:tab w:val="left" w:pos="2310"/>
        </w:tabs>
        <w:spacing w:after="0" w:line="240" w:lineRule="auto"/>
        <w:ind w:left="1100" w:right="1392"/>
        <w:jc w:val="both"/>
        <w:rPr>
          <w:rFonts w:ascii="Times New Roman" w:hAnsi="Times New Roman"/>
          <w:b/>
          <w:sz w:val="20"/>
          <w:szCs w:val="20"/>
        </w:rPr>
      </w:pPr>
    </w:p>
    <w:p w:rsidR="00BC50CE" w:rsidRPr="00D9426B" w:rsidRDefault="00BC50CE" w:rsidP="00952913">
      <w:pPr>
        <w:tabs>
          <w:tab w:val="left" w:pos="1100"/>
          <w:tab w:val="left" w:pos="1650"/>
          <w:tab w:val="left" w:pos="2310"/>
        </w:tabs>
        <w:spacing w:after="0" w:line="240" w:lineRule="auto"/>
        <w:ind w:left="550" w:right="1392"/>
        <w:jc w:val="both"/>
        <w:rPr>
          <w:rFonts w:ascii="Times New Roman" w:hAnsi="Times New Roman"/>
          <w:b/>
          <w:sz w:val="20"/>
          <w:szCs w:val="20"/>
        </w:rPr>
      </w:pPr>
      <w:r w:rsidRPr="00D9426B">
        <w:rPr>
          <w:rFonts w:ascii="Times New Roman" w:hAnsi="Times New Roman"/>
          <w:b/>
          <w:sz w:val="20"/>
          <w:szCs w:val="20"/>
        </w:rPr>
        <w:t>(ii)</w:t>
      </w:r>
      <w:r w:rsidRPr="00D9426B">
        <w:rPr>
          <w:rFonts w:ascii="Times New Roman" w:hAnsi="Times New Roman"/>
          <w:b/>
          <w:sz w:val="20"/>
          <w:szCs w:val="20"/>
        </w:rPr>
        <w:tab/>
        <w:t>Local institutions</w:t>
      </w:r>
    </w:p>
    <w:p w:rsidR="00952913" w:rsidRPr="00D9426B" w:rsidRDefault="00952913" w:rsidP="00304410">
      <w:pPr>
        <w:tabs>
          <w:tab w:val="left" w:pos="1650"/>
          <w:tab w:val="left" w:pos="2310"/>
        </w:tabs>
        <w:spacing w:after="0" w:line="240" w:lineRule="auto"/>
        <w:ind w:left="1100" w:right="1392"/>
        <w:jc w:val="both"/>
        <w:rPr>
          <w:rFonts w:ascii="Times New Roman" w:hAnsi="Times New Roman"/>
          <w:i/>
          <w:sz w:val="20"/>
          <w:szCs w:val="20"/>
        </w:rPr>
      </w:pPr>
    </w:p>
    <w:p w:rsidR="00BC50CE" w:rsidRPr="00D9426B" w:rsidRDefault="00BC50CE" w:rsidP="00304410">
      <w:pPr>
        <w:tabs>
          <w:tab w:val="left" w:pos="1650"/>
          <w:tab w:val="left" w:pos="2310"/>
        </w:tabs>
        <w:spacing w:after="0" w:line="240" w:lineRule="auto"/>
        <w:ind w:left="1100" w:right="1392"/>
        <w:jc w:val="both"/>
        <w:rPr>
          <w:rFonts w:ascii="Times New Roman" w:hAnsi="Times New Roman"/>
          <w:i/>
          <w:sz w:val="20"/>
          <w:szCs w:val="20"/>
        </w:rPr>
      </w:pPr>
      <w:r w:rsidRPr="00D9426B">
        <w:rPr>
          <w:rFonts w:ascii="Times New Roman" w:hAnsi="Times New Roman"/>
          <w:i/>
          <w:sz w:val="20"/>
          <w:szCs w:val="20"/>
        </w:rPr>
        <w:t>Governors and mayors</w:t>
      </w:r>
    </w:p>
    <w:p w:rsidR="00952913" w:rsidRPr="00D9426B" w:rsidRDefault="00952913" w:rsidP="00304410">
      <w:pPr>
        <w:tabs>
          <w:tab w:val="left" w:pos="1650"/>
          <w:tab w:val="left" w:pos="2310"/>
        </w:tabs>
        <w:spacing w:after="0" w:line="240" w:lineRule="auto"/>
        <w:ind w:left="1100" w:right="1392"/>
        <w:jc w:val="both"/>
        <w:rPr>
          <w:rFonts w:ascii="Times New Roman" w:hAnsi="Times New Roman"/>
          <w:sz w:val="20"/>
          <w:szCs w:val="20"/>
        </w:rPr>
      </w:pPr>
    </w:p>
    <w:p w:rsidR="00BC50CE" w:rsidRPr="00D9426B" w:rsidRDefault="00BC50CE"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173.</w:t>
      </w:r>
      <w:r w:rsidRPr="00D9426B">
        <w:rPr>
          <w:rFonts w:ascii="Times New Roman" w:hAnsi="Times New Roman"/>
          <w:sz w:val="20"/>
          <w:szCs w:val="20"/>
        </w:rPr>
        <w:tab/>
        <w:t xml:space="preserve">Governors are the </w:t>
      </w:r>
      <w:r w:rsidR="00E56E46" w:rsidRPr="00D9426B">
        <w:rPr>
          <w:rFonts w:ascii="Times New Roman" w:hAnsi="Times New Roman"/>
          <w:sz w:val="20"/>
          <w:szCs w:val="20"/>
        </w:rPr>
        <w:t>highest</w:t>
      </w:r>
      <w:r w:rsidRPr="00D9426B">
        <w:rPr>
          <w:rFonts w:ascii="Times New Roman" w:hAnsi="Times New Roman"/>
          <w:sz w:val="20"/>
          <w:szCs w:val="20"/>
        </w:rPr>
        <w:t xml:space="preserve"> authorities of the 32 departments of </w:t>
      </w:r>
      <w:smartTag w:uri="urn:schemas-microsoft-com:office:smarttags" w:element="place">
        <w:smartTag w:uri="urn:schemas-microsoft-com:office:smarttags" w:element="country-region">
          <w:r w:rsidRPr="00D9426B">
            <w:rPr>
              <w:rFonts w:ascii="Times New Roman" w:hAnsi="Times New Roman"/>
              <w:sz w:val="20"/>
              <w:szCs w:val="20"/>
            </w:rPr>
            <w:t>Colombia</w:t>
          </w:r>
        </w:smartTag>
      </w:smartTag>
      <w:r w:rsidRPr="00D9426B">
        <w:rPr>
          <w:rFonts w:ascii="Times New Roman" w:hAnsi="Times New Roman"/>
          <w:sz w:val="20"/>
          <w:szCs w:val="20"/>
        </w:rPr>
        <w:t>. Mayors are the authorities of the 1,101 municipalities in the country. They are responsible for designing, implementing and evaluating public policies on children and adolescents at the departmental and municipal levels.</w:t>
      </w:r>
    </w:p>
    <w:p w:rsidR="00952913" w:rsidRPr="00D9426B" w:rsidRDefault="00952913" w:rsidP="00304410">
      <w:pPr>
        <w:tabs>
          <w:tab w:val="left" w:pos="1650"/>
          <w:tab w:val="left" w:pos="2310"/>
        </w:tabs>
        <w:spacing w:after="0" w:line="240" w:lineRule="auto"/>
        <w:ind w:left="1100" w:right="1392"/>
        <w:jc w:val="both"/>
        <w:rPr>
          <w:rFonts w:ascii="Times New Roman" w:hAnsi="Times New Roman"/>
          <w:sz w:val="20"/>
          <w:szCs w:val="20"/>
        </w:rPr>
      </w:pPr>
    </w:p>
    <w:p w:rsidR="00BC50CE" w:rsidRPr="00D9426B" w:rsidRDefault="00BC50CE"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174.</w:t>
      </w:r>
      <w:r w:rsidRPr="00D9426B">
        <w:rPr>
          <w:rFonts w:ascii="Times New Roman" w:hAnsi="Times New Roman"/>
          <w:sz w:val="20"/>
          <w:szCs w:val="20"/>
        </w:rPr>
        <w:tab/>
      </w:r>
      <w:r w:rsidR="00535BB2" w:rsidRPr="00D9426B">
        <w:rPr>
          <w:rFonts w:ascii="Times New Roman" w:hAnsi="Times New Roman"/>
          <w:sz w:val="20"/>
          <w:szCs w:val="20"/>
        </w:rPr>
        <w:t>Within the first four (4) months of their mandate, governors and mayors must conduct a diagnosis of the situation of children and adolescents in their respective departments and municipalities, in order to identify problems requiring priority attention in the development and decide on short-, medium- and long-term strategies to be implemented in that regard. Non-compliance with these duties gives rise to charges of misconduct and the corresponding disciplinary action. At the time this report was written, the Office of the Attorney General of the Nation was conducting investigations to verify compliance with these obligations.</w:t>
      </w:r>
    </w:p>
    <w:p w:rsidR="00952913" w:rsidRPr="00D9426B" w:rsidRDefault="00952913" w:rsidP="00304410">
      <w:pPr>
        <w:tabs>
          <w:tab w:val="left" w:pos="1650"/>
          <w:tab w:val="left" w:pos="2310"/>
        </w:tabs>
        <w:spacing w:after="0" w:line="240" w:lineRule="auto"/>
        <w:ind w:left="1100" w:right="1392"/>
        <w:jc w:val="both"/>
        <w:rPr>
          <w:rFonts w:ascii="Times New Roman" w:hAnsi="Times New Roman"/>
          <w:sz w:val="20"/>
          <w:szCs w:val="20"/>
        </w:rPr>
      </w:pPr>
    </w:p>
    <w:p w:rsidR="00535BB2" w:rsidRPr="00D9426B" w:rsidRDefault="00D95B49"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175.</w:t>
      </w:r>
      <w:r w:rsidRPr="00D9426B">
        <w:rPr>
          <w:rFonts w:ascii="Times New Roman" w:hAnsi="Times New Roman"/>
          <w:sz w:val="20"/>
          <w:szCs w:val="20"/>
        </w:rPr>
        <w:tab/>
      </w:r>
      <w:r w:rsidR="006E3374" w:rsidRPr="00D9426B">
        <w:rPr>
          <w:rFonts w:ascii="Times New Roman" w:hAnsi="Times New Roman"/>
          <w:sz w:val="20"/>
          <w:szCs w:val="20"/>
        </w:rPr>
        <w:t xml:space="preserve">The authorities at different territorial levels and the Colombian Family Welfare Institute are required to carry out activities to raise public awareness on the problem of prostitution, pornography and sexual abuse of </w:t>
      </w:r>
      <w:r w:rsidR="001F5BF3" w:rsidRPr="00D9426B">
        <w:rPr>
          <w:rFonts w:ascii="Times New Roman" w:hAnsi="Times New Roman"/>
          <w:sz w:val="20"/>
          <w:szCs w:val="20"/>
        </w:rPr>
        <w:t>children</w:t>
      </w:r>
      <w:r w:rsidR="006E3374" w:rsidRPr="00D9426B">
        <w:rPr>
          <w:rFonts w:ascii="Times New Roman" w:hAnsi="Times New Roman"/>
          <w:sz w:val="20"/>
          <w:szCs w:val="20"/>
        </w:rPr>
        <w:t xml:space="preserve">. The governors and mayors must include, both in their development plans and in the overall security plans and strategies pursuant to article 20 of Act 62 of </w:t>
      </w:r>
      <w:smartTag w:uri="urn:schemas-microsoft-com:office:smarttags" w:element="metricconverter">
        <w:smartTagPr>
          <w:attr w:name="ProductID" w:val="1993, a"/>
        </w:smartTagPr>
        <w:r w:rsidR="006E3374" w:rsidRPr="00D9426B">
          <w:rPr>
            <w:rFonts w:ascii="Times New Roman" w:hAnsi="Times New Roman"/>
            <w:sz w:val="20"/>
            <w:szCs w:val="20"/>
          </w:rPr>
          <w:t>1993, a</w:t>
        </w:r>
      </w:smartTag>
      <w:r w:rsidR="006E3374" w:rsidRPr="00D9426B">
        <w:rPr>
          <w:rFonts w:ascii="Times New Roman" w:hAnsi="Times New Roman"/>
          <w:sz w:val="20"/>
          <w:szCs w:val="20"/>
        </w:rPr>
        <w:t xml:space="preserve"> specific component outlining special measures to prevent and </w:t>
      </w:r>
      <w:r w:rsidR="00137519" w:rsidRPr="00D9426B">
        <w:rPr>
          <w:rFonts w:ascii="Times New Roman" w:hAnsi="Times New Roman"/>
          <w:sz w:val="20"/>
          <w:szCs w:val="20"/>
        </w:rPr>
        <w:t>eliminate</w:t>
      </w:r>
      <w:r w:rsidR="006E3374" w:rsidRPr="00D9426B">
        <w:rPr>
          <w:rFonts w:ascii="Times New Roman" w:hAnsi="Times New Roman"/>
          <w:sz w:val="20"/>
          <w:szCs w:val="20"/>
        </w:rPr>
        <w:t xml:space="preserve"> sexual exploitation of minors, pornography and tourism associate with sexual practices with minors. Non-compliance with th</w:t>
      </w:r>
      <w:r w:rsidR="004B4839" w:rsidRPr="00D9426B">
        <w:rPr>
          <w:rFonts w:ascii="Times New Roman" w:hAnsi="Times New Roman"/>
          <w:sz w:val="20"/>
          <w:szCs w:val="20"/>
        </w:rPr>
        <w:t>ese duties is a serious offence giving rise to disciplinary action.</w:t>
      </w:r>
    </w:p>
    <w:p w:rsidR="00952913" w:rsidRPr="00D9426B" w:rsidRDefault="00952913" w:rsidP="00304410">
      <w:pPr>
        <w:tabs>
          <w:tab w:val="left" w:pos="1650"/>
          <w:tab w:val="left" w:pos="2310"/>
        </w:tabs>
        <w:spacing w:after="0" w:line="240" w:lineRule="auto"/>
        <w:ind w:left="1100" w:right="1392"/>
        <w:jc w:val="both"/>
        <w:rPr>
          <w:rFonts w:ascii="Times New Roman" w:hAnsi="Times New Roman"/>
          <w:sz w:val="20"/>
          <w:szCs w:val="20"/>
        </w:rPr>
      </w:pPr>
    </w:p>
    <w:p w:rsidR="004B4839" w:rsidRPr="00D9426B" w:rsidRDefault="004B4839"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176.</w:t>
      </w:r>
      <w:r w:rsidRPr="00D9426B">
        <w:rPr>
          <w:rFonts w:ascii="Times New Roman" w:hAnsi="Times New Roman"/>
          <w:sz w:val="20"/>
          <w:szCs w:val="20"/>
        </w:rPr>
        <w:tab/>
        <w:t>The offices of governors and mayors also delegate responsibilities to the secretariats of social welfare/participation/social development (different names are used), the secretariats of education, secretariats of government and, in particular, the secretariats of health, which are described below.</w:t>
      </w:r>
    </w:p>
    <w:p w:rsidR="00952913" w:rsidRPr="00D9426B" w:rsidRDefault="00952913" w:rsidP="00304410">
      <w:pPr>
        <w:tabs>
          <w:tab w:val="left" w:pos="1650"/>
          <w:tab w:val="left" w:pos="2310"/>
        </w:tabs>
        <w:spacing w:after="0" w:line="240" w:lineRule="auto"/>
        <w:ind w:left="1100" w:right="1392"/>
        <w:jc w:val="both"/>
        <w:rPr>
          <w:rFonts w:ascii="Times New Roman" w:hAnsi="Times New Roman"/>
          <w:i/>
          <w:sz w:val="20"/>
          <w:szCs w:val="20"/>
        </w:rPr>
      </w:pPr>
    </w:p>
    <w:p w:rsidR="004B4839" w:rsidRPr="00D9426B" w:rsidRDefault="004B4839" w:rsidP="00304410">
      <w:pPr>
        <w:tabs>
          <w:tab w:val="left" w:pos="1650"/>
          <w:tab w:val="left" w:pos="2310"/>
        </w:tabs>
        <w:spacing w:after="0" w:line="240" w:lineRule="auto"/>
        <w:ind w:left="1100" w:right="1392"/>
        <w:jc w:val="both"/>
        <w:rPr>
          <w:rFonts w:ascii="Times New Roman" w:hAnsi="Times New Roman"/>
          <w:i/>
          <w:sz w:val="20"/>
          <w:szCs w:val="20"/>
        </w:rPr>
      </w:pPr>
      <w:r w:rsidRPr="00D9426B">
        <w:rPr>
          <w:rFonts w:ascii="Times New Roman" w:hAnsi="Times New Roman"/>
          <w:i/>
          <w:sz w:val="20"/>
          <w:szCs w:val="20"/>
        </w:rPr>
        <w:t>Secretariats of Health</w:t>
      </w:r>
    </w:p>
    <w:p w:rsidR="00952913" w:rsidRPr="00D9426B" w:rsidRDefault="00952913" w:rsidP="00304410">
      <w:pPr>
        <w:tabs>
          <w:tab w:val="left" w:pos="1650"/>
          <w:tab w:val="left" w:pos="2310"/>
        </w:tabs>
        <w:spacing w:after="0" w:line="240" w:lineRule="auto"/>
        <w:ind w:left="1100" w:right="1392"/>
        <w:jc w:val="both"/>
        <w:rPr>
          <w:rFonts w:ascii="Times New Roman" w:hAnsi="Times New Roman"/>
          <w:sz w:val="20"/>
          <w:szCs w:val="20"/>
        </w:rPr>
      </w:pPr>
    </w:p>
    <w:p w:rsidR="004B4839" w:rsidRPr="00D9426B" w:rsidRDefault="004B4839"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177.</w:t>
      </w:r>
      <w:r w:rsidRPr="00D9426B">
        <w:rPr>
          <w:rFonts w:ascii="Times New Roman" w:hAnsi="Times New Roman"/>
          <w:sz w:val="20"/>
          <w:szCs w:val="20"/>
        </w:rPr>
        <w:tab/>
      </w:r>
      <w:r w:rsidR="00B7407F" w:rsidRPr="00D9426B">
        <w:rPr>
          <w:rFonts w:ascii="Times New Roman" w:hAnsi="Times New Roman"/>
          <w:sz w:val="20"/>
          <w:szCs w:val="20"/>
        </w:rPr>
        <w:t>These units within the mayors’ offices are in charge of directing health care in the territory and implementing sectoral health policy in the framework of the laws and regulations on decentralization and social security in the field of health. They have the following duties:</w:t>
      </w:r>
    </w:p>
    <w:p w:rsidR="00952913" w:rsidRPr="00D9426B" w:rsidRDefault="00952913" w:rsidP="00304410">
      <w:pPr>
        <w:tabs>
          <w:tab w:val="left" w:pos="1650"/>
          <w:tab w:val="left" w:pos="2310"/>
        </w:tabs>
        <w:spacing w:after="0" w:line="240" w:lineRule="auto"/>
        <w:ind w:left="1100" w:right="1392"/>
        <w:jc w:val="both"/>
        <w:rPr>
          <w:rFonts w:ascii="Times New Roman" w:hAnsi="Times New Roman"/>
          <w:sz w:val="20"/>
          <w:szCs w:val="20"/>
        </w:rPr>
      </w:pPr>
    </w:p>
    <w:p w:rsidR="009C4A8C" w:rsidRPr="00D9426B" w:rsidRDefault="00B7407F"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(a)</w:t>
      </w:r>
      <w:r w:rsidRPr="00D9426B">
        <w:rPr>
          <w:rFonts w:ascii="Times New Roman" w:hAnsi="Times New Roman"/>
          <w:sz w:val="20"/>
          <w:szCs w:val="20"/>
        </w:rPr>
        <w:tab/>
      </w:r>
      <w:r w:rsidR="001543BC" w:rsidRPr="00D9426B">
        <w:rPr>
          <w:rFonts w:ascii="Times New Roman" w:hAnsi="Times New Roman"/>
          <w:sz w:val="20"/>
          <w:szCs w:val="20"/>
        </w:rPr>
        <w:t>Through the social security health system, to carry out activities relating to mental health, identify and follow up on cases and encourag</w:t>
      </w:r>
      <w:r w:rsidR="009C4A8C" w:rsidRPr="00D9426B">
        <w:rPr>
          <w:rFonts w:ascii="Times New Roman" w:hAnsi="Times New Roman"/>
          <w:sz w:val="20"/>
          <w:szCs w:val="20"/>
        </w:rPr>
        <w:t>e reporting of such cases;</w:t>
      </w:r>
    </w:p>
    <w:p w:rsidR="00952913" w:rsidRPr="00D9426B" w:rsidRDefault="00952913" w:rsidP="00304410">
      <w:pPr>
        <w:tabs>
          <w:tab w:val="left" w:pos="1650"/>
          <w:tab w:val="left" w:pos="2310"/>
        </w:tabs>
        <w:spacing w:after="0" w:line="240" w:lineRule="auto"/>
        <w:ind w:left="1100" w:right="1392"/>
        <w:jc w:val="both"/>
        <w:rPr>
          <w:rFonts w:ascii="Times New Roman" w:hAnsi="Times New Roman"/>
          <w:sz w:val="20"/>
          <w:szCs w:val="20"/>
        </w:rPr>
      </w:pPr>
    </w:p>
    <w:p w:rsidR="009C4A8C" w:rsidRPr="00D9426B" w:rsidRDefault="009C4A8C"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(b)</w:t>
      </w:r>
      <w:r w:rsidRPr="00D9426B">
        <w:rPr>
          <w:rFonts w:ascii="Times New Roman" w:hAnsi="Times New Roman"/>
          <w:sz w:val="20"/>
          <w:szCs w:val="20"/>
        </w:rPr>
        <w:tab/>
        <w:t>Keep a record of CSEC cases dealt with by the health sector;</w:t>
      </w:r>
    </w:p>
    <w:p w:rsidR="00952913" w:rsidRPr="00D9426B" w:rsidRDefault="00952913" w:rsidP="00304410">
      <w:pPr>
        <w:tabs>
          <w:tab w:val="left" w:pos="1650"/>
          <w:tab w:val="left" w:pos="2310"/>
        </w:tabs>
        <w:spacing w:after="0" w:line="240" w:lineRule="auto"/>
        <w:ind w:left="1100" w:right="1392"/>
        <w:jc w:val="both"/>
        <w:rPr>
          <w:rFonts w:ascii="Times New Roman" w:hAnsi="Times New Roman"/>
          <w:sz w:val="20"/>
          <w:szCs w:val="20"/>
        </w:rPr>
      </w:pPr>
    </w:p>
    <w:p w:rsidR="009C4A8C" w:rsidRPr="00D9426B" w:rsidRDefault="009C4A8C"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(c)</w:t>
      </w:r>
      <w:r w:rsidRPr="00D9426B">
        <w:rPr>
          <w:rFonts w:ascii="Times New Roman" w:hAnsi="Times New Roman"/>
          <w:sz w:val="20"/>
          <w:szCs w:val="20"/>
        </w:rPr>
        <w:tab/>
        <w:t>Take steps to secure comprehensive assistance to minors who are victims of sexual violence, following the guidelines drawn up by the Ministry of Social Protection;</w:t>
      </w:r>
    </w:p>
    <w:p w:rsidR="00952913" w:rsidRPr="00D9426B" w:rsidRDefault="00952913" w:rsidP="00304410">
      <w:pPr>
        <w:tabs>
          <w:tab w:val="left" w:pos="1650"/>
          <w:tab w:val="left" w:pos="2310"/>
        </w:tabs>
        <w:spacing w:after="0" w:line="240" w:lineRule="auto"/>
        <w:ind w:left="1100" w:right="1392"/>
        <w:jc w:val="both"/>
        <w:rPr>
          <w:rFonts w:ascii="Times New Roman" w:hAnsi="Times New Roman"/>
          <w:sz w:val="20"/>
          <w:szCs w:val="20"/>
        </w:rPr>
      </w:pPr>
    </w:p>
    <w:p w:rsidR="009C4A8C" w:rsidRPr="00D9426B" w:rsidRDefault="009C4A8C"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(d)</w:t>
      </w:r>
      <w:r w:rsidRPr="00D9426B">
        <w:rPr>
          <w:rFonts w:ascii="Times New Roman" w:hAnsi="Times New Roman"/>
          <w:sz w:val="20"/>
          <w:szCs w:val="20"/>
        </w:rPr>
        <w:tab/>
        <w:t>Coordinate services in the health sector with interventions in other sectors to address the issue through good treatment networks;</w:t>
      </w:r>
    </w:p>
    <w:p w:rsidR="00952913" w:rsidRPr="00D9426B" w:rsidRDefault="00952913" w:rsidP="00304410">
      <w:pPr>
        <w:tabs>
          <w:tab w:val="left" w:pos="1650"/>
          <w:tab w:val="left" w:pos="2310"/>
        </w:tabs>
        <w:spacing w:after="0" w:line="240" w:lineRule="auto"/>
        <w:ind w:left="1100" w:right="1392"/>
        <w:jc w:val="both"/>
        <w:rPr>
          <w:rFonts w:ascii="Times New Roman" w:hAnsi="Times New Roman"/>
          <w:sz w:val="20"/>
          <w:szCs w:val="20"/>
        </w:rPr>
      </w:pPr>
    </w:p>
    <w:p w:rsidR="009C4A8C" w:rsidRPr="00D9426B" w:rsidRDefault="009C4A8C"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(e)</w:t>
      </w:r>
      <w:r w:rsidRPr="00D9426B">
        <w:rPr>
          <w:rFonts w:ascii="Times New Roman" w:hAnsi="Times New Roman"/>
          <w:sz w:val="20"/>
          <w:szCs w:val="20"/>
        </w:rPr>
        <w:tab/>
        <w:t>Raise awareness and train health workers to deal with this problem.</w:t>
      </w:r>
    </w:p>
    <w:p w:rsidR="00952913" w:rsidRPr="00D9426B" w:rsidRDefault="00952913" w:rsidP="00304410">
      <w:pPr>
        <w:tabs>
          <w:tab w:val="left" w:pos="1650"/>
          <w:tab w:val="left" w:pos="2310"/>
        </w:tabs>
        <w:spacing w:after="0" w:line="240" w:lineRule="auto"/>
        <w:ind w:left="1100" w:right="1392"/>
        <w:jc w:val="both"/>
        <w:rPr>
          <w:rFonts w:ascii="Times New Roman" w:hAnsi="Times New Roman"/>
          <w:i/>
          <w:sz w:val="20"/>
          <w:szCs w:val="20"/>
        </w:rPr>
      </w:pPr>
    </w:p>
    <w:p w:rsidR="00DD14CA" w:rsidRPr="00D9426B" w:rsidRDefault="00DD14CA"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i/>
          <w:sz w:val="20"/>
          <w:szCs w:val="20"/>
        </w:rPr>
        <w:t>Family Welfare Offices</w:t>
      </w:r>
      <w:r w:rsidR="00EC3709" w:rsidRPr="00D9426B">
        <w:rPr>
          <w:rFonts w:ascii="Times New Roman" w:hAnsi="Times New Roman"/>
          <w:i/>
          <w:sz w:val="20"/>
          <w:szCs w:val="20"/>
        </w:rPr>
        <w:t xml:space="preserve"> (Comisarías de Familia)</w:t>
      </w:r>
    </w:p>
    <w:p w:rsidR="00952913" w:rsidRPr="00D9426B" w:rsidRDefault="00952913" w:rsidP="00304410">
      <w:pPr>
        <w:tabs>
          <w:tab w:val="left" w:pos="1650"/>
          <w:tab w:val="left" w:pos="2310"/>
        </w:tabs>
        <w:spacing w:after="0" w:line="240" w:lineRule="auto"/>
        <w:ind w:left="1100" w:right="1392"/>
        <w:jc w:val="both"/>
        <w:rPr>
          <w:rFonts w:ascii="Times New Roman" w:hAnsi="Times New Roman"/>
          <w:sz w:val="20"/>
          <w:szCs w:val="20"/>
        </w:rPr>
      </w:pPr>
    </w:p>
    <w:p w:rsidR="00EC3709" w:rsidRPr="00D9426B" w:rsidRDefault="00DD14CA"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178.</w:t>
      </w:r>
      <w:r w:rsidRPr="00D9426B">
        <w:rPr>
          <w:rFonts w:ascii="Times New Roman" w:hAnsi="Times New Roman"/>
          <w:sz w:val="20"/>
          <w:szCs w:val="20"/>
        </w:rPr>
        <w:tab/>
        <w:t>These are administrative interdisciplinary units that operate at the district, municipal or intermunicipal level. Th</w:t>
      </w:r>
      <w:r w:rsidR="00EC3709" w:rsidRPr="00D9426B">
        <w:rPr>
          <w:rFonts w:ascii="Times New Roman" w:hAnsi="Times New Roman"/>
          <w:sz w:val="20"/>
          <w:szCs w:val="20"/>
        </w:rPr>
        <w:t>ey</w:t>
      </w:r>
      <w:r w:rsidRPr="00D9426B">
        <w:rPr>
          <w:rFonts w:ascii="Times New Roman" w:hAnsi="Times New Roman"/>
          <w:sz w:val="20"/>
          <w:szCs w:val="20"/>
        </w:rPr>
        <w:t xml:space="preserve"> are part of the National Family Welfare System</w:t>
      </w:r>
      <w:r w:rsidR="00EC3709" w:rsidRPr="00D9426B">
        <w:rPr>
          <w:rFonts w:ascii="Times New Roman" w:hAnsi="Times New Roman"/>
          <w:sz w:val="20"/>
          <w:szCs w:val="20"/>
        </w:rPr>
        <w:t>, and their mission is to prevent, guarantee, restore and reinstate the rights of family members who have been affected by domestic violence and other situations envisaged in the law. They also carry out the duties of family ombudsmen in those municipalities where there is no ombudsman office.</w:t>
      </w:r>
    </w:p>
    <w:p w:rsidR="00952913" w:rsidRPr="00D9426B" w:rsidRDefault="00952913" w:rsidP="00304410">
      <w:pPr>
        <w:tabs>
          <w:tab w:val="left" w:pos="1650"/>
          <w:tab w:val="left" w:pos="2310"/>
        </w:tabs>
        <w:spacing w:after="0" w:line="240" w:lineRule="auto"/>
        <w:ind w:left="1100" w:right="1392"/>
        <w:jc w:val="both"/>
        <w:rPr>
          <w:rFonts w:ascii="Times New Roman" w:hAnsi="Times New Roman"/>
          <w:sz w:val="20"/>
          <w:szCs w:val="20"/>
        </w:rPr>
      </w:pPr>
    </w:p>
    <w:p w:rsidR="00DD14CA" w:rsidRPr="00D9426B" w:rsidRDefault="00EC3709"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179.</w:t>
      </w:r>
      <w:r w:rsidRPr="00D9426B">
        <w:rPr>
          <w:rFonts w:ascii="Times New Roman" w:hAnsi="Times New Roman"/>
          <w:sz w:val="20"/>
          <w:szCs w:val="20"/>
        </w:rPr>
        <w:tab/>
        <w:t>As the coordinating body of the National Family Welfare System, the Colombian Family Welfare Institute is responsible for deciding on the technical lines of work to be carried out by family welfare offices throughout the country.</w:t>
      </w:r>
    </w:p>
    <w:p w:rsidR="00952913" w:rsidRPr="00D9426B" w:rsidRDefault="00952913" w:rsidP="00304410">
      <w:pPr>
        <w:tabs>
          <w:tab w:val="left" w:pos="1650"/>
          <w:tab w:val="left" w:pos="2310"/>
        </w:tabs>
        <w:spacing w:after="0" w:line="240" w:lineRule="auto"/>
        <w:ind w:left="1100" w:right="1392"/>
        <w:jc w:val="both"/>
        <w:rPr>
          <w:rFonts w:ascii="Times New Roman" w:hAnsi="Times New Roman"/>
          <w:sz w:val="20"/>
          <w:szCs w:val="20"/>
        </w:rPr>
      </w:pPr>
    </w:p>
    <w:p w:rsidR="00EC3709" w:rsidRPr="00D9426B" w:rsidRDefault="00EC3709"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180.</w:t>
      </w:r>
      <w:r w:rsidRPr="00D9426B">
        <w:rPr>
          <w:rFonts w:ascii="Times New Roman" w:hAnsi="Times New Roman"/>
          <w:sz w:val="20"/>
          <w:szCs w:val="20"/>
        </w:rPr>
        <w:tab/>
        <w:t xml:space="preserve">All municipalities have at least one family welfare office </w:t>
      </w:r>
      <w:r w:rsidR="009C16CA" w:rsidRPr="00D9426B">
        <w:rPr>
          <w:rFonts w:ascii="Times New Roman" w:hAnsi="Times New Roman"/>
          <w:sz w:val="20"/>
          <w:szCs w:val="20"/>
        </w:rPr>
        <w:t>(which, provided requirements are met, might be shared with other municipalities).</w:t>
      </w:r>
    </w:p>
    <w:p w:rsidR="00952913" w:rsidRPr="00D9426B" w:rsidRDefault="00952913" w:rsidP="00304410">
      <w:pPr>
        <w:tabs>
          <w:tab w:val="left" w:pos="1650"/>
          <w:tab w:val="left" w:pos="2310"/>
        </w:tabs>
        <w:spacing w:after="0" w:line="240" w:lineRule="auto"/>
        <w:ind w:left="1100" w:right="1392"/>
        <w:jc w:val="both"/>
        <w:rPr>
          <w:rFonts w:ascii="Times New Roman" w:hAnsi="Times New Roman"/>
          <w:sz w:val="20"/>
          <w:szCs w:val="20"/>
        </w:rPr>
      </w:pPr>
    </w:p>
    <w:p w:rsidR="009C16CA" w:rsidRPr="00D9426B" w:rsidRDefault="009C16CA"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181.</w:t>
      </w:r>
      <w:r w:rsidRPr="00D9426B">
        <w:rPr>
          <w:rFonts w:ascii="Times New Roman" w:hAnsi="Times New Roman"/>
          <w:sz w:val="20"/>
          <w:szCs w:val="20"/>
        </w:rPr>
        <w:tab/>
        <w:t>The head of the Family Welfare Office has the following duties:</w:t>
      </w:r>
    </w:p>
    <w:p w:rsidR="00952913" w:rsidRPr="00D9426B" w:rsidRDefault="00952913" w:rsidP="00304410">
      <w:pPr>
        <w:tabs>
          <w:tab w:val="left" w:pos="1650"/>
          <w:tab w:val="left" w:pos="2310"/>
        </w:tabs>
        <w:spacing w:after="0" w:line="240" w:lineRule="auto"/>
        <w:ind w:left="1100" w:right="1392"/>
        <w:jc w:val="both"/>
        <w:rPr>
          <w:rFonts w:ascii="Times New Roman" w:hAnsi="Times New Roman"/>
          <w:sz w:val="20"/>
          <w:szCs w:val="20"/>
        </w:rPr>
      </w:pPr>
    </w:p>
    <w:p w:rsidR="009C16CA" w:rsidRPr="00D9426B" w:rsidRDefault="009C16CA"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(a)</w:t>
      </w:r>
      <w:r w:rsidRPr="00D9426B">
        <w:rPr>
          <w:rFonts w:ascii="Times New Roman" w:hAnsi="Times New Roman"/>
          <w:sz w:val="20"/>
          <w:szCs w:val="20"/>
        </w:rPr>
        <w:tab/>
        <w:t xml:space="preserve">To guarantee, protect, restore and reinstate the rights of </w:t>
      </w:r>
      <w:r w:rsidR="004218CE" w:rsidRPr="00D9426B">
        <w:rPr>
          <w:rFonts w:ascii="Times New Roman" w:hAnsi="Times New Roman"/>
          <w:sz w:val="20"/>
          <w:szCs w:val="20"/>
        </w:rPr>
        <w:t>members</w:t>
      </w:r>
      <w:r w:rsidRPr="00D9426B">
        <w:rPr>
          <w:rFonts w:ascii="Times New Roman" w:hAnsi="Times New Roman"/>
          <w:sz w:val="20"/>
          <w:szCs w:val="20"/>
        </w:rPr>
        <w:t xml:space="preserve"> of the family who have been affected by domestic violence;</w:t>
      </w:r>
    </w:p>
    <w:p w:rsidR="00952913" w:rsidRPr="00D9426B" w:rsidRDefault="00952913" w:rsidP="00D05679">
      <w:pPr>
        <w:tabs>
          <w:tab w:val="left" w:pos="1650"/>
          <w:tab w:val="left" w:pos="2310"/>
        </w:tabs>
        <w:spacing w:after="0" w:line="240" w:lineRule="auto"/>
        <w:ind w:left="1100" w:right="1392"/>
        <w:jc w:val="both"/>
        <w:rPr>
          <w:rFonts w:ascii="Times New Roman" w:hAnsi="Times New Roman"/>
          <w:sz w:val="20"/>
          <w:szCs w:val="20"/>
        </w:rPr>
      </w:pPr>
    </w:p>
    <w:p w:rsidR="00D05679" w:rsidRPr="00D9426B" w:rsidRDefault="00D05679" w:rsidP="00D05679">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(b)</w:t>
      </w:r>
      <w:r w:rsidRPr="00D9426B">
        <w:rPr>
          <w:rFonts w:ascii="Times New Roman" w:hAnsi="Times New Roman"/>
          <w:sz w:val="20"/>
          <w:szCs w:val="20"/>
        </w:rPr>
        <w:tab/>
        <w:t>To assist and provide guidance to children and adolescents and other members of the family group in the exercise and restoration of their rights;</w:t>
      </w:r>
    </w:p>
    <w:p w:rsidR="00952913" w:rsidRPr="00D9426B" w:rsidRDefault="00952913" w:rsidP="00D05679">
      <w:pPr>
        <w:tabs>
          <w:tab w:val="left" w:pos="1650"/>
          <w:tab w:val="left" w:pos="2310"/>
        </w:tabs>
        <w:spacing w:after="0" w:line="240" w:lineRule="auto"/>
        <w:ind w:left="1100" w:right="1392"/>
        <w:jc w:val="both"/>
        <w:rPr>
          <w:rFonts w:ascii="Times New Roman" w:hAnsi="Times New Roman"/>
          <w:sz w:val="20"/>
          <w:szCs w:val="20"/>
        </w:rPr>
      </w:pPr>
    </w:p>
    <w:p w:rsidR="00D05679" w:rsidRPr="00D9426B" w:rsidRDefault="00D05679" w:rsidP="00D05679">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(c)</w:t>
      </w:r>
      <w:r w:rsidRPr="00D9426B">
        <w:rPr>
          <w:rFonts w:ascii="Times New Roman" w:hAnsi="Times New Roman"/>
          <w:sz w:val="20"/>
          <w:szCs w:val="20"/>
        </w:rPr>
        <w:tab/>
        <w:t>To receive complaints and take the necessary emergency and protective measures in cases of offences against children and adolescents;</w:t>
      </w:r>
    </w:p>
    <w:p w:rsidR="00952913" w:rsidRPr="00D9426B" w:rsidRDefault="00952913" w:rsidP="00D05679">
      <w:pPr>
        <w:tabs>
          <w:tab w:val="left" w:pos="1650"/>
          <w:tab w:val="left" w:pos="2310"/>
        </w:tabs>
        <w:spacing w:after="0" w:line="240" w:lineRule="auto"/>
        <w:ind w:left="1100" w:right="1392"/>
        <w:jc w:val="both"/>
        <w:rPr>
          <w:rFonts w:ascii="Times New Roman" w:hAnsi="Times New Roman"/>
          <w:sz w:val="20"/>
          <w:szCs w:val="20"/>
        </w:rPr>
      </w:pPr>
    </w:p>
    <w:p w:rsidR="00D05679" w:rsidRPr="00D9426B" w:rsidRDefault="00D05679" w:rsidP="00D05679">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(d)</w:t>
      </w:r>
      <w:r w:rsidRPr="00D9426B">
        <w:rPr>
          <w:rFonts w:ascii="Times New Roman" w:hAnsi="Times New Roman"/>
          <w:sz w:val="20"/>
          <w:szCs w:val="20"/>
        </w:rPr>
        <w:tab/>
        <w:t>To receive complaints and take protective action in cases of domestic violence;</w:t>
      </w:r>
    </w:p>
    <w:p w:rsidR="00952913" w:rsidRPr="00D9426B" w:rsidRDefault="00952913" w:rsidP="00D05679">
      <w:pPr>
        <w:tabs>
          <w:tab w:val="left" w:pos="1650"/>
          <w:tab w:val="left" w:pos="2310"/>
        </w:tabs>
        <w:spacing w:after="0" w:line="240" w:lineRule="auto"/>
        <w:ind w:left="1100" w:right="1392"/>
        <w:jc w:val="both"/>
        <w:rPr>
          <w:rFonts w:ascii="Times New Roman" w:hAnsi="Times New Roman"/>
          <w:sz w:val="20"/>
          <w:szCs w:val="20"/>
        </w:rPr>
      </w:pPr>
    </w:p>
    <w:p w:rsidR="00D05679" w:rsidRPr="00D9426B" w:rsidRDefault="00D05679" w:rsidP="00D05679">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(e)</w:t>
      </w:r>
      <w:r w:rsidRPr="00D9426B">
        <w:rPr>
          <w:rFonts w:ascii="Times New Roman" w:hAnsi="Times New Roman"/>
          <w:sz w:val="20"/>
          <w:szCs w:val="20"/>
        </w:rPr>
        <w:tab/>
        <w:t>To give provisional rulings on custody and personal care, the amount of support money to be paid and conditions for visitation, and suspension of cohabitation of spouses or long-term partners, and to lay down conditions for spousal behaviour in situations of domestic violence;</w:t>
      </w:r>
    </w:p>
    <w:p w:rsidR="00952913" w:rsidRPr="00D9426B" w:rsidRDefault="00952913" w:rsidP="00D05679">
      <w:pPr>
        <w:tabs>
          <w:tab w:val="left" w:pos="1650"/>
          <w:tab w:val="left" w:pos="2310"/>
        </w:tabs>
        <w:spacing w:after="0" w:line="240" w:lineRule="auto"/>
        <w:ind w:left="1100" w:right="1392"/>
        <w:jc w:val="both"/>
        <w:rPr>
          <w:rFonts w:ascii="Times New Roman" w:hAnsi="Times New Roman"/>
          <w:sz w:val="20"/>
          <w:szCs w:val="20"/>
        </w:rPr>
      </w:pPr>
    </w:p>
    <w:p w:rsidR="00D05679" w:rsidRPr="00D9426B" w:rsidRDefault="00D05679" w:rsidP="00D05679">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(f)</w:t>
      </w:r>
      <w:r w:rsidRPr="00D9426B">
        <w:rPr>
          <w:rFonts w:ascii="Times New Roman" w:hAnsi="Times New Roman"/>
          <w:sz w:val="20"/>
          <w:szCs w:val="20"/>
        </w:rPr>
        <w:tab/>
        <w:t>To conduct rescue operations to remove children or adolescents from dangerous situations, when necessary owing to the urgency of the situation;</w:t>
      </w:r>
    </w:p>
    <w:p w:rsidR="00952913" w:rsidRPr="00D9426B" w:rsidRDefault="00952913" w:rsidP="00D05679">
      <w:pPr>
        <w:tabs>
          <w:tab w:val="left" w:pos="1650"/>
          <w:tab w:val="left" w:pos="2310"/>
        </w:tabs>
        <w:spacing w:after="0" w:line="240" w:lineRule="auto"/>
        <w:ind w:left="1100" w:right="1392"/>
        <w:jc w:val="both"/>
        <w:rPr>
          <w:rFonts w:ascii="Times New Roman" w:hAnsi="Times New Roman"/>
          <w:sz w:val="20"/>
          <w:szCs w:val="20"/>
        </w:rPr>
      </w:pPr>
    </w:p>
    <w:p w:rsidR="00D05679" w:rsidRPr="00D9426B" w:rsidRDefault="00D05679" w:rsidP="00D05679">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(g)</w:t>
      </w:r>
      <w:r w:rsidRPr="00D9426B">
        <w:rPr>
          <w:rFonts w:ascii="Times New Roman" w:hAnsi="Times New Roman"/>
          <w:sz w:val="20"/>
          <w:szCs w:val="20"/>
        </w:rPr>
        <w:tab/>
        <w:t>To implement programmes to prevent domestic violence and sexual offences;</w:t>
      </w:r>
    </w:p>
    <w:p w:rsidR="00952913" w:rsidRPr="00D9426B" w:rsidRDefault="00952913" w:rsidP="00D05679">
      <w:pPr>
        <w:tabs>
          <w:tab w:val="left" w:pos="1650"/>
          <w:tab w:val="left" w:pos="2310"/>
        </w:tabs>
        <w:spacing w:after="0" w:line="240" w:lineRule="auto"/>
        <w:ind w:left="1100" w:right="1392"/>
        <w:jc w:val="both"/>
        <w:rPr>
          <w:rFonts w:ascii="Times New Roman" w:hAnsi="Times New Roman"/>
          <w:sz w:val="20"/>
          <w:szCs w:val="20"/>
        </w:rPr>
      </w:pPr>
    </w:p>
    <w:p w:rsidR="00D05679" w:rsidRPr="00D9426B" w:rsidRDefault="00D05679" w:rsidP="00D05679">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(h)</w:t>
      </w:r>
      <w:r w:rsidRPr="00D9426B">
        <w:rPr>
          <w:rFonts w:ascii="Times New Roman" w:hAnsi="Times New Roman"/>
          <w:sz w:val="20"/>
          <w:szCs w:val="20"/>
        </w:rPr>
        <w:tab/>
        <w:t>To take steps to restore the rights of children in cases of child abuse and to report the offence;</w:t>
      </w:r>
    </w:p>
    <w:p w:rsidR="00952913" w:rsidRPr="00D9426B" w:rsidRDefault="00952913" w:rsidP="00D05679">
      <w:pPr>
        <w:tabs>
          <w:tab w:val="left" w:pos="1650"/>
          <w:tab w:val="left" w:pos="2310"/>
        </w:tabs>
        <w:spacing w:after="0" w:line="240" w:lineRule="auto"/>
        <w:ind w:left="1100" w:right="1392"/>
        <w:jc w:val="both"/>
        <w:rPr>
          <w:rFonts w:ascii="Times New Roman" w:hAnsi="Times New Roman"/>
          <w:sz w:val="20"/>
          <w:szCs w:val="20"/>
        </w:rPr>
      </w:pPr>
    </w:p>
    <w:p w:rsidR="00D05679" w:rsidRPr="00D9426B" w:rsidRDefault="00D05679" w:rsidP="00D05679">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(i)</w:t>
      </w:r>
      <w:r w:rsidRPr="00D9426B">
        <w:rPr>
          <w:rFonts w:ascii="Times New Roman" w:hAnsi="Times New Roman"/>
          <w:sz w:val="20"/>
          <w:szCs w:val="20"/>
        </w:rPr>
        <w:tab/>
        <w:t>To apply police measures as necessary in cases of family conflicts, in accordance with the powers conferred on them by the municipal councils.</w:t>
      </w:r>
    </w:p>
    <w:p w:rsidR="00952913" w:rsidRPr="00D9426B" w:rsidRDefault="00952913" w:rsidP="00304410">
      <w:pPr>
        <w:tabs>
          <w:tab w:val="left" w:pos="1650"/>
          <w:tab w:val="left" w:pos="2310"/>
        </w:tabs>
        <w:spacing w:after="0" w:line="240" w:lineRule="auto"/>
        <w:ind w:left="1100" w:right="1392"/>
        <w:jc w:val="both"/>
        <w:rPr>
          <w:rFonts w:ascii="Times New Roman" w:hAnsi="Times New Roman"/>
          <w:i/>
          <w:sz w:val="20"/>
          <w:szCs w:val="20"/>
        </w:rPr>
      </w:pPr>
    </w:p>
    <w:p w:rsidR="00632CAF" w:rsidRPr="00D9426B" w:rsidRDefault="00632CAF"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i/>
          <w:sz w:val="20"/>
          <w:szCs w:val="20"/>
        </w:rPr>
        <w:t>Municipal personerías</w:t>
      </w:r>
    </w:p>
    <w:p w:rsidR="00952913" w:rsidRPr="00D9426B" w:rsidRDefault="00952913" w:rsidP="00304410">
      <w:pPr>
        <w:tabs>
          <w:tab w:val="left" w:pos="1650"/>
          <w:tab w:val="left" w:pos="2310"/>
        </w:tabs>
        <w:spacing w:after="0" w:line="240" w:lineRule="auto"/>
        <w:ind w:left="1100" w:right="1392"/>
        <w:jc w:val="both"/>
        <w:rPr>
          <w:rFonts w:ascii="Times New Roman" w:hAnsi="Times New Roman"/>
          <w:sz w:val="20"/>
          <w:szCs w:val="20"/>
        </w:rPr>
      </w:pPr>
    </w:p>
    <w:p w:rsidR="00632CAF" w:rsidRPr="00D9426B" w:rsidRDefault="00632CAF"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182.</w:t>
      </w:r>
      <w:r w:rsidRPr="00D9426B">
        <w:rPr>
          <w:rFonts w:ascii="Times New Roman" w:hAnsi="Times New Roman"/>
          <w:sz w:val="20"/>
          <w:szCs w:val="20"/>
        </w:rPr>
        <w:tab/>
        <w:t xml:space="preserve">As mentioned earlier, the </w:t>
      </w:r>
      <w:r w:rsidRPr="00D9426B">
        <w:rPr>
          <w:rFonts w:ascii="Times New Roman" w:hAnsi="Times New Roman"/>
          <w:i/>
          <w:sz w:val="20"/>
          <w:szCs w:val="20"/>
        </w:rPr>
        <w:t>personerías</w:t>
      </w:r>
      <w:r w:rsidRPr="00D9426B">
        <w:rPr>
          <w:rFonts w:ascii="Times New Roman" w:hAnsi="Times New Roman"/>
          <w:sz w:val="20"/>
          <w:szCs w:val="20"/>
        </w:rPr>
        <w:t xml:space="preserve"> are the arms of the office of the public prosecutor in the municipalities. They receive guidance from and carry out duties delegated by the Office of the Ombudsman and the Office of the Attorney General of the Nation.</w:t>
      </w:r>
    </w:p>
    <w:p w:rsidR="00952913" w:rsidRPr="00D9426B" w:rsidRDefault="00952913" w:rsidP="00304410">
      <w:pPr>
        <w:tabs>
          <w:tab w:val="left" w:pos="1650"/>
          <w:tab w:val="left" w:pos="2310"/>
        </w:tabs>
        <w:spacing w:after="0" w:line="240" w:lineRule="auto"/>
        <w:ind w:left="1100" w:right="1392"/>
        <w:jc w:val="both"/>
        <w:rPr>
          <w:rFonts w:ascii="Times New Roman" w:hAnsi="Times New Roman"/>
          <w:b/>
          <w:sz w:val="20"/>
          <w:szCs w:val="20"/>
        </w:rPr>
      </w:pPr>
    </w:p>
    <w:p w:rsidR="00632CAF" w:rsidRPr="00D9426B" w:rsidRDefault="00632CAF" w:rsidP="00952913">
      <w:pPr>
        <w:tabs>
          <w:tab w:val="left" w:pos="1100"/>
          <w:tab w:val="left" w:pos="1650"/>
          <w:tab w:val="left" w:pos="2310"/>
        </w:tabs>
        <w:spacing w:after="0" w:line="240" w:lineRule="auto"/>
        <w:ind w:left="1100" w:right="1392" w:hanging="550"/>
        <w:jc w:val="both"/>
        <w:rPr>
          <w:rFonts w:ascii="Times New Roman" w:hAnsi="Times New Roman"/>
          <w:b/>
          <w:sz w:val="28"/>
          <w:szCs w:val="28"/>
        </w:rPr>
      </w:pPr>
      <w:r w:rsidRPr="00D9426B">
        <w:rPr>
          <w:rFonts w:ascii="Times New Roman" w:hAnsi="Times New Roman"/>
          <w:b/>
          <w:sz w:val="28"/>
          <w:szCs w:val="28"/>
        </w:rPr>
        <w:t>IV.</w:t>
      </w:r>
      <w:r w:rsidRPr="00D9426B">
        <w:rPr>
          <w:rFonts w:ascii="Times New Roman" w:hAnsi="Times New Roman"/>
          <w:b/>
          <w:sz w:val="28"/>
          <w:szCs w:val="28"/>
        </w:rPr>
        <w:tab/>
        <w:t>Prohibition against the sale of children, child pornography and child prostitution</w:t>
      </w:r>
    </w:p>
    <w:p w:rsidR="00952913" w:rsidRPr="00D9426B" w:rsidRDefault="00952913" w:rsidP="00304410">
      <w:pPr>
        <w:tabs>
          <w:tab w:val="left" w:pos="1650"/>
          <w:tab w:val="left" w:pos="2310"/>
        </w:tabs>
        <w:spacing w:after="0" w:line="240" w:lineRule="auto"/>
        <w:ind w:left="1100" w:right="1392"/>
        <w:jc w:val="both"/>
        <w:rPr>
          <w:rFonts w:ascii="Times New Roman" w:hAnsi="Times New Roman"/>
          <w:sz w:val="20"/>
          <w:szCs w:val="20"/>
        </w:rPr>
      </w:pPr>
    </w:p>
    <w:p w:rsidR="00632CAF" w:rsidRPr="00D9426B" w:rsidRDefault="00632CAF"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183.</w:t>
      </w:r>
      <w:r w:rsidRPr="00D9426B">
        <w:rPr>
          <w:rFonts w:ascii="Times New Roman" w:hAnsi="Times New Roman"/>
          <w:sz w:val="20"/>
          <w:szCs w:val="20"/>
        </w:rPr>
        <w:tab/>
        <w:t xml:space="preserve">Once the figures and general frameworks guiding the application of the Protocol in </w:t>
      </w:r>
      <w:smartTag w:uri="urn:schemas-microsoft-com:office:smarttags" w:element="country-region">
        <w:r w:rsidRPr="00D9426B">
          <w:rPr>
            <w:rFonts w:ascii="Times New Roman" w:hAnsi="Times New Roman"/>
            <w:sz w:val="20"/>
            <w:szCs w:val="20"/>
          </w:rPr>
          <w:t>Colombia</w:t>
        </w:r>
      </w:smartTag>
      <w:r w:rsidRPr="00D9426B">
        <w:rPr>
          <w:rFonts w:ascii="Times New Roman" w:hAnsi="Times New Roman"/>
          <w:sz w:val="20"/>
          <w:szCs w:val="20"/>
        </w:rPr>
        <w:t xml:space="preserve"> have been reviewed, more detailed information will be provided concerning the measures taken by the </w:t>
      </w:r>
      <w:smartTag w:uri="urn:schemas-microsoft-com:office:smarttags" w:element="place">
        <w:smartTag w:uri="urn:schemas-microsoft-com:office:smarttags" w:element="PlaceName">
          <w:r w:rsidRPr="00D9426B">
            <w:rPr>
              <w:rFonts w:ascii="Times New Roman" w:hAnsi="Times New Roman"/>
              <w:sz w:val="20"/>
              <w:szCs w:val="20"/>
            </w:rPr>
            <w:t>Colombian</w:t>
          </w:r>
        </w:smartTag>
        <w:r w:rsidRPr="00D9426B">
          <w:rPr>
            <w:rFonts w:ascii="Times New Roman" w:hAnsi="Times New Roman"/>
            <w:sz w:val="20"/>
            <w:szCs w:val="20"/>
          </w:rPr>
          <w:t xml:space="preserve"> </w:t>
        </w:r>
        <w:smartTag w:uri="urn:schemas-microsoft-com:office:smarttags" w:element="PlaceType">
          <w:r w:rsidRPr="00D9426B">
            <w:rPr>
              <w:rFonts w:ascii="Times New Roman" w:hAnsi="Times New Roman"/>
              <w:sz w:val="20"/>
              <w:szCs w:val="20"/>
            </w:rPr>
            <w:t>State</w:t>
          </w:r>
        </w:smartTag>
      </w:smartTag>
      <w:r w:rsidRPr="00D9426B">
        <w:rPr>
          <w:rFonts w:ascii="Times New Roman" w:hAnsi="Times New Roman"/>
          <w:sz w:val="20"/>
          <w:szCs w:val="20"/>
        </w:rPr>
        <w:t xml:space="preserve"> in regard to prohibition, assistance and protection and prevention of the sale  and commercial sexual exploitation of children in the country. Following is a description of prohibition measures taken, organized under the following topics: offences currently in the penal code, some rules and general measures for application of penal legislation (for example, relating to extradition), administrative and law enforcement rules for punishing these acts, cooperation arrangements in the fight against these offences and, finally, the system governing adoptions in Colombia.</w:t>
      </w:r>
    </w:p>
    <w:p w:rsidR="00980A27" w:rsidRPr="00D9426B" w:rsidRDefault="00980A27" w:rsidP="00304410">
      <w:pPr>
        <w:tabs>
          <w:tab w:val="left" w:pos="1650"/>
          <w:tab w:val="left" w:pos="2310"/>
        </w:tabs>
        <w:spacing w:after="0" w:line="240" w:lineRule="auto"/>
        <w:ind w:left="1100" w:right="1392"/>
        <w:jc w:val="both"/>
        <w:rPr>
          <w:rFonts w:ascii="Times New Roman" w:hAnsi="Times New Roman"/>
          <w:b/>
          <w:sz w:val="20"/>
          <w:szCs w:val="20"/>
        </w:rPr>
      </w:pPr>
    </w:p>
    <w:p w:rsidR="00632CAF" w:rsidRPr="00D9426B" w:rsidRDefault="00632CAF" w:rsidP="00980A27">
      <w:pPr>
        <w:tabs>
          <w:tab w:val="left" w:pos="1100"/>
          <w:tab w:val="left" w:pos="1650"/>
          <w:tab w:val="left" w:pos="2310"/>
        </w:tabs>
        <w:spacing w:after="0" w:line="240" w:lineRule="auto"/>
        <w:ind w:left="550" w:right="1392"/>
        <w:jc w:val="both"/>
        <w:rPr>
          <w:rFonts w:ascii="Times New Roman" w:hAnsi="Times New Roman"/>
          <w:b/>
          <w:sz w:val="24"/>
          <w:szCs w:val="24"/>
        </w:rPr>
      </w:pPr>
      <w:r w:rsidRPr="00D9426B">
        <w:rPr>
          <w:rFonts w:ascii="Times New Roman" w:hAnsi="Times New Roman"/>
          <w:b/>
          <w:sz w:val="24"/>
          <w:szCs w:val="24"/>
        </w:rPr>
        <w:t>A.</w:t>
      </w:r>
      <w:r w:rsidRPr="00D9426B">
        <w:rPr>
          <w:rFonts w:ascii="Times New Roman" w:hAnsi="Times New Roman"/>
          <w:b/>
          <w:sz w:val="24"/>
          <w:szCs w:val="24"/>
        </w:rPr>
        <w:tab/>
        <w:t>Development of domestic penal law</w:t>
      </w:r>
    </w:p>
    <w:p w:rsidR="00980A27" w:rsidRPr="00D9426B" w:rsidRDefault="00980A27" w:rsidP="00304410">
      <w:pPr>
        <w:tabs>
          <w:tab w:val="left" w:pos="1650"/>
          <w:tab w:val="left" w:pos="2310"/>
        </w:tabs>
        <w:spacing w:after="0" w:line="240" w:lineRule="auto"/>
        <w:ind w:left="1100" w:right="1392"/>
        <w:jc w:val="both"/>
        <w:rPr>
          <w:rFonts w:ascii="Times New Roman" w:hAnsi="Times New Roman"/>
          <w:sz w:val="20"/>
          <w:szCs w:val="20"/>
        </w:rPr>
      </w:pPr>
    </w:p>
    <w:p w:rsidR="00632CAF" w:rsidRPr="00D9426B" w:rsidRDefault="00632CAF"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184.</w:t>
      </w:r>
      <w:r w:rsidRPr="00D9426B">
        <w:rPr>
          <w:rFonts w:ascii="Times New Roman" w:hAnsi="Times New Roman"/>
          <w:sz w:val="20"/>
          <w:szCs w:val="20"/>
        </w:rPr>
        <w:tab/>
        <w:t>Most Colombian penal legislation for combating the sale of children, child prostitution and child pornography is contained in the Penal Code, Act 599 of 2000.</w:t>
      </w:r>
    </w:p>
    <w:p w:rsidR="003F5DDA" w:rsidRPr="00D9426B" w:rsidRDefault="003F5DDA" w:rsidP="00304410">
      <w:pPr>
        <w:tabs>
          <w:tab w:val="left" w:pos="1650"/>
          <w:tab w:val="left" w:pos="2310"/>
        </w:tabs>
        <w:spacing w:after="0" w:line="240" w:lineRule="auto"/>
        <w:ind w:left="1100" w:right="1392"/>
        <w:jc w:val="both"/>
        <w:rPr>
          <w:rFonts w:ascii="Times New Roman" w:hAnsi="Times New Roman"/>
          <w:sz w:val="20"/>
          <w:szCs w:val="20"/>
        </w:rPr>
      </w:pPr>
    </w:p>
    <w:p w:rsidR="00632CAF" w:rsidRPr="00D9426B" w:rsidRDefault="00632CAF"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185.</w:t>
      </w:r>
      <w:r w:rsidRPr="00D9426B">
        <w:rPr>
          <w:rFonts w:ascii="Times New Roman" w:hAnsi="Times New Roman"/>
          <w:sz w:val="20"/>
          <w:szCs w:val="20"/>
        </w:rPr>
        <w:tab/>
        <w:t>The original version of the Penal Code has been amended and expanded by several laws relating to the offences mentioned in the Protocol, i.e., Act 679 of 2000, the National Statute against the commercial sexual exploitation of children; Act 890 of 2004, which increased all minimum penalties by one third and all maximum penalties by one half; Acts 747 of 2002 and 985 of 2005, against trafficking in persons; and the recently adopted Act 1236 of 2008, which increases penalties for sexual offences.</w:t>
      </w:r>
    </w:p>
    <w:p w:rsidR="003F5DDA" w:rsidRPr="00D9426B" w:rsidRDefault="003F5DDA" w:rsidP="00304410">
      <w:pPr>
        <w:tabs>
          <w:tab w:val="left" w:pos="1650"/>
          <w:tab w:val="left" w:pos="2310"/>
        </w:tabs>
        <w:spacing w:after="0" w:line="240" w:lineRule="auto"/>
        <w:ind w:left="1100" w:right="1392"/>
        <w:jc w:val="both"/>
        <w:rPr>
          <w:rFonts w:ascii="Times New Roman" w:hAnsi="Times New Roman"/>
          <w:sz w:val="20"/>
          <w:szCs w:val="20"/>
        </w:rPr>
      </w:pPr>
    </w:p>
    <w:p w:rsidR="00903720" w:rsidRPr="00D9426B" w:rsidRDefault="00903720"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186.</w:t>
      </w:r>
      <w:r w:rsidRPr="00D9426B">
        <w:rPr>
          <w:rFonts w:ascii="Times New Roman" w:hAnsi="Times New Roman"/>
          <w:sz w:val="20"/>
          <w:szCs w:val="20"/>
        </w:rPr>
        <w:tab/>
      </w:r>
      <w:r w:rsidR="00850C65" w:rsidRPr="00D9426B">
        <w:rPr>
          <w:rFonts w:ascii="Times New Roman" w:hAnsi="Times New Roman"/>
          <w:sz w:val="20"/>
          <w:szCs w:val="20"/>
        </w:rPr>
        <w:t>Following is a description of offences relating to the sale of children, child prostitution and child pornography, as defined in the amended and expanded Penal Code. Some of the offences mentioned refer expressly to acts in which the victims are children; other offences</w:t>
      </w:r>
      <w:r w:rsidR="002F0D24" w:rsidRPr="00D9426B">
        <w:rPr>
          <w:rFonts w:ascii="Times New Roman" w:hAnsi="Times New Roman"/>
          <w:sz w:val="20"/>
          <w:szCs w:val="20"/>
        </w:rPr>
        <w:t xml:space="preserve"> are not specific to certain victims but are more serious, and their inclusion is intended to discourage and combat the </w:t>
      </w:r>
      <w:r w:rsidR="00917F80" w:rsidRPr="00D9426B">
        <w:rPr>
          <w:rFonts w:ascii="Times New Roman" w:hAnsi="Times New Roman"/>
          <w:sz w:val="20"/>
          <w:szCs w:val="20"/>
        </w:rPr>
        <w:t>act</w:t>
      </w:r>
      <w:r w:rsidR="002F0D24" w:rsidRPr="00D9426B">
        <w:rPr>
          <w:rFonts w:ascii="Times New Roman" w:hAnsi="Times New Roman"/>
          <w:sz w:val="20"/>
          <w:szCs w:val="20"/>
        </w:rPr>
        <w:t xml:space="preserve">s that are prohibited by the Protocol. Others which, although serious, are </w:t>
      </w:r>
      <w:r w:rsidR="00251A84" w:rsidRPr="00D9426B">
        <w:rPr>
          <w:rFonts w:ascii="Times New Roman" w:hAnsi="Times New Roman"/>
          <w:sz w:val="20"/>
          <w:szCs w:val="20"/>
        </w:rPr>
        <w:t>subsidiary</w:t>
      </w:r>
      <w:r w:rsidR="002F0D24" w:rsidRPr="00D9426B">
        <w:rPr>
          <w:rFonts w:ascii="Times New Roman" w:hAnsi="Times New Roman"/>
          <w:sz w:val="20"/>
          <w:szCs w:val="20"/>
        </w:rPr>
        <w:t xml:space="preserve"> to the matters addressed in the Protocol, are also mentioned.</w:t>
      </w:r>
      <w:r w:rsidR="00850C65" w:rsidRPr="00D9426B">
        <w:rPr>
          <w:rFonts w:ascii="Times New Roman" w:hAnsi="Times New Roman"/>
          <w:sz w:val="20"/>
          <w:szCs w:val="20"/>
        </w:rPr>
        <w:t xml:space="preserve"> </w:t>
      </w:r>
    </w:p>
    <w:p w:rsidR="003F5DDA" w:rsidRPr="00D9426B" w:rsidRDefault="003F5DDA" w:rsidP="00304410">
      <w:pPr>
        <w:tabs>
          <w:tab w:val="left" w:pos="1650"/>
          <w:tab w:val="left" w:pos="2310"/>
        </w:tabs>
        <w:spacing w:after="0" w:line="240" w:lineRule="auto"/>
        <w:ind w:left="1100" w:right="1392"/>
        <w:jc w:val="both"/>
        <w:rPr>
          <w:rFonts w:ascii="Times New Roman" w:hAnsi="Times New Roman"/>
          <w:b/>
          <w:sz w:val="20"/>
          <w:szCs w:val="20"/>
        </w:rPr>
      </w:pPr>
    </w:p>
    <w:p w:rsidR="00FD6896" w:rsidRPr="00D9426B" w:rsidRDefault="00FD6896" w:rsidP="00304410">
      <w:pPr>
        <w:tabs>
          <w:tab w:val="left" w:pos="1650"/>
          <w:tab w:val="left" w:pos="2310"/>
        </w:tabs>
        <w:spacing w:after="0" w:line="240" w:lineRule="auto"/>
        <w:ind w:left="1100" w:right="1392"/>
        <w:jc w:val="both"/>
        <w:rPr>
          <w:rFonts w:ascii="Times New Roman" w:hAnsi="Times New Roman"/>
          <w:b/>
          <w:sz w:val="20"/>
          <w:szCs w:val="20"/>
        </w:rPr>
      </w:pPr>
      <w:r w:rsidRPr="00D9426B">
        <w:rPr>
          <w:rFonts w:ascii="Times New Roman" w:hAnsi="Times New Roman"/>
          <w:b/>
          <w:sz w:val="20"/>
          <w:szCs w:val="20"/>
        </w:rPr>
        <w:t>Acts that are penalized in order to combat the sale of children, child prostitution and child pornography</w:t>
      </w:r>
    </w:p>
    <w:p w:rsidR="003F5DDA" w:rsidRPr="00D9426B" w:rsidRDefault="003F5DDA" w:rsidP="00304410">
      <w:pPr>
        <w:tabs>
          <w:tab w:val="left" w:pos="1650"/>
          <w:tab w:val="left" w:pos="2310"/>
        </w:tabs>
        <w:spacing w:after="0" w:line="240" w:lineRule="auto"/>
        <w:ind w:left="1100" w:right="1392"/>
        <w:jc w:val="both"/>
        <w:rPr>
          <w:rFonts w:ascii="Times New Roman" w:hAnsi="Times New Roman"/>
          <w:sz w:val="20"/>
          <w:szCs w:val="20"/>
        </w:rPr>
      </w:pPr>
    </w:p>
    <w:p w:rsidR="00FD6896" w:rsidRPr="00D9426B" w:rsidRDefault="00FD6896"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r>
      <w:r w:rsidRPr="00D9426B">
        <w:rPr>
          <w:rFonts w:ascii="Times New Roman" w:hAnsi="Times New Roman"/>
          <w:b/>
          <w:sz w:val="20"/>
          <w:szCs w:val="20"/>
        </w:rPr>
        <w:t>Article 188. Trafficking in migrants.</w:t>
      </w:r>
      <w:r w:rsidRPr="00D9426B">
        <w:rPr>
          <w:rFonts w:ascii="Times New Roman" w:hAnsi="Times New Roman"/>
          <w:sz w:val="20"/>
          <w:szCs w:val="20"/>
        </w:rPr>
        <w:t xml:space="preserve"> </w:t>
      </w:r>
      <w:r w:rsidR="00841B9B" w:rsidRPr="00D9426B">
        <w:rPr>
          <w:rFonts w:ascii="Times New Roman" w:hAnsi="Times New Roman"/>
          <w:sz w:val="20"/>
          <w:szCs w:val="20"/>
        </w:rPr>
        <w:t>Anyone who promotes, induces, constrains, facilitates, finances, collaborates o in any other way participates in the entry or exit of persons to or from the country, without complying with the legal requirements, for profit or to obtain any other advantage for himself or another person, shall</w:t>
      </w:r>
      <w:r w:rsidR="00393217" w:rsidRPr="00D9426B">
        <w:rPr>
          <w:rFonts w:ascii="Times New Roman" w:hAnsi="Times New Roman"/>
          <w:sz w:val="20"/>
          <w:szCs w:val="20"/>
        </w:rPr>
        <w:t xml:space="preserve"> be </w:t>
      </w:r>
      <w:r w:rsidR="005B4030" w:rsidRPr="00D9426B">
        <w:rPr>
          <w:rFonts w:ascii="Times New Roman" w:hAnsi="Times New Roman"/>
          <w:sz w:val="20"/>
          <w:szCs w:val="20"/>
        </w:rPr>
        <w:t>punished with</w:t>
      </w:r>
      <w:r w:rsidR="00393217" w:rsidRPr="00D9426B">
        <w:rPr>
          <w:rFonts w:ascii="Times New Roman" w:hAnsi="Times New Roman"/>
          <w:sz w:val="20"/>
          <w:szCs w:val="20"/>
        </w:rPr>
        <w:t xml:space="preserve"> </w:t>
      </w:r>
      <w:r w:rsidR="005B4030" w:rsidRPr="00D9426B">
        <w:rPr>
          <w:rFonts w:ascii="Times New Roman" w:hAnsi="Times New Roman"/>
          <w:sz w:val="20"/>
          <w:szCs w:val="20"/>
        </w:rPr>
        <w:t>imprisonment of</w:t>
      </w:r>
      <w:r w:rsidR="00841B9B" w:rsidRPr="00D9426B">
        <w:rPr>
          <w:rFonts w:ascii="Times New Roman" w:hAnsi="Times New Roman"/>
          <w:sz w:val="20"/>
          <w:szCs w:val="20"/>
        </w:rPr>
        <w:t xml:space="preserve"> ninety-six (96) to one hundred forty-four (144) months and a fine of sixty-six point sixty-six (66.66) to one hundred fifty (150) minimum monthly wages as defined </w:t>
      </w:r>
      <w:r w:rsidR="00274F24" w:rsidRPr="00D9426B">
        <w:rPr>
          <w:rFonts w:ascii="Times New Roman" w:hAnsi="Times New Roman"/>
          <w:sz w:val="20"/>
          <w:szCs w:val="20"/>
        </w:rPr>
        <w:t>by</w:t>
      </w:r>
      <w:r w:rsidR="00841B9B" w:rsidRPr="00D9426B">
        <w:rPr>
          <w:rFonts w:ascii="Times New Roman" w:hAnsi="Times New Roman"/>
          <w:sz w:val="20"/>
          <w:szCs w:val="20"/>
        </w:rPr>
        <w:t xml:space="preserve"> the </w:t>
      </w:r>
      <w:r w:rsidR="00274F24" w:rsidRPr="00D9426B">
        <w:rPr>
          <w:rFonts w:ascii="Times New Roman" w:hAnsi="Times New Roman"/>
          <w:sz w:val="20"/>
          <w:szCs w:val="20"/>
        </w:rPr>
        <w:t>legislation</w:t>
      </w:r>
      <w:r w:rsidR="00841B9B" w:rsidRPr="00D9426B">
        <w:rPr>
          <w:rFonts w:ascii="Times New Roman" w:hAnsi="Times New Roman"/>
          <w:sz w:val="20"/>
          <w:szCs w:val="20"/>
        </w:rPr>
        <w:t xml:space="preserve"> in force at the time of sentencing. </w:t>
      </w:r>
    </w:p>
    <w:p w:rsidR="003F5DDA" w:rsidRPr="00D9426B" w:rsidRDefault="003F5DDA" w:rsidP="00304410">
      <w:pPr>
        <w:tabs>
          <w:tab w:val="left" w:pos="1650"/>
          <w:tab w:val="left" w:pos="2310"/>
        </w:tabs>
        <w:spacing w:after="0" w:line="240" w:lineRule="auto"/>
        <w:ind w:left="1100" w:right="1392"/>
        <w:jc w:val="both"/>
        <w:rPr>
          <w:rFonts w:ascii="Times New Roman" w:hAnsi="Times New Roman"/>
          <w:sz w:val="20"/>
          <w:szCs w:val="20"/>
        </w:rPr>
      </w:pPr>
    </w:p>
    <w:p w:rsidR="00841B9B" w:rsidRPr="00D9426B" w:rsidRDefault="00841B9B"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r>
      <w:r w:rsidRPr="00D9426B">
        <w:rPr>
          <w:rFonts w:ascii="Times New Roman" w:hAnsi="Times New Roman"/>
          <w:b/>
          <w:sz w:val="20"/>
          <w:szCs w:val="20"/>
        </w:rPr>
        <w:t>Article 188-A.</w:t>
      </w:r>
      <w:r w:rsidRPr="00D9426B">
        <w:rPr>
          <w:rFonts w:ascii="Times New Roman" w:hAnsi="Times New Roman"/>
          <w:sz w:val="20"/>
          <w:szCs w:val="20"/>
        </w:rPr>
        <w:t xml:space="preserve"> Trafficking in persons. Anyone who captures, transfers, shelters or receives a person, within the national territory or away from it, for purposes of exploitation, shall </w:t>
      </w:r>
      <w:r w:rsidR="00393217" w:rsidRPr="00D9426B">
        <w:rPr>
          <w:rFonts w:ascii="Times New Roman" w:hAnsi="Times New Roman"/>
          <w:sz w:val="20"/>
          <w:szCs w:val="20"/>
        </w:rPr>
        <w:t xml:space="preserve">be </w:t>
      </w:r>
      <w:r w:rsidR="005B4030" w:rsidRPr="00D9426B">
        <w:rPr>
          <w:rFonts w:ascii="Times New Roman" w:hAnsi="Times New Roman"/>
          <w:sz w:val="20"/>
          <w:szCs w:val="20"/>
        </w:rPr>
        <w:t>punished with</w:t>
      </w:r>
      <w:r w:rsidR="00393217" w:rsidRPr="00D9426B">
        <w:rPr>
          <w:rFonts w:ascii="Times New Roman" w:hAnsi="Times New Roman"/>
          <w:sz w:val="20"/>
          <w:szCs w:val="20"/>
        </w:rPr>
        <w:t xml:space="preserve"> </w:t>
      </w:r>
      <w:r w:rsidR="005B4030" w:rsidRPr="00D9426B">
        <w:rPr>
          <w:rFonts w:ascii="Times New Roman" w:hAnsi="Times New Roman"/>
          <w:sz w:val="20"/>
          <w:szCs w:val="20"/>
        </w:rPr>
        <w:t>imprisonment of</w:t>
      </w:r>
      <w:r w:rsidRPr="00D9426B">
        <w:rPr>
          <w:rFonts w:ascii="Times New Roman" w:hAnsi="Times New Roman"/>
          <w:sz w:val="20"/>
          <w:szCs w:val="20"/>
        </w:rPr>
        <w:t xml:space="preserve"> thirteen (13) to twenty-three (23) years and a fine of eight hundred (800) to one thousand five hundred (1,500) minimum monthly wages as</w:t>
      </w:r>
      <w:r w:rsidR="00274F24" w:rsidRPr="00D9426B">
        <w:rPr>
          <w:rFonts w:ascii="Times New Roman" w:hAnsi="Times New Roman"/>
          <w:sz w:val="20"/>
          <w:szCs w:val="20"/>
        </w:rPr>
        <w:t xml:space="preserve"> </w:t>
      </w:r>
      <w:r w:rsidRPr="00D9426B">
        <w:rPr>
          <w:rFonts w:ascii="Times New Roman" w:hAnsi="Times New Roman"/>
          <w:sz w:val="20"/>
          <w:szCs w:val="20"/>
        </w:rPr>
        <w:t xml:space="preserve">defined </w:t>
      </w:r>
      <w:r w:rsidR="00274F24" w:rsidRPr="00D9426B">
        <w:rPr>
          <w:rFonts w:ascii="Times New Roman" w:hAnsi="Times New Roman"/>
          <w:sz w:val="20"/>
          <w:szCs w:val="20"/>
        </w:rPr>
        <w:t>by</w:t>
      </w:r>
      <w:r w:rsidRPr="00D9426B">
        <w:rPr>
          <w:rFonts w:ascii="Times New Roman" w:hAnsi="Times New Roman"/>
          <w:sz w:val="20"/>
          <w:szCs w:val="20"/>
        </w:rPr>
        <w:t xml:space="preserve"> the </w:t>
      </w:r>
      <w:r w:rsidR="00274F24" w:rsidRPr="00D9426B">
        <w:rPr>
          <w:rFonts w:ascii="Times New Roman" w:hAnsi="Times New Roman"/>
          <w:sz w:val="20"/>
          <w:szCs w:val="20"/>
        </w:rPr>
        <w:t>legislation</w:t>
      </w:r>
      <w:r w:rsidRPr="00D9426B">
        <w:rPr>
          <w:rFonts w:ascii="Times New Roman" w:hAnsi="Times New Roman"/>
          <w:sz w:val="20"/>
          <w:szCs w:val="20"/>
        </w:rPr>
        <w:t xml:space="preserve"> in force at the time of sentencing.</w:t>
      </w:r>
    </w:p>
    <w:p w:rsidR="003F5DDA" w:rsidRPr="00D9426B" w:rsidRDefault="003F5DDA" w:rsidP="00304410">
      <w:pPr>
        <w:tabs>
          <w:tab w:val="left" w:pos="1650"/>
          <w:tab w:val="left" w:pos="2310"/>
        </w:tabs>
        <w:spacing w:after="0" w:line="240" w:lineRule="auto"/>
        <w:ind w:left="1100" w:right="1392"/>
        <w:jc w:val="both"/>
        <w:rPr>
          <w:rFonts w:ascii="Times New Roman" w:hAnsi="Times New Roman"/>
          <w:sz w:val="20"/>
          <w:szCs w:val="20"/>
        </w:rPr>
      </w:pPr>
    </w:p>
    <w:p w:rsidR="008D68D3" w:rsidRPr="00D9426B" w:rsidRDefault="008D68D3"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 xml:space="preserve">For the purposes of this article, exploitation shall be understood to mean obtaining economic profit or any other advantage for </w:t>
      </w:r>
      <w:r w:rsidR="0054182E" w:rsidRPr="00D9426B">
        <w:rPr>
          <w:rFonts w:ascii="Times New Roman" w:hAnsi="Times New Roman"/>
          <w:sz w:val="20"/>
          <w:szCs w:val="20"/>
        </w:rPr>
        <w:t>one</w:t>
      </w:r>
      <w:r w:rsidRPr="00D9426B">
        <w:rPr>
          <w:rFonts w:ascii="Times New Roman" w:hAnsi="Times New Roman"/>
          <w:sz w:val="20"/>
          <w:szCs w:val="20"/>
        </w:rPr>
        <w:t>self or for someone else, by exploiting the prostitution of another person or by other types of sexual exploitation, forced labour or service, slavery or practices similar to slavery, servitude, exploitation of another person’s begging, servile marriage, organ extraction, sexual tourism or other types of exploitation.</w:t>
      </w:r>
    </w:p>
    <w:p w:rsidR="003F5DDA" w:rsidRPr="00D9426B" w:rsidRDefault="003F5DDA" w:rsidP="00304410">
      <w:pPr>
        <w:tabs>
          <w:tab w:val="left" w:pos="1650"/>
          <w:tab w:val="left" w:pos="2310"/>
        </w:tabs>
        <w:spacing w:after="0" w:line="240" w:lineRule="auto"/>
        <w:ind w:left="1100" w:right="1392"/>
        <w:jc w:val="both"/>
        <w:rPr>
          <w:rFonts w:ascii="Times New Roman" w:hAnsi="Times New Roman"/>
          <w:sz w:val="20"/>
          <w:szCs w:val="20"/>
        </w:rPr>
      </w:pPr>
    </w:p>
    <w:p w:rsidR="008155AA" w:rsidRPr="00D9426B" w:rsidRDefault="008155AA"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The consent of a victim to any form of exploitation defined in this article shall not constitute grounds for exemption from criminal liability.</w:t>
      </w:r>
    </w:p>
    <w:p w:rsidR="003F5DDA" w:rsidRPr="00D9426B" w:rsidRDefault="003F5DDA" w:rsidP="00304410">
      <w:pPr>
        <w:tabs>
          <w:tab w:val="left" w:pos="1650"/>
          <w:tab w:val="left" w:pos="2310"/>
        </w:tabs>
        <w:spacing w:after="0" w:line="240" w:lineRule="auto"/>
        <w:ind w:left="1100" w:right="1392"/>
        <w:jc w:val="both"/>
        <w:rPr>
          <w:rFonts w:ascii="Times New Roman" w:hAnsi="Times New Roman"/>
          <w:sz w:val="20"/>
          <w:szCs w:val="20"/>
        </w:rPr>
      </w:pPr>
    </w:p>
    <w:p w:rsidR="008155AA" w:rsidRPr="00D9426B" w:rsidRDefault="008155AA"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r>
      <w:r w:rsidRPr="00D9426B">
        <w:rPr>
          <w:rFonts w:ascii="Times New Roman" w:hAnsi="Times New Roman"/>
          <w:b/>
          <w:sz w:val="20"/>
          <w:szCs w:val="20"/>
        </w:rPr>
        <w:t>Article 188-B. Aggravating circumstances.</w:t>
      </w:r>
      <w:r w:rsidRPr="00D9426B">
        <w:rPr>
          <w:rFonts w:ascii="Times New Roman" w:hAnsi="Times New Roman"/>
          <w:sz w:val="20"/>
          <w:szCs w:val="20"/>
        </w:rPr>
        <w:t xml:space="preserve"> The penalties for the offences described in articles 188 and 188-A shall be increased by one third to one half, when:</w:t>
      </w:r>
    </w:p>
    <w:p w:rsidR="003F5DDA" w:rsidRPr="00D9426B" w:rsidRDefault="003F5DDA" w:rsidP="00304410">
      <w:pPr>
        <w:tabs>
          <w:tab w:val="left" w:pos="1650"/>
          <w:tab w:val="left" w:pos="2310"/>
        </w:tabs>
        <w:spacing w:after="0" w:line="240" w:lineRule="auto"/>
        <w:ind w:left="1100" w:right="1392"/>
        <w:jc w:val="both"/>
        <w:rPr>
          <w:rFonts w:ascii="Times New Roman" w:hAnsi="Times New Roman"/>
          <w:sz w:val="20"/>
          <w:szCs w:val="20"/>
        </w:rPr>
      </w:pPr>
    </w:p>
    <w:p w:rsidR="00C626CB" w:rsidRPr="00D9426B" w:rsidRDefault="008155AA"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1.</w:t>
      </w:r>
      <w:r w:rsidRPr="00D9426B">
        <w:rPr>
          <w:rFonts w:ascii="Times New Roman" w:hAnsi="Times New Roman"/>
          <w:sz w:val="20"/>
          <w:szCs w:val="20"/>
        </w:rPr>
        <w:tab/>
      </w:r>
      <w:r w:rsidR="002C1F39" w:rsidRPr="00D9426B">
        <w:rPr>
          <w:rFonts w:ascii="Times New Roman" w:hAnsi="Times New Roman"/>
          <w:sz w:val="20"/>
          <w:szCs w:val="20"/>
        </w:rPr>
        <w:t>When the offence is committed against a person who suffers from psychological immaturity,</w:t>
      </w:r>
      <w:r w:rsidR="00C626CB" w:rsidRPr="00D9426B">
        <w:rPr>
          <w:rFonts w:ascii="Times New Roman" w:hAnsi="Times New Roman"/>
          <w:sz w:val="20"/>
          <w:szCs w:val="20"/>
        </w:rPr>
        <w:t xml:space="preserve"> a mental disorder, mental illness and psychic disorder, either temporary or permanent, or is under 18 years</w:t>
      </w:r>
      <w:r w:rsidR="005F65F5" w:rsidRPr="00D9426B">
        <w:rPr>
          <w:rFonts w:ascii="Times New Roman" w:hAnsi="Times New Roman"/>
          <w:sz w:val="20"/>
          <w:szCs w:val="20"/>
        </w:rPr>
        <w:t xml:space="preserve"> old</w:t>
      </w:r>
      <w:r w:rsidR="00C626CB" w:rsidRPr="00D9426B">
        <w:rPr>
          <w:rFonts w:ascii="Times New Roman" w:hAnsi="Times New Roman"/>
          <w:sz w:val="20"/>
          <w:szCs w:val="20"/>
        </w:rPr>
        <w:t>.</w:t>
      </w:r>
    </w:p>
    <w:p w:rsidR="003F5DDA" w:rsidRPr="00D9426B" w:rsidRDefault="003F5DDA" w:rsidP="00304410">
      <w:pPr>
        <w:tabs>
          <w:tab w:val="left" w:pos="1650"/>
          <w:tab w:val="left" w:pos="2310"/>
        </w:tabs>
        <w:spacing w:after="0" w:line="240" w:lineRule="auto"/>
        <w:ind w:left="1100" w:right="1392"/>
        <w:jc w:val="both"/>
        <w:rPr>
          <w:rFonts w:ascii="Times New Roman" w:hAnsi="Times New Roman"/>
          <w:sz w:val="20"/>
          <w:szCs w:val="20"/>
        </w:rPr>
      </w:pPr>
    </w:p>
    <w:p w:rsidR="00C626CB" w:rsidRPr="00D9426B" w:rsidRDefault="00C626CB"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2.</w:t>
      </w:r>
      <w:r w:rsidRPr="00D9426B">
        <w:rPr>
          <w:rFonts w:ascii="Times New Roman" w:hAnsi="Times New Roman"/>
          <w:sz w:val="20"/>
          <w:szCs w:val="20"/>
        </w:rPr>
        <w:tab/>
        <w:t>As a result, the victim is affected by permanent physical harm and/or psychic harm, mental immaturity, mental disorder either temporary or permanent, or permanent harm to his or her health.</w:t>
      </w:r>
    </w:p>
    <w:p w:rsidR="003F5DDA" w:rsidRPr="00D9426B" w:rsidRDefault="003F5DDA" w:rsidP="00304410">
      <w:pPr>
        <w:tabs>
          <w:tab w:val="left" w:pos="1650"/>
          <w:tab w:val="left" w:pos="2310"/>
        </w:tabs>
        <w:spacing w:after="0" w:line="240" w:lineRule="auto"/>
        <w:ind w:left="1100" w:right="1392"/>
        <w:jc w:val="both"/>
        <w:rPr>
          <w:rFonts w:ascii="Times New Roman" w:hAnsi="Times New Roman"/>
          <w:sz w:val="20"/>
          <w:szCs w:val="20"/>
        </w:rPr>
      </w:pPr>
    </w:p>
    <w:p w:rsidR="00C626CB" w:rsidRPr="00D9426B" w:rsidRDefault="00C626CB"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3.</w:t>
      </w:r>
      <w:r w:rsidRPr="00D9426B">
        <w:rPr>
          <w:rFonts w:ascii="Times New Roman" w:hAnsi="Times New Roman"/>
          <w:sz w:val="20"/>
          <w:szCs w:val="20"/>
        </w:rPr>
        <w:tab/>
        <w:t>The person responsible is a spouse or long-term partner or related up to the third degree of consanguinity, second degree of affinity and first degree of civil status.</w:t>
      </w:r>
    </w:p>
    <w:p w:rsidR="003F5DDA" w:rsidRPr="00D9426B" w:rsidRDefault="003F5DDA" w:rsidP="00304410">
      <w:pPr>
        <w:tabs>
          <w:tab w:val="left" w:pos="720"/>
          <w:tab w:val="left" w:pos="1440"/>
          <w:tab w:val="left" w:pos="1650"/>
          <w:tab w:val="left" w:pos="2160"/>
          <w:tab w:val="left" w:pos="2310"/>
          <w:tab w:val="left" w:pos="2880"/>
          <w:tab w:val="left" w:pos="3600"/>
          <w:tab w:val="left" w:pos="4320"/>
          <w:tab w:val="left" w:pos="5040"/>
          <w:tab w:val="left" w:pos="5748"/>
        </w:tabs>
        <w:spacing w:after="0" w:line="240" w:lineRule="auto"/>
        <w:ind w:left="1100" w:right="1392"/>
        <w:jc w:val="both"/>
        <w:rPr>
          <w:rFonts w:ascii="Times New Roman" w:hAnsi="Times New Roman"/>
          <w:sz w:val="20"/>
          <w:szCs w:val="20"/>
        </w:rPr>
      </w:pPr>
    </w:p>
    <w:p w:rsidR="00C626CB" w:rsidRPr="00D9426B" w:rsidRDefault="00C626CB" w:rsidP="00304410">
      <w:pPr>
        <w:tabs>
          <w:tab w:val="left" w:pos="720"/>
          <w:tab w:val="left" w:pos="1440"/>
          <w:tab w:val="left" w:pos="1650"/>
          <w:tab w:val="left" w:pos="2160"/>
          <w:tab w:val="left" w:pos="2310"/>
          <w:tab w:val="left" w:pos="2880"/>
          <w:tab w:val="left" w:pos="3600"/>
          <w:tab w:val="left" w:pos="4320"/>
          <w:tab w:val="left" w:pos="5040"/>
          <w:tab w:val="left" w:pos="5748"/>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4.</w:t>
      </w:r>
      <w:r w:rsidRPr="00D9426B">
        <w:rPr>
          <w:rFonts w:ascii="Times New Roman" w:hAnsi="Times New Roman"/>
          <w:sz w:val="20"/>
          <w:szCs w:val="20"/>
        </w:rPr>
        <w:tab/>
        <w:t>The perpetrator or</w:t>
      </w:r>
      <w:r w:rsidR="00CF0F5C" w:rsidRPr="00D9426B">
        <w:rPr>
          <w:rFonts w:ascii="Times New Roman" w:hAnsi="Times New Roman"/>
          <w:sz w:val="20"/>
          <w:szCs w:val="20"/>
        </w:rPr>
        <w:t xml:space="preserve"> participant is a</w:t>
      </w:r>
      <w:r w:rsidR="001C640F" w:rsidRPr="00D9426B">
        <w:rPr>
          <w:rFonts w:ascii="Times New Roman" w:hAnsi="Times New Roman"/>
          <w:sz w:val="20"/>
          <w:szCs w:val="20"/>
        </w:rPr>
        <w:t xml:space="preserve"> government employee</w:t>
      </w:r>
      <w:r w:rsidR="00CF0F5C" w:rsidRPr="00D9426B">
        <w:rPr>
          <w:rFonts w:ascii="Times New Roman" w:hAnsi="Times New Roman"/>
          <w:sz w:val="20"/>
          <w:szCs w:val="20"/>
        </w:rPr>
        <w:t>.</w:t>
      </w:r>
    </w:p>
    <w:p w:rsidR="003F5DDA" w:rsidRPr="00D9426B" w:rsidRDefault="003F5DDA" w:rsidP="00304410">
      <w:pPr>
        <w:tabs>
          <w:tab w:val="left" w:pos="720"/>
          <w:tab w:val="left" w:pos="1440"/>
          <w:tab w:val="left" w:pos="1650"/>
          <w:tab w:val="left" w:pos="2160"/>
          <w:tab w:val="left" w:pos="2310"/>
          <w:tab w:val="left" w:pos="2880"/>
          <w:tab w:val="left" w:pos="3600"/>
          <w:tab w:val="left" w:pos="4320"/>
          <w:tab w:val="left" w:pos="5040"/>
          <w:tab w:val="left" w:pos="5748"/>
        </w:tabs>
        <w:spacing w:after="0" w:line="240" w:lineRule="auto"/>
        <w:ind w:left="1100" w:right="1392"/>
        <w:jc w:val="both"/>
        <w:rPr>
          <w:rFonts w:ascii="Times New Roman" w:hAnsi="Times New Roman"/>
          <w:sz w:val="20"/>
          <w:szCs w:val="20"/>
        </w:rPr>
      </w:pPr>
    </w:p>
    <w:p w:rsidR="00CF0F5C" w:rsidRPr="00D9426B" w:rsidRDefault="00CF0F5C" w:rsidP="00304410">
      <w:pPr>
        <w:tabs>
          <w:tab w:val="left" w:pos="720"/>
          <w:tab w:val="left" w:pos="1440"/>
          <w:tab w:val="left" w:pos="1650"/>
          <w:tab w:val="left" w:pos="2160"/>
          <w:tab w:val="left" w:pos="2310"/>
          <w:tab w:val="left" w:pos="2880"/>
          <w:tab w:val="left" w:pos="3600"/>
          <w:tab w:val="left" w:pos="4320"/>
          <w:tab w:val="left" w:pos="5040"/>
          <w:tab w:val="left" w:pos="5748"/>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r>
      <w:r w:rsidRPr="00D9426B">
        <w:rPr>
          <w:rFonts w:ascii="Times New Roman" w:hAnsi="Times New Roman"/>
          <w:b/>
          <w:sz w:val="20"/>
          <w:szCs w:val="20"/>
        </w:rPr>
        <w:t>Paragraph.</w:t>
      </w:r>
      <w:r w:rsidRPr="00D9426B">
        <w:rPr>
          <w:rFonts w:ascii="Times New Roman" w:hAnsi="Times New Roman"/>
          <w:sz w:val="20"/>
          <w:szCs w:val="20"/>
        </w:rPr>
        <w:t xml:space="preserve"> When the </w:t>
      </w:r>
      <w:r w:rsidR="00917F80" w:rsidRPr="00D9426B">
        <w:rPr>
          <w:rFonts w:ascii="Times New Roman" w:hAnsi="Times New Roman"/>
          <w:sz w:val="20"/>
          <w:szCs w:val="20"/>
        </w:rPr>
        <w:t>act</w:t>
      </w:r>
      <w:r w:rsidRPr="00D9426B">
        <w:rPr>
          <w:rFonts w:ascii="Times New Roman" w:hAnsi="Times New Roman"/>
          <w:sz w:val="20"/>
          <w:szCs w:val="20"/>
        </w:rPr>
        <w:t xml:space="preserve">s described in articles 188 and 188-A are </w:t>
      </w:r>
      <w:r w:rsidR="00FC1F08" w:rsidRPr="00D9426B">
        <w:rPr>
          <w:rFonts w:ascii="Times New Roman" w:hAnsi="Times New Roman"/>
          <w:sz w:val="20"/>
          <w:szCs w:val="20"/>
        </w:rPr>
        <w:t>committed</w:t>
      </w:r>
      <w:r w:rsidRPr="00D9426B">
        <w:rPr>
          <w:rFonts w:ascii="Times New Roman" w:hAnsi="Times New Roman"/>
          <w:sz w:val="20"/>
          <w:szCs w:val="20"/>
        </w:rPr>
        <w:t xml:space="preserve"> on a child under the age of twelve (12), the penalty shall be increased by one half.</w:t>
      </w:r>
    </w:p>
    <w:p w:rsidR="003F5DDA" w:rsidRPr="00D9426B" w:rsidRDefault="003F5DDA" w:rsidP="00304410">
      <w:pPr>
        <w:tabs>
          <w:tab w:val="left" w:pos="1650"/>
          <w:tab w:val="left" w:pos="2310"/>
        </w:tabs>
        <w:spacing w:after="0" w:line="240" w:lineRule="auto"/>
        <w:ind w:left="1100" w:right="1392"/>
        <w:jc w:val="both"/>
        <w:rPr>
          <w:rFonts w:ascii="Times New Roman" w:hAnsi="Times New Roman"/>
          <w:sz w:val="20"/>
          <w:szCs w:val="20"/>
        </w:rPr>
      </w:pPr>
    </w:p>
    <w:p w:rsidR="008155AA" w:rsidRPr="00D9426B" w:rsidRDefault="002C1F39"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 xml:space="preserve"> </w:t>
      </w:r>
      <w:r w:rsidR="00CF0F5C" w:rsidRPr="00D9426B">
        <w:rPr>
          <w:rFonts w:ascii="Times New Roman" w:hAnsi="Times New Roman"/>
          <w:sz w:val="20"/>
          <w:szCs w:val="20"/>
        </w:rPr>
        <w:tab/>
      </w:r>
      <w:r w:rsidR="00CF0F5C" w:rsidRPr="00D9426B">
        <w:rPr>
          <w:rFonts w:ascii="Times New Roman" w:hAnsi="Times New Roman"/>
          <w:b/>
          <w:sz w:val="20"/>
          <w:szCs w:val="20"/>
        </w:rPr>
        <w:t>Article 213. Inducement to prostitution.</w:t>
      </w:r>
      <w:r w:rsidR="00CF0F5C" w:rsidRPr="00D9426B">
        <w:rPr>
          <w:rFonts w:ascii="Times New Roman" w:hAnsi="Times New Roman"/>
          <w:sz w:val="20"/>
          <w:szCs w:val="20"/>
        </w:rPr>
        <w:t xml:space="preserve"> Anyone who for profit or to satisfy the desires of another induces another person to carnal </w:t>
      </w:r>
      <w:r w:rsidR="00274F24" w:rsidRPr="00D9426B">
        <w:rPr>
          <w:rFonts w:ascii="Times New Roman" w:hAnsi="Times New Roman"/>
          <w:sz w:val="20"/>
          <w:szCs w:val="20"/>
        </w:rPr>
        <w:t>commerce or prostitution shall</w:t>
      </w:r>
      <w:r w:rsidR="00393217" w:rsidRPr="00D9426B">
        <w:rPr>
          <w:rFonts w:ascii="Times New Roman" w:hAnsi="Times New Roman"/>
          <w:sz w:val="20"/>
          <w:szCs w:val="20"/>
        </w:rPr>
        <w:t xml:space="preserve"> be </w:t>
      </w:r>
      <w:r w:rsidR="005B4030" w:rsidRPr="00D9426B">
        <w:rPr>
          <w:rFonts w:ascii="Times New Roman" w:hAnsi="Times New Roman"/>
          <w:sz w:val="20"/>
          <w:szCs w:val="20"/>
        </w:rPr>
        <w:t>punished with</w:t>
      </w:r>
      <w:r w:rsidR="00393217" w:rsidRPr="00D9426B">
        <w:rPr>
          <w:rFonts w:ascii="Times New Roman" w:hAnsi="Times New Roman"/>
          <w:sz w:val="20"/>
          <w:szCs w:val="20"/>
        </w:rPr>
        <w:t xml:space="preserve"> </w:t>
      </w:r>
      <w:r w:rsidR="005B4030" w:rsidRPr="00D9426B">
        <w:rPr>
          <w:rFonts w:ascii="Times New Roman" w:hAnsi="Times New Roman"/>
          <w:sz w:val="20"/>
          <w:szCs w:val="20"/>
        </w:rPr>
        <w:t>imprisonment of</w:t>
      </w:r>
      <w:r w:rsidR="00393217" w:rsidRPr="00D9426B">
        <w:rPr>
          <w:rFonts w:ascii="Times New Roman" w:hAnsi="Times New Roman"/>
          <w:sz w:val="20"/>
          <w:szCs w:val="20"/>
        </w:rPr>
        <w:t xml:space="preserve"> </w:t>
      </w:r>
      <w:r w:rsidR="00274F24" w:rsidRPr="00D9426B">
        <w:rPr>
          <w:rFonts w:ascii="Times New Roman" w:hAnsi="Times New Roman"/>
          <w:sz w:val="20"/>
          <w:szCs w:val="20"/>
        </w:rPr>
        <w:t>thirty-two (32) to seventy-two (72) and a fine of sixty-six point six (66.6) to seven hundred fifty (750) minimum monthly wages</w:t>
      </w:r>
      <w:r w:rsidR="001B240C" w:rsidRPr="00D9426B">
        <w:rPr>
          <w:rFonts w:ascii="Times New Roman" w:hAnsi="Times New Roman"/>
          <w:sz w:val="20"/>
          <w:szCs w:val="20"/>
        </w:rPr>
        <w:t xml:space="preserve"> as defined by the legislation in force at the time.</w:t>
      </w:r>
    </w:p>
    <w:p w:rsidR="003F5DDA" w:rsidRPr="00D9426B" w:rsidRDefault="003F5DDA" w:rsidP="00304410">
      <w:pPr>
        <w:tabs>
          <w:tab w:val="left" w:pos="1650"/>
          <w:tab w:val="left" w:pos="2310"/>
        </w:tabs>
        <w:spacing w:after="0" w:line="240" w:lineRule="auto"/>
        <w:ind w:left="1100" w:right="1392"/>
        <w:jc w:val="both"/>
        <w:rPr>
          <w:rFonts w:ascii="Times New Roman" w:hAnsi="Times New Roman"/>
          <w:sz w:val="20"/>
          <w:szCs w:val="20"/>
        </w:rPr>
      </w:pPr>
    </w:p>
    <w:p w:rsidR="00247EA5" w:rsidRPr="00D9426B" w:rsidRDefault="00247EA5"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r>
      <w:r w:rsidRPr="00D9426B">
        <w:rPr>
          <w:rFonts w:ascii="Times New Roman" w:hAnsi="Times New Roman"/>
          <w:b/>
          <w:sz w:val="20"/>
          <w:szCs w:val="20"/>
        </w:rPr>
        <w:t>Article 214. Constraint to prostitution.</w:t>
      </w:r>
      <w:r w:rsidRPr="00D9426B">
        <w:rPr>
          <w:rFonts w:ascii="Times New Roman" w:hAnsi="Times New Roman"/>
          <w:sz w:val="20"/>
          <w:szCs w:val="20"/>
        </w:rPr>
        <w:t xml:space="preserve"> Anyone who for profit or to satisfy the desires of another constrains another person to carnal commerce or prostitution, shall </w:t>
      </w:r>
      <w:r w:rsidR="00393217" w:rsidRPr="00D9426B">
        <w:rPr>
          <w:rFonts w:ascii="Times New Roman" w:hAnsi="Times New Roman"/>
          <w:sz w:val="20"/>
          <w:szCs w:val="20"/>
        </w:rPr>
        <w:t xml:space="preserve">be </w:t>
      </w:r>
      <w:r w:rsidR="005B4030" w:rsidRPr="00D9426B">
        <w:rPr>
          <w:rFonts w:ascii="Times New Roman" w:hAnsi="Times New Roman"/>
          <w:sz w:val="20"/>
          <w:szCs w:val="20"/>
        </w:rPr>
        <w:t>punished with</w:t>
      </w:r>
      <w:r w:rsidR="00393217" w:rsidRPr="00D9426B">
        <w:rPr>
          <w:rFonts w:ascii="Times New Roman" w:hAnsi="Times New Roman"/>
          <w:sz w:val="20"/>
          <w:szCs w:val="20"/>
        </w:rPr>
        <w:t xml:space="preserve"> </w:t>
      </w:r>
      <w:r w:rsidR="005B4030" w:rsidRPr="00D9426B">
        <w:rPr>
          <w:rFonts w:ascii="Times New Roman" w:hAnsi="Times New Roman"/>
          <w:sz w:val="20"/>
          <w:szCs w:val="20"/>
        </w:rPr>
        <w:t>imprisonment of</w:t>
      </w:r>
      <w:r w:rsidR="00110D72" w:rsidRPr="00D9426B">
        <w:rPr>
          <w:rFonts w:ascii="Times New Roman" w:hAnsi="Times New Roman"/>
          <w:sz w:val="20"/>
          <w:szCs w:val="20"/>
        </w:rPr>
        <w:t xml:space="preserve"> </w:t>
      </w:r>
      <w:r w:rsidRPr="00D9426B">
        <w:rPr>
          <w:rFonts w:ascii="Times New Roman" w:hAnsi="Times New Roman"/>
          <w:sz w:val="20"/>
          <w:szCs w:val="20"/>
        </w:rPr>
        <w:t>eighty (80) to one hundred sixty-two (162) months</w:t>
      </w:r>
      <w:r w:rsidR="00110D72" w:rsidRPr="00D9426B">
        <w:rPr>
          <w:rFonts w:ascii="Times New Roman" w:hAnsi="Times New Roman"/>
          <w:sz w:val="20"/>
          <w:szCs w:val="20"/>
        </w:rPr>
        <w:t xml:space="preserve"> and a fine of sixty-six point sixty-six (66.66) to seven hundred fifty (750) minimum monthly wages as defined in the legislation in force at the time.</w:t>
      </w:r>
    </w:p>
    <w:p w:rsidR="003F5DDA" w:rsidRPr="00D9426B" w:rsidRDefault="003F5DDA" w:rsidP="00304410">
      <w:pPr>
        <w:tabs>
          <w:tab w:val="left" w:pos="1650"/>
          <w:tab w:val="left" w:pos="2310"/>
        </w:tabs>
        <w:spacing w:after="0" w:line="240" w:lineRule="auto"/>
        <w:ind w:left="1100" w:right="1392"/>
        <w:jc w:val="both"/>
        <w:rPr>
          <w:rFonts w:ascii="Times New Roman" w:hAnsi="Times New Roman"/>
          <w:sz w:val="20"/>
          <w:szCs w:val="20"/>
        </w:rPr>
      </w:pPr>
    </w:p>
    <w:p w:rsidR="005F65F5" w:rsidRPr="00D9426B" w:rsidRDefault="005F65F5"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r>
      <w:r w:rsidRPr="00D9426B">
        <w:rPr>
          <w:rFonts w:ascii="Times New Roman" w:hAnsi="Times New Roman"/>
          <w:b/>
          <w:sz w:val="20"/>
          <w:szCs w:val="20"/>
        </w:rPr>
        <w:t>Article 216. Aggravating circumstances.</w:t>
      </w:r>
      <w:r w:rsidRPr="00D9426B">
        <w:rPr>
          <w:rFonts w:ascii="Times New Roman" w:hAnsi="Times New Roman"/>
          <w:sz w:val="20"/>
          <w:szCs w:val="20"/>
        </w:rPr>
        <w:t xml:space="preserve"> The penalties for the offences described in the preceding articles shall be increased by one third to one half when:</w:t>
      </w:r>
    </w:p>
    <w:p w:rsidR="003F5DDA" w:rsidRPr="00D9426B" w:rsidRDefault="003F5DDA" w:rsidP="00304410">
      <w:pPr>
        <w:tabs>
          <w:tab w:val="left" w:pos="1650"/>
          <w:tab w:val="left" w:pos="2310"/>
        </w:tabs>
        <w:spacing w:after="0" w:line="240" w:lineRule="auto"/>
        <w:ind w:left="1100" w:right="1392"/>
        <w:jc w:val="both"/>
        <w:rPr>
          <w:rFonts w:ascii="Times New Roman" w:hAnsi="Times New Roman"/>
          <w:sz w:val="20"/>
          <w:szCs w:val="20"/>
        </w:rPr>
      </w:pPr>
    </w:p>
    <w:p w:rsidR="005F65F5" w:rsidRPr="00D9426B" w:rsidRDefault="005F65F5"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1.</w:t>
      </w:r>
      <w:r w:rsidRPr="00D9426B">
        <w:rPr>
          <w:rFonts w:ascii="Times New Roman" w:hAnsi="Times New Roman"/>
          <w:sz w:val="20"/>
          <w:szCs w:val="20"/>
        </w:rPr>
        <w:tab/>
        <w:t xml:space="preserve">They are </w:t>
      </w:r>
      <w:r w:rsidR="00FC1F08" w:rsidRPr="00D9426B">
        <w:rPr>
          <w:rFonts w:ascii="Times New Roman" w:hAnsi="Times New Roman"/>
          <w:sz w:val="20"/>
          <w:szCs w:val="20"/>
        </w:rPr>
        <w:t>committed</w:t>
      </w:r>
      <w:r w:rsidRPr="00D9426B">
        <w:rPr>
          <w:rFonts w:ascii="Times New Roman" w:hAnsi="Times New Roman"/>
          <w:sz w:val="20"/>
          <w:szCs w:val="20"/>
        </w:rPr>
        <w:t xml:space="preserve"> on a person who is under fourteen (14) years old.</w:t>
      </w:r>
    </w:p>
    <w:p w:rsidR="003F5DDA" w:rsidRPr="00D9426B" w:rsidRDefault="003F5DDA" w:rsidP="00304410">
      <w:pPr>
        <w:tabs>
          <w:tab w:val="left" w:pos="1650"/>
          <w:tab w:val="left" w:pos="2310"/>
        </w:tabs>
        <w:spacing w:after="0" w:line="240" w:lineRule="auto"/>
        <w:ind w:left="1100" w:right="1392"/>
        <w:jc w:val="both"/>
        <w:rPr>
          <w:rFonts w:ascii="Times New Roman" w:hAnsi="Times New Roman"/>
          <w:sz w:val="20"/>
          <w:szCs w:val="20"/>
        </w:rPr>
      </w:pPr>
    </w:p>
    <w:p w:rsidR="005F65F5" w:rsidRPr="00D9426B" w:rsidRDefault="005F65F5"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2.</w:t>
      </w:r>
      <w:r w:rsidRPr="00D9426B">
        <w:rPr>
          <w:rFonts w:ascii="Times New Roman" w:hAnsi="Times New Roman"/>
          <w:sz w:val="20"/>
          <w:szCs w:val="20"/>
        </w:rPr>
        <w:tab/>
        <w:t xml:space="preserve">They are </w:t>
      </w:r>
      <w:r w:rsidR="00FC1F08" w:rsidRPr="00D9426B">
        <w:rPr>
          <w:rFonts w:ascii="Times New Roman" w:hAnsi="Times New Roman"/>
          <w:sz w:val="20"/>
          <w:szCs w:val="20"/>
        </w:rPr>
        <w:t>committed</w:t>
      </w:r>
      <w:r w:rsidRPr="00D9426B">
        <w:rPr>
          <w:rFonts w:ascii="Times New Roman" w:hAnsi="Times New Roman"/>
          <w:sz w:val="20"/>
          <w:szCs w:val="20"/>
        </w:rPr>
        <w:t xml:space="preserve"> for the purpose of taking the victim to a foreign country.</w:t>
      </w:r>
    </w:p>
    <w:p w:rsidR="003F5DDA" w:rsidRPr="00D9426B" w:rsidRDefault="003F5DDA" w:rsidP="00304410">
      <w:pPr>
        <w:tabs>
          <w:tab w:val="left" w:pos="1650"/>
          <w:tab w:val="left" w:pos="2310"/>
        </w:tabs>
        <w:spacing w:after="0" w:line="240" w:lineRule="auto"/>
        <w:ind w:left="1100" w:right="1392"/>
        <w:jc w:val="both"/>
        <w:rPr>
          <w:rFonts w:ascii="Times New Roman" w:hAnsi="Times New Roman"/>
          <w:sz w:val="20"/>
          <w:szCs w:val="20"/>
        </w:rPr>
      </w:pPr>
    </w:p>
    <w:p w:rsidR="005F65F5" w:rsidRPr="00D9426B" w:rsidRDefault="005F65F5"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3.</w:t>
      </w:r>
      <w:r w:rsidRPr="00D9426B">
        <w:rPr>
          <w:rFonts w:ascii="Times New Roman" w:hAnsi="Times New Roman"/>
          <w:sz w:val="20"/>
          <w:szCs w:val="20"/>
        </w:rPr>
        <w:tab/>
        <w:t>The person responsible is a member of the victim’s family.</w:t>
      </w:r>
    </w:p>
    <w:p w:rsidR="003F5DDA" w:rsidRPr="00D9426B" w:rsidRDefault="003F5DDA" w:rsidP="00304410">
      <w:pPr>
        <w:tabs>
          <w:tab w:val="left" w:pos="1650"/>
          <w:tab w:val="left" w:pos="2310"/>
        </w:tabs>
        <w:spacing w:after="0" w:line="240" w:lineRule="auto"/>
        <w:ind w:left="1100" w:right="1392"/>
        <w:jc w:val="both"/>
        <w:rPr>
          <w:rFonts w:ascii="Times New Roman" w:hAnsi="Times New Roman"/>
          <w:sz w:val="20"/>
          <w:szCs w:val="20"/>
        </w:rPr>
      </w:pPr>
    </w:p>
    <w:p w:rsidR="005F65F5" w:rsidRPr="00D9426B" w:rsidRDefault="005F65F5"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r>
      <w:r w:rsidRPr="00D9426B">
        <w:rPr>
          <w:rFonts w:ascii="Times New Roman" w:hAnsi="Times New Roman"/>
          <w:b/>
          <w:sz w:val="20"/>
          <w:szCs w:val="20"/>
        </w:rPr>
        <w:t>Article 217. Encouraging children to prostitution.</w:t>
      </w:r>
      <w:r w:rsidRPr="00D9426B">
        <w:rPr>
          <w:rFonts w:ascii="Times New Roman" w:hAnsi="Times New Roman"/>
          <w:sz w:val="20"/>
          <w:szCs w:val="20"/>
        </w:rPr>
        <w:t xml:space="preserve"> Anyone who uses, rents, maintains, manages or finances a house or an establishment for the practice of sexual acts in which minors participate shall</w:t>
      </w:r>
      <w:r w:rsidR="00393217" w:rsidRPr="00D9426B">
        <w:rPr>
          <w:rFonts w:ascii="Times New Roman" w:hAnsi="Times New Roman"/>
          <w:sz w:val="20"/>
          <w:szCs w:val="20"/>
        </w:rPr>
        <w:t xml:space="preserve"> be </w:t>
      </w:r>
      <w:r w:rsidR="005B4030" w:rsidRPr="00D9426B">
        <w:rPr>
          <w:rFonts w:ascii="Times New Roman" w:hAnsi="Times New Roman"/>
          <w:sz w:val="20"/>
          <w:szCs w:val="20"/>
        </w:rPr>
        <w:t>punished with</w:t>
      </w:r>
      <w:r w:rsidR="00393217" w:rsidRPr="00D9426B">
        <w:rPr>
          <w:rFonts w:ascii="Times New Roman" w:hAnsi="Times New Roman"/>
          <w:sz w:val="20"/>
          <w:szCs w:val="20"/>
        </w:rPr>
        <w:t xml:space="preserve"> </w:t>
      </w:r>
      <w:r w:rsidR="005B4030" w:rsidRPr="00D9426B">
        <w:rPr>
          <w:rFonts w:ascii="Times New Roman" w:hAnsi="Times New Roman"/>
          <w:sz w:val="20"/>
          <w:szCs w:val="20"/>
        </w:rPr>
        <w:t>imprisonment of</w:t>
      </w:r>
      <w:r w:rsidRPr="00D9426B">
        <w:rPr>
          <w:rFonts w:ascii="Times New Roman" w:hAnsi="Times New Roman"/>
          <w:sz w:val="20"/>
          <w:szCs w:val="20"/>
        </w:rPr>
        <w:t xml:space="preserve"> ninety-six (96) to one hundred forty-four (144) months and a fine of sixty-six point sixty-six (66.66) to seven hundred fifty (750) minimum monthly wages as defined in the legislation in force at the time.</w:t>
      </w:r>
    </w:p>
    <w:p w:rsidR="003F5DDA" w:rsidRPr="00D9426B" w:rsidRDefault="003F5DDA" w:rsidP="00304410">
      <w:pPr>
        <w:tabs>
          <w:tab w:val="left" w:pos="1650"/>
          <w:tab w:val="left" w:pos="2310"/>
        </w:tabs>
        <w:spacing w:after="0" w:line="240" w:lineRule="auto"/>
        <w:ind w:left="1100" w:right="1392"/>
        <w:jc w:val="both"/>
        <w:rPr>
          <w:rFonts w:ascii="Times New Roman" w:hAnsi="Times New Roman"/>
          <w:sz w:val="20"/>
          <w:szCs w:val="20"/>
        </w:rPr>
      </w:pPr>
    </w:p>
    <w:p w:rsidR="005F65F5" w:rsidRPr="00D9426B" w:rsidRDefault="005F65F5"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The penalty shall be increased by one third to one half when the person responsible is a member of the victim’s family.</w:t>
      </w:r>
    </w:p>
    <w:p w:rsidR="003F5DDA" w:rsidRPr="00D9426B" w:rsidRDefault="003F5DDA" w:rsidP="00304410">
      <w:pPr>
        <w:tabs>
          <w:tab w:val="left" w:pos="1650"/>
          <w:tab w:val="left" w:pos="2310"/>
        </w:tabs>
        <w:spacing w:after="0" w:line="240" w:lineRule="auto"/>
        <w:ind w:left="1100" w:right="1392"/>
        <w:jc w:val="both"/>
        <w:rPr>
          <w:rFonts w:ascii="Times New Roman" w:hAnsi="Times New Roman"/>
          <w:sz w:val="20"/>
          <w:szCs w:val="20"/>
        </w:rPr>
      </w:pPr>
    </w:p>
    <w:p w:rsidR="005F65F5" w:rsidRPr="00D9426B" w:rsidRDefault="005F65F5"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r>
      <w:r w:rsidRPr="00D9426B">
        <w:rPr>
          <w:rFonts w:ascii="Times New Roman" w:hAnsi="Times New Roman"/>
          <w:b/>
          <w:sz w:val="20"/>
          <w:szCs w:val="20"/>
        </w:rPr>
        <w:t>Article 218. Child pornography.</w:t>
      </w:r>
      <w:r w:rsidRPr="00D9426B">
        <w:rPr>
          <w:rFonts w:ascii="Times New Roman" w:hAnsi="Times New Roman"/>
          <w:sz w:val="20"/>
          <w:szCs w:val="20"/>
        </w:rPr>
        <w:t xml:space="preserve"> Anyone who photographs, films, sells, buys, exhibits or in any way markets pornographic material in which children participate shall </w:t>
      </w:r>
      <w:r w:rsidR="00393217" w:rsidRPr="00D9426B">
        <w:rPr>
          <w:rFonts w:ascii="Times New Roman" w:hAnsi="Times New Roman"/>
          <w:sz w:val="20"/>
          <w:szCs w:val="20"/>
        </w:rPr>
        <w:t xml:space="preserve">be </w:t>
      </w:r>
      <w:r w:rsidR="005B4030" w:rsidRPr="00D9426B">
        <w:rPr>
          <w:rFonts w:ascii="Times New Roman" w:hAnsi="Times New Roman"/>
          <w:sz w:val="20"/>
          <w:szCs w:val="20"/>
        </w:rPr>
        <w:t>punished with</w:t>
      </w:r>
      <w:r w:rsidRPr="00D9426B">
        <w:rPr>
          <w:rFonts w:ascii="Times New Roman" w:hAnsi="Times New Roman"/>
          <w:sz w:val="20"/>
          <w:szCs w:val="20"/>
        </w:rPr>
        <w:t xml:space="preserve"> </w:t>
      </w:r>
      <w:r w:rsidR="005B4030" w:rsidRPr="00D9426B">
        <w:rPr>
          <w:rFonts w:ascii="Times New Roman" w:hAnsi="Times New Roman"/>
          <w:sz w:val="20"/>
          <w:szCs w:val="20"/>
        </w:rPr>
        <w:t>imprisonment of</w:t>
      </w:r>
      <w:r w:rsidRPr="00D9426B">
        <w:rPr>
          <w:rFonts w:ascii="Times New Roman" w:hAnsi="Times New Roman"/>
          <w:sz w:val="20"/>
          <w:szCs w:val="20"/>
        </w:rPr>
        <w:t xml:space="preserve"> ninety-six (96) to one hundred forty-four (144) months and a fine of one hundred thirty-three point thirty-three</w:t>
      </w:r>
      <w:r w:rsidR="005405A2" w:rsidRPr="00D9426B">
        <w:rPr>
          <w:rFonts w:ascii="Times New Roman" w:hAnsi="Times New Roman"/>
          <w:sz w:val="20"/>
          <w:szCs w:val="20"/>
        </w:rPr>
        <w:t xml:space="preserve"> (133.33) to one thousand five hundred (1,500) minimum monthly wages as defined in the legislation in force at the time.</w:t>
      </w:r>
    </w:p>
    <w:p w:rsidR="003F5DDA" w:rsidRPr="00D9426B" w:rsidRDefault="003F5DDA" w:rsidP="00304410">
      <w:pPr>
        <w:tabs>
          <w:tab w:val="left" w:pos="1650"/>
          <w:tab w:val="left" w:pos="2310"/>
        </w:tabs>
        <w:spacing w:after="0" w:line="240" w:lineRule="auto"/>
        <w:ind w:left="1100" w:right="1392"/>
        <w:jc w:val="both"/>
        <w:rPr>
          <w:rFonts w:ascii="Times New Roman" w:hAnsi="Times New Roman"/>
          <w:sz w:val="20"/>
          <w:szCs w:val="20"/>
        </w:rPr>
      </w:pPr>
    </w:p>
    <w:p w:rsidR="005405A2" w:rsidRPr="00D9426B" w:rsidRDefault="005405A2"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The penalty shall be increased by one third to one half when the person responsible is a member of the victim’s family.</w:t>
      </w:r>
    </w:p>
    <w:p w:rsidR="003F5DDA" w:rsidRPr="00D9426B" w:rsidRDefault="003F5DDA" w:rsidP="00304410">
      <w:pPr>
        <w:tabs>
          <w:tab w:val="left" w:pos="1650"/>
          <w:tab w:val="left" w:pos="2310"/>
        </w:tabs>
        <w:spacing w:after="0" w:line="240" w:lineRule="auto"/>
        <w:ind w:left="1100" w:right="1392"/>
        <w:jc w:val="both"/>
        <w:rPr>
          <w:rFonts w:ascii="Times New Roman" w:hAnsi="Times New Roman"/>
          <w:sz w:val="20"/>
          <w:szCs w:val="20"/>
        </w:rPr>
      </w:pPr>
    </w:p>
    <w:p w:rsidR="005405A2" w:rsidRPr="00D9426B" w:rsidRDefault="005405A2"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r>
      <w:r w:rsidRPr="00D9426B">
        <w:rPr>
          <w:rFonts w:ascii="Times New Roman" w:hAnsi="Times New Roman"/>
          <w:b/>
          <w:sz w:val="20"/>
          <w:szCs w:val="20"/>
        </w:rPr>
        <w:t xml:space="preserve">Article 219-A. Use or facilitation of </w:t>
      </w:r>
      <w:r w:rsidR="00C635B5" w:rsidRPr="00D9426B">
        <w:rPr>
          <w:rFonts w:ascii="Times New Roman" w:hAnsi="Times New Roman"/>
          <w:b/>
          <w:sz w:val="20"/>
          <w:szCs w:val="20"/>
        </w:rPr>
        <w:t xml:space="preserve">means of </w:t>
      </w:r>
      <w:r w:rsidRPr="00D9426B">
        <w:rPr>
          <w:rFonts w:ascii="Times New Roman" w:hAnsi="Times New Roman"/>
          <w:b/>
          <w:sz w:val="20"/>
          <w:szCs w:val="20"/>
        </w:rPr>
        <w:t>communications to offer sexual services of children.</w:t>
      </w:r>
      <w:r w:rsidRPr="00D9426B">
        <w:rPr>
          <w:rFonts w:ascii="Times New Roman" w:hAnsi="Times New Roman"/>
          <w:sz w:val="20"/>
          <w:szCs w:val="20"/>
        </w:rPr>
        <w:t xml:space="preserve"> Anyone</w:t>
      </w:r>
      <w:r w:rsidR="00C635B5" w:rsidRPr="00D9426B">
        <w:rPr>
          <w:rFonts w:ascii="Times New Roman" w:hAnsi="Times New Roman"/>
          <w:sz w:val="20"/>
          <w:szCs w:val="20"/>
        </w:rPr>
        <w:t xml:space="preserve"> who uses or facilitates traditional mail, global information networks or any other means of communication to obtain sexual contact with children under the age of eighteen (18) or to offer sexual services with children, shall </w:t>
      </w:r>
      <w:r w:rsidR="00393217" w:rsidRPr="00D9426B">
        <w:rPr>
          <w:rFonts w:ascii="Times New Roman" w:hAnsi="Times New Roman"/>
          <w:sz w:val="20"/>
          <w:szCs w:val="20"/>
        </w:rPr>
        <w:t xml:space="preserve">be </w:t>
      </w:r>
      <w:r w:rsidR="005B4030" w:rsidRPr="00D9426B">
        <w:rPr>
          <w:rFonts w:ascii="Times New Roman" w:hAnsi="Times New Roman"/>
          <w:sz w:val="20"/>
          <w:szCs w:val="20"/>
        </w:rPr>
        <w:t>punished with</w:t>
      </w:r>
      <w:r w:rsidR="00C635B5" w:rsidRPr="00D9426B">
        <w:rPr>
          <w:rFonts w:ascii="Times New Roman" w:hAnsi="Times New Roman"/>
          <w:sz w:val="20"/>
          <w:szCs w:val="20"/>
        </w:rPr>
        <w:t xml:space="preserve"> </w:t>
      </w:r>
      <w:r w:rsidR="005B4030" w:rsidRPr="00D9426B">
        <w:rPr>
          <w:rFonts w:ascii="Times New Roman" w:hAnsi="Times New Roman"/>
          <w:sz w:val="20"/>
          <w:szCs w:val="20"/>
        </w:rPr>
        <w:t>imprisonment of</w:t>
      </w:r>
      <w:r w:rsidR="00C635B5" w:rsidRPr="00D9426B">
        <w:rPr>
          <w:rFonts w:ascii="Times New Roman" w:hAnsi="Times New Roman"/>
          <w:sz w:val="20"/>
          <w:szCs w:val="20"/>
        </w:rPr>
        <w:t xml:space="preserve"> eighty (80) to one hundred eighty (180) months, and a fine of sixty-six point sixty-six (66.66) to one hundred fifty (150) minimum monthly wages as defined in the legislation in force at the time.</w:t>
      </w:r>
    </w:p>
    <w:p w:rsidR="003F5DDA" w:rsidRPr="00D9426B" w:rsidRDefault="003F5DDA" w:rsidP="00304410">
      <w:pPr>
        <w:tabs>
          <w:tab w:val="left" w:pos="1650"/>
          <w:tab w:val="left" w:pos="2310"/>
        </w:tabs>
        <w:spacing w:after="0" w:line="240" w:lineRule="auto"/>
        <w:ind w:left="1100" w:right="1392"/>
        <w:jc w:val="both"/>
        <w:rPr>
          <w:rFonts w:ascii="Times New Roman" w:hAnsi="Times New Roman"/>
          <w:sz w:val="20"/>
          <w:szCs w:val="20"/>
        </w:rPr>
      </w:pPr>
    </w:p>
    <w:p w:rsidR="00C635B5" w:rsidRPr="00D9426B" w:rsidRDefault="00C635B5"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 xml:space="preserve">The penalties mentioned in the preceding paragraph shall be increased by up to one half (1/2) when the </w:t>
      </w:r>
      <w:r w:rsidR="00917F80" w:rsidRPr="00D9426B">
        <w:rPr>
          <w:rFonts w:ascii="Times New Roman" w:hAnsi="Times New Roman"/>
          <w:sz w:val="20"/>
          <w:szCs w:val="20"/>
        </w:rPr>
        <w:t>act</w:t>
      </w:r>
      <w:r w:rsidRPr="00D9426B">
        <w:rPr>
          <w:rFonts w:ascii="Times New Roman" w:hAnsi="Times New Roman"/>
          <w:sz w:val="20"/>
          <w:szCs w:val="20"/>
        </w:rPr>
        <w:t>s are</w:t>
      </w:r>
      <w:r w:rsidR="00FC1F08" w:rsidRPr="00D9426B">
        <w:rPr>
          <w:rFonts w:ascii="Times New Roman" w:hAnsi="Times New Roman"/>
          <w:sz w:val="20"/>
          <w:szCs w:val="20"/>
        </w:rPr>
        <w:t xml:space="preserve"> committed</w:t>
      </w:r>
      <w:r w:rsidRPr="00D9426B">
        <w:rPr>
          <w:rFonts w:ascii="Times New Roman" w:hAnsi="Times New Roman"/>
          <w:sz w:val="20"/>
          <w:szCs w:val="20"/>
        </w:rPr>
        <w:t xml:space="preserve"> on children under twelve (12) years old.</w:t>
      </w:r>
    </w:p>
    <w:p w:rsidR="003F5DDA" w:rsidRPr="00D9426B" w:rsidRDefault="003F5DDA" w:rsidP="00304410">
      <w:pPr>
        <w:tabs>
          <w:tab w:val="left" w:pos="1650"/>
          <w:tab w:val="left" w:pos="2310"/>
        </w:tabs>
        <w:spacing w:after="0" w:line="240" w:lineRule="auto"/>
        <w:ind w:left="1100" w:right="1392"/>
        <w:jc w:val="both"/>
        <w:rPr>
          <w:rFonts w:ascii="Times New Roman" w:hAnsi="Times New Roman"/>
          <w:sz w:val="20"/>
          <w:szCs w:val="20"/>
        </w:rPr>
      </w:pPr>
    </w:p>
    <w:p w:rsidR="00C635B5" w:rsidRPr="00D9426B" w:rsidRDefault="00C635B5"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r>
      <w:r w:rsidRPr="00D9426B">
        <w:rPr>
          <w:rFonts w:ascii="Times New Roman" w:hAnsi="Times New Roman"/>
          <w:b/>
          <w:sz w:val="20"/>
          <w:szCs w:val="20"/>
        </w:rPr>
        <w:t>Article 219-B. Failure to report.</w:t>
      </w:r>
      <w:r w:rsidRPr="00D9426B">
        <w:rPr>
          <w:rFonts w:ascii="Times New Roman" w:hAnsi="Times New Roman"/>
          <w:sz w:val="20"/>
          <w:szCs w:val="20"/>
        </w:rPr>
        <w:t xml:space="preserve"> Anyone who by reason of his or her office, position or activity is aware of the use of children for the performance of any of the </w:t>
      </w:r>
      <w:r w:rsidR="00917F80" w:rsidRPr="00D9426B">
        <w:rPr>
          <w:rFonts w:ascii="Times New Roman" w:hAnsi="Times New Roman"/>
          <w:sz w:val="20"/>
          <w:szCs w:val="20"/>
        </w:rPr>
        <w:t>act</w:t>
      </w:r>
      <w:r w:rsidRPr="00D9426B">
        <w:rPr>
          <w:rFonts w:ascii="Times New Roman" w:hAnsi="Times New Roman"/>
          <w:sz w:val="20"/>
          <w:szCs w:val="20"/>
        </w:rPr>
        <w:t>s described in this chapter and fails to report such events to the competent administrative or judicial authorities, having the legal duty to do so, shall incur a fine of thirteen point thirty-three (13.33) to seventy-five (75) minimum monthly wages as defined in the legislation in force at the time.</w:t>
      </w:r>
    </w:p>
    <w:p w:rsidR="003F5DDA" w:rsidRPr="00D9426B" w:rsidRDefault="003F5DDA" w:rsidP="00304410">
      <w:pPr>
        <w:tabs>
          <w:tab w:val="left" w:pos="1650"/>
          <w:tab w:val="left" w:pos="2310"/>
        </w:tabs>
        <w:spacing w:after="0" w:line="240" w:lineRule="auto"/>
        <w:ind w:left="1100" w:right="1392"/>
        <w:jc w:val="both"/>
        <w:rPr>
          <w:rFonts w:ascii="Times New Roman" w:hAnsi="Times New Roman"/>
          <w:sz w:val="20"/>
          <w:szCs w:val="20"/>
        </w:rPr>
      </w:pPr>
    </w:p>
    <w:p w:rsidR="00C635B5" w:rsidRPr="00D9426B" w:rsidRDefault="00C635B5"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 xml:space="preserve">If the </w:t>
      </w:r>
      <w:r w:rsidR="00917F80" w:rsidRPr="00D9426B">
        <w:rPr>
          <w:rFonts w:ascii="Times New Roman" w:hAnsi="Times New Roman"/>
          <w:sz w:val="20"/>
          <w:szCs w:val="20"/>
        </w:rPr>
        <w:t>act</w:t>
      </w:r>
      <w:r w:rsidRPr="00D9426B">
        <w:rPr>
          <w:rFonts w:ascii="Times New Roman" w:hAnsi="Times New Roman"/>
          <w:sz w:val="20"/>
          <w:szCs w:val="20"/>
        </w:rPr>
        <w:t xml:space="preserve"> is</w:t>
      </w:r>
      <w:r w:rsidR="00FC1F08" w:rsidRPr="00D9426B">
        <w:rPr>
          <w:rFonts w:ascii="Times New Roman" w:hAnsi="Times New Roman"/>
          <w:sz w:val="20"/>
          <w:szCs w:val="20"/>
        </w:rPr>
        <w:t xml:space="preserve"> committed</w:t>
      </w:r>
      <w:r w:rsidRPr="00D9426B">
        <w:rPr>
          <w:rFonts w:ascii="Times New Roman" w:hAnsi="Times New Roman"/>
          <w:sz w:val="20"/>
          <w:szCs w:val="20"/>
        </w:rPr>
        <w:t xml:space="preserve"> by a</w:t>
      </w:r>
      <w:r w:rsidR="001C640F" w:rsidRPr="00D9426B">
        <w:rPr>
          <w:rFonts w:ascii="Times New Roman" w:hAnsi="Times New Roman"/>
          <w:sz w:val="20"/>
          <w:szCs w:val="20"/>
        </w:rPr>
        <w:t xml:space="preserve"> government employee</w:t>
      </w:r>
      <w:r w:rsidRPr="00D9426B">
        <w:rPr>
          <w:rFonts w:ascii="Times New Roman" w:hAnsi="Times New Roman"/>
          <w:sz w:val="20"/>
          <w:szCs w:val="20"/>
        </w:rPr>
        <w:t>, that person shall also lose his or her job.</w:t>
      </w:r>
    </w:p>
    <w:p w:rsidR="003F5DDA" w:rsidRPr="00D9426B" w:rsidRDefault="003F5DDA" w:rsidP="00304410">
      <w:pPr>
        <w:tabs>
          <w:tab w:val="left" w:pos="1650"/>
          <w:tab w:val="left" w:pos="2310"/>
        </w:tabs>
        <w:spacing w:after="0" w:line="240" w:lineRule="auto"/>
        <w:ind w:left="1100" w:right="1392"/>
        <w:jc w:val="both"/>
        <w:rPr>
          <w:rFonts w:ascii="Times New Roman" w:hAnsi="Times New Roman"/>
          <w:sz w:val="20"/>
          <w:szCs w:val="20"/>
        </w:rPr>
      </w:pPr>
    </w:p>
    <w:p w:rsidR="00EC4F58" w:rsidRPr="00D9426B" w:rsidRDefault="00EC4F58"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r>
      <w:r w:rsidRPr="00D9426B">
        <w:rPr>
          <w:rFonts w:ascii="Times New Roman" w:hAnsi="Times New Roman"/>
          <w:b/>
          <w:sz w:val="20"/>
          <w:szCs w:val="20"/>
        </w:rPr>
        <w:t>Article 232. Irregular adoption.</w:t>
      </w:r>
      <w:r w:rsidRPr="00D9426B">
        <w:rPr>
          <w:rFonts w:ascii="Times New Roman" w:hAnsi="Times New Roman"/>
          <w:sz w:val="20"/>
          <w:szCs w:val="20"/>
        </w:rPr>
        <w:t xml:space="preserve"> Anyone </w:t>
      </w:r>
      <w:r w:rsidR="009B4A88" w:rsidRPr="00D9426B">
        <w:rPr>
          <w:rFonts w:ascii="Times New Roman" w:hAnsi="Times New Roman"/>
          <w:sz w:val="20"/>
          <w:szCs w:val="20"/>
        </w:rPr>
        <w:t xml:space="preserve">who </w:t>
      </w:r>
      <w:r w:rsidR="00D2782D" w:rsidRPr="00D9426B">
        <w:rPr>
          <w:rFonts w:ascii="Times New Roman" w:hAnsi="Times New Roman"/>
          <w:sz w:val="20"/>
          <w:szCs w:val="20"/>
        </w:rPr>
        <w:t xml:space="preserve">promotes or carries out the adoption of a child without meeting all the relevant legal requirements or without being </w:t>
      </w:r>
      <w:r w:rsidR="004218CE" w:rsidRPr="00D9426B">
        <w:rPr>
          <w:rFonts w:ascii="Times New Roman" w:hAnsi="Times New Roman"/>
          <w:sz w:val="20"/>
          <w:szCs w:val="20"/>
        </w:rPr>
        <w:t>licensed</w:t>
      </w:r>
      <w:r w:rsidR="00D2782D" w:rsidRPr="00D9426B">
        <w:rPr>
          <w:rFonts w:ascii="Times New Roman" w:hAnsi="Times New Roman"/>
          <w:sz w:val="20"/>
          <w:szCs w:val="20"/>
        </w:rPr>
        <w:t xml:space="preserve"> by the Colombian Family Welfare Institute to handle adoption programmes, or who uses irregular practices that are harmful to the child, shall </w:t>
      </w:r>
      <w:r w:rsidR="00393217" w:rsidRPr="00D9426B">
        <w:rPr>
          <w:rFonts w:ascii="Times New Roman" w:hAnsi="Times New Roman"/>
          <w:sz w:val="20"/>
          <w:szCs w:val="20"/>
        </w:rPr>
        <w:t xml:space="preserve">e </w:t>
      </w:r>
      <w:r w:rsidR="005B4030" w:rsidRPr="00D9426B">
        <w:rPr>
          <w:rFonts w:ascii="Times New Roman" w:hAnsi="Times New Roman"/>
          <w:sz w:val="20"/>
          <w:szCs w:val="20"/>
        </w:rPr>
        <w:t>punished with</w:t>
      </w:r>
      <w:r w:rsidR="00D2782D" w:rsidRPr="00D9426B">
        <w:rPr>
          <w:rFonts w:ascii="Times New Roman" w:hAnsi="Times New Roman"/>
          <w:sz w:val="20"/>
          <w:szCs w:val="20"/>
        </w:rPr>
        <w:t xml:space="preserve"> </w:t>
      </w:r>
      <w:r w:rsidR="005B4030" w:rsidRPr="00D9426B">
        <w:rPr>
          <w:rFonts w:ascii="Times New Roman" w:hAnsi="Times New Roman"/>
          <w:sz w:val="20"/>
          <w:szCs w:val="20"/>
        </w:rPr>
        <w:t>imprisonment of</w:t>
      </w:r>
      <w:r w:rsidR="00D2782D" w:rsidRPr="00D9426B">
        <w:rPr>
          <w:rFonts w:ascii="Times New Roman" w:hAnsi="Times New Roman"/>
          <w:sz w:val="20"/>
          <w:szCs w:val="20"/>
        </w:rPr>
        <w:t xml:space="preserve"> sixteen (16) to ninety (90) months.</w:t>
      </w:r>
    </w:p>
    <w:p w:rsidR="003F5DDA" w:rsidRPr="00D9426B" w:rsidRDefault="003F5DDA" w:rsidP="00304410">
      <w:pPr>
        <w:tabs>
          <w:tab w:val="left" w:pos="1650"/>
          <w:tab w:val="left" w:pos="2310"/>
        </w:tabs>
        <w:spacing w:after="0" w:line="240" w:lineRule="auto"/>
        <w:ind w:left="1100" w:right="1392"/>
        <w:jc w:val="both"/>
        <w:rPr>
          <w:rFonts w:ascii="Times New Roman" w:hAnsi="Times New Roman"/>
          <w:sz w:val="20"/>
          <w:szCs w:val="20"/>
        </w:rPr>
      </w:pPr>
    </w:p>
    <w:p w:rsidR="00D2782D" w:rsidRPr="00D9426B" w:rsidRDefault="00D2782D"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 xml:space="preserve">The penalty shall be increased by one </w:t>
      </w:r>
      <w:smartTag w:uri="urn:schemas-microsoft-com:office:smarttags" w:element="time">
        <w:smartTagPr>
          <w:attr w:name="Hour" w:val="2"/>
          <w:attr w:name="Minute" w:val="30"/>
        </w:smartTagPr>
        <w:r w:rsidRPr="00D9426B">
          <w:rPr>
            <w:rFonts w:ascii="Times New Roman" w:hAnsi="Times New Roman"/>
            <w:sz w:val="20"/>
            <w:szCs w:val="20"/>
          </w:rPr>
          <w:t>half to three</w:t>
        </w:r>
      </w:smartTag>
      <w:r w:rsidRPr="00D9426B">
        <w:rPr>
          <w:rFonts w:ascii="Times New Roman" w:hAnsi="Times New Roman"/>
          <w:sz w:val="20"/>
          <w:szCs w:val="20"/>
        </w:rPr>
        <w:t xml:space="preserve"> fourths when:</w:t>
      </w:r>
    </w:p>
    <w:p w:rsidR="003F5DDA" w:rsidRPr="00D9426B" w:rsidRDefault="003F5DDA" w:rsidP="00304410">
      <w:pPr>
        <w:tabs>
          <w:tab w:val="left" w:pos="1650"/>
          <w:tab w:val="left" w:pos="2310"/>
        </w:tabs>
        <w:spacing w:after="0" w:line="240" w:lineRule="auto"/>
        <w:ind w:left="1100" w:right="1392"/>
        <w:jc w:val="both"/>
        <w:rPr>
          <w:rFonts w:ascii="Times New Roman" w:hAnsi="Times New Roman"/>
          <w:sz w:val="20"/>
          <w:szCs w:val="20"/>
        </w:rPr>
      </w:pPr>
    </w:p>
    <w:p w:rsidR="00D2782D" w:rsidRPr="00D9426B" w:rsidRDefault="00D2782D"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1.</w:t>
      </w:r>
      <w:r w:rsidR="00237D29" w:rsidRPr="00D9426B">
        <w:rPr>
          <w:rFonts w:ascii="Times New Roman" w:hAnsi="Times New Roman"/>
          <w:sz w:val="20"/>
          <w:szCs w:val="20"/>
        </w:rPr>
        <w:tab/>
        <w:t xml:space="preserve">The </w:t>
      </w:r>
      <w:r w:rsidR="00917F80" w:rsidRPr="00D9426B">
        <w:rPr>
          <w:rFonts w:ascii="Times New Roman" w:hAnsi="Times New Roman"/>
          <w:sz w:val="20"/>
          <w:szCs w:val="20"/>
        </w:rPr>
        <w:t>act</w:t>
      </w:r>
      <w:r w:rsidR="00237D29" w:rsidRPr="00D9426B">
        <w:rPr>
          <w:rFonts w:ascii="Times New Roman" w:hAnsi="Times New Roman"/>
          <w:sz w:val="20"/>
          <w:szCs w:val="20"/>
        </w:rPr>
        <w:t xml:space="preserve"> is carried out for the purpose of making a profit.</w:t>
      </w:r>
    </w:p>
    <w:p w:rsidR="003F5DDA" w:rsidRPr="00D9426B" w:rsidRDefault="003F5DDA" w:rsidP="00304410">
      <w:pPr>
        <w:tabs>
          <w:tab w:val="left" w:pos="1650"/>
          <w:tab w:val="left" w:pos="2310"/>
        </w:tabs>
        <w:spacing w:after="0" w:line="240" w:lineRule="auto"/>
        <w:ind w:left="1100" w:right="1392"/>
        <w:jc w:val="both"/>
        <w:rPr>
          <w:rFonts w:ascii="Times New Roman" w:hAnsi="Times New Roman"/>
          <w:sz w:val="20"/>
          <w:szCs w:val="20"/>
        </w:rPr>
      </w:pPr>
    </w:p>
    <w:p w:rsidR="00237D29" w:rsidRPr="00D9426B" w:rsidRDefault="00237D29"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2.</w:t>
      </w:r>
      <w:r w:rsidRPr="00D9426B">
        <w:rPr>
          <w:rFonts w:ascii="Times New Roman" w:hAnsi="Times New Roman"/>
          <w:sz w:val="20"/>
          <w:szCs w:val="20"/>
        </w:rPr>
        <w:tab/>
        <w:t>The other participant takes advantage of his or her official position or profession to carry it out, in which case that person shall also be punished with the loss of his or her job or public position.</w:t>
      </w:r>
    </w:p>
    <w:p w:rsidR="003F5DDA" w:rsidRPr="00D9426B" w:rsidRDefault="003F5DDA" w:rsidP="00304410">
      <w:pPr>
        <w:tabs>
          <w:tab w:val="left" w:pos="1650"/>
          <w:tab w:val="left" w:pos="2310"/>
        </w:tabs>
        <w:spacing w:after="0" w:line="240" w:lineRule="auto"/>
        <w:ind w:left="1100" w:right="1392"/>
        <w:jc w:val="both"/>
        <w:rPr>
          <w:rFonts w:ascii="Times New Roman" w:hAnsi="Times New Roman"/>
          <w:b/>
          <w:sz w:val="20"/>
          <w:szCs w:val="20"/>
        </w:rPr>
      </w:pPr>
    </w:p>
    <w:p w:rsidR="00237D29" w:rsidRPr="00D9426B" w:rsidRDefault="00A5042A" w:rsidP="00304410">
      <w:pPr>
        <w:tabs>
          <w:tab w:val="left" w:pos="1650"/>
          <w:tab w:val="left" w:pos="2310"/>
        </w:tabs>
        <w:spacing w:after="0" w:line="240" w:lineRule="auto"/>
        <w:ind w:left="1100" w:right="1392"/>
        <w:jc w:val="both"/>
        <w:rPr>
          <w:rFonts w:ascii="Times New Roman" w:hAnsi="Times New Roman"/>
          <w:b/>
          <w:sz w:val="20"/>
          <w:szCs w:val="20"/>
        </w:rPr>
      </w:pPr>
      <w:r w:rsidRPr="00D9426B">
        <w:rPr>
          <w:rFonts w:ascii="Times New Roman" w:hAnsi="Times New Roman"/>
          <w:b/>
          <w:sz w:val="20"/>
          <w:szCs w:val="20"/>
        </w:rPr>
        <w:t xml:space="preserve">Other </w:t>
      </w:r>
      <w:r w:rsidR="00251A84" w:rsidRPr="00D9426B">
        <w:rPr>
          <w:rFonts w:ascii="Times New Roman" w:hAnsi="Times New Roman"/>
          <w:b/>
          <w:sz w:val="20"/>
          <w:szCs w:val="20"/>
        </w:rPr>
        <w:t>subsidiary</w:t>
      </w:r>
      <w:r w:rsidRPr="00D9426B">
        <w:rPr>
          <w:rFonts w:ascii="Times New Roman" w:hAnsi="Times New Roman"/>
          <w:b/>
          <w:sz w:val="20"/>
          <w:szCs w:val="20"/>
        </w:rPr>
        <w:t xml:space="preserve"> offences</w:t>
      </w:r>
    </w:p>
    <w:p w:rsidR="003F5DDA" w:rsidRPr="00D9426B" w:rsidRDefault="003F5DDA" w:rsidP="00304410">
      <w:pPr>
        <w:tabs>
          <w:tab w:val="left" w:pos="1650"/>
          <w:tab w:val="left" w:pos="2310"/>
        </w:tabs>
        <w:spacing w:after="0" w:line="240" w:lineRule="auto"/>
        <w:ind w:left="1100" w:right="1392"/>
        <w:jc w:val="both"/>
        <w:rPr>
          <w:rFonts w:ascii="Times New Roman" w:hAnsi="Times New Roman"/>
          <w:sz w:val="20"/>
          <w:szCs w:val="20"/>
        </w:rPr>
      </w:pPr>
    </w:p>
    <w:p w:rsidR="00C635B5" w:rsidRPr="00D9426B" w:rsidRDefault="00251A84" w:rsidP="00F865D2">
      <w:pPr>
        <w:numPr>
          <w:ilvl w:val="0"/>
          <w:numId w:val="9"/>
        </w:numPr>
        <w:tabs>
          <w:tab w:val="left" w:pos="2310"/>
        </w:tabs>
        <w:spacing w:after="0" w:line="240" w:lineRule="auto"/>
        <w:ind w:right="1392"/>
        <w:jc w:val="both"/>
        <w:rPr>
          <w:rFonts w:ascii="Times New Roman" w:hAnsi="Times New Roman"/>
          <w:sz w:val="20"/>
          <w:szCs w:val="20"/>
        </w:rPr>
      </w:pPr>
      <w:r w:rsidRPr="00D9426B">
        <w:rPr>
          <w:rFonts w:ascii="Times New Roman" w:hAnsi="Times New Roman"/>
          <w:sz w:val="20"/>
          <w:szCs w:val="20"/>
        </w:rPr>
        <w:t xml:space="preserve">The following offences </w:t>
      </w:r>
      <w:r w:rsidR="00A5042A" w:rsidRPr="00D9426B">
        <w:rPr>
          <w:rFonts w:ascii="Times New Roman" w:hAnsi="Times New Roman"/>
          <w:sz w:val="20"/>
          <w:szCs w:val="20"/>
        </w:rPr>
        <w:t>should</w:t>
      </w:r>
      <w:r w:rsidRPr="00D9426B">
        <w:rPr>
          <w:rFonts w:ascii="Times New Roman" w:hAnsi="Times New Roman"/>
          <w:sz w:val="20"/>
          <w:szCs w:val="20"/>
        </w:rPr>
        <w:t xml:space="preserve"> also be borne in mind. Although they do not refer specifically to commercial sexual exploitation of children or the sale of children, they involve criminal </w:t>
      </w:r>
      <w:r w:rsidR="00917F80" w:rsidRPr="00D9426B">
        <w:rPr>
          <w:rFonts w:ascii="Times New Roman" w:hAnsi="Times New Roman"/>
          <w:sz w:val="20"/>
          <w:szCs w:val="20"/>
        </w:rPr>
        <w:t>act</w:t>
      </w:r>
      <w:r w:rsidRPr="00D9426B">
        <w:rPr>
          <w:rFonts w:ascii="Times New Roman" w:hAnsi="Times New Roman"/>
          <w:sz w:val="20"/>
          <w:szCs w:val="20"/>
        </w:rPr>
        <w:t>s that are carried out in connection with the different manifestations of this scourge.</w:t>
      </w:r>
    </w:p>
    <w:p w:rsidR="00F865D2" w:rsidRPr="00D9426B" w:rsidRDefault="00F865D2" w:rsidP="00F865D2">
      <w:pPr>
        <w:tabs>
          <w:tab w:val="left" w:pos="1650"/>
          <w:tab w:val="left" w:pos="2310"/>
        </w:tabs>
        <w:spacing w:after="0" w:line="240" w:lineRule="auto"/>
        <w:ind w:right="1392"/>
        <w:jc w:val="both"/>
        <w:rPr>
          <w:rFonts w:ascii="Times New Roman" w:hAnsi="Times New Roman"/>
          <w:sz w:val="20"/>
          <w:szCs w:val="20"/>
        </w:rPr>
      </w:pPr>
    </w:p>
    <w:p w:rsidR="00251A84" w:rsidRPr="00D9426B" w:rsidRDefault="00251A84" w:rsidP="00E76FE7">
      <w:pPr>
        <w:numPr>
          <w:ilvl w:val="0"/>
          <w:numId w:val="4"/>
        </w:numPr>
        <w:tabs>
          <w:tab w:val="left" w:pos="1650"/>
          <w:tab w:val="left" w:pos="2310"/>
        </w:tabs>
        <w:spacing w:after="0" w:line="240" w:lineRule="auto"/>
        <w:ind w:left="1650" w:right="1392" w:hanging="220"/>
        <w:jc w:val="both"/>
        <w:rPr>
          <w:rFonts w:ascii="Times New Roman" w:hAnsi="Times New Roman"/>
          <w:sz w:val="20"/>
          <w:szCs w:val="20"/>
        </w:rPr>
      </w:pPr>
      <w:r w:rsidRPr="00D9426B">
        <w:rPr>
          <w:rFonts w:ascii="Times New Roman" w:hAnsi="Times New Roman"/>
          <w:b/>
          <w:sz w:val="20"/>
          <w:szCs w:val="20"/>
        </w:rPr>
        <w:t>Article 168. Simple kidnapping.</w:t>
      </w:r>
      <w:r w:rsidRPr="00D9426B">
        <w:rPr>
          <w:rFonts w:ascii="Times New Roman" w:hAnsi="Times New Roman"/>
          <w:sz w:val="20"/>
          <w:szCs w:val="20"/>
        </w:rPr>
        <w:t xml:space="preserve"> Anyone who for purposes other than those envisaged in the next article seizes, removes, retains or hides a person shall</w:t>
      </w:r>
      <w:r w:rsidR="00393217" w:rsidRPr="00D9426B">
        <w:rPr>
          <w:rFonts w:ascii="Times New Roman" w:hAnsi="Times New Roman"/>
          <w:sz w:val="20"/>
          <w:szCs w:val="20"/>
        </w:rPr>
        <w:t xml:space="preserve"> be </w:t>
      </w:r>
      <w:r w:rsidR="005B4030" w:rsidRPr="00D9426B">
        <w:rPr>
          <w:rFonts w:ascii="Times New Roman" w:hAnsi="Times New Roman"/>
          <w:sz w:val="20"/>
          <w:szCs w:val="20"/>
        </w:rPr>
        <w:t>punished with</w:t>
      </w:r>
      <w:r w:rsidRPr="00D9426B">
        <w:rPr>
          <w:rFonts w:ascii="Times New Roman" w:hAnsi="Times New Roman"/>
          <w:sz w:val="20"/>
          <w:szCs w:val="20"/>
        </w:rPr>
        <w:t xml:space="preserve"> </w:t>
      </w:r>
      <w:r w:rsidR="005B4030" w:rsidRPr="00D9426B">
        <w:rPr>
          <w:rFonts w:ascii="Times New Roman" w:hAnsi="Times New Roman"/>
          <w:sz w:val="20"/>
          <w:szCs w:val="20"/>
        </w:rPr>
        <w:t>imprisonment of</w:t>
      </w:r>
      <w:r w:rsidRPr="00D9426B">
        <w:rPr>
          <w:rFonts w:ascii="Times New Roman" w:hAnsi="Times New Roman"/>
          <w:sz w:val="20"/>
          <w:szCs w:val="20"/>
        </w:rPr>
        <w:t xml:space="preserve"> one hundred ninety-two (192) to three hundred sixty (360) months and a fine of eight hundred (800) to one thousand five hundred (1,500) minimum monthly wages as defined in the legislation in force at the time.</w:t>
      </w:r>
    </w:p>
    <w:p w:rsidR="00E76FE7" w:rsidRPr="00D9426B" w:rsidRDefault="00E76FE7" w:rsidP="00E76FE7">
      <w:pPr>
        <w:tabs>
          <w:tab w:val="left" w:pos="1650"/>
          <w:tab w:val="left" w:pos="2310"/>
        </w:tabs>
        <w:spacing w:after="0" w:line="240" w:lineRule="auto"/>
        <w:ind w:left="740" w:right="1392"/>
        <w:jc w:val="both"/>
        <w:rPr>
          <w:rFonts w:ascii="Times New Roman" w:hAnsi="Times New Roman"/>
          <w:sz w:val="20"/>
          <w:szCs w:val="20"/>
        </w:rPr>
      </w:pPr>
    </w:p>
    <w:p w:rsidR="00251A84" w:rsidRPr="00D9426B" w:rsidRDefault="00251A84" w:rsidP="00E76FE7">
      <w:pPr>
        <w:numPr>
          <w:ilvl w:val="0"/>
          <w:numId w:val="4"/>
        </w:numPr>
        <w:tabs>
          <w:tab w:val="left" w:pos="1650"/>
          <w:tab w:val="left" w:pos="2310"/>
        </w:tabs>
        <w:spacing w:after="0" w:line="240" w:lineRule="auto"/>
        <w:ind w:left="1650" w:right="1392" w:hanging="220"/>
        <w:jc w:val="both"/>
        <w:rPr>
          <w:rFonts w:ascii="Times New Roman" w:hAnsi="Times New Roman"/>
          <w:sz w:val="20"/>
          <w:szCs w:val="20"/>
        </w:rPr>
      </w:pPr>
      <w:r w:rsidRPr="00D9426B">
        <w:rPr>
          <w:rFonts w:ascii="Times New Roman" w:hAnsi="Times New Roman"/>
          <w:b/>
          <w:sz w:val="20"/>
          <w:szCs w:val="20"/>
        </w:rPr>
        <w:t>Article 169. Kidnapping for purposes of extortion.</w:t>
      </w:r>
      <w:r w:rsidRPr="00D9426B">
        <w:rPr>
          <w:rFonts w:ascii="Times New Roman" w:hAnsi="Times New Roman"/>
          <w:sz w:val="20"/>
          <w:szCs w:val="20"/>
        </w:rPr>
        <w:t xml:space="preserve"> Anyone who seizes, removes, retains or hides a person for the purpose of demanding some advantage or profit in exchange fo</w:t>
      </w:r>
      <w:r w:rsidR="001B30B7" w:rsidRPr="00D9426B">
        <w:rPr>
          <w:rFonts w:ascii="Times New Roman" w:hAnsi="Times New Roman"/>
          <w:sz w:val="20"/>
          <w:szCs w:val="20"/>
        </w:rPr>
        <w:t>r his or her freedom, or of requiring that something be done or not be done, or for publicity or political reasons</w:t>
      </w:r>
      <w:r w:rsidRPr="00D9426B">
        <w:rPr>
          <w:rFonts w:ascii="Times New Roman" w:hAnsi="Times New Roman"/>
          <w:sz w:val="20"/>
          <w:szCs w:val="20"/>
        </w:rPr>
        <w:t xml:space="preserve"> </w:t>
      </w:r>
      <w:r w:rsidR="00DC48EA" w:rsidRPr="00D9426B">
        <w:rPr>
          <w:rFonts w:ascii="Times New Roman" w:hAnsi="Times New Roman"/>
          <w:sz w:val="20"/>
          <w:szCs w:val="20"/>
        </w:rPr>
        <w:t xml:space="preserve">shall </w:t>
      </w:r>
      <w:r w:rsidR="00393217" w:rsidRPr="00D9426B">
        <w:rPr>
          <w:rFonts w:ascii="Times New Roman" w:hAnsi="Times New Roman"/>
          <w:sz w:val="20"/>
          <w:szCs w:val="20"/>
        </w:rPr>
        <w:t xml:space="preserve">be </w:t>
      </w:r>
      <w:r w:rsidR="005B4030" w:rsidRPr="00D9426B">
        <w:rPr>
          <w:rFonts w:ascii="Times New Roman" w:hAnsi="Times New Roman"/>
          <w:sz w:val="20"/>
          <w:szCs w:val="20"/>
        </w:rPr>
        <w:t>punished with</w:t>
      </w:r>
      <w:r w:rsidR="00DC48EA" w:rsidRPr="00D9426B">
        <w:rPr>
          <w:rFonts w:ascii="Times New Roman" w:hAnsi="Times New Roman"/>
          <w:sz w:val="20"/>
          <w:szCs w:val="20"/>
        </w:rPr>
        <w:t xml:space="preserve"> </w:t>
      </w:r>
      <w:r w:rsidR="005B4030" w:rsidRPr="00D9426B">
        <w:rPr>
          <w:rFonts w:ascii="Times New Roman" w:hAnsi="Times New Roman"/>
          <w:sz w:val="20"/>
          <w:szCs w:val="20"/>
        </w:rPr>
        <w:t>imprisonment of</w:t>
      </w:r>
      <w:r w:rsidR="00DC48EA" w:rsidRPr="00D9426B">
        <w:rPr>
          <w:rFonts w:ascii="Times New Roman" w:hAnsi="Times New Roman"/>
          <w:sz w:val="20"/>
          <w:szCs w:val="20"/>
        </w:rPr>
        <w:t xml:space="preserve"> three hundred twenty (320) to five hundred four (504) months and a fine of two thousand six hundred sixty-six point sixty-six (2,666.66) to six thousand (6,000) minimum monthly wages as defined in the legislation in force at the time.</w:t>
      </w:r>
    </w:p>
    <w:p w:rsidR="00E76FE7" w:rsidRPr="00D9426B" w:rsidRDefault="00E76FE7" w:rsidP="00E76FE7">
      <w:pPr>
        <w:tabs>
          <w:tab w:val="left" w:pos="1650"/>
          <w:tab w:val="left" w:pos="2310"/>
        </w:tabs>
        <w:spacing w:after="0" w:line="240" w:lineRule="auto"/>
        <w:ind w:right="1392"/>
        <w:jc w:val="both"/>
        <w:rPr>
          <w:rFonts w:ascii="Times New Roman" w:hAnsi="Times New Roman"/>
          <w:sz w:val="20"/>
          <w:szCs w:val="20"/>
        </w:rPr>
      </w:pPr>
    </w:p>
    <w:p w:rsidR="00DC48EA" w:rsidRPr="00D9426B" w:rsidRDefault="00DC48EA" w:rsidP="00E76FE7">
      <w:pPr>
        <w:numPr>
          <w:ilvl w:val="0"/>
          <w:numId w:val="4"/>
        </w:numPr>
        <w:tabs>
          <w:tab w:val="left" w:pos="1650"/>
          <w:tab w:val="left" w:pos="2310"/>
        </w:tabs>
        <w:spacing w:after="0" w:line="240" w:lineRule="auto"/>
        <w:ind w:left="1650" w:right="1392" w:hanging="220"/>
        <w:jc w:val="both"/>
        <w:rPr>
          <w:rFonts w:ascii="Times New Roman" w:hAnsi="Times New Roman"/>
          <w:sz w:val="20"/>
          <w:szCs w:val="20"/>
        </w:rPr>
      </w:pPr>
      <w:r w:rsidRPr="00D9426B">
        <w:rPr>
          <w:rFonts w:ascii="Times New Roman" w:hAnsi="Times New Roman"/>
          <w:b/>
          <w:sz w:val="20"/>
          <w:szCs w:val="20"/>
        </w:rPr>
        <w:t>Article 170. Aggravating circumstances.</w:t>
      </w:r>
      <w:r w:rsidRPr="00D9426B">
        <w:rPr>
          <w:rFonts w:ascii="Times New Roman" w:hAnsi="Times New Roman"/>
          <w:sz w:val="20"/>
          <w:szCs w:val="20"/>
        </w:rPr>
        <w:t xml:space="preserve"> The aforementioned penalty for kidnapping for purposes of extortion shall be four hundred forty-eight (448) to six hundred (600) months and the fine shall be six thousand sixty-six point sixty-six (6,666.66) to fifty thousand (50,000) minimum monthly wages as defined in the legislation in force at the time, not exceeding the maximum term of incarceration established in the Penal Code, if any of the following circumstances are present:</w:t>
      </w:r>
    </w:p>
    <w:p w:rsidR="00E76FE7" w:rsidRPr="00D9426B" w:rsidRDefault="00E76FE7" w:rsidP="00304410">
      <w:pPr>
        <w:tabs>
          <w:tab w:val="left" w:pos="1650"/>
          <w:tab w:val="left" w:pos="2310"/>
        </w:tabs>
        <w:spacing w:after="0" w:line="240" w:lineRule="auto"/>
        <w:ind w:left="1100" w:right="1392"/>
        <w:jc w:val="both"/>
        <w:rPr>
          <w:rFonts w:ascii="Times New Roman" w:hAnsi="Times New Roman"/>
          <w:sz w:val="20"/>
          <w:szCs w:val="20"/>
        </w:rPr>
      </w:pPr>
    </w:p>
    <w:p w:rsidR="00DC48EA" w:rsidRPr="00D9426B" w:rsidRDefault="00DC48EA" w:rsidP="00FA1F0D">
      <w:pPr>
        <w:tabs>
          <w:tab w:val="left" w:pos="1650"/>
          <w:tab w:val="left" w:pos="2310"/>
        </w:tabs>
        <w:spacing w:after="0" w:line="240" w:lineRule="auto"/>
        <w:ind w:left="1650" w:right="1392" w:hanging="550"/>
        <w:jc w:val="both"/>
        <w:rPr>
          <w:rFonts w:ascii="Times New Roman" w:hAnsi="Times New Roman"/>
          <w:sz w:val="20"/>
          <w:szCs w:val="20"/>
        </w:rPr>
      </w:pPr>
      <w:r w:rsidRPr="00D9426B">
        <w:rPr>
          <w:rFonts w:ascii="Times New Roman" w:hAnsi="Times New Roman"/>
          <w:sz w:val="20"/>
          <w:szCs w:val="20"/>
        </w:rPr>
        <w:tab/>
      </w:r>
      <w:r w:rsidR="00FA1F0D" w:rsidRPr="00D9426B">
        <w:rPr>
          <w:rFonts w:ascii="Times New Roman" w:hAnsi="Times New Roman"/>
          <w:sz w:val="20"/>
          <w:szCs w:val="20"/>
        </w:rPr>
        <w:tab/>
      </w:r>
      <w:r w:rsidRPr="00D9426B">
        <w:rPr>
          <w:rFonts w:ascii="Times New Roman" w:hAnsi="Times New Roman"/>
          <w:sz w:val="20"/>
          <w:szCs w:val="20"/>
        </w:rPr>
        <w:t xml:space="preserve">If the </w:t>
      </w:r>
      <w:r w:rsidR="00917F80" w:rsidRPr="00D9426B">
        <w:rPr>
          <w:rFonts w:ascii="Times New Roman" w:hAnsi="Times New Roman"/>
          <w:sz w:val="20"/>
          <w:szCs w:val="20"/>
        </w:rPr>
        <w:t>act</w:t>
      </w:r>
      <w:r w:rsidR="00FC1F08" w:rsidRPr="00D9426B">
        <w:rPr>
          <w:rFonts w:ascii="Times New Roman" w:hAnsi="Times New Roman"/>
          <w:sz w:val="20"/>
          <w:szCs w:val="20"/>
        </w:rPr>
        <w:t xml:space="preserve"> is committed</w:t>
      </w:r>
      <w:r w:rsidR="001F63DB" w:rsidRPr="00D9426B">
        <w:rPr>
          <w:rFonts w:ascii="Times New Roman" w:hAnsi="Times New Roman"/>
          <w:sz w:val="20"/>
          <w:szCs w:val="20"/>
        </w:rPr>
        <w:t xml:space="preserve"> on a person with disabilities who is not able to take care of him or herself or who suffers a serious illness, or is under eighteen (18) years old, o over sixty-five (65) years old, or who does have the full capacity of self-determination or is a pregnant woman.</w:t>
      </w:r>
    </w:p>
    <w:p w:rsidR="00FA1F0D" w:rsidRPr="00D9426B" w:rsidRDefault="00FA1F0D" w:rsidP="00FA1F0D">
      <w:pPr>
        <w:tabs>
          <w:tab w:val="left" w:pos="1650"/>
          <w:tab w:val="left" w:pos="2310"/>
        </w:tabs>
        <w:spacing w:after="0" w:line="240" w:lineRule="auto"/>
        <w:ind w:left="1650" w:right="1392" w:hanging="550"/>
        <w:jc w:val="both"/>
        <w:rPr>
          <w:rFonts w:ascii="Times New Roman" w:hAnsi="Times New Roman"/>
          <w:sz w:val="20"/>
          <w:szCs w:val="20"/>
        </w:rPr>
      </w:pPr>
    </w:p>
    <w:p w:rsidR="001F63DB" w:rsidRPr="00D9426B" w:rsidRDefault="001F63DB" w:rsidP="00FA1F0D">
      <w:pPr>
        <w:numPr>
          <w:ilvl w:val="0"/>
          <w:numId w:val="4"/>
        </w:numPr>
        <w:tabs>
          <w:tab w:val="left" w:pos="1650"/>
          <w:tab w:val="left" w:pos="2310"/>
        </w:tabs>
        <w:spacing w:after="0" w:line="240" w:lineRule="auto"/>
        <w:ind w:left="1650" w:right="1392" w:hanging="220"/>
        <w:jc w:val="both"/>
        <w:rPr>
          <w:rFonts w:ascii="Times New Roman" w:hAnsi="Times New Roman"/>
          <w:sz w:val="20"/>
          <w:szCs w:val="20"/>
        </w:rPr>
      </w:pPr>
      <w:r w:rsidRPr="00D9426B">
        <w:rPr>
          <w:rFonts w:ascii="Times New Roman" w:hAnsi="Times New Roman"/>
          <w:b/>
          <w:sz w:val="20"/>
          <w:szCs w:val="20"/>
        </w:rPr>
        <w:t>Article 205. Violent carnal access.</w:t>
      </w:r>
      <w:r w:rsidRPr="00D9426B">
        <w:rPr>
          <w:rFonts w:ascii="Times New Roman" w:hAnsi="Times New Roman"/>
          <w:sz w:val="20"/>
          <w:szCs w:val="20"/>
        </w:rPr>
        <w:t xml:space="preserve"> Anyone who has carnal access with another person by means of violence shall incur imprison of one hundred twenty-eight (128) to two hundred seventy (270) months.</w:t>
      </w:r>
    </w:p>
    <w:p w:rsidR="00FA1F0D" w:rsidRPr="00D9426B" w:rsidRDefault="00FA1F0D" w:rsidP="00FA1F0D">
      <w:pPr>
        <w:tabs>
          <w:tab w:val="left" w:pos="1650"/>
          <w:tab w:val="left" w:pos="2310"/>
        </w:tabs>
        <w:spacing w:after="0" w:line="240" w:lineRule="auto"/>
        <w:ind w:right="1392"/>
        <w:jc w:val="both"/>
        <w:rPr>
          <w:rFonts w:ascii="Times New Roman" w:hAnsi="Times New Roman"/>
          <w:sz w:val="20"/>
          <w:szCs w:val="20"/>
        </w:rPr>
      </w:pPr>
    </w:p>
    <w:p w:rsidR="001F63DB" w:rsidRPr="00D9426B" w:rsidRDefault="001F63DB" w:rsidP="00FA1F0D">
      <w:pPr>
        <w:numPr>
          <w:ilvl w:val="0"/>
          <w:numId w:val="4"/>
        </w:numPr>
        <w:tabs>
          <w:tab w:val="left" w:pos="1650"/>
          <w:tab w:val="left" w:pos="2310"/>
        </w:tabs>
        <w:spacing w:after="0" w:line="240" w:lineRule="auto"/>
        <w:ind w:left="1650" w:right="1392" w:hanging="220"/>
        <w:jc w:val="both"/>
        <w:rPr>
          <w:rFonts w:ascii="Times New Roman" w:hAnsi="Times New Roman"/>
          <w:sz w:val="20"/>
          <w:szCs w:val="20"/>
        </w:rPr>
      </w:pPr>
      <w:r w:rsidRPr="00D9426B">
        <w:rPr>
          <w:rFonts w:ascii="Times New Roman" w:hAnsi="Times New Roman"/>
          <w:b/>
          <w:sz w:val="20"/>
          <w:szCs w:val="20"/>
        </w:rPr>
        <w:t>Article 206. Violent sexual act.</w:t>
      </w:r>
      <w:r w:rsidRPr="00D9426B">
        <w:rPr>
          <w:rFonts w:ascii="Times New Roman" w:hAnsi="Times New Roman"/>
          <w:sz w:val="20"/>
          <w:szCs w:val="20"/>
        </w:rPr>
        <w:t xml:space="preserve"> Anyone who performs on another person a sexual act other than violent carnal access shall </w:t>
      </w:r>
      <w:r w:rsidR="00393217" w:rsidRPr="00D9426B">
        <w:rPr>
          <w:rFonts w:ascii="Times New Roman" w:hAnsi="Times New Roman"/>
          <w:sz w:val="20"/>
          <w:szCs w:val="20"/>
        </w:rPr>
        <w:t xml:space="preserve">be </w:t>
      </w:r>
      <w:r w:rsidR="005B4030" w:rsidRPr="00D9426B">
        <w:rPr>
          <w:rFonts w:ascii="Times New Roman" w:hAnsi="Times New Roman"/>
          <w:sz w:val="20"/>
          <w:szCs w:val="20"/>
        </w:rPr>
        <w:t>punished with</w:t>
      </w:r>
      <w:r w:rsidRPr="00D9426B">
        <w:rPr>
          <w:rFonts w:ascii="Times New Roman" w:hAnsi="Times New Roman"/>
          <w:sz w:val="20"/>
          <w:szCs w:val="20"/>
        </w:rPr>
        <w:t xml:space="preserve"> </w:t>
      </w:r>
      <w:r w:rsidR="005B4030" w:rsidRPr="00D9426B">
        <w:rPr>
          <w:rFonts w:ascii="Times New Roman" w:hAnsi="Times New Roman"/>
          <w:sz w:val="20"/>
          <w:szCs w:val="20"/>
        </w:rPr>
        <w:t>imprisonment of</w:t>
      </w:r>
      <w:r w:rsidRPr="00D9426B">
        <w:rPr>
          <w:rFonts w:ascii="Times New Roman" w:hAnsi="Times New Roman"/>
          <w:sz w:val="20"/>
          <w:szCs w:val="20"/>
        </w:rPr>
        <w:t xml:space="preserve"> forty-eight (48) to one hundred eight (108) months.</w:t>
      </w:r>
    </w:p>
    <w:p w:rsidR="00FA1F0D" w:rsidRPr="00D9426B" w:rsidRDefault="00FA1F0D" w:rsidP="00FA1F0D">
      <w:pPr>
        <w:tabs>
          <w:tab w:val="left" w:pos="1650"/>
          <w:tab w:val="left" w:pos="2310"/>
        </w:tabs>
        <w:spacing w:after="0" w:line="240" w:lineRule="auto"/>
        <w:ind w:right="1392"/>
        <w:jc w:val="both"/>
        <w:rPr>
          <w:rFonts w:ascii="Times New Roman" w:hAnsi="Times New Roman"/>
          <w:sz w:val="20"/>
          <w:szCs w:val="20"/>
        </w:rPr>
      </w:pPr>
    </w:p>
    <w:p w:rsidR="001F63DB" w:rsidRPr="00D9426B" w:rsidRDefault="001F63DB" w:rsidP="00FA1F0D">
      <w:pPr>
        <w:numPr>
          <w:ilvl w:val="0"/>
          <w:numId w:val="4"/>
        </w:numPr>
        <w:tabs>
          <w:tab w:val="left" w:pos="1650"/>
          <w:tab w:val="left" w:pos="2310"/>
        </w:tabs>
        <w:spacing w:after="0" w:line="240" w:lineRule="auto"/>
        <w:ind w:left="1650" w:right="1392" w:hanging="220"/>
        <w:jc w:val="both"/>
        <w:rPr>
          <w:rFonts w:ascii="Times New Roman" w:hAnsi="Times New Roman"/>
          <w:sz w:val="20"/>
          <w:szCs w:val="20"/>
        </w:rPr>
      </w:pPr>
      <w:r w:rsidRPr="00D9426B">
        <w:rPr>
          <w:rFonts w:ascii="Times New Roman" w:hAnsi="Times New Roman"/>
          <w:b/>
          <w:sz w:val="20"/>
          <w:szCs w:val="20"/>
        </w:rPr>
        <w:t>Article 208. Abusive carnal access with</w:t>
      </w:r>
      <w:r w:rsidR="00B818AA" w:rsidRPr="00D9426B">
        <w:rPr>
          <w:rFonts w:ascii="Times New Roman" w:hAnsi="Times New Roman"/>
          <w:b/>
          <w:sz w:val="20"/>
          <w:szCs w:val="20"/>
        </w:rPr>
        <w:t xml:space="preserve"> a</w:t>
      </w:r>
      <w:r w:rsidRPr="00D9426B">
        <w:rPr>
          <w:rFonts w:ascii="Times New Roman" w:hAnsi="Times New Roman"/>
          <w:b/>
          <w:sz w:val="20"/>
          <w:szCs w:val="20"/>
        </w:rPr>
        <w:t xml:space="preserve"> child under 14</w:t>
      </w:r>
      <w:r w:rsidR="00B818AA" w:rsidRPr="00D9426B">
        <w:rPr>
          <w:rFonts w:ascii="Times New Roman" w:hAnsi="Times New Roman"/>
          <w:b/>
          <w:sz w:val="20"/>
          <w:szCs w:val="20"/>
        </w:rPr>
        <w:t xml:space="preserve"> years old</w:t>
      </w:r>
      <w:r w:rsidRPr="00D9426B">
        <w:rPr>
          <w:rFonts w:ascii="Times New Roman" w:hAnsi="Times New Roman"/>
          <w:b/>
          <w:sz w:val="20"/>
          <w:szCs w:val="20"/>
        </w:rPr>
        <w:t xml:space="preserve">. </w:t>
      </w:r>
      <w:r w:rsidRPr="00D9426B">
        <w:rPr>
          <w:rFonts w:ascii="Times New Roman" w:hAnsi="Times New Roman"/>
          <w:sz w:val="20"/>
          <w:szCs w:val="20"/>
        </w:rPr>
        <w:t xml:space="preserve">Anyone who has carnal access with a person under fourteen (14) years old shall </w:t>
      </w:r>
      <w:r w:rsidR="00393217" w:rsidRPr="00D9426B">
        <w:rPr>
          <w:rFonts w:ascii="Times New Roman" w:hAnsi="Times New Roman"/>
          <w:sz w:val="20"/>
          <w:szCs w:val="20"/>
        </w:rPr>
        <w:t xml:space="preserve">be </w:t>
      </w:r>
      <w:r w:rsidR="005B4030" w:rsidRPr="00D9426B">
        <w:rPr>
          <w:rFonts w:ascii="Times New Roman" w:hAnsi="Times New Roman"/>
          <w:sz w:val="20"/>
          <w:szCs w:val="20"/>
        </w:rPr>
        <w:t>punished with</w:t>
      </w:r>
      <w:r w:rsidRPr="00D9426B">
        <w:rPr>
          <w:rFonts w:ascii="Times New Roman" w:hAnsi="Times New Roman"/>
          <w:sz w:val="20"/>
          <w:szCs w:val="20"/>
        </w:rPr>
        <w:t xml:space="preserve"> </w:t>
      </w:r>
      <w:r w:rsidR="005B4030" w:rsidRPr="00D9426B">
        <w:rPr>
          <w:rFonts w:ascii="Times New Roman" w:hAnsi="Times New Roman"/>
          <w:sz w:val="20"/>
          <w:szCs w:val="20"/>
        </w:rPr>
        <w:t>imprisonment of</w:t>
      </w:r>
      <w:r w:rsidRPr="00D9426B">
        <w:rPr>
          <w:rFonts w:ascii="Times New Roman" w:hAnsi="Times New Roman"/>
          <w:sz w:val="20"/>
          <w:szCs w:val="20"/>
        </w:rPr>
        <w:t xml:space="preserve"> sixty-four (64) to one hundred forty-four (144) months.</w:t>
      </w:r>
    </w:p>
    <w:p w:rsidR="00FA1F0D" w:rsidRPr="00D9426B" w:rsidRDefault="00FA1F0D" w:rsidP="00FA1F0D">
      <w:pPr>
        <w:tabs>
          <w:tab w:val="left" w:pos="1650"/>
          <w:tab w:val="left" w:pos="2310"/>
        </w:tabs>
        <w:spacing w:after="0" w:line="240" w:lineRule="auto"/>
        <w:ind w:right="1392"/>
        <w:jc w:val="both"/>
        <w:rPr>
          <w:rFonts w:ascii="Times New Roman" w:hAnsi="Times New Roman"/>
          <w:sz w:val="20"/>
          <w:szCs w:val="20"/>
        </w:rPr>
      </w:pPr>
    </w:p>
    <w:p w:rsidR="001F63DB" w:rsidRPr="00D9426B" w:rsidRDefault="001F63DB" w:rsidP="00523FB9">
      <w:pPr>
        <w:numPr>
          <w:ilvl w:val="0"/>
          <w:numId w:val="4"/>
        </w:numPr>
        <w:tabs>
          <w:tab w:val="left" w:pos="1650"/>
          <w:tab w:val="left" w:pos="2310"/>
        </w:tabs>
        <w:spacing w:after="0" w:line="240" w:lineRule="auto"/>
        <w:ind w:left="1650" w:right="1392" w:hanging="220"/>
        <w:jc w:val="both"/>
        <w:rPr>
          <w:rFonts w:ascii="Times New Roman" w:hAnsi="Times New Roman"/>
          <w:sz w:val="20"/>
          <w:szCs w:val="20"/>
        </w:rPr>
      </w:pPr>
      <w:r w:rsidRPr="00D9426B">
        <w:rPr>
          <w:rFonts w:ascii="Times New Roman" w:hAnsi="Times New Roman"/>
          <w:b/>
          <w:sz w:val="20"/>
          <w:szCs w:val="20"/>
        </w:rPr>
        <w:t xml:space="preserve">Article 209. Sexual acts with </w:t>
      </w:r>
      <w:r w:rsidR="00B818AA" w:rsidRPr="00D9426B">
        <w:rPr>
          <w:rFonts w:ascii="Times New Roman" w:hAnsi="Times New Roman"/>
          <w:b/>
          <w:sz w:val="20"/>
          <w:szCs w:val="20"/>
        </w:rPr>
        <w:t xml:space="preserve">a </w:t>
      </w:r>
      <w:r w:rsidRPr="00D9426B">
        <w:rPr>
          <w:rFonts w:ascii="Times New Roman" w:hAnsi="Times New Roman"/>
          <w:b/>
          <w:sz w:val="20"/>
          <w:szCs w:val="20"/>
        </w:rPr>
        <w:t>child under 14</w:t>
      </w:r>
      <w:r w:rsidR="00B818AA" w:rsidRPr="00D9426B">
        <w:rPr>
          <w:rFonts w:ascii="Times New Roman" w:hAnsi="Times New Roman"/>
          <w:b/>
          <w:sz w:val="20"/>
          <w:szCs w:val="20"/>
        </w:rPr>
        <w:t xml:space="preserve"> years old</w:t>
      </w:r>
      <w:r w:rsidRPr="00D9426B">
        <w:rPr>
          <w:rFonts w:ascii="Times New Roman" w:hAnsi="Times New Roman"/>
          <w:b/>
          <w:sz w:val="20"/>
          <w:szCs w:val="20"/>
        </w:rPr>
        <w:t>.</w:t>
      </w:r>
      <w:r w:rsidRPr="00D9426B">
        <w:rPr>
          <w:rFonts w:ascii="Times New Roman" w:hAnsi="Times New Roman"/>
          <w:sz w:val="20"/>
          <w:szCs w:val="20"/>
        </w:rPr>
        <w:t xml:space="preserve"> Anyone who performs sexual acts other than carnal access with</w:t>
      </w:r>
      <w:r w:rsidR="00B818AA" w:rsidRPr="00D9426B">
        <w:rPr>
          <w:rFonts w:ascii="Times New Roman" w:hAnsi="Times New Roman"/>
          <w:sz w:val="20"/>
          <w:szCs w:val="20"/>
        </w:rPr>
        <w:t xml:space="preserve"> a</w:t>
      </w:r>
      <w:r w:rsidRPr="00D9426B">
        <w:rPr>
          <w:rFonts w:ascii="Times New Roman" w:hAnsi="Times New Roman"/>
          <w:sz w:val="20"/>
          <w:szCs w:val="20"/>
        </w:rPr>
        <w:t xml:space="preserve"> child under fourteen (14) years old or in the presence of such child, or who induces that child to sexual practices, shall </w:t>
      </w:r>
      <w:r w:rsidR="00393217" w:rsidRPr="00D9426B">
        <w:rPr>
          <w:rFonts w:ascii="Times New Roman" w:hAnsi="Times New Roman"/>
          <w:sz w:val="20"/>
          <w:szCs w:val="20"/>
        </w:rPr>
        <w:t xml:space="preserve">be </w:t>
      </w:r>
      <w:r w:rsidR="005B4030" w:rsidRPr="00D9426B">
        <w:rPr>
          <w:rFonts w:ascii="Times New Roman" w:hAnsi="Times New Roman"/>
          <w:sz w:val="20"/>
          <w:szCs w:val="20"/>
        </w:rPr>
        <w:t>punished with</w:t>
      </w:r>
      <w:r w:rsidRPr="00D9426B">
        <w:rPr>
          <w:rFonts w:ascii="Times New Roman" w:hAnsi="Times New Roman"/>
          <w:sz w:val="20"/>
          <w:szCs w:val="20"/>
        </w:rPr>
        <w:t xml:space="preserve"> </w:t>
      </w:r>
      <w:r w:rsidR="005B4030" w:rsidRPr="00D9426B">
        <w:rPr>
          <w:rFonts w:ascii="Times New Roman" w:hAnsi="Times New Roman"/>
          <w:sz w:val="20"/>
          <w:szCs w:val="20"/>
        </w:rPr>
        <w:t>imprisonment of</w:t>
      </w:r>
      <w:r w:rsidRPr="00D9426B">
        <w:rPr>
          <w:rFonts w:ascii="Times New Roman" w:hAnsi="Times New Roman"/>
          <w:sz w:val="20"/>
          <w:szCs w:val="20"/>
        </w:rPr>
        <w:t xml:space="preserve"> forty-eight (48) to ninety (90) months.</w:t>
      </w:r>
    </w:p>
    <w:p w:rsidR="00FA1F0D" w:rsidRPr="00D9426B" w:rsidRDefault="00FA1F0D" w:rsidP="00304410">
      <w:pPr>
        <w:tabs>
          <w:tab w:val="left" w:pos="1650"/>
          <w:tab w:val="left" w:pos="2310"/>
        </w:tabs>
        <w:spacing w:after="0" w:line="240" w:lineRule="auto"/>
        <w:ind w:left="1100" w:right="1392"/>
        <w:jc w:val="both"/>
        <w:rPr>
          <w:rFonts w:ascii="Times New Roman" w:hAnsi="Times New Roman"/>
          <w:sz w:val="20"/>
          <w:szCs w:val="20"/>
        </w:rPr>
      </w:pPr>
    </w:p>
    <w:p w:rsidR="00B818AA" w:rsidRPr="00D9426B" w:rsidRDefault="00B818AA" w:rsidP="00CE4EE3">
      <w:pPr>
        <w:tabs>
          <w:tab w:val="left" w:pos="1650"/>
          <w:tab w:val="left" w:pos="2310"/>
        </w:tabs>
        <w:spacing w:after="0" w:line="240" w:lineRule="auto"/>
        <w:ind w:left="1650" w:right="1392" w:hanging="550"/>
        <w:jc w:val="both"/>
        <w:rPr>
          <w:rFonts w:ascii="Times New Roman" w:hAnsi="Times New Roman"/>
          <w:sz w:val="20"/>
          <w:szCs w:val="20"/>
        </w:rPr>
      </w:pPr>
      <w:r w:rsidRPr="00D9426B">
        <w:rPr>
          <w:rFonts w:ascii="Times New Roman" w:hAnsi="Times New Roman"/>
          <w:sz w:val="20"/>
          <w:szCs w:val="20"/>
        </w:rPr>
        <w:tab/>
      </w:r>
      <w:r w:rsidR="00CE4EE3" w:rsidRPr="00D9426B">
        <w:rPr>
          <w:rFonts w:ascii="Times New Roman" w:hAnsi="Times New Roman"/>
          <w:sz w:val="20"/>
          <w:szCs w:val="20"/>
        </w:rPr>
        <w:tab/>
      </w:r>
      <w:r w:rsidRPr="00D9426B">
        <w:rPr>
          <w:rFonts w:ascii="Times New Roman" w:hAnsi="Times New Roman"/>
          <w:b/>
          <w:sz w:val="20"/>
          <w:szCs w:val="20"/>
        </w:rPr>
        <w:t xml:space="preserve">If the </w:t>
      </w:r>
      <w:r w:rsidR="00156ADE" w:rsidRPr="00D9426B">
        <w:rPr>
          <w:rFonts w:ascii="Times New Roman" w:hAnsi="Times New Roman"/>
          <w:b/>
          <w:sz w:val="20"/>
          <w:szCs w:val="20"/>
        </w:rPr>
        <w:t>actor</w:t>
      </w:r>
      <w:r w:rsidRPr="00D9426B">
        <w:rPr>
          <w:rFonts w:ascii="Times New Roman" w:hAnsi="Times New Roman"/>
          <w:b/>
          <w:sz w:val="20"/>
          <w:szCs w:val="20"/>
        </w:rPr>
        <w:t xml:space="preserve"> </w:t>
      </w:r>
      <w:r w:rsidR="00156ADE" w:rsidRPr="00D9426B">
        <w:rPr>
          <w:rFonts w:ascii="Times New Roman" w:hAnsi="Times New Roman"/>
          <w:b/>
          <w:sz w:val="20"/>
          <w:szCs w:val="20"/>
        </w:rPr>
        <w:t>performs any of the acts described in this article with children under fourteen by virtual means, using global information networks, he or she shall incur the relevant penalties reduced by one third</w:t>
      </w:r>
      <w:r w:rsidR="00156ADE" w:rsidRPr="00D9426B">
        <w:rPr>
          <w:rFonts w:ascii="Times New Roman" w:hAnsi="Times New Roman"/>
          <w:sz w:val="20"/>
          <w:szCs w:val="20"/>
        </w:rPr>
        <w:t>.</w:t>
      </w:r>
    </w:p>
    <w:p w:rsidR="00CE4EE3" w:rsidRPr="00D9426B" w:rsidRDefault="00CE4EE3" w:rsidP="00304410">
      <w:pPr>
        <w:tabs>
          <w:tab w:val="left" w:pos="1650"/>
          <w:tab w:val="left" w:pos="2310"/>
        </w:tabs>
        <w:spacing w:after="0" w:line="240" w:lineRule="auto"/>
        <w:ind w:left="1100" w:right="1392"/>
        <w:jc w:val="both"/>
        <w:rPr>
          <w:rFonts w:ascii="Times New Roman" w:hAnsi="Times New Roman"/>
          <w:sz w:val="20"/>
          <w:szCs w:val="20"/>
        </w:rPr>
      </w:pPr>
    </w:p>
    <w:p w:rsidR="001F63DB" w:rsidRPr="00D9426B" w:rsidRDefault="001516E3" w:rsidP="00CE4EE3">
      <w:pPr>
        <w:numPr>
          <w:ilvl w:val="0"/>
          <w:numId w:val="4"/>
        </w:numPr>
        <w:tabs>
          <w:tab w:val="left" w:pos="1650"/>
          <w:tab w:val="left" w:pos="2310"/>
        </w:tabs>
        <w:spacing w:after="0" w:line="240" w:lineRule="auto"/>
        <w:ind w:left="1650" w:right="1392" w:hanging="220"/>
        <w:jc w:val="both"/>
        <w:rPr>
          <w:rFonts w:ascii="Times New Roman" w:hAnsi="Times New Roman"/>
          <w:sz w:val="20"/>
          <w:szCs w:val="20"/>
        </w:rPr>
      </w:pPr>
      <w:r w:rsidRPr="00D9426B">
        <w:rPr>
          <w:rFonts w:ascii="Times New Roman" w:hAnsi="Times New Roman"/>
          <w:b/>
          <w:sz w:val="20"/>
          <w:szCs w:val="20"/>
        </w:rPr>
        <w:t>Article 211. Aggravating circumstances.</w:t>
      </w:r>
      <w:r w:rsidRPr="00D9426B">
        <w:rPr>
          <w:rFonts w:ascii="Times New Roman" w:hAnsi="Times New Roman"/>
          <w:sz w:val="20"/>
          <w:szCs w:val="20"/>
        </w:rPr>
        <w:t xml:space="preserve"> The penalties for the offences described in the preceding articles shall be increased by one third to one half when:</w:t>
      </w:r>
    </w:p>
    <w:p w:rsidR="00CE4EE3" w:rsidRPr="00D9426B" w:rsidRDefault="001516E3"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r>
    </w:p>
    <w:p w:rsidR="001516E3" w:rsidRPr="00D9426B" w:rsidRDefault="00F8330D" w:rsidP="00F8330D">
      <w:pPr>
        <w:tabs>
          <w:tab w:val="left" w:pos="1650"/>
          <w:tab w:val="left" w:pos="2310"/>
        </w:tabs>
        <w:spacing w:after="0" w:line="240" w:lineRule="auto"/>
        <w:ind w:left="1650" w:right="1392" w:hanging="550"/>
        <w:jc w:val="both"/>
        <w:rPr>
          <w:rFonts w:ascii="Times New Roman" w:hAnsi="Times New Roman"/>
          <w:sz w:val="20"/>
          <w:szCs w:val="20"/>
        </w:rPr>
      </w:pPr>
      <w:r w:rsidRPr="00D9426B">
        <w:rPr>
          <w:rFonts w:ascii="Times New Roman" w:hAnsi="Times New Roman"/>
          <w:sz w:val="20"/>
          <w:szCs w:val="20"/>
        </w:rPr>
        <w:tab/>
      </w:r>
      <w:r w:rsidRPr="00D9426B">
        <w:rPr>
          <w:rFonts w:ascii="Times New Roman" w:hAnsi="Times New Roman"/>
          <w:sz w:val="20"/>
          <w:szCs w:val="20"/>
        </w:rPr>
        <w:tab/>
      </w:r>
      <w:r w:rsidR="001516E3" w:rsidRPr="00D9426B">
        <w:rPr>
          <w:rFonts w:ascii="Times New Roman" w:hAnsi="Times New Roman"/>
          <w:sz w:val="20"/>
          <w:szCs w:val="20"/>
        </w:rPr>
        <w:t>1.</w:t>
      </w:r>
      <w:r w:rsidR="001516E3" w:rsidRPr="00D9426B">
        <w:rPr>
          <w:rFonts w:ascii="Times New Roman" w:hAnsi="Times New Roman"/>
          <w:sz w:val="20"/>
          <w:szCs w:val="20"/>
        </w:rPr>
        <w:tab/>
        <w:t>The act is committed in conjunction with another person or persons.</w:t>
      </w:r>
    </w:p>
    <w:p w:rsidR="00F8330D" w:rsidRPr="00D9426B" w:rsidRDefault="001516E3"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r>
    </w:p>
    <w:p w:rsidR="001516E3" w:rsidRPr="00D9426B" w:rsidRDefault="00F8330D" w:rsidP="00F8330D">
      <w:pPr>
        <w:tabs>
          <w:tab w:val="left" w:pos="1650"/>
          <w:tab w:val="left" w:pos="2310"/>
        </w:tabs>
        <w:spacing w:after="0" w:line="240" w:lineRule="auto"/>
        <w:ind w:left="1650" w:right="1392" w:hanging="550"/>
        <w:jc w:val="both"/>
        <w:rPr>
          <w:rFonts w:ascii="Times New Roman" w:hAnsi="Times New Roman"/>
          <w:sz w:val="20"/>
          <w:szCs w:val="20"/>
        </w:rPr>
      </w:pPr>
      <w:r w:rsidRPr="00D9426B">
        <w:rPr>
          <w:rFonts w:ascii="Times New Roman" w:hAnsi="Times New Roman"/>
          <w:sz w:val="20"/>
          <w:szCs w:val="20"/>
        </w:rPr>
        <w:tab/>
      </w:r>
      <w:r w:rsidRPr="00D9426B">
        <w:rPr>
          <w:rFonts w:ascii="Times New Roman" w:hAnsi="Times New Roman"/>
          <w:sz w:val="20"/>
          <w:szCs w:val="20"/>
        </w:rPr>
        <w:tab/>
      </w:r>
      <w:r w:rsidR="001516E3" w:rsidRPr="00D9426B">
        <w:rPr>
          <w:rFonts w:ascii="Times New Roman" w:hAnsi="Times New Roman"/>
          <w:sz w:val="20"/>
          <w:szCs w:val="20"/>
        </w:rPr>
        <w:t>2.</w:t>
      </w:r>
      <w:r w:rsidR="001516E3" w:rsidRPr="00D9426B">
        <w:rPr>
          <w:rFonts w:ascii="Times New Roman" w:hAnsi="Times New Roman"/>
          <w:sz w:val="20"/>
          <w:szCs w:val="20"/>
        </w:rPr>
        <w:tab/>
        <w:t>The person responsible is in a situation or holds a position that gives him or her special authority over the victim or inspires trust in the victim.</w:t>
      </w:r>
    </w:p>
    <w:p w:rsidR="00F8330D" w:rsidRPr="00D9426B" w:rsidRDefault="00F8330D" w:rsidP="00304410">
      <w:pPr>
        <w:tabs>
          <w:tab w:val="left" w:pos="1650"/>
          <w:tab w:val="left" w:pos="2310"/>
        </w:tabs>
        <w:spacing w:after="0" w:line="240" w:lineRule="auto"/>
        <w:ind w:left="1100" w:right="1392"/>
        <w:jc w:val="both"/>
        <w:rPr>
          <w:rFonts w:ascii="Times New Roman" w:hAnsi="Times New Roman"/>
          <w:sz w:val="20"/>
          <w:szCs w:val="20"/>
        </w:rPr>
      </w:pPr>
    </w:p>
    <w:p w:rsidR="001516E3" w:rsidRPr="00D9426B" w:rsidRDefault="001516E3"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r>
      <w:r w:rsidR="00F8330D" w:rsidRPr="00D9426B">
        <w:rPr>
          <w:rFonts w:ascii="Times New Roman" w:hAnsi="Times New Roman"/>
          <w:sz w:val="20"/>
          <w:szCs w:val="20"/>
        </w:rPr>
        <w:tab/>
      </w:r>
      <w:r w:rsidRPr="00D9426B">
        <w:rPr>
          <w:rFonts w:ascii="Times New Roman" w:hAnsi="Times New Roman"/>
          <w:sz w:val="20"/>
          <w:szCs w:val="20"/>
        </w:rPr>
        <w:t>3.</w:t>
      </w:r>
      <w:r w:rsidRPr="00D9426B">
        <w:rPr>
          <w:rFonts w:ascii="Times New Roman" w:hAnsi="Times New Roman"/>
          <w:sz w:val="20"/>
          <w:szCs w:val="20"/>
        </w:rPr>
        <w:tab/>
        <w:t>There is contamination with a sexually transmitted disease.</w:t>
      </w:r>
    </w:p>
    <w:p w:rsidR="00F8330D" w:rsidRPr="00D9426B" w:rsidRDefault="001516E3"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r>
    </w:p>
    <w:p w:rsidR="001516E3" w:rsidRPr="00D9426B" w:rsidRDefault="00F8330D"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r>
      <w:r w:rsidRPr="00D9426B">
        <w:rPr>
          <w:rFonts w:ascii="Times New Roman" w:hAnsi="Times New Roman"/>
          <w:sz w:val="20"/>
          <w:szCs w:val="20"/>
        </w:rPr>
        <w:tab/>
      </w:r>
      <w:r w:rsidR="001516E3" w:rsidRPr="00D9426B">
        <w:rPr>
          <w:rFonts w:ascii="Times New Roman" w:hAnsi="Times New Roman"/>
          <w:sz w:val="20"/>
          <w:szCs w:val="20"/>
        </w:rPr>
        <w:t>4.</w:t>
      </w:r>
      <w:r w:rsidR="001516E3" w:rsidRPr="00D9426B">
        <w:rPr>
          <w:rFonts w:ascii="Times New Roman" w:hAnsi="Times New Roman"/>
          <w:sz w:val="20"/>
          <w:szCs w:val="20"/>
        </w:rPr>
        <w:tab/>
        <w:t>The act is committed on a person under twelve (12) years old.</w:t>
      </w:r>
    </w:p>
    <w:p w:rsidR="00F8330D" w:rsidRPr="00D9426B" w:rsidRDefault="001516E3"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r>
    </w:p>
    <w:p w:rsidR="001516E3" w:rsidRPr="00D9426B" w:rsidRDefault="00F8330D" w:rsidP="00F8330D">
      <w:pPr>
        <w:tabs>
          <w:tab w:val="left" w:pos="1650"/>
          <w:tab w:val="left" w:pos="2310"/>
        </w:tabs>
        <w:spacing w:after="0" w:line="240" w:lineRule="auto"/>
        <w:ind w:left="1650" w:right="1392" w:hanging="550"/>
        <w:jc w:val="both"/>
        <w:rPr>
          <w:rFonts w:ascii="Times New Roman" w:hAnsi="Times New Roman"/>
          <w:sz w:val="20"/>
          <w:szCs w:val="20"/>
        </w:rPr>
      </w:pPr>
      <w:r w:rsidRPr="00D9426B">
        <w:rPr>
          <w:rFonts w:ascii="Times New Roman" w:hAnsi="Times New Roman"/>
          <w:sz w:val="20"/>
          <w:szCs w:val="20"/>
        </w:rPr>
        <w:tab/>
      </w:r>
      <w:r w:rsidRPr="00D9426B">
        <w:rPr>
          <w:rFonts w:ascii="Times New Roman" w:hAnsi="Times New Roman"/>
          <w:sz w:val="20"/>
          <w:szCs w:val="20"/>
        </w:rPr>
        <w:tab/>
      </w:r>
      <w:r w:rsidR="001516E3" w:rsidRPr="00D9426B">
        <w:rPr>
          <w:rFonts w:ascii="Times New Roman" w:hAnsi="Times New Roman"/>
          <w:sz w:val="20"/>
          <w:szCs w:val="20"/>
        </w:rPr>
        <w:t>5.</w:t>
      </w:r>
      <w:r w:rsidR="001516E3" w:rsidRPr="00D9426B">
        <w:rPr>
          <w:rFonts w:ascii="Times New Roman" w:hAnsi="Times New Roman"/>
          <w:sz w:val="20"/>
          <w:szCs w:val="20"/>
        </w:rPr>
        <w:tab/>
        <w:t>The act is committed on the spouse or the person who lives or has lived with the perpetrator, or with the person with whom a child has been procreated.</w:t>
      </w:r>
      <w:r w:rsidR="001516E3" w:rsidRPr="00D9426B">
        <w:rPr>
          <w:rFonts w:ascii="Times New Roman" w:hAnsi="Times New Roman"/>
          <w:sz w:val="20"/>
          <w:szCs w:val="20"/>
        </w:rPr>
        <w:tab/>
      </w:r>
    </w:p>
    <w:p w:rsidR="00F8330D" w:rsidRPr="00D9426B" w:rsidRDefault="00F8330D" w:rsidP="00304410">
      <w:pPr>
        <w:tabs>
          <w:tab w:val="left" w:pos="1650"/>
          <w:tab w:val="left" w:pos="2310"/>
        </w:tabs>
        <w:spacing w:after="0" w:line="240" w:lineRule="auto"/>
        <w:ind w:left="1100" w:right="1392"/>
        <w:jc w:val="both"/>
        <w:rPr>
          <w:rFonts w:ascii="Times New Roman" w:hAnsi="Times New Roman"/>
          <w:sz w:val="20"/>
          <w:szCs w:val="20"/>
        </w:rPr>
      </w:pPr>
    </w:p>
    <w:p w:rsidR="002030DF" w:rsidRPr="00D9426B" w:rsidRDefault="002030DF" w:rsidP="00F8330D">
      <w:pPr>
        <w:numPr>
          <w:ilvl w:val="0"/>
          <w:numId w:val="10"/>
        </w:numPr>
        <w:tabs>
          <w:tab w:val="left" w:pos="1650"/>
          <w:tab w:val="left" w:pos="2310"/>
        </w:tabs>
        <w:spacing w:after="0" w:line="240" w:lineRule="auto"/>
        <w:ind w:right="1392"/>
        <w:jc w:val="both"/>
        <w:rPr>
          <w:rFonts w:ascii="Times New Roman" w:hAnsi="Times New Roman"/>
          <w:sz w:val="20"/>
          <w:szCs w:val="20"/>
        </w:rPr>
      </w:pPr>
      <w:r w:rsidRPr="00D9426B">
        <w:rPr>
          <w:rFonts w:ascii="Times New Roman" w:hAnsi="Times New Roman"/>
          <w:sz w:val="20"/>
          <w:szCs w:val="20"/>
        </w:rPr>
        <w:t>The victim becomes pregnant.</w:t>
      </w:r>
    </w:p>
    <w:p w:rsidR="00F8330D" w:rsidRPr="00D9426B" w:rsidRDefault="00F8330D" w:rsidP="00F8330D">
      <w:pPr>
        <w:tabs>
          <w:tab w:val="left" w:pos="1650"/>
          <w:tab w:val="left" w:pos="2310"/>
        </w:tabs>
        <w:spacing w:after="0" w:line="240" w:lineRule="auto"/>
        <w:ind w:right="1392"/>
        <w:jc w:val="both"/>
        <w:rPr>
          <w:rFonts w:ascii="Times New Roman" w:hAnsi="Times New Roman"/>
          <w:sz w:val="20"/>
          <w:szCs w:val="20"/>
        </w:rPr>
      </w:pPr>
    </w:p>
    <w:p w:rsidR="002030DF" w:rsidRPr="00D9426B" w:rsidRDefault="002030DF" w:rsidP="00F8330D">
      <w:pPr>
        <w:numPr>
          <w:ilvl w:val="0"/>
          <w:numId w:val="4"/>
        </w:numPr>
        <w:tabs>
          <w:tab w:val="left" w:pos="1650"/>
          <w:tab w:val="left" w:pos="2310"/>
        </w:tabs>
        <w:spacing w:after="0" w:line="240" w:lineRule="auto"/>
        <w:ind w:left="1650" w:right="1392" w:hanging="220"/>
        <w:jc w:val="both"/>
        <w:rPr>
          <w:rFonts w:ascii="Times New Roman" w:hAnsi="Times New Roman"/>
          <w:sz w:val="20"/>
          <w:szCs w:val="20"/>
        </w:rPr>
      </w:pPr>
      <w:r w:rsidRPr="00D9426B">
        <w:rPr>
          <w:rFonts w:ascii="Times New Roman" w:hAnsi="Times New Roman"/>
          <w:b/>
          <w:sz w:val="20"/>
          <w:szCs w:val="20"/>
        </w:rPr>
        <w:t>Article 229. Domestic violence.</w:t>
      </w:r>
      <w:r w:rsidRPr="00D9426B">
        <w:rPr>
          <w:rFonts w:ascii="Times New Roman" w:hAnsi="Times New Roman"/>
          <w:sz w:val="20"/>
          <w:szCs w:val="20"/>
        </w:rPr>
        <w:t xml:space="preserve"> Anyone who physically or psychologically mistreats any member of his or her family group shall incur, provided that the act does not constitute an offence punishable with a harsher penalty, </w:t>
      </w:r>
      <w:r w:rsidR="00393217" w:rsidRPr="00D9426B">
        <w:rPr>
          <w:rFonts w:ascii="Times New Roman" w:hAnsi="Times New Roman"/>
          <w:sz w:val="20"/>
          <w:szCs w:val="20"/>
        </w:rPr>
        <w:t>incarceration</w:t>
      </w:r>
      <w:r w:rsidRPr="00D9426B">
        <w:rPr>
          <w:rFonts w:ascii="Times New Roman" w:hAnsi="Times New Roman"/>
          <w:sz w:val="20"/>
          <w:szCs w:val="20"/>
        </w:rPr>
        <w:t xml:space="preserve"> of four (4) to eight (8) years.</w:t>
      </w:r>
    </w:p>
    <w:p w:rsidR="00F8330D" w:rsidRPr="00D9426B" w:rsidRDefault="00F8330D" w:rsidP="00F8330D">
      <w:pPr>
        <w:tabs>
          <w:tab w:val="left" w:pos="1650"/>
          <w:tab w:val="left" w:pos="2310"/>
        </w:tabs>
        <w:spacing w:after="0" w:line="240" w:lineRule="auto"/>
        <w:ind w:left="1650" w:right="1392"/>
        <w:jc w:val="both"/>
        <w:rPr>
          <w:rFonts w:ascii="Times New Roman" w:hAnsi="Times New Roman"/>
          <w:sz w:val="20"/>
          <w:szCs w:val="20"/>
        </w:rPr>
      </w:pPr>
    </w:p>
    <w:p w:rsidR="002030DF" w:rsidRPr="00D9426B" w:rsidRDefault="00ED78AE" w:rsidP="00ED78AE">
      <w:pPr>
        <w:tabs>
          <w:tab w:val="left" w:pos="1650"/>
          <w:tab w:val="left" w:pos="2310"/>
        </w:tabs>
        <w:spacing w:after="0" w:line="240" w:lineRule="auto"/>
        <w:ind w:left="1650" w:right="1392" w:hanging="550"/>
        <w:jc w:val="both"/>
        <w:rPr>
          <w:rFonts w:ascii="Times New Roman" w:hAnsi="Times New Roman"/>
          <w:sz w:val="20"/>
          <w:szCs w:val="20"/>
        </w:rPr>
      </w:pPr>
      <w:r w:rsidRPr="00D9426B">
        <w:rPr>
          <w:rFonts w:ascii="Times New Roman" w:hAnsi="Times New Roman"/>
          <w:sz w:val="20"/>
          <w:szCs w:val="20"/>
        </w:rPr>
        <w:tab/>
      </w:r>
      <w:r w:rsidRPr="00D9426B">
        <w:rPr>
          <w:rFonts w:ascii="Times New Roman" w:hAnsi="Times New Roman"/>
          <w:sz w:val="20"/>
          <w:szCs w:val="20"/>
        </w:rPr>
        <w:tab/>
      </w:r>
      <w:r w:rsidR="002030DF" w:rsidRPr="00D9426B">
        <w:rPr>
          <w:rFonts w:ascii="Times New Roman" w:hAnsi="Times New Roman"/>
          <w:sz w:val="20"/>
          <w:szCs w:val="20"/>
        </w:rPr>
        <w:t>The penalty shall be increase by one half to three fourths when the act is committed on a child, a woman, a person over sixty-five (65) years old or who is disabled or has a physical, sensory or psychological handicap or who is in a state of helplessness.</w:t>
      </w:r>
    </w:p>
    <w:p w:rsidR="00ED78AE" w:rsidRPr="00D9426B" w:rsidRDefault="002030DF"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r>
    </w:p>
    <w:p w:rsidR="002030DF" w:rsidRPr="00D9426B" w:rsidRDefault="00364FBE" w:rsidP="00364FBE">
      <w:pPr>
        <w:tabs>
          <w:tab w:val="left" w:pos="1650"/>
          <w:tab w:val="left" w:pos="2310"/>
        </w:tabs>
        <w:spacing w:after="0" w:line="240" w:lineRule="auto"/>
        <w:ind w:left="1650" w:right="1392" w:hanging="550"/>
        <w:jc w:val="both"/>
        <w:rPr>
          <w:rFonts w:ascii="Times New Roman" w:hAnsi="Times New Roman"/>
          <w:sz w:val="20"/>
          <w:szCs w:val="20"/>
        </w:rPr>
      </w:pPr>
      <w:r w:rsidRPr="00D9426B">
        <w:rPr>
          <w:rFonts w:ascii="Times New Roman" w:hAnsi="Times New Roman"/>
          <w:b/>
          <w:sz w:val="20"/>
          <w:szCs w:val="20"/>
        </w:rPr>
        <w:tab/>
      </w:r>
      <w:r w:rsidRPr="00D9426B">
        <w:rPr>
          <w:rFonts w:ascii="Times New Roman" w:hAnsi="Times New Roman"/>
          <w:b/>
          <w:sz w:val="20"/>
          <w:szCs w:val="20"/>
        </w:rPr>
        <w:tab/>
      </w:r>
      <w:r w:rsidR="002030DF" w:rsidRPr="00D9426B">
        <w:rPr>
          <w:rFonts w:ascii="Times New Roman" w:hAnsi="Times New Roman"/>
          <w:b/>
          <w:sz w:val="20"/>
          <w:szCs w:val="20"/>
        </w:rPr>
        <w:t>Paragraph.</w:t>
      </w:r>
      <w:r w:rsidR="002030DF" w:rsidRPr="00D9426B">
        <w:rPr>
          <w:rFonts w:ascii="Times New Roman" w:hAnsi="Times New Roman"/>
          <w:sz w:val="20"/>
          <w:szCs w:val="20"/>
        </w:rPr>
        <w:t xml:space="preserve"> The same penalty shall be imposed on anyone who, not being a member of the family group, is entrusted with caring for one or several members of the family in their domicile or residence, and who commits any of the acts described in this article.</w:t>
      </w:r>
    </w:p>
    <w:p w:rsidR="00364FBE" w:rsidRPr="00D9426B" w:rsidRDefault="00364FBE" w:rsidP="00304410">
      <w:pPr>
        <w:tabs>
          <w:tab w:val="left" w:pos="1650"/>
          <w:tab w:val="left" w:pos="2310"/>
        </w:tabs>
        <w:spacing w:after="0" w:line="240" w:lineRule="auto"/>
        <w:ind w:left="1100" w:right="1392"/>
        <w:jc w:val="both"/>
        <w:rPr>
          <w:rFonts w:ascii="Times New Roman" w:hAnsi="Times New Roman"/>
          <w:sz w:val="20"/>
          <w:szCs w:val="20"/>
        </w:rPr>
      </w:pPr>
    </w:p>
    <w:p w:rsidR="00F83C55" w:rsidRPr="00D9426B" w:rsidRDefault="002030DF" w:rsidP="00364FBE">
      <w:pPr>
        <w:numPr>
          <w:ilvl w:val="0"/>
          <w:numId w:val="4"/>
        </w:numPr>
        <w:tabs>
          <w:tab w:val="left" w:pos="1650"/>
          <w:tab w:val="left" w:pos="2310"/>
        </w:tabs>
        <w:spacing w:after="0" w:line="240" w:lineRule="auto"/>
        <w:ind w:left="1650" w:right="1392" w:hanging="220"/>
        <w:jc w:val="both"/>
        <w:rPr>
          <w:rFonts w:ascii="Times New Roman" w:hAnsi="Times New Roman"/>
          <w:sz w:val="20"/>
          <w:szCs w:val="20"/>
        </w:rPr>
      </w:pPr>
      <w:r w:rsidRPr="00D9426B">
        <w:rPr>
          <w:rFonts w:ascii="Times New Roman" w:hAnsi="Times New Roman"/>
          <w:b/>
          <w:sz w:val="20"/>
          <w:szCs w:val="20"/>
        </w:rPr>
        <w:t xml:space="preserve">Article 230. </w:t>
      </w:r>
      <w:r w:rsidR="00170F65" w:rsidRPr="00D9426B">
        <w:rPr>
          <w:rFonts w:ascii="Times New Roman" w:hAnsi="Times New Roman"/>
          <w:b/>
          <w:sz w:val="20"/>
          <w:szCs w:val="20"/>
        </w:rPr>
        <w:t>Maltreatment</w:t>
      </w:r>
      <w:r w:rsidRPr="00D9426B">
        <w:rPr>
          <w:rFonts w:ascii="Times New Roman" w:hAnsi="Times New Roman"/>
          <w:b/>
          <w:sz w:val="20"/>
          <w:szCs w:val="20"/>
        </w:rPr>
        <w:t xml:space="preserve"> through restriction of physical freedom.</w:t>
      </w:r>
      <w:r w:rsidRPr="00D9426B">
        <w:rPr>
          <w:rFonts w:ascii="Times New Roman" w:hAnsi="Times New Roman"/>
          <w:sz w:val="20"/>
          <w:szCs w:val="20"/>
        </w:rPr>
        <w:t xml:space="preserve"> Anyone who by force restrains the freedom of movement of another adult person belonging to his or her family group or a minor over whom he or she has parental authority, shall</w:t>
      </w:r>
      <w:r w:rsidR="00393217" w:rsidRPr="00D9426B">
        <w:rPr>
          <w:rFonts w:ascii="Times New Roman" w:hAnsi="Times New Roman"/>
          <w:sz w:val="20"/>
          <w:szCs w:val="20"/>
        </w:rPr>
        <w:t xml:space="preserve"> be </w:t>
      </w:r>
      <w:r w:rsidR="005B4030" w:rsidRPr="00D9426B">
        <w:rPr>
          <w:rFonts w:ascii="Times New Roman" w:hAnsi="Times New Roman"/>
          <w:sz w:val="20"/>
          <w:szCs w:val="20"/>
        </w:rPr>
        <w:t>punished with</w:t>
      </w:r>
      <w:r w:rsidRPr="00D9426B">
        <w:rPr>
          <w:rFonts w:ascii="Times New Roman" w:hAnsi="Times New Roman"/>
          <w:sz w:val="20"/>
          <w:szCs w:val="20"/>
        </w:rPr>
        <w:t xml:space="preserve"> </w:t>
      </w:r>
      <w:r w:rsidR="005B4030" w:rsidRPr="00D9426B">
        <w:rPr>
          <w:rFonts w:ascii="Times New Roman" w:hAnsi="Times New Roman"/>
          <w:sz w:val="20"/>
          <w:szCs w:val="20"/>
        </w:rPr>
        <w:t>imprisonment of</w:t>
      </w:r>
      <w:r w:rsidRPr="00D9426B">
        <w:rPr>
          <w:rFonts w:ascii="Times New Roman" w:hAnsi="Times New Roman"/>
          <w:sz w:val="20"/>
          <w:szCs w:val="20"/>
        </w:rPr>
        <w:t xml:space="preserve"> sixteen (16) to thirty-six (36) months and a fine of one point thirty-three (1.33) to twenty</w:t>
      </w:r>
      <w:r w:rsidR="00B723A4" w:rsidRPr="00D9426B">
        <w:rPr>
          <w:rFonts w:ascii="Times New Roman" w:hAnsi="Times New Roman"/>
          <w:sz w:val="20"/>
          <w:szCs w:val="20"/>
        </w:rPr>
        <w:t>-</w:t>
      </w:r>
      <w:r w:rsidRPr="00D9426B">
        <w:rPr>
          <w:rFonts w:ascii="Times New Roman" w:hAnsi="Times New Roman"/>
          <w:sz w:val="20"/>
          <w:szCs w:val="20"/>
        </w:rPr>
        <w:t xml:space="preserve">four </w:t>
      </w:r>
      <w:r w:rsidR="00B723A4" w:rsidRPr="00D9426B">
        <w:rPr>
          <w:rFonts w:ascii="Times New Roman" w:hAnsi="Times New Roman"/>
          <w:sz w:val="20"/>
          <w:szCs w:val="20"/>
        </w:rPr>
        <w:t>(24) minimum monthly wages as defined in the legislation in force at the time</w:t>
      </w:r>
      <w:r w:rsidR="00F83C55" w:rsidRPr="00D9426B">
        <w:rPr>
          <w:rFonts w:ascii="Times New Roman" w:hAnsi="Times New Roman"/>
          <w:sz w:val="20"/>
          <w:szCs w:val="20"/>
        </w:rPr>
        <w:t>, provided the act does not constitute an offence that is punishable by a harsher penalty.</w:t>
      </w:r>
    </w:p>
    <w:p w:rsidR="00364FBE" w:rsidRPr="00D9426B" w:rsidRDefault="00364FBE" w:rsidP="00364FBE">
      <w:pPr>
        <w:tabs>
          <w:tab w:val="left" w:pos="1650"/>
          <w:tab w:val="left" w:pos="2310"/>
        </w:tabs>
        <w:spacing w:after="0" w:line="240" w:lineRule="auto"/>
        <w:ind w:right="1392"/>
        <w:jc w:val="both"/>
        <w:rPr>
          <w:rFonts w:ascii="Times New Roman" w:hAnsi="Times New Roman"/>
          <w:sz w:val="20"/>
          <w:szCs w:val="20"/>
        </w:rPr>
      </w:pPr>
    </w:p>
    <w:p w:rsidR="001516E3" w:rsidRPr="00D9426B" w:rsidRDefault="00F83C55" w:rsidP="00364FBE">
      <w:pPr>
        <w:numPr>
          <w:ilvl w:val="0"/>
          <w:numId w:val="4"/>
        </w:numPr>
        <w:tabs>
          <w:tab w:val="left" w:pos="1650"/>
          <w:tab w:val="left" w:pos="2310"/>
        </w:tabs>
        <w:spacing w:after="0" w:line="240" w:lineRule="auto"/>
        <w:ind w:left="1650" w:right="1392" w:hanging="220"/>
        <w:jc w:val="both"/>
        <w:rPr>
          <w:rFonts w:ascii="Times New Roman" w:hAnsi="Times New Roman"/>
          <w:sz w:val="20"/>
          <w:szCs w:val="20"/>
        </w:rPr>
      </w:pPr>
      <w:r w:rsidRPr="00D9426B">
        <w:rPr>
          <w:rFonts w:ascii="Times New Roman" w:hAnsi="Times New Roman"/>
          <w:b/>
          <w:sz w:val="20"/>
          <w:szCs w:val="20"/>
        </w:rPr>
        <w:t>Article 2, Act 919 of 2004</w:t>
      </w:r>
      <w:r w:rsidRPr="00D9426B">
        <w:rPr>
          <w:rFonts w:ascii="Times New Roman" w:hAnsi="Times New Roman"/>
          <w:sz w:val="20"/>
          <w:szCs w:val="20"/>
        </w:rPr>
        <w:t xml:space="preserve">, prohibits the sale of human body parts for transplant and defines the trafficking of such parts as an offence. Anyone who </w:t>
      </w:r>
      <w:r w:rsidR="004218CE" w:rsidRPr="00D9426B">
        <w:rPr>
          <w:rFonts w:ascii="Times New Roman" w:hAnsi="Times New Roman"/>
          <w:sz w:val="20"/>
          <w:szCs w:val="20"/>
        </w:rPr>
        <w:t>traffics</w:t>
      </w:r>
      <w:r w:rsidRPr="00D9426B">
        <w:rPr>
          <w:rFonts w:ascii="Times New Roman" w:hAnsi="Times New Roman"/>
          <w:sz w:val="20"/>
          <w:szCs w:val="20"/>
        </w:rPr>
        <w:t xml:space="preserve">, buys, sells or markets human body parts shall </w:t>
      </w:r>
      <w:r w:rsidR="00393217" w:rsidRPr="00D9426B">
        <w:rPr>
          <w:rFonts w:ascii="Times New Roman" w:hAnsi="Times New Roman"/>
          <w:sz w:val="20"/>
          <w:szCs w:val="20"/>
        </w:rPr>
        <w:t xml:space="preserve">be </w:t>
      </w:r>
      <w:r w:rsidR="005B4030" w:rsidRPr="00D9426B">
        <w:rPr>
          <w:rFonts w:ascii="Times New Roman" w:hAnsi="Times New Roman"/>
          <w:sz w:val="20"/>
          <w:szCs w:val="20"/>
        </w:rPr>
        <w:t>punished with</w:t>
      </w:r>
      <w:r w:rsidRPr="00D9426B">
        <w:rPr>
          <w:rFonts w:ascii="Times New Roman" w:hAnsi="Times New Roman"/>
          <w:sz w:val="20"/>
          <w:szCs w:val="20"/>
        </w:rPr>
        <w:t xml:space="preserve"> </w:t>
      </w:r>
      <w:r w:rsidR="005B4030" w:rsidRPr="00D9426B">
        <w:rPr>
          <w:rFonts w:ascii="Times New Roman" w:hAnsi="Times New Roman"/>
          <w:sz w:val="20"/>
          <w:szCs w:val="20"/>
        </w:rPr>
        <w:t>imprisonment of</w:t>
      </w:r>
      <w:r w:rsidRPr="00D9426B">
        <w:rPr>
          <w:rFonts w:ascii="Times New Roman" w:hAnsi="Times New Roman"/>
          <w:sz w:val="20"/>
          <w:szCs w:val="20"/>
        </w:rPr>
        <w:t xml:space="preserve"> three (3) to six (6) years.</w:t>
      </w:r>
    </w:p>
    <w:p w:rsidR="00364FBE" w:rsidRPr="00D9426B" w:rsidRDefault="00364FBE" w:rsidP="00304410">
      <w:pPr>
        <w:tabs>
          <w:tab w:val="left" w:pos="1650"/>
          <w:tab w:val="left" w:pos="2310"/>
        </w:tabs>
        <w:spacing w:after="0" w:line="240" w:lineRule="auto"/>
        <w:ind w:left="1100" w:right="1392"/>
        <w:jc w:val="both"/>
        <w:rPr>
          <w:rFonts w:ascii="Times New Roman" w:hAnsi="Times New Roman"/>
          <w:sz w:val="20"/>
          <w:szCs w:val="20"/>
        </w:rPr>
      </w:pPr>
    </w:p>
    <w:p w:rsidR="00BA6F17" w:rsidRPr="00D9426B" w:rsidRDefault="00F83C55" w:rsidP="00364FBE">
      <w:pPr>
        <w:tabs>
          <w:tab w:val="left" w:pos="1650"/>
          <w:tab w:val="left" w:pos="2310"/>
        </w:tabs>
        <w:spacing w:after="0" w:line="240" w:lineRule="auto"/>
        <w:ind w:left="1650" w:right="1392" w:hanging="550"/>
        <w:jc w:val="both"/>
        <w:rPr>
          <w:rFonts w:ascii="Times New Roman" w:hAnsi="Times New Roman"/>
          <w:sz w:val="20"/>
          <w:szCs w:val="20"/>
        </w:rPr>
      </w:pPr>
      <w:r w:rsidRPr="00D9426B">
        <w:rPr>
          <w:rFonts w:ascii="Times New Roman" w:hAnsi="Times New Roman"/>
          <w:sz w:val="20"/>
          <w:szCs w:val="20"/>
        </w:rPr>
        <w:tab/>
      </w:r>
      <w:r w:rsidR="00364FBE" w:rsidRPr="00D9426B">
        <w:rPr>
          <w:rFonts w:ascii="Times New Roman" w:hAnsi="Times New Roman"/>
          <w:sz w:val="20"/>
          <w:szCs w:val="20"/>
        </w:rPr>
        <w:tab/>
      </w:r>
      <w:r w:rsidRPr="00D9426B">
        <w:rPr>
          <w:rFonts w:ascii="Times New Roman" w:hAnsi="Times New Roman"/>
          <w:b/>
          <w:sz w:val="20"/>
          <w:szCs w:val="20"/>
        </w:rPr>
        <w:t>Paragraph.</w:t>
      </w:r>
      <w:r w:rsidRPr="00D9426B">
        <w:rPr>
          <w:rFonts w:ascii="Times New Roman" w:hAnsi="Times New Roman"/>
          <w:sz w:val="20"/>
          <w:szCs w:val="20"/>
        </w:rPr>
        <w:t xml:space="preserve"> The same penalty shall also apply to anyone who removes a body part from a cadaver or from a person without the corresponding authorization, who participates as an intermediary in the purchase, sale or marketing of the body part or who advertises the need for an organ or tissue or its availability, </w:t>
      </w:r>
      <w:r w:rsidR="004218CE" w:rsidRPr="00D9426B">
        <w:rPr>
          <w:rFonts w:ascii="Times New Roman" w:hAnsi="Times New Roman"/>
          <w:sz w:val="20"/>
          <w:szCs w:val="20"/>
        </w:rPr>
        <w:t>offering</w:t>
      </w:r>
      <w:r w:rsidRPr="00D9426B">
        <w:rPr>
          <w:rFonts w:ascii="Times New Roman" w:hAnsi="Times New Roman"/>
          <w:sz w:val="20"/>
          <w:szCs w:val="20"/>
        </w:rPr>
        <w:t xml:space="preserve"> or seeking some type of reward or remuneration.</w:t>
      </w:r>
    </w:p>
    <w:p w:rsidR="00364FBE" w:rsidRPr="00D9426B" w:rsidRDefault="00364FBE" w:rsidP="00304410">
      <w:pPr>
        <w:tabs>
          <w:tab w:val="left" w:pos="1650"/>
          <w:tab w:val="left" w:pos="2310"/>
        </w:tabs>
        <w:spacing w:after="0" w:line="240" w:lineRule="auto"/>
        <w:ind w:left="1100" w:right="1392"/>
        <w:jc w:val="both"/>
        <w:rPr>
          <w:rFonts w:ascii="Times New Roman" w:hAnsi="Times New Roman"/>
          <w:b/>
          <w:sz w:val="20"/>
          <w:szCs w:val="20"/>
        </w:rPr>
      </w:pPr>
    </w:p>
    <w:p w:rsidR="006E3F58" w:rsidRPr="00D9426B" w:rsidRDefault="006E3F58" w:rsidP="00364FBE">
      <w:pPr>
        <w:tabs>
          <w:tab w:val="left" w:pos="1100"/>
          <w:tab w:val="left" w:pos="1650"/>
          <w:tab w:val="left" w:pos="2310"/>
        </w:tabs>
        <w:spacing w:after="0" w:line="240" w:lineRule="auto"/>
        <w:ind w:left="1100" w:right="1392" w:hanging="550"/>
        <w:jc w:val="both"/>
        <w:rPr>
          <w:rFonts w:ascii="Times New Roman" w:hAnsi="Times New Roman"/>
          <w:b/>
          <w:sz w:val="24"/>
          <w:szCs w:val="24"/>
        </w:rPr>
      </w:pPr>
      <w:r w:rsidRPr="00D9426B">
        <w:rPr>
          <w:rFonts w:ascii="Times New Roman" w:hAnsi="Times New Roman"/>
          <w:b/>
          <w:sz w:val="24"/>
          <w:szCs w:val="24"/>
        </w:rPr>
        <w:t>B.</w:t>
      </w:r>
      <w:r w:rsidRPr="00D9426B">
        <w:rPr>
          <w:rFonts w:ascii="Times New Roman" w:hAnsi="Times New Roman"/>
          <w:b/>
          <w:sz w:val="24"/>
          <w:szCs w:val="24"/>
        </w:rPr>
        <w:tab/>
        <w:t>Some rules and general measures for application of the penal legislation; extradition</w:t>
      </w:r>
    </w:p>
    <w:p w:rsidR="00364FBE" w:rsidRPr="00D9426B" w:rsidRDefault="00364FBE" w:rsidP="00304410">
      <w:pPr>
        <w:tabs>
          <w:tab w:val="left" w:pos="1650"/>
          <w:tab w:val="left" w:pos="2310"/>
        </w:tabs>
        <w:spacing w:after="0" w:line="240" w:lineRule="auto"/>
        <w:ind w:left="1100" w:right="1392"/>
        <w:jc w:val="both"/>
        <w:rPr>
          <w:rFonts w:ascii="Times New Roman" w:hAnsi="Times New Roman"/>
          <w:sz w:val="20"/>
          <w:szCs w:val="20"/>
        </w:rPr>
      </w:pPr>
    </w:p>
    <w:p w:rsidR="006E3F58" w:rsidRPr="00D9426B" w:rsidRDefault="006E3F58"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188.</w:t>
      </w:r>
      <w:r w:rsidRPr="00D9426B">
        <w:rPr>
          <w:rFonts w:ascii="Times New Roman" w:hAnsi="Times New Roman"/>
          <w:sz w:val="20"/>
          <w:szCs w:val="20"/>
        </w:rPr>
        <w:tab/>
        <w:t xml:space="preserve">The criminal offences described above </w:t>
      </w:r>
      <w:r w:rsidR="003E1759" w:rsidRPr="00D9426B">
        <w:rPr>
          <w:rFonts w:ascii="Times New Roman" w:hAnsi="Times New Roman"/>
          <w:sz w:val="20"/>
          <w:szCs w:val="20"/>
        </w:rPr>
        <w:t>are also covered by</w:t>
      </w:r>
      <w:r w:rsidRPr="00D9426B">
        <w:rPr>
          <w:rFonts w:ascii="Times New Roman" w:hAnsi="Times New Roman"/>
          <w:sz w:val="20"/>
          <w:szCs w:val="20"/>
        </w:rPr>
        <w:t xml:space="preserve"> the following rules and general </w:t>
      </w:r>
      <w:r w:rsidR="003E1759" w:rsidRPr="00D9426B">
        <w:rPr>
          <w:rFonts w:ascii="Times New Roman" w:hAnsi="Times New Roman"/>
          <w:sz w:val="20"/>
          <w:szCs w:val="20"/>
        </w:rPr>
        <w:t>provisions of Colombian criminal legislation.</w:t>
      </w:r>
    </w:p>
    <w:p w:rsidR="00B37235" w:rsidRPr="00D9426B" w:rsidRDefault="00B37235" w:rsidP="00304410">
      <w:pPr>
        <w:tabs>
          <w:tab w:val="left" w:pos="1650"/>
          <w:tab w:val="left" w:pos="2310"/>
        </w:tabs>
        <w:spacing w:after="0" w:line="240" w:lineRule="auto"/>
        <w:ind w:left="1100" w:right="1392"/>
        <w:jc w:val="both"/>
        <w:rPr>
          <w:rFonts w:ascii="Times New Roman" w:hAnsi="Times New Roman"/>
          <w:sz w:val="20"/>
          <w:szCs w:val="20"/>
        </w:rPr>
      </w:pPr>
    </w:p>
    <w:p w:rsidR="003E1759" w:rsidRPr="00D9426B" w:rsidRDefault="003E1759"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189.</w:t>
      </w:r>
      <w:r w:rsidRPr="00D9426B">
        <w:rPr>
          <w:rFonts w:ascii="Times New Roman" w:hAnsi="Times New Roman"/>
          <w:sz w:val="20"/>
          <w:szCs w:val="20"/>
        </w:rPr>
        <w:tab/>
        <w:t>Firstly, legal entities are not criminally liable under Colombian law.</w:t>
      </w:r>
    </w:p>
    <w:p w:rsidR="00B37235" w:rsidRPr="00D9426B" w:rsidRDefault="00B37235" w:rsidP="00304410">
      <w:pPr>
        <w:tabs>
          <w:tab w:val="left" w:pos="1650"/>
          <w:tab w:val="left" w:pos="2310"/>
        </w:tabs>
        <w:spacing w:after="0" w:line="240" w:lineRule="auto"/>
        <w:ind w:left="1100" w:right="1392"/>
        <w:jc w:val="both"/>
        <w:rPr>
          <w:rFonts w:ascii="Times New Roman" w:hAnsi="Times New Roman"/>
          <w:sz w:val="20"/>
          <w:szCs w:val="20"/>
        </w:rPr>
      </w:pPr>
    </w:p>
    <w:p w:rsidR="003E1759" w:rsidRPr="00D9426B" w:rsidRDefault="003E1759"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190.</w:t>
      </w:r>
      <w:r w:rsidRPr="00D9426B">
        <w:rPr>
          <w:rFonts w:ascii="Times New Roman" w:hAnsi="Times New Roman"/>
          <w:sz w:val="20"/>
          <w:szCs w:val="20"/>
        </w:rPr>
        <w:tab/>
        <w:t>Secondly, an attempt to commit any of the offences described above is a criminal offence in and of itself</w:t>
      </w:r>
      <w:r w:rsidR="005750AC" w:rsidRPr="00D9426B">
        <w:rPr>
          <w:rFonts w:ascii="Times New Roman" w:hAnsi="Times New Roman"/>
          <w:sz w:val="20"/>
          <w:szCs w:val="20"/>
        </w:rPr>
        <w:t>. Accordingly</w:t>
      </w:r>
      <w:r w:rsidRPr="00D9426B">
        <w:rPr>
          <w:rFonts w:ascii="Times New Roman" w:hAnsi="Times New Roman"/>
          <w:sz w:val="20"/>
          <w:szCs w:val="20"/>
        </w:rPr>
        <w:t>, penalties are imposed for the act that was initiated, reduced by no less than half of the minimum or more than three-fourths of the maximum, provided that the non-completion of the act was due to causes not related to the perpetrator.</w:t>
      </w:r>
    </w:p>
    <w:p w:rsidR="00B37235" w:rsidRPr="00D9426B" w:rsidRDefault="00B37235" w:rsidP="00304410">
      <w:pPr>
        <w:tabs>
          <w:tab w:val="left" w:pos="1650"/>
          <w:tab w:val="left" w:pos="2310"/>
        </w:tabs>
        <w:spacing w:after="0" w:line="240" w:lineRule="auto"/>
        <w:ind w:left="1100" w:right="1392"/>
        <w:jc w:val="both"/>
        <w:rPr>
          <w:rFonts w:ascii="Times New Roman" w:hAnsi="Times New Roman"/>
          <w:sz w:val="20"/>
          <w:szCs w:val="20"/>
        </w:rPr>
      </w:pPr>
    </w:p>
    <w:p w:rsidR="00C20845" w:rsidRPr="00D9426B" w:rsidRDefault="005750AC"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191.</w:t>
      </w:r>
      <w:r w:rsidRPr="00D9426B">
        <w:rPr>
          <w:rFonts w:ascii="Times New Roman" w:hAnsi="Times New Roman"/>
          <w:sz w:val="20"/>
          <w:szCs w:val="20"/>
        </w:rPr>
        <w:tab/>
        <w:t xml:space="preserve">Thirdly, penal action is usually unenforceable after a period of time equal to the maximum sentence established by law, should that be </w:t>
      </w:r>
      <w:r w:rsidR="00393217" w:rsidRPr="00D9426B">
        <w:rPr>
          <w:rFonts w:ascii="Times New Roman" w:hAnsi="Times New Roman"/>
          <w:sz w:val="20"/>
          <w:szCs w:val="20"/>
        </w:rPr>
        <w:t>incarceration</w:t>
      </w:r>
      <w:r w:rsidR="00093C28" w:rsidRPr="00D9426B">
        <w:rPr>
          <w:rFonts w:ascii="Times New Roman" w:hAnsi="Times New Roman"/>
          <w:sz w:val="20"/>
          <w:szCs w:val="20"/>
        </w:rPr>
        <w:t>, but in no case less than five (5) nor more than twenty (20) years. However, in the case of offences against freedom, integrity and sexual development, articles 213, 214, 217, 218</w:t>
      </w:r>
      <w:r w:rsidR="00C20845" w:rsidRPr="00D9426B">
        <w:rPr>
          <w:rFonts w:ascii="Times New Roman" w:hAnsi="Times New Roman"/>
          <w:sz w:val="20"/>
          <w:szCs w:val="20"/>
        </w:rPr>
        <w:t xml:space="preserve">, 219 above, committed against minors, the period of prescription is twenty (20) years from the date when the victim reaches adult age. </w:t>
      </w:r>
    </w:p>
    <w:p w:rsidR="00B37235" w:rsidRPr="00D9426B" w:rsidRDefault="00B37235" w:rsidP="00304410">
      <w:pPr>
        <w:tabs>
          <w:tab w:val="left" w:pos="1650"/>
          <w:tab w:val="left" w:pos="2310"/>
        </w:tabs>
        <w:spacing w:after="0" w:line="240" w:lineRule="auto"/>
        <w:ind w:left="1100" w:right="1392"/>
        <w:jc w:val="both"/>
        <w:rPr>
          <w:rFonts w:ascii="Times New Roman" w:hAnsi="Times New Roman"/>
          <w:sz w:val="20"/>
          <w:szCs w:val="20"/>
        </w:rPr>
      </w:pPr>
    </w:p>
    <w:p w:rsidR="00C20845" w:rsidRPr="00D9426B" w:rsidRDefault="00C20845"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192.</w:t>
      </w:r>
      <w:r w:rsidRPr="00D9426B">
        <w:rPr>
          <w:rFonts w:ascii="Times New Roman" w:hAnsi="Times New Roman"/>
          <w:sz w:val="20"/>
          <w:szCs w:val="20"/>
        </w:rPr>
        <w:tab/>
        <w:t xml:space="preserve">Fourthly, extradition may be requested, </w:t>
      </w:r>
      <w:r w:rsidR="00F51288" w:rsidRPr="00D9426B">
        <w:rPr>
          <w:rFonts w:ascii="Times New Roman" w:hAnsi="Times New Roman"/>
          <w:sz w:val="20"/>
          <w:szCs w:val="20"/>
        </w:rPr>
        <w:t>granted</w:t>
      </w:r>
      <w:r w:rsidRPr="00D9426B">
        <w:rPr>
          <w:rFonts w:ascii="Times New Roman" w:hAnsi="Times New Roman"/>
          <w:sz w:val="20"/>
          <w:szCs w:val="20"/>
        </w:rPr>
        <w:t xml:space="preserve"> or offered in accordance with public treaties and, in the absence of such treaties, as provided by law. In </w:t>
      </w:r>
      <w:smartTag w:uri="urn:schemas-microsoft-com:office:smarttags" w:element="place">
        <w:smartTag w:uri="urn:schemas-microsoft-com:office:smarttags" w:element="country-region">
          <w:r w:rsidRPr="00D9426B">
            <w:rPr>
              <w:rFonts w:ascii="Times New Roman" w:hAnsi="Times New Roman"/>
              <w:sz w:val="20"/>
              <w:szCs w:val="20"/>
            </w:rPr>
            <w:t>Colombia</w:t>
          </w:r>
        </w:smartTag>
      </w:smartTag>
      <w:r w:rsidRPr="00D9426B">
        <w:rPr>
          <w:rFonts w:ascii="Times New Roman" w:hAnsi="Times New Roman"/>
          <w:sz w:val="20"/>
          <w:szCs w:val="20"/>
        </w:rPr>
        <w:t xml:space="preserve">, the law approving the Protocol is sufficient for granting extradition of a foreigner who has been caught within the national territory for offences relating to the Protocol, without need </w:t>
      </w:r>
      <w:r w:rsidR="00422A21" w:rsidRPr="00D9426B">
        <w:rPr>
          <w:rFonts w:ascii="Times New Roman" w:hAnsi="Times New Roman"/>
          <w:sz w:val="20"/>
          <w:szCs w:val="20"/>
        </w:rPr>
        <w:t>of</w:t>
      </w:r>
      <w:r w:rsidRPr="00D9426B">
        <w:rPr>
          <w:rFonts w:ascii="Times New Roman" w:hAnsi="Times New Roman"/>
          <w:sz w:val="20"/>
          <w:szCs w:val="20"/>
        </w:rPr>
        <w:t xml:space="preserve"> a bilateral treaty with the requesting country.</w:t>
      </w:r>
      <w:r w:rsidR="009B2B2B" w:rsidRPr="00D9426B">
        <w:rPr>
          <w:rFonts w:ascii="Times New Roman" w:hAnsi="Times New Roman"/>
          <w:sz w:val="20"/>
          <w:szCs w:val="20"/>
        </w:rPr>
        <w:t xml:space="preserve"> Extradition of a foreigner who is apprehended in a foreign country for offences covered by the Protocol that were committed in Colombia may be requested without its being strictly necessary that there be a bilateral treaty with the country concerned. In </w:t>
      </w:r>
      <w:r w:rsidR="00F51288" w:rsidRPr="00D9426B">
        <w:rPr>
          <w:rFonts w:ascii="Times New Roman" w:hAnsi="Times New Roman"/>
          <w:sz w:val="20"/>
          <w:szCs w:val="20"/>
        </w:rPr>
        <w:t>addition</w:t>
      </w:r>
      <w:r w:rsidR="009B2B2B" w:rsidRPr="00D9426B">
        <w:rPr>
          <w:rFonts w:ascii="Times New Roman" w:hAnsi="Times New Roman"/>
          <w:sz w:val="20"/>
          <w:szCs w:val="20"/>
        </w:rPr>
        <w:t>, the extradition of persons who are Colombian by birth may be granted for offences committed in another country that are covered by Colombian penal legislation.</w:t>
      </w:r>
    </w:p>
    <w:p w:rsidR="00B37235" w:rsidRPr="00D9426B" w:rsidRDefault="00B37235" w:rsidP="00304410">
      <w:pPr>
        <w:tabs>
          <w:tab w:val="left" w:pos="1650"/>
          <w:tab w:val="left" w:pos="2310"/>
        </w:tabs>
        <w:spacing w:after="0" w:line="240" w:lineRule="auto"/>
        <w:ind w:left="1100" w:right="1392"/>
        <w:jc w:val="both"/>
        <w:rPr>
          <w:rFonts w:ascii="Times New Roman" w:hAnsi="Times New Roman"/>
          <w:sz w:val="20"/>
          <w:szCs w:val="20"/>
        </w:rPr>
      </w:pPr>
    </w:p>
    <w:p w:rsidR="009B2B2B" w:rsidRPr="00D9426B" w:rsidRDefault="009B2B2B"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193.</w:t>
      </w:r>
      <w:r w:rsidRPr="00D9426B">
        <w:rPr>
          <w:rFonts w:ascii="Times New Roman" w:hAnsi="Times New Roman"/>
          <w:sz w:val="20"/>
          <w:szCs w:val="20"/>
        </w:rPr>
        <w:tab/>
      </w:r>
      <w:r w:rsidR="00C321E7" w:rsidRPr="00D9426B">
        <w:rPr>
          <w:rFonts w:ascii="Times New Roman" w:hAnsi="Times New Roman"/>
          <w:sz w:val="20"/>
          <w:szCs w:val="20"/>
        </w:rPr>
        <w:t xml:space="preserve">The extradition procedure is as follows: once a request for extradition is received, it is referred to the penal cassation chamber of the Supreme Court of Justice, which studies the request and issues its technical-legal opinion on the matter. If the opinion is negative, extradition must be refused, </w:t>
      </w:r>
      <w:r w:rsidR="006D352E" w:rsidRPr="00D9426B">
        <w:rPr>
          <w:rFonts w:ascii="Times New Roman" w:hAnsi="Times New Roman"/>
          <w:sz w:val="20"/>
          <w:szCs w:val="20"/>
        </w:rPr>
        <w:t xml:space="preserve">given that compliance with the decision of the court is mandatory. If the opinion is positive, it is up to the President of the Republic to decide, at his discretion, whether or not extradition is granted. It is very important to note that </w:t>
      </w:r>
      <w:smartTag w:uri="urn:schemas-microsoft-com:office:smarttags" w:element="place">
        <w:smartTag w:uri="urn:schemas-microsoft-com:office:smarttags" w:element="country-region">
          <w:r w:rsidR="006D352E" w:rsidRPr="00D9426B">
            <w:rPr>
              <w:rFonts w:ascii="Times New Roman" w:hAnsi="Times New Roman"/>
              <w:sz w:val="20"/>
              <w:szCs w:val="20"/>
            </w:rPr>
            <w:t>Colombia</w:t>
          </w:r>
        </w:smartTag>
      </w:smartTag>
      <w:r w:rsidR="006D352E" w:rsidRPr="00D9426B">
        <w:rPr>
          <w:rFonts w:ascii="Times New Roman" w:hAnsi="Times New Roman"/>
          <w:sz w:val="20"/>
          <w:szCs w:val="20"/>
        </w:rPr>
        <w:t xml:space="preserve"> decided in favour of the only extradition request relating to offences under the Protocol that it has received up to now. Indeed, the Supreme Court of Justice issued a favourable opinion on the extradition request against </w:t>
      </w:r>
      <w:smartTag w:uri="urn:schemas-microsoft-com:office:smarttags" w:element="place">
        <w:smartTag w:uri="urn:schemas-microsoft-com:office:smarttags" w:element="country-region">
          <w:r w:rsidR="006D352E" w:rsidRPr="00D9426B">
            <w:rPr>
              <w:rFonts w:ascii="Times New Roman" w:hAnsi="Times New Roman"/>
              <w:sz w:val="20"/>
              <w:szCs w:val="20"/>
            </w:rPr>
            <w:t>United States</w:t>
          </w:r>
        </w:smartTag>
      </w:smartTag>
      <w:r w:rsidR="006D352E" w:rsidRPr="00D9426B">
        <w:rPr>
          <w:rFonts w:ascii="Times New Roman" w:hAnsi="Times New Roman"/>
          <w:sz w:val="20"/>
          <w:szCs w:val="20"/>
        </w:rPr>
        <w:t xml:space="preserve"> citizen Michelangelo Pinzón Vásquez, who was charged with producing child pornography. At the conclusion of the process, this individual was extradited to the </w:t>
      </w:r>
      <w:smartTag w:uri="urn:schemas-microsoft-com:office:smarttags" w:element="place">
        <w:smartTag w:uri="urn:schemas-microsoft-com:office:smarttags" w:element="country-region">
          <w:r w:rsidR="006D352E" w:rsidRPr="00D9426B">
            <w:rPr>
              <w:rFonts w:ascii="Times New Roman" w:hAnsi="Times New Roman"/>
              <w:sz w:val="20"/>
              <w:szCs w:val="20"/>
            </w:rPr>
            <w:t>United States of America</w:t>
          </w:r>
        </w:smartTag>
      </w:smartTag>
      <w:r w:rsidR="006D352E" w:rsidRPr="00D9426B">
        <w:rPr>
          <w:rFonts w:ascii="Times New Roman" w:hAnsi="Times New Roman"/>
          <w:sz w:val="20"/>
          <w:szCs w:val="20"/>
        </w:rPr>
        <w:t xml:space="preserve"> on the decision of the President of the Republic.</w:t>
      </w:r>
    </w:p>
    <w:p w:rsidR="00B37235" w:rsidRPr="00D9426B" w:rsidRDefault="00B37235" w:rsidP="00304410">
      <w:pPr>
        <w:tabs>
          <w:tab w:val="left" w:pos="1650"/>
          <w:tab w:val="left" w:pos="2310"/>
        </w:tabs>
        <w:spacing w:after="0" w:line="240" w:lineRule="auto"/>
        <w:ind w:left="1100" w:right="1392"/>
        <w:jc w:val="both"/>
        <w:rPr>
          <w:rFonts w:ascii="Times New Roman" w:hAnsi="Times New Roman"/>
          <w:sz w:val="20"/>
          <w:szCs w:val="20"/>
        </w:rPr>
      </w:pPr>
    </w:p>
    <w:p w:rsidR="006D352E" w:rsidRPr="00D9426B" w:rsidRDefault="006D352E"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194.</w:t>
      </w:r>
      <w:r w:rsidRPr="00D9426B">
        <w:rPr>
          <w:rFonts w:ascii="Times New Roman" w:hAnsi="Times New Roman"/>
          <w:sz w:val="20"/>
          <w:szCs w:val="20"/>
        </w:rPr>
        <w:tab/>
        <w:t>Fifthly, there are several provisions that are applicable to cases of offences against freedom, integrity and sexual development, offences of homicide or personal injury with malice</w:t>
      </w:r>
      <w:r w:rsidR="00A242B5" w:rsidRPr="00D9426B">
        <w:rPr>
          <w:rFonts w:ascii="Times New Roman" w:hAnsi="Times New Roman"/>
          <w:sz w:val="20"/>
          <w:szCs w:val="20"/>
        </w:rPr>
        <w:t>, or kidnapping, committed against children and adolescents. In such cases, the following rules apply:</w:t>
      </w:r>
      <w:r w:rsidR="00A242B5" w:rsidRPr="00D9426B">
        <w:rPr>
          <w:rStyle w:val="FootnoteReference"/>
          <w:b w:val="0"/>
          <w:sz w:val="20"/>
          <w:szCs w:val="20"/>
        </w:rPr>
        <w:footnoteReference w:id="38"/>
      </w:r>
    </w:p>
    <w:p w:rsidR="00B37235" w:rsidRPr="00D9426B" w:rsidRDefault="00B37235" w:rsidP="00304410">
      <w:pPr>
        <w:tabs>
          <w:tab w:val="left" w:pos="1650"/>
          <w:tab w:val="left" w:pos="2310"/>
        </w:tabs>
        <w:spacing w:after="0" w:line="240" w:lineRule="auto"/>
        <w:ind w:left="1100" w:right="1392"/>
        <w:jc w:val="both"/>
        <w:rPr>
          <w:rFonts w:ascii="Times New Roman" w:hAnsi="Times New Roman"/>
          <w:sz w:val="20"/>
          <w:szCs w:val="20"/>
        </w:rPr>
      </w:pPr>
    </w:p>
    <w:p w:rsidR="00420A13" w:rsidRPr="00D9426B" w:rsidRDefault="00420A13"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(a)</w:t>
      </w:r>
      <w:r w:rsidRPr="00D9426B">
        <w:rPr>
          <w:rFonts w:ascii="Times New Roman" w:hAnsi="Times New Roman"/>
          <w:sz w:val="20"/>
          <w:szCs w:val="20"/>
        </w:rPr>
        <w:tab/>
        <w:t xml:space="preserve">If there </w:t>
      </w:r>
      <w:r w:rsidR="00970DEE" w:rsidRPr="00D9426B">
        <w:rPr>
          <w:rFonts w:ascii="Times New Roman" w:hAnsi="Times New Roman"/>
          <w:sz w:val="20"/>
          <w:szCs w:val="20"/>
        </w:rPr>
        <w:t>are grounds for issuing</w:t>
      </w:r>
      <w:r w:rsidRPr="00D9426B">
        <w:rPr>
          <w:rFonts w:ascii="Times New Roman" w:hAnsi="Times New Roman"/>
          <w:sz w:val="20"/>
          <w:szCs w:val="20"/>
        </w:rPr>
        <w:t xml:space="preserve"> an </w:t>
      </w:r>
      <w:r w:rsidR="00970DEE" w:rsidRPr="00D9426B">
        <w:rPr>
          <w:rFonts w:ascii="Times New Roman" w:hAnsi="Times New Roman"/>
          <w:sz w:val="20"/>
          <w:szCs w:val="20"/>
        </w:rPr>
        <w:t>arrest warrant</w:t>
      </w:r>
      <w:r w:rsidRPr="00D9426B">
        <w:rPr>
          <w:rFonts w:ascii="Times New Roman" w:hAnsi="Times New Roman"/>
          <w:sz w:val="20"/>
          <w:szCs w:val="20"/>
        </w:rPr>
        <w:t xml:space="preserve">, this shall always </w:t>
      </w:r>
      <w:r w:rsidR="00970DEE" w:rsidRPr="00D9426B">
        <w:rPr>
          <w:rFonts w:ascii="Times New Roman" w:hAnsi="Times New Roman"/>
          <w:sz w:val="20"/>
          <w:szCs w:val="20"/>
        </w:rPr>
        <w:t>involve incarceration</w:t>
      </w:r>
      <w:r w:rsidRPr="00D9426B">
        <w:rPr>
          <w:rFonts w:ascii="Times New Roman" w:hAnsi="Times New Roman"/>
          <w:sz w:val="20"/>
          <w:szCs w:val="20"/>
        </w:rPr>
        <w:t>. Measures not involving incarceration are not applicable to these offences.</w:t>
      </w:r>
    </w:p>
    <w:p w:rsidR="00B37235" w:rsidRPr="00D9426B" w:rsidRDefault="00B37235" w:rsidP="00304410">
      <w:pPr>
        <w:tabs>
          <w:tab w:val="left" w:pos="1650"/>
          <w:tab w:val="left" w:pos="2310"/>
        </w:tabs>
        <w:spacing w:after="0" w:line="240" w:lineRule="auto"/>
        <w:ind w:left="1100" w:right="1392"/>
        <w:jc w:val="both"/>
        <w:rPr>
          <w:rFonts w:ascii="Times New Roman" w:hAnsi="Times New Roman"/>
          <w:sz w:val="20"/>
          <w:szCs w:val="20"/>
        </w:rPr>
      </w:pPr>
    </w:p>
    <w:p w:rsidR="005750AC" w:rsidRPr="00D9426B" w:rsidRDefault="00420A13"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(b)</w:t>
      </w:r>
      <w:r w:rsidRPr="00D9426B">
        <w:rPr>
          <w:rFonts w:ascii="Times New Roman" w:hAnsi="Times New Roman"/>
          <w:sz w:val="20"/>
          <w:szCs w:val="20"/>
        </w:rPr>
        <w:tab/>
      </w:r>
      <w:r w:rsidR="008D7018" w:rsidRPr="00D9426B">
        <w:rPr>
          <w:rFonts w:ascii="Times New Roman" w:hAnsi="Times New Roman"/>
          <w:sz w:val="20"/>
          <w:szCs w:val="20"/>
        </w:rPr>
        <w:t>House arrest shall not be allowed as an alternative to p</w:t>
      </w:r>
      <w:r w:rsidRPr="00D9426B">
        <w:rPr>
          <w:rFonts w:ascii="Times New Roman" w:hAnsi="Times New Roman"/>
          <w:sz w:val="20"/>
          <w:szCs w:val="20"/>
        </w:rPr>
        <w:t>reventive detention in a prison</w:t>
      </w:r>
      <w:r w:rsidR="008D7018" w:rsidRPr="00D9426B">
        <w:rPr>
          <w:rFonts w:ascii="Times New Roman" w:hAnsi="Times New Roman"/>
          <w:sz w:val="20"/>
          <w:szCs w:val="20"/>
        </w:rPr>
        <w:t>.</w:t>
      </w:r>
    </w:p>
    <w:p w:rsidR="00B37235" w:rsidRPr="00D9426B" w:rsidRDefault="00B37235" w:rsidP="00304410">
      <w:pPr>
        <w:tabs>
          <w:tab w:val="left" w:pos="1650"/>
          <w:tab w:val="left" w:pos="2310"/>
        </w:tabs>
        <w:spacing w:after="0" w:line="240" w:lineRule="auto"/>
        <w:ind w:left="1100" w:right="1392"/>
        <w:jc w:val="both"/>
        <w:rPr>
          <w:rFonts w:ascii="Times New Roman" w:hAnsi="Times New Roman"/>
          <w:sz w:val="20"/>
          <w:szCs w:val="20"/>
        </w:rPr>
      </w:pPr>
    </w:p>
    <w:p w:rsidR="008D7018" w:rsidRPr="00D9426B" w:rsidRDefault="008D7018"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(c)</w:t>
      </w:r>
      <w:r w:rsidRPr="00D9426B">
        <w:rPr>
          <w:rFonts w:ascii="Times New Roman" w:hAnsi="Times New Roman"/>
          <w:sz w:val="20"/>
          <w:szCs w:val="20"/>
        </w:rPr>
        <w:tab/>
      </w:r>
      <w:r w:rsidR="005A16DB" w:rsidRPr="00D9426B">
        <w:rPr>
          <w:rFonts w:ascii="Times New Roman" w:hAnsi="Times New Roman"/>
          <w:sz w:val="20"/>
          <w:szCs w:val="20"/>
        </w:rPr>
        <w:t>Charges in criminal proceedings may not</w:t>
      </w:r>
      <w:r w:rsidR="00BC1CA1" w:rsidRPr="00D9426B">
        <w:rPr>
          <w:rFonts w:ascii="Times New Roman" w:hAnsi="Times New Roman"/>
          <w:sz w:val="20"/>
          <w:szCs w:val="20"/>
        </w:rPr>
        <w:t xml:space="preserve"> be</w:t>
      </w:r>
      <w:r w:rsidR="005A16DB" w:rsidRPr="00D9426B">
        <w:rPr>
          <w:rFonts w:ascii="Times New Roman" w:hAnsi="Times New Roman"/>
          <w:sz w:val="20"/>
          <w:szCs w:val="20"/>
        </w:rPr>
        <w:t xml:space="preserve"> dropped in cases </w:t>
      </w:r>
      <w:r w:rsidR="00066C84" w:rsidRPr="00D9426B">
        <w:rPr>
          <w:rFonts w:ascii="Times New Roman" w:hAnsi="Times New Roman"/>
          <w:sz w:val="20"/>
          <w:szCs w:val="20"/>
        </w:rPr>
        <w:t>in which</w:t>
      </w:r>
      <w:r w:rsidR="005A16DB" w:rsidRPr="00D9426B">
        <w:rPr>
          <w:rFonts w:ascii="Times New Roman" w:hAnsi="Times New Roman"/>
          <w:sz w:val="20"/>
          <w:szCs w:val="20"/>
        </w:rPr>
        <w:t xml:space="preserve"> compensation of damages</w:t>
      </w:r>
      <w:r w:rsidR="00066C84" w:rsidRPr="00D9426B">
        <w:rPr>
          <w:rFonts w:ascii="Times New Roman" w:hAnsi="Times New Roman"/>
          <w:sz w:val="20"/>
          <w:szCs w:val="20"/>
        </w:rPr>
        <w:t xml:space="preserve"> is sought</w:t>
      </w:r>
      <w:r w:rsidR="005A16DB" w:rsidRPr="00D9426B">
        <w:rPr>
          <w:rFonts w:ascii="Times New Roman" w:hAnsi="Times New Roman"/>
          <w:sz w:val="20"/>
          <w:szCs w:val="20"/>
        </w:rPr>
        <w:t>.</w:t>
      </w:r>
    </w:p>
    <w:p w:rsidR="00B37235" w:rsidRPr="00D9426B" w:rsidRDefault="00B37235" w:rsidP="00304410">
      <w:pPr>
        <w:tabs>
          <w:tab w:val="left" w:pos="1650"/>
          <w:tab w:val="left" w:pos="2310"/>
        </w:tabs>
        <w:spacing w:after="0" w:line="240" w:lineRule="auto"/>
        <w:ind w:left="1100" w:right="1392"/>
        <w:jc w:val="both"/>
        <w:rPr>
          <w:rFonts w:ascii="Times New Roman" w:hAnsi="Times New Roman"/>
          <w:sz w:val="20"/>
          <w:szCs w:val="20"/>
        </w:rPr>
      </w:pPr>
    </w:p>
    <w:p w:rsidR="005A16DB" w:rsidRPr="00D9426B" w:rsidRDefault="005A16DB"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(d)</w:t>
      </w:r>
      <w:r w:rsidRPr="00D9426B">
        <w:rPr>
          <w:rFonts w:ascii="Times New Roman" w:hAnsi="Times New Roman"/>
          <w:sz w:val="20"/>
          <w:szCs w:val="20"/>
        </w:rPr>
        <w:tab/>
      </w:r>
      <w:r w:rsidR="009326D6" w:rsidRPr="00D9426B">
        <w:rPr>
          <w:rFonts w:ascii="Times New Roman" w:hAnsi="Times New Roman"/>
          <w:sz w:val="20"/>
          <w:szCs w:val="20"/>
        </w:rPr>
        <w:t>No provision shall be made</w:t>
      </w:r>
      <w:r w:rsidRPr="00D9426B">
        <w:rPr>
          <w:rFonts w:ascii="Times New Roman" w:hAnsi="Times New Roman"/>
          <w:sz w:val="20"/>
          <w:szCs w:val="20"/>
        </w:rPr>
        <w:t xml:space="preserve"> for probation.</w:t>
      </w:r>
    </w:p>
    <w:p w:rsidR="00B37235" w:rsidRPr="00D9426B" w:rsidRDefault="00B37235" w:rsidP="00304410">
      <w:pPr>
        <w:tabs>
          <w:tab w:val="left" w:pos="1650"/>
          <w:tab w:val="left" w:pos="2310"/>
        </w:tabs>
        <w:spacing w:after="0" w:line="240" w:lineRule="auto"/>
        <w:ind w:left="1100" w:right="1392"/>
        <w:jc w:val="both"/>
        <w:rPr>
          <w:rFonts w:ascii="Times New Roman" w:hAnsi="Times New Roman"/>
          <w:sz w:val="20"/>
          <w:szCs w:val="20"/>
        </w:rPr>
      </w:pPr>
    </w:p>
    <w:p w:rsidR="005A16DB" w:rsidRPr="00D9426B" w:rsidRDefault="005A16DB"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(e)</w:t>
      </w:r>
      <w:r w:rsidRPr="00D9426B">
        <w:rPr>
          <w:rFonts w:ascii="Times New Roman" w:hAnsi="Times New Roman"/>
          <w:sz w:val="20"/>
          <w:szCs w:val="20"/>
        </w:rPr>
        <w:tab/>
      </w:r>
      <w:r w:rsidR="009326D6" w:rsidRPr="00D9426B">
        <w:rPr>
          <w:rFonts w:ascii="Times New Roman" w:hAnsi="Times New Roman"/>
          <w:sz w:val="20"/>
          <w:szCs w:val="20"/>
        </w:rPr>
        <w:t>No provision shall be made</w:t>
      </w:r>
      <w:r w:rsidRPr="00D9426B">
        <w:rPr>
          <w:rFonts w:ascii="Times New Roman" w:hAnsi="Times New Roman"/>
          <w:sz w:val="20"/>
          <w:szCs w:val="20"/>
        </w:rPr>
        <w:t xml:space="preserve"> for parole.</w:t>
      </w:r>
    </w:p>
    <w:p w:rsidR="00B37235" w:rsidRPr="00D9426B" w:rsidRDefault="00B37235" w:rsidP="00304410">
      <w:pPr>
        <w:tabs>
          <w:tab w:val="left" w:pos="1650"/>
          <w:tab w:val="left" w:pos="2310"/>
        </w:tabs>
        <w:spacing w:after="0" w:line="240" w:lineRule="auto"/>
        <w:ind w:left="1100" w:right="1392"/>
        <w:jc w:val="both"/>
        <w:rPr>
          <w:rFonts w:ascii="Times New Roman" w:hAnsi="Times New Roman"/>
          <w:sz w:val="20"/>
          <w:szCs w:val="20"/>
        </w:rPr>
      </w:pPr>
    </w:p>
    <w:p w:rsidR="005A16DB" w:rsidRPr="00D9426B" w:rsidRDefault="005A16DB"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(f)</w:t>
      </w:r>
      <w:r w:rsidRPr="00D9426B">
        <w:rPr>
          <w:rFonts w:ascii="Times New Roman" w:hAnsi="Times New Roman"/>
          <w:sz w:val="20"/>
          <w:szCs w:val="20"/>
        </w:rPr>
        <w:tab/>
      </w:r>
      <w:r w:rsidR="009326D6" w:rsidRPr="00D9426B">
        <w:rPr>
          <w:rFonts w:ascii="Times New Roman" w:hAnsi="Times New Roman"/>
          <w:sz w:val="20"/>
          <w:szCs w:val="20"/>
        </w:rPr>
        <w:t>In no case shall the judge overseeing application of the sentence allow alternate penalties.</w:t>
      </w:r>
    </w:p>
    <w:p w:rsidR="00B37235" w:rsidRPr="00D9426B" w:rsidRDefault="00B37235" w:rsidP="00304410">
      <w:pPr>
        <w:tabs>
          <w:tab w:val="left" w:pos="1650"/>
          <w:tab w:val="left" w:pos="2310"/>
        </w:tabs>
        <w:spacing w:after="0" w:line="240" w:lineRule="auto"/>
        <w:ind w:left="1100" w:right="1392"/>
        <w:jc w:val="both"/>
        <w:rPr>
          <w:rFonts w:ascii="Times New Roman" w:hAnsi="Times New Roman"/>
          <w:sz w:val="20"/>
          <w:szCs w:val="20"/>
        </w:rPr>
      </w:pPr>
    </w:p>
    <w:p w:rsidR="009326D6" w:rsidRPr="00D9426B" w:rsidRDefault="009326D6"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(g)</w:t>
      </w:r>
      <w:r w:rsidRPr="00D9426B">
        <w:rPr>
          <w:rFonts w:ascii="Times New Roman" w:hAnsi="Times New Roman"/>
          <w:sz w:val="20"/>
          <w:szCs w:val="20"/>
        </w:rPr>
        <w:tab/>
        <w:t>There shall be no reduction of the penalty based on prior agreements and negotiations between the prosecution and the defendant.</w:t>
      </w:r>
    </w:p>
    <w:p w:rsidR="00B37235" w:rsidRPr="00D9426B" w:rsidRDefault="00B37235" w:rsidP="00304410">
      <w:pPr>
        <w:tabs>
          <w:tab w:val="left" w:pos="1650"/>
          <w:tab w:val="left" w:pos="2310"/>
        </w:tabs>
        <w:spacing w:after="0" w:line="240" w:lineRule="auto"/>
        <w:ind w:left="1100" w:right="1392"/>
        <w:jc w:val="both"/>
        <w:rPr>
          <w:rFonts w:ascii="Times New Roman" w:hAnsi="Times New Roman"/>
          <w:sz w:val="20"/>
          <w:szCs w:val="20"/>
        </w:rPr>
      </w:pPr>
    </w:p>
    <w:p w:rsidR="009326D6" w:rsidRPr="00D9426B" w:rsidRDefault="009326D6"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(h)</w:t>
      </w:r>
      <w:r w:rsidRPr="00D9426B">
        <w:rPr>
          <w:rFonts w:ascii="Times New Roman" w:hAnsi="Times New Roman"/>
          <w:sz w:val="20"/>
          <w:szCs w:val="20"/>
        </w:rPr>
        <w:tab/>
        <w:t>N</w:t>
      </w:r>
      <w:r w:rsidR="002B4838" w:rsidRPr="00D9426B">
        <w:rPr>
          <w:rFonts w:ascii="Times New Roman" w:hAnsi="Times New Roman"/>
          <w:sz w:val="20"/>
          <w:szCs w:val="20"/>
        </w:rPr>
        <w:t>or</w:t>
      </w:r>
      <w:r w:rsidRPr="00D9426B">
        <w:rPr>
          <w:rFonts w:ascii="Times New Roman" w:hAnsi="Times New Roman"/>
          <w:sz w:val="20"/>
          <w:szCs w:val="20"/>
        </w:rPr>
        <w:t xml:space="preserve"> shall any other benefit or judicial or administrative alternative be allowed, except the benefits for collaboration </w:t>
      </w:r>
      <w:r w:rsidR="002B4838" w:rsidRPr="00D9426B">
        <w:rPr>
          <w:rFonts w:ascii="Times New Roman" w:hAnsi="Times New Roman"/>
          <w:sz w:val="20"/>
          <w:szCs w:val="20"/>
        </w:rPr>
        <w:t xml:space="preserve">that are enshrined </w:t>
      </w:r>
      <w:r w:rsidRPr="00D9426B">
        <w:rPr>
          <w:rFonts w:ascii="Times New Roman" w:hAnsi="Times New Roman"/>
          <w:sz w:val="20"/>
          <w:szCs w:val="20"/>
        </w:rPr>
        <w:t>in the Code of Criminal Procedures,</w:t>
      </w:r>
      <w:r w:rsidR="00BC1CA1" w:rsidRPr="00D9426B">
        <w:rPr>
          <w:rFonts w:ascii="Times New Roman" w:hAnsi="Times New Roman"/>
          <w:sz w:val="20"/>
          <w:szCs w:val="20"/>
        </w:rPr>
        <w:t xml:space="preserve"> when</w:t>
      </w:r>
      <w:r w:rsidRPr="00D9426B">
        <w:rPr>
          <w:rFonts w:ascii="Times New Roman" w:hAnsi="Times New Roman"/>
          <w:sz w:val="20"/>
          <w:szCs w:val="20"/>
        </w:rPr>
        <w:t xml:space="preserve"> applicable.</w:t>
      </w:r>
    </w:p>
    <w:p w:rsidR="00B37235" w:rsidRPr="00D9426B" w:rsidRDefault="00B37235" w:rsidP="00304410">
      <w:pPr>
        <w:tabs>
          <w:tab w:val="left" w:pos="1650"/>
          <w:tab w:val="left" w:pos="2310"/>
        </w:tabs>
        <w:spacing w:after="0" w:line="240" w:lineRule="auto"/>
        <w:ind w:left="1100" w:right="1392"/>
        <w:jc w:val="both"/>
        <w:rPr>
          <w:rFonts w:ascii="Times New Roman" w:hAnsi="Times New Roman"/>
          <w:sz w:val="20"/>
          <w:szCs w:val="20"/>
        </w:rPr>
      </w:pPr>
    </w:p>
    <w:p w:rsidR="009326D6" w:rsidRPr="00D9426B" w:rsidRDefault="009326D6"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195.</w:t>
      </w:r>
      <w:r w:rsidRPr="00D9426B">
        <w:rPr>
          <w:rFonts w:ascii="Times New Roman" w:hAnsi="Times New Roman"/>
          <w:sz w:val="20"/>
          <w:szCs w:val="20"/>
        </w:rPr>
        <w:tab/>
      </w:r>
      <w:r w:rsidR="002B4838" w:rsidRPr="00D9426B">
        <w:rPr>
          <w:rFonts w:ascii="Times New Roman" w:hAnsi="Times New Roman"/>
          <w:sz w:val="20"/>
          <w:szCs w:val="20"/>
        </w:rPr>
        <w:t xml:space="preserve">Regarding the aforementioned rules for criminal proceedings, it should be noted that authorities in the Government, the police and the courts and those concerned with protecting children and adolescents, as well as NGOs and international agencies </w:t>
      </w:r>
      <w:r w:rsidR="00952932" w:rsidRPr="00D9426B">
        <w:rPr>
          <w:rFonts w:ascii="Times New Roman" w:hAnsi="Times New Roman"/>
          <w:sz w:val="20"/>
          <w:szCs w:val="20"/>
        </w:rPr>
        <w:t>involved in combating</w:t>
      </w:r>
      <w:r w:rsidR="002B4838" w:rsidRPr="00D9426B">
        <w:rPr>
          <w:rFonts w:ascii="Times New Roman" w:hAnsi="Times New Roman"/>
          <w:sz w:val="20"/>
          <w:szCs w:val="20"/>
        </w:rPr>
        <w:t xml:space="preserve"> CSEC</w:t>
      </w:r>
      <w:r w:rsidR="00952932" w:rsidRPr="00D9426B">
        <w:rPr>
          <w:rFonts w:ascii="Times New Roman" w:hAnsi="Times New Roman"/>
          <w:sz w:val="20"/>
          <w:szCs w:val="20"/>
        </w:rPr>
        <w:t xml:space="preserve"> </w:t>
      </w:r>
      <w:r w:rsidR="002B4838" w:rsidRPr="00D9426B">
        <w:rPr>
          <w:rFonts w:ascii="Times New Roman" w:hAnsi="Times New Roman"/>
          <w:sz w:val="20"/>
          <w:szCs w:val="20"/>
        </w:rPr>
        <w:t xml:space="preserve">all agree that a </w:t>
      </w:r>
      <w:r w:rsidR="00952932" w:rsidRPr="00D9426B">
        <w:rPr>
          <w:rFonts w:ascii="Times New Roman" w:hAnsi="Times New Roman"/>
          <w:sz w:val="20"/>
          <w:szCs w:val="20"/>
        </w:rPr>
        <w:t>major</w:t>
      </w:r>
      <w:r w:rsidR="002B4838" w:rsidRPr="00D9426B">
        <w:rPr>
          <w:rFonts w:ascii="Times New Roman" w:hAnsi="Times New Roman"/>
          <w:sz w:val="20"/>
          <w:szCs w:val="20"/>
        </w:rPr>
        <w:t xml:space="preserve"> obstacles in the fight against this scourge is the absence of penal legislation to punish the actions of clients. This problem is especially serious when CSEC is not mediated by a pimping network that profits from the exploitation, but rather it occurs as a direct relation between the “client” and the minor. In that context, criminal proceedings do not have the desired dissuasive effect, since</w:t>
      </w:r>
      <w:r w:rsidR="00952932" w:rsidRPr="00D9426B">
        <w:rPr>
          <w:rFonts w:ascii="Times New Roman" w:hAnsi="Times New Roman"/>
          <w:sz w:val="20"/>
          <w:szCs w:val="20"/>
        </w:rPr>
        <w:t xml:space="preserve"> the legislation</w:t>
      </w:r>
      <w:r w:rsidR="002B4838" w:rsidRPr="00D9426B">
        <w:rPr>
          <w:rFonts w:ascii="Times New Roman" w:hAnsi="Times New Roman"/>
          <w:sz w:val="20"/>
          <w:szCs w:val="20"/>
        </w:rPr>
        <w:t xml:space="preserve"> is</w:t>
      </w:r>
      <w:r w:rsidR="00952932" w:rsidRPr="00D9426B">
        <w:rPr>
          <w:rFonts w:ascii="Times New Roman" w:hAnsi="Times New Roman"/>
          <w:sz w:val="20"/>
          <w:szCs w:val="20"/>
        </w:rPr>
        <w:t xml:space="preserve"> geared towards prosecuting</w:t>
      </w:r>
      <w:r w:rsidR="002B4838" w:rsidRPr="00D9426B">
        <w:rPr>
          <w:rFonts w:ascii="Times New Roman" w:hAnsi="Times New Roman"/>
          <w:sz w:val="20"/>
          <w:szCs w:val="20"/>
        </w:rPr>
        <w:t xml:space="preserve"> an intermediary who </w:t>
      </w:r>
      <w:r w:rsidR="00952932" w:rsidRPr="00D9426B">
        <w:rPr>
          <w:rFonts w:ascii="Times New Roman" w:hAnsi="Times New Roman"/>
          <w:sz w:val="20"/>
          <w:szCs w:val="20"/>
        </w:rPr>
        <w:t>is not there. In such cases, legislatures are working to make it possible to take criminal action to dis</w:t>
      </w:r>
      <w:r w:rsidR="00B91695" w:rsidRPr="00D9426B">
        <w:rPr>
          <w:rFonts w:ascii="Times New Roman" w:hAnsi="Times New Roman"/>
          <w:sz w:val="20"/>
          <w:szCs w:val="20"/>
        </w:rPr>
        <w:t>courage</w:t>
      </w:r>
      <w:r w:rsidR="00952932" w:rsidRPr="00D9426B">
        <w:rPr>
          <w:rFonts w:ascii="Times New Roman" w:hAnsi="Times New Roman"/>
          <w:sz w:val="20"/>
          <w:szCs w:val="20"/>
        </w:rPr>
        <w:t xml:space="preserve"> “clients” from having contact with minors.</w:t>
      </w:r>
      <w:r w:rsidR="002B4838" w:rsidRPr="00D9426B">
        <w:rPr>
          <w:rFonts w:ascii="Times New Roman" w:hAnsi="Times New Roman"/>
          <w:sz w:val="20"/>
          <w:szCs w:val="20"/>
        </w:rPr>
        <w:t xml:space="preserve"> </w:t>
      </w:r>
    </w:p>
    <w:p w:rsidR="00B37235" w:rsidRPr="00D9426B" w:rsidRDefault="00B37235" w:rsidP="00304410">
      <w:pPr>
        <w:tabs>
          <w:tab w:val="left" w:pos="1650"/>
          <w:tab w:val="left" w:pos="2310"/>
        </w:tabs>
        <w:spacing w:after="0" w:line="240" w:lineRule="auto"/>
        <w:ind w:left="1100" w:right="1392"/>
        <w:jc w:val="both"/>
        <w:rPr>
          <w:rFonts w:ascii="Times New Roman" w:hAnsi="Times New Roman"/>
          <w:b/>
          <w:sz w:val="20"/>
          <w:szCs w:val="20"/>
        </w:rPr>
      </w:pPr>
    </w:p>
    <w:p w:rsidR="002D13D5" w:rsidRPr="00D9426B" w:rsidRDefault="00B91695" w:rsidP="00B37235">
      <w:pPr>
        <w:tabs>
          <w:tab w:val="left" w:pos="1100"/>
          <w:tab w:val="left" w:pos="1650"/>
          <w:tab w:val="left" w:pos="2310"/>
        </w:tabs>
        <w:spacing w:after="0" w:line="240" w:lineRule="auto"/>
        <w:ind w:left="1100" w:right="1392" w:hanging="550"/>
        <w:jc w:val="both"/>
        <w:rPr>
          <w:rFonts w:ascii="Times New Roman" w:hAnsi="Times New Roman"/>
          <w:b/>
          <w:sz w:val="24"/>
          <w:szCs w:val="24"/>
        </w:rPr>
      </w:pPr>
      <w:r w:rsidRPr="00D9426B">
        <w:rPr>
          <w:rFonts w:ascii="Times New Roman" w:hAnsi="Times New Roman"/>
          <w:b/>
          <w:sz w:val="24"/>
          <w:szCs w:val="24"/>
        </w:rPr>
        <w:t>C.</w:t>
      </w:r>
      <w:r w:rsidRPr="00D9426B">
        <w:rPr>
          <w:rFonts w:ascii="Times New Roman" w:hAnsi="Times New Roman"/>
          <w:b/>
          <w:sz w:val="24"/>
          <w:szCs w:val="24"/>
        </w:rPr>
        <w:tab/>
      </w:r>
      <w:r w:rsidR="002D13D5" w:rsidRPr="00D9426B">
        <w:rPr>
          <w:rFonts w:ascii="Times New Roman" w:hAnsi="Times New Roman"/>
          <w:b/>
          <w:sz w:val="24"/>
          <w:szCs w:val="24"/>
        </w:rPr>
        <w:t>Administrative and law-enforcement sanctions, seizure and confiscation of property, and search and closure of premises</w:t>
      </w:r>
    </w:p>
    <w:p w:rsidR="00B37235" w:rsidRPr="00D9426B" w:rsidRDefault="00B37235" w:rsidP="00304410">
      <w:pPr>
        <w:tabs>
          <w:tab w:val="left" w:pos="1650"/>
          <w:tab w:val="left" w:pos="2310"/>
        </w:tabs>
        <w:spacing w:after="0" w:line="240" w:lineRule="auto"/>
        <w:ind w:left="1100" w:right="1392"/>
        <w:jc w:val="both"/>
        <w:rPr>
          <w:rFonts w:ascii="Times New Roman" w:hAnsi="Times New Roman"/>
          <w:sz w:val="20"/>
          <w:szCs w:val="20"/>
        </w:rPr>
      </w:pPr>
    </w:p>
    <w:p w:rsidR="002D13D5" w:rsidRPr="00D9426B" w:rsidRDefault="002D13D5"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196.</w:t>
      </w:r>
      <w:r w:rsidRPr="00D9426B">
        <w:rPr>
          <w:rFonts w:ascii="Times New Roman" w:hAnsi="Times New Roman"/>
          <w:sz w:val="20"/>
          <w:szCs w:val="20"/>
        </w:rPr>
        <w:tab/>
        <w:t xml:space="preserve">As mentioned above, Act 679 entrusted the National Police with the duty of exercising surveillance and control of hotels and other establishments </w:t>
      </w:r>
      <w:r w:rsidR="001A68C1" w:rsidRPr="00D9426B">
        <w:rPr>
          <w:rFonts w:ascii="Times New Roman" w:hAnsi="Times New Roman"/>
          <w:sz w:val="20"/>
          <w:szCs w:val="20"/>
        </w:rPr>
        <w:t>suspected of being involved in the sexual exploitation of children, and inspecting brothels in order to prevent sexual exploitation of children and child pornography.</w:t>
      </w:r>
      <w:r w:rsidR="007927B1" w:rsidRPr="00D9426B">
        <w:rPr>
          <w:rFonts w:ascii="Times New Roman" w:hAnsi="Times New Roman"/>
          <w:sz w:val="20"/>
          <w:szCs w:val="20"/>
        </w:rPr>
        <w:t xml:space="preserve"> It also calls for the temporary or definitive closure of establishments that allow the commission of sexual or </w:t>
      </w:r>
      <w:r w:rsidR="00F51288" w:rsidRPr="00D9426B">
        <w:rPr>
          <w:rFonts w:ascii="Times New Roman" w:hAnsi="Times New Roman"/>
          <w:sz w:val="20"/>
          <w:szCs w:val="20"/>
        </w:rPr>
        <w:t>pornographic</w:t>
      </w:r>
      <w:r w:rsidR="007927B1" w:rsidRPr="00D9426B">
        <w:rPr>
          <w:rFonts w:ascii="Times New Roman" w:hAnsi="Times New Roman"/>
          <w:sz w:val="20"/>
          <w:szCs w:val="20"/>
        </w:rPr>
        <w:t xml:space="preserve"> acts with children. The law also empowers the Police to inspect and immobilize vehicles in tourist areas when there is serious evidence of their use for sexual exploitation of children. Such vehicles may be seized and auctioned for payment of compensation arising from the offence the commission of which is established in the course of criminal proceedings.</w:t>
      </w:r>
    </w:p>
    <w:p w:rsidR="006E5DD2" w:rsidRPr="00D9426B" w:rsidRDefault="006E5DD2" w:rsidP="00304410">
      <w:pPr>
        <w:tabs>
          <w:tab w:val="left" w:pos="1650"/>
          <w:tab w:val="left" w:pos="2310"/>
        </w:tabs>
        <w:spacing w:after="0" w:line="240" w:lineRule="auto"/>
        <w:ind w:left="1100" w:right="1392"/>
        <w:jc w:val="both"/>
        <w:rPr>
          <w:rFonts w:ascii="Times New Roman" w:hAnsi="Times New Roman"/>
          <w:sz w:val="20"/>
          <w:szCs w:val="20"/>
        </w:rPr>
      </w:pPr>
    </w:p>
    <w:p w:rsidR="007927B1" w:rsidRPr="00D9426B" w:rsidRDefault="007927B1"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197.</w:t>
      </w:r>
      <w:r w:rsidRPr="00D9426B">
        <w:rPr>
          <w:rFonts w:ascii="Times New Roman" w:hAnsi="Times New Roman"/>
          <w:sz w:val="20"/>
          <w:szCs w:val="20"/>
        </w:rPr>
        <w:tab/>
        <w:t xml:space="preserve">In addition, article 106 of the Code on Children and Adolescents provides that if the family ombudsman or the family welfare authorities have evidence </w:t>
      </w:r>
      <w:r w:rsidR="00105706" w:rsidRPr="00D9426B">
        <w:rPr>
          <w:rFonts w:ascii="Times New Roman" w:hAnsi="Times New Roman"/>
          <w:sz w:val="20"/>
          <w:szCs w:val="20"/>
        </w:rPr>
        <w:t>that a child or an adolescent is in a dangerous situation in which his life or his personal integrity are threatened, they shall proceed to rescue the child so as to provide the necessary protection. If warranted by the circumstances, they shall search the premises where the child is found, provided they have been refused entry after having stated their purpose, or there is no one to facilitate entry. The law enforcement authorities are required to provide support if that is requested.</w:t>
      </w:r>
    </w:p>
    <w:p w:rsidR="006E5DD2" w:rsidRPr="00D9426B" w:rsidRDefault="006E5DD2" w:rsidP="00304410">
      <w:pPr>
        <w:tabs>
          <w:tab w:val="left" w:pos="1650"/>
          <w:tab w:val="left" w:pos="2310"/>
        </w:tabs>
        <w:spacing w:after="0" w:line="240" w:lineRule="auto"/>
        <w:ind w:left="1100" w:right="1392"/>
        <w:jc w:val="both"/>
        <w:rPr>
          <w:rFonts w:ascii="Times New Roman" w:hAnsi="Times New Roman"/>
          <w:sz w:val="20"/>
          <w:szCs w:val="20"/>
        </w:rPr>
      </w:pPr>
    </w:p>
    <w:p w:rsidR="00105706" w:rsidRPr="00D9426B" w:rsidRDefault="00105706"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198.</w:t>
      </w:r>
      <w:r w:rsidRPr="00D9426B">
        <w:rPr>
          <w:rFonts w:ascii="Times New Roman" w:hAnsi="Times New Roman"/>
          <w:sz w:val="20"/>
          <w:szCs w:val="20"/>
        </w:rPr>
        <w:tab/>
        <w:t>Under the National Police Code, the following administrative measures are to be taken:</w:t>
      </w:r>
    </w:p>
    <w:p w:rsidR="006E5DD2" w:rsidRPr="00D9426B" w:rsidRDefault="006E5DD2" w:rsidP="00304410">
      <w:pPr>
        <w:tabs>
          <w:tab w:val="left" w:pos="1650"/>
          <w:tab w:val="left" w:pos="2310"/>
        </w:tabs>
        <w:spacing w:after="0" w:line="240" w:lineRule="auto"/>
        <w:ind w:left="1100" w:right="1392"/>
        <w:jc w:val="both"/>
        <w:rPr>
          <w:rFonts w:ascii="Times New Roman" w:hAnsi="Times New Roman"/>
          <w:sz w:val="20"/>
          <w:szCs w:val="20"/>
        </w:rPr>
      </w:pPr>
    </w:p>
    <w:p w:rsidR="00105706" w:rsidRPr="00D9426B" w:rsidRDefault="00105706"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199.</w:t>
      </w:r>
      <w:r w:rsidRPr="00D9426B">
        <w:rPr>
          <w:rFonts w:ascii="Times New Roman" w:hAnsi="Times New Roman"/>
          <w:sz w:val="20"/>
          <w:szCs w:val="20"/>
        </w:rPr>
        <w:tab/>
      </w:r>
      <w:r w:rsidR="00E855C2" w:rsidRPr="00D9426B">
        <w:rPr>
          <w:rFonts w:ascii="Times New Roman" w:hAnsi="Times New Roman"/>
          <w:sz w:val="20"/>
          <w:szCs w:val="20"/>
        </w:rPr>
        <w:t>Premises shall be sealed off and fined (the order to do this is issued directly by the local mayor or the highest municipal authority and executed by the National Police), for the following reasons:</w:t>
      </w:r>
    </w:p>
    <w:p w:rsidR="006E5DD2" w:rsidRPr="00D9426B" w:rsidRDefault="006E5DD2" w:rsidP="00304410">
      <w:pPr>
        <w:tabs>
          <w:tab w:val="left" w:pos="1650"/>
          <w:tab w:val="left" w:pos="2310"/>
        </w:tabs>
        <w:spacing w:after="0" w:line="240" w:lineRule="auto"/>
        <w:ind w:left="1100" w:right="1392"/>
        <w:jc w:val="both"/>
        <w:rPr>
          <w:rFonts w:ascii="Times New Roman" w:hAnsi="Times New Roman"/>
          <w:sz w:val="20"/>
          <w:szCs w:val="20"/>
        </w:rPr>
      </w:pPr>
    </w:p>
    <w:p w:rsidR="00E855C2" w:rsidRPr="00D9426B" w:rsidRDefault="00E855C2"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(a)</w:t>
      </w:r>
      <w:r w:rsidRPr="00D9426B">
        <w:rPr>
          <w:rFonts w:ascii="Times New Roman" w:hAnsi="Times New Roman"/>
          <w:sz w:val="20"/>
          <w:szCs w:val="20"/>
        </w:rPr>
        <w:tab/>
        <w:t>Unhealthy environment, not complying with minimum requirements for obtaining and keeping a permit;</w:t>
      </w:r>
    </w:p>
    <w:p w:rsidR="006E5DD2" w:rsidRPr="00D9426B" w:rsidRDefault="006E5DD2" w:rsidP="00304410">
      <w:pPr>
        <w:tabs>
          <w:tab w:val="left" w:pos="1650"/>
          <w:tab w:val="left" w:pos="2310"/>
        </w:tabs>
        <w:spacing w:after="0" w:line="240" w:lineRule="auto"/>
        <w:ind w:left="1100" w:right="1392"/>
        <w:jc w:val="both"/>
        <w:rPr>
          <w:rFonts w:ascii="Times New Roman" w:hAnsi="Times New Roman"/>
          <w:sz w:val="20"/>
          <w:szCs w:val="20"/>
        </w:rPr>
      </w:pPr>
    </w:p>
    <w:p w:rsidR="00E855C2" w:rsidRPr="00D9426B" w:rsidRDefault="00E855C2"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(b)</w:t>
      </w:r>
      <w:r w:rsidRPr="00D9426B">
        <w:rPr>
          <w:rFonts w:ascii="Times New Roman" w:hAnsi="Times New Roman"/>
          <w:sz w:val="20"/>
          <w:szCs w:val="20"/>
        </w:rPr>
        <w:tab/>
        <w:t>Security;</w:t>
      </w:r>
    </w:p>
    <w:p w:rsidR="006E5DD2" w:rsidRPr="00D9426B" w:rsidRDefault="006E5DD2" w:rsidP="00304410">
      <w:pPr>
        <w:tabs>
          <w:tab w:val="left" w:pos="1650"/>
          <w:tab w:val="left" w:pos="2310"/>
        </w:tabs>
        <w:spacing w:after="0" w:line="240" w:lineRule="auto"/>
        <w:ind w:left="1100" w:right="1392"/>
        <w:jc w:val="both"/>
        <w:rPr>
          <w:rFonts w:ascii="Times New Roman" w:hAnsi="Times New Roman"/>
          <w:sz w:val="20"/>
          <w:szCs w:val="20"/>
        </w:rPr>
      </w:pPr>
    </w:p>
    <w:p w:rsidR="00E855C2" w:rsidRPr="00D9426B" w:rsidRDefault="00E855C2"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(c)</w:t>
      </w:r>
      <w:r w:rsidRPr="00D9426B">
        <w:rPr>
          <w:rFonts w:ascii="Times New Roman" w:hAnsi="Times New Roman"/>
          <w:sz w:val="20"/>
          <w:szCs w:val="20"/>
        </w:rPr>
        <w:tab/>
      </w:r>
      <w:smartTag w:uri="urn:schemas-microsoft-com:office:smarttags" w:element="place">
        <w:smartTag w:uri="urn:schemas-microsoft-com:office:smarttags" w:element="City">
          <w:r w:rsidRPr="00D9426B">
            <w:rPr>
              <w:rFonts w:ascii="Times New Roman" w:hAnsi="Times New Roman"/>
              <w:sz w:val="20"/>
              <w:szCs w:val="20"/>
            </w:rPr>
            <w:t>Sale</w:t>
          </w:r>
        </w:smartTag>
      </w:smartTag>
      <w:r w:rsidRPr="00D9426B">
        <w:rPr>
          <w:rFonts w:ascii="Times New Roman" w:hAnsi="Times New Roman"/>
          <w:sz w:val="20"/>
          <w:szCs w:val="20"/>
        </w:rPr>
        <w:t xml:space="preserve"> of intoxicating beverages to children and adolescents;</w:t>
      </w:r>
    </w:p>
    <w:p w:rsidR="006E5DD2" w:rsidRPr="00D9426B" w:rsidRDefault="006E5DD2" w:rsidP="00304410">
      <w:pPr>
        <w:tabs>
          <w:tab w:val="left" w:pos="1650"/>
          <w:tab w:val="left" w:pos="2310"/>
        </w:tabs>
        <w:spacing w:after="0" w:line="240" w:lineRule="auto"/>
        <w:ind w:left="1100" w:right="1392"/>
        <w:jc w:val="both"/>
        <w:rPr>
          <w:rFonts w:ascii="Times New Roman" w:hAnsi="Times New Roman"/>
          <w:sz w:val="20"/>
          <w:szCs w:val="20"/>
        </w:rPr>
      </w:pPr>
    </w:p>
    <w:p w:rsidR="00E855C2" w:rsidRPr="00D9426B" w:rsidRDefault="00E855C2"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(d)</w:t>
      </w:r>
      <w:r w:rsidRPr="00D9426B">
        <w:rPr>
          <w:rFonts w:ascii="Times New Roman" w:hAnsi="Times New Roman"/>
          <w:sz w:val="20"/>
          <w:szCs w:val="20"/>
        </w:rPr>
        <w:tab/>
      </w:r>
      <w:r w:rsidR="00A0169A" w:rsidRPr="00D9426B">
        <w:rPr>
          <w:rFonts w:ascii="Times New Roman" w:hAnsi="Times New Roman"/>
          <w:sz w:val="20"/>
          <w:szCs w:val="20"/>
        </w:rPr>
        <w:t>Presence of children and adolescents in shows with sexual content;</w:t>
      </w:r>
    </w:p>
    <w:p w:rsidR="006E5DD2" w:rsidRPr="00D9426B" w:rsidRDefault="006E5DD2" w:rsidP="00304410">
      <w:pPr>
        <w:tabs>
          <w:tab w:val="left" w:pos="1650"/>
          <w:tab w:val="left" w:pos="2310"/>
        </w:tabs>
        <w:spacing w:after="0" w:line="240" w:lineRule="auto"/>
        <w:ind w:left="1100" w:right="1392"/>
        <w:jc w:val="both"/>
        <w:rPr>
          <w:rFonts w:ascii="Times New Roman" w:hAnsi="Times New Roman"/>
          <w:sz w:val="20"/>
          <w:szCs w:val="20"/>
        </w:rPr>
      </w:pPr>
    </w:p>
    <w:p w:rsidR="00A0169A" w:rsidRPr="00D9426B" w:rsidRDefault="00A0169A"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(e)</w:t>
      </w:r>
      <w:r w:rsidRPr="00D9426B">
        <w:rPr>
          <w:rFonts w:ascii="Times New Roman" w:hAnsi="Times New Roman"/>
          <w:sz w:val="20"/>
          <w:szCs w:val="20"/>
        </w:rPr>
        <w:tab/>
        <w:t>Use of children and adolescents in establishments that engage in sexual commerce;</w:t>
      </w:r>
    </w:p>
    <w:p w:rsidR="006E5DD2" w:rsidRPr="00D9426B" w:rsidRDefault="006E5DD2" w:rsidP="00304410">
      <w:pPr>
        <w:tabs>
          <w:tab w:val="left" w:pos="1650"/>
          <w:tab w:val="left" w:pos="2310"/>
        </w:tabs>
        <w:spacing w:after="0" w:line="240" w:lineRule="auto"/>
        <w:ind w:left="1100" w:right="1392"/>
        <w:jc w:val="both"/>
        <w:rPr>
          <w:rFonts w:ascii="Times New Roman" w:hAnsi="Times New Roman"/>
          <w:sz w:val="20"/>
          <w:szCs w:val="20"/>
        </w:rPr>
      </w:pPr>
    </w:p>
    <w:p w:rsidR="00A0169A" w:rsidRPr="00D9426B" w:rsidRDefault="00A0169A"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(f)</w:t>
      </w:r>
      <w:r w:rsidRPr="00D9426B">
        <w:rPr>
          <w:rFonts w:ascii="Times New Roman" w:hAnsi="Times New Roman"/>
          <w:sz w:val="20"/>
          <w:szCs w:val="20"/>
        </w:rPr>
        <w:tab/>
        <w:t>Staying open after hours;</w:t>
      </w:r>
    </w:p>
    <w:p w:rsidR="006E5DD2" w:rsidRPr="00D9426B" w:rsidRDefault="006E5DD2" w:rsidP="00304410">
      <w:pPr>
        <w:tabs>
          <w:tab w:val="left" w:pos="1650"/>
          <w:tab w:val="left" w:pos="2310"/>
        </w:tabs>
        <w:spacing w:after="0" w:line="240" w:lineRule="auto"/>
        <w:ind w:left="1100" w:right="1392"/>
        <w:jc w:val="both"/>
        <w:rPr>
          <w:rFonts w:ascii="Times New Roman" w:hAnsi="Times New Roman"/>
          <w:sz w:val="20"/>
          <w:szCs w:val="20"/>
        </w:rPr>
      </w:pPr>
    </w:p>
    <w:p w:rsidR="00A0169A" w:rsidRPr="00D9426B" w:rsidRDefault="00A0169A"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(g)</w:t>
      </w:r>
      <w:r w:rsidRPr="00D9426B">
        <w:rPr>
          <w:rFonts w:ascii="Times New Roman" w:hAnsi="Times New Roman"/>
          <w:sz w:val="20"/>
          <w:szCs w:val="20"/>
        </w:rPr>
        <w:tab/>
        <w:t>Absence or expiration of documents required to set up and operate the establishment,</w:t>
      </w:r>
    </w:p>
    <w:p w:rsidR="006E5DD2" w:rsidRPr="00D9426B" w:rsidRDefault="006E5DD2" w:rsidP="00304410">
      <w:pPr>
        <w:tabs>
          <w:tab w:val="left" w:pos="1650"/>
          <w:tab w:val="left" w:pos="2310"/>
        </w:tabs>
        <w:spacing w:after="0" w:line="240" w:lineRule="auto"/>
        <w:ind w:left="1100" w:right="1392"/>
        <w:jc w:val="both"/>
        <w:rPr>
          <w:rFonts w:ascii="Times New Roman" w:hAnsi="Times New Roman"/>
          <w:sz w:val="20"/>
          <w:szCs w:val="20"/>
        </w:rPr>
      </w:pPr>
    </w:p>
    <w:p w:rsidR="00A0169A" w:rsidRPr="00D9426B" w:rsidRDefault="00A0169A"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(h)</w:t>
      </w:r>
      <w:r w:rsidRPr="00D9426B">
        <w:rPr>
          <w:rFonts w:ascii="Times New Roman" w:hAnsi="Times New Roman"/>
          <w:sz w:val="20"/>
          <w:szCs w:val="20"/>
        </w:rPr>
        <w:tab/>
        <w:t xml:space="preserve">Operating the establishment in a forbidden location, residential areas, educational </w:t>
      </w:r>
      <w:r w:rsidR="00F51288" w:rsidRPr="00D9426B">
        <w:rPr>
          <w:rFonts w:ascii="Times New Roman" w:hAnsi="Times New Roman"/>
          <w:sz w:val="20"/>
          <w:szCs w:val="20"/>
        </w:rPr>
        <w:t>centres</w:t>
      </w:r>
      <w:r w:rsidRPr="00D9426B">
        <w:rPr>
          <w:rFonts w:ascii="Times New Roman" w:hAnsi="Times New Roman"/>
          <w:sz w:val="20"/>
          <w:szCs w:val="20"/>
        </w:rPr>
        <w:t>;</w:t>
      </w:r>
    </w:p>
    <w:p w:rsidR="006E5DD2" w:rsidRPr="00D9426B" w:rsidRDefault="006E5DD2" w:rsidP="00304410">
      <w:pPr>
        <w:tabs>
          <w:tab w:val="left" w:pos="1650"/>
          <w:tab w:val="left" w:pos="2310"/>
        </w:tabs>
        <w:spacing w:after="0" w:line="240" w:lineRule="auto"/>
        <w:ind w:left="1100" w:right="1392"/>
        <w:jc w:val="both"/>
        <w:rPr>
          <w:rFonts w:ascii="Times New Roman" w:hAnsi="Times New Roman"/>
          <w:sz w:val="20"/>
          <w:szCs w:val="20"/>
        </w:rPr>
      </w:pPr>
    </w:p>
    <w:p w:rsidR="00A0169A" w:rsidRPr="00D9426B" w:rsidRDefault="00A0169A"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(i)</w:t>
      </w:r>
      <w:r w:rsidRPr="00D9426B">
        <w:rPr>
          <w:rFonts w:ascii="Times New Roman" w:hAnsi="Times New Roman"/>
          <w:sz w:val="20"/>
          <w:szCs w:val="20"/>
        </w:rPr>
        <w:tab/>
        <w:t>Penalties are imposed on hotel establishments, bars, restaurants and hotels, for non-compliance with the requirements of Act 350 of 1996 and Act 679 of 2001.</w:t>
      </w:r>
    </w:p>
    <w:p w:rsidR="006E5DD2" w:rsidRPr="00D9426B" w:rsidRDefault="006E5DD2" w:rsidP="00304410">
      <w:pPr>
        <w:tabs>
          <w:tab w:val="left" w:pos="1650"/>
          <w:tab w:val="left" w:pos="2310"/>
        </w:tabs>
        <w:spacing w:after="0" w:line="240" w:lineRule="auto"/>
        <w:ind w:left="1100" w:right="1392"/>
        <w:jc w:val="both"/>
        <w:rPr>
          <w:rFonts w:ascii="Times New Roman" w:hAnsi="Times New Roman"/>
          <w:sz w:val="20"/>
          <w:szCs w:val="20"/>
        </w:rPr>
      </w:pPr>
    </w:p>
    <w:p w:rsidR="00B4491A" w:rsidRPr="00D9426B" w:rsidRDefault="00A0169A"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200.</w:t>
      </w:r>
      <w:r w:rsidRPr="00D9426B">
        <w:rPr>
          <w:rFonts w:ascii="Times New Roman" w:hAnsi="Times New Roman"/>
          <w:sz w:val="20"/>
          <w:szCs w:val="20"/>
        </w:rPr>
        <w:tab/>
      </w:r>
      <w:r w:rsidR="00B4491A" w:rsidRPr="00D9426B">
        <w:rPr>
          <w:rFonts w:ascii="Times New Roman" w:hAnsi="Times New Roman"/>
          <w:sz w:val="20"/>
          <w:szCs w:val="20"/>
        </w:rPr>
        <w:t>Under Act 679, t</w:t>
      </w:r>
      <w:r w:rsidR="00417D8D" w:rsidRPr="00D9426B">
        <w:rPr>
          <w:rFonts w:ascii="Times New Roman" w:hAnsi="Times New Roman"/>
          <w:sz w:val="20"/>
          <w:szCs w:val="20"/>
        </w:rPr>
        <w:t>he Ombudsman-Delegate for the rights of children, youth and women</w:t>
      </w:r>
      <w:r w:rsidR="00B4491A" w:rsidRPr="00D9426B">
        <w:rPr>
          <w:rFonts w:ascii="Times New Roman" w:hAnsi="Times New Roman"/>
          <w:sz w:val="20"/>
          <w:szCs w:val="20"/>
        </w:rPr>
        <w:t xml:space="preserve"> has called on law-enforcement authorities and the office of the prosecutor to increase surveillance of establishments such as bars, discotheques, hotels and streets and to conduct the necessary investigations to ensure that CSEC does not go unpunished; DAS to increase controls over immigration of tourists and emigration of children and adolescents outside the country, reiterating the need to conduct prevention campaigns to create awareness among children and adults of the risks involved and how to avoid being sexually exploited and to inform them to whom they can report their situation; the communications media so</w:t>
      </w:r>
      <w:r w:rsidR="004D6019" w:rsidRPr="00D9426B">
        <w:rPr>
          <w:rFonts w:ascii="Times New Roman" w:hAnsi="Times New Roman"/>
          <w:sz w:val="20"/>
          <w:szCs w:val="20"/>
        </w:rPr>
        <w:t xml:space="preserve"> as to ensure</w:t>
      </w:r>
      <w:r w:rsidR="00B4491A" w:rsidRPr="00D9426B">
        <w:rPr>
          <w:rFonts w:ascii="Times New Roman" w:hAnsi="Times New Roman"/>
          <w:sz w:val="20"/>
          <w:szCs w:val="20"/>
        </w:rPr>
        <w:t xml:space="preserve"> that they </w:t>
      </w:r>
      <w:r w:rsidR="00F51288" w:rsidRPr="00D9426B">
        <w:rPr>
          <w:rFonts w:ascii="Times New Roman" w:hAnsi="Times New Roman"/>
          <w:sz w:val="20"/>
          <w:szCs w:val="20"/>
        </w:rPr>
        <w:t>fulfil</w:t>
      </w:r>
      <w:r w:rsidR="00B4491A" w:rsidRPr="00D9426B">
        <w:rPr>
          <w:rFonts w:ascii="Times New Roman" w:hAnsi="Times New Roman"/>
          <w:sz w:val="20"/>
          <w:szCs w:val="20"/>
        </w:rPr>
        <w:t xml:space="preserve"> their role of carrying out mass information campaigns on how to detect, protect and care for victims and punish those responsible, </w:t>
      </w:r>
      <w:r w:rsidR="004D6019" w:rsidRPr="00D9426B">
        <w:rPr>
          <w:rFonts w:ascii="Times New Roman" w:hAnsi="Times New Roman"/>
          <w:sz w:val="20"/>
          <w:szCs w:val="20"/>
        </w:rPr>
        <w:t>given</w:t>
      </w:r>
      <w:r w:rsidR="00B4491A" w:rsidRPr="00D9426B">
        <w:rPr>
          <w:rFonts w:ascii="Times New Roman" w:hAnsi="Times New Roman"/>
          <w:sz w:val="20"/>
          <w:szCs w:val="20"/>
        </w:rPr>
        <w:t xml:space="preserve"> the indifference and </w:t>
      </w:r>
      <w:r w:rsidR="004D6019" w:rsidRPr="00D9426B">
        <w:rPr>
          <w:rFonts w:ascii="Times New Roman" w:hAnsi="Times New Roman"/>
          <w:sz w:val="20"/>
          <w:szCs w:val="20"/>
        </w:rPr>
        <w:t xml:space="preserve">the </w:t>
      </w:r>
      <w:r w:rsidR="00B4491A" w:rsidRPr="00D9426B">
        <w:rPr>
          <w:rFonts w:ascii="Times New Roman" w:hAnsi="Times New Roman"/>
          <w:sz w:val="20"/>
          <w:szCs w:val="20"/>
        </w:rPr>
        <w:t xml:space="preserve">stigmatization that </w:t>
      </w:r>
      <w:r w:rsidR="004D6019" w:rsidRPr="00D9426B">
        <w:rPr>
          <w:rFonts w:ascii="Times New Roman" w:hAnsi="Times New Roman"/>
          <w:sz w:val="20"/>
          <w:szCs w:val="20"/>
        </w:rPr>
        <w:t>enables sexual exploitation of</w:t>
      </w:r>
      <w:r w:rsidR="00B4491A" w:rsidRPr="00D9426B">
        <w:rPr>
          <w:rFonts w:ascii="Times New Roman" w:hAnsi="Times New Roman"/>
          <w:sz w:val="20"/>
          <w:szCs w:val="20"/>
        </w:rPr>
        <w:t xml:space="preserve"> children and adolescents.</w:t>
      </w:r>
      <w:r w:rsidR="00F5421F" w:rsidRPr="00D9426B">
        <w:rPr>
          <w:rStyle w:val="FootnoteReference"/>
          <w:b w:val="0"/>
          <w:sz w:val="20"/>
          <w:szCs w:val="20"/>
        </w:rPr>
        <w:footnoteReference w:id="39"/>
      </w:r>
    </w:p>
    <w:p w:rsidR="006E5DD2" w:rsidRPr="00D9426B" w:rsidRDefault="006E5DD2" w:rsidP="00304410">
      <w:pPr>
        <w:tabs>
          <w:tab w:val="left" w:pos="1650"/>
          <w:tab w:val="left" w:pos="2310"/>
        </w:tabs>
        <w:spacing w:after="0" w:line="240" w:lineRule="auto"/>
        <w:ind w:left="1100" w:right="1392"/>
        <w:jc w:val="both"/>
        <w:rPr>
          <w:rFonts w:ascii="Times New Roman" w:hAnsi="Times New Roman"/>
          <w:sz w:val="20"/>
          <w:szCs w:val="20"/>
        </w:rPr>
      </w:pPr>
    </w:p>
    <w:p w:rsidR="00250FDB" w:rsidRPr="00D9426B" w:rsidRDefault="00250FDB"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201.</w:t>
      </w:r>
      <w:r w:rsidRPr="00D9426B">
        <w:rPr>
          <w:rFonts w:ascii="Times New Roman" w:hAnsi="Times New Roman"/>
          <w:sz w:val="20"/>
          <w:szCs w:val="20"/>
        </w:rPr>
        <w:tab/>
      </w:r>
      <w:r w:rsidR="005E0772" w:rsidRPr="00D9426B">
        <w:rPr>
          <w:rFonts w:ascii="Times New Roman" w:hAnsi="Times New Roman"/>
          <w:sz w:val="20"/>
          <w:szCs w:val="20"/>
        </w:rPr>
        <w:t>An effort is currently underway to draft legislation to reinforce Act 679, especially as regards the ability of law enforcement to effectively control a wider spectrum of establishments that might engage in CSEC.</w:t>
      </w:r>
    </w:p>
    <w:p w:rsidR="006E5DD2" w:rsidRPr="00D9426B" w:rsidRDefault="006E5DD2" w:rsidP="00304410">
      <w:pPr>
        <w:tabs>
          <w:tab w:val="left" w:pos="1650"/>
          <w:tab w:val="left" w:pos="2310"/>
        </w:tabs>
        <w:spacing w:after="0" w:line="240" w:lineRule="auto"/>
        <w:ind w:left="1100" w:right="1392"/>
        <w:jc w:val="both"/>
        <w:rPr>
          <w:rFonts w:ascii="Times New Roman" w:hAnsi="Times New Roman"/>
          <w:b/>
          <w:sz w:val="20"/>
          <w:szCs w:val="20"/>
        </w:rPr>
      </w:pPr>
    </w:p>
    <w:p w:rsidR="005E0772" w:rsidRPr="00D9426B" w:rsidRDefault="005E0772" w:rsidP="006E5DD2">
      <w:pPr>
        <w:tabs>
          <w:tab w:val="left" w:pos="1100"/>
          <w:tab w:val="left" w:pos="1650"/>
          <w:tab w:val="left" w:pos="2310"/>
        </w:tabs>
        <w:spacing w:after="0" w:line="240" w:lineRule="auto"/>
        <w:ind w:left="1100" w:right="1392" w:hanging="550"/>
        <w:jc w:val="both"/>
        <w:rPr>
          <w:rFonts w:ascii="Times New Roman" w:hAnsi="Times New Roman"/>
          <w:b/>
          <w:sz w:val="24"/>
          <w:szCs w:val="24"/>
        </w:rPr>
      </w:pPr>
      <w:r w:rsidRPr="00D9426B">
        <w:rPr>
          <w:rFonts w:ascii="Times New Roman" w:hAnsi="Times New Roman"/>
          <w:b/>
          <w:sz w:val="24"/>
          <w:szCs w:val="24"/>
        </w:rPr>
        <w:t>D.</w:t>
      </w:r>
      <w:r w:rsidRPr="00D9426B">
        <w:rPr>
          <w:rFonts w:ascii="Times New Roman" w:hAnsi="Times New Roman"/>
          <w:b/>
          <w:sz w:val="24"/>
          <w:szCs w:val="24"/>
        </w:rPr>
        <w:tab/>
        <w:t>Cooperation with other States in the investigation of offences relating to the Protocol</w:t>
      </w:r>
    </w:p>
    <w:p w:rsidR="006E5DD2" w:rsidRPr="00D9426B" w:rsidRDefault="006E5DD2" w:rsidP="00304410">
      <w:pPr>
        <w:tabs>
          <w:tab w:val="left" w:pos="1650"/>
          <w:tab w:val="left" w:pos="2310"/>
        </w:tabs>
        <w:spacing w:after="0" w:line="240" w:lineRule="auto"/>
        <w:ind w:left="1100" w:right="1392"/>
        <w:jc w:val="both"/>
        <w:rPr>
          <w:rFonts w:ascii="Times New Roman" w:hAnsi="Times New Roman"/>
          <w:sz w:val="20"/>
          <w:szCs w:val="20"/>
        </w:rPr>
      </w:pPr>
    </w:p>
    <w:p w:rsidR="005E0772" w:rsidRPr="00D9426B" w:rsidRDefault="005E0772"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202.</w:t>
      </w:r>
      <w:r w:rsidRPr="00D9426B">
        <w:rPr>
          <w:rFonts w:ascii="Times New Roman" w:hAnsi="Times New Roman"/>
          <w:sz w:val="20"/>
          <w:szCs w:val="20"/>
        </w:rPr>
        <w:tab/>
      </w:r>
      <w:r w:rsidR="0071591D" w:rsidRPr="00D9426B">
        <w:rPr>
          <w:rFonts w:ascii="Times New Roman" w:hAnsi="Times New Roman"/>
          <w:sz w:val="20"/>
          <w:szCs w:val="20"/>
        </w:rPr>
        <w:t>In addition to cooperating with international investigations</w:t>
      </w:r>
      <w:r w:rsidR="00FB126C" w:rsidRPr="00D9426B">
        <w:rPr>
          <w:rFonts w:ascii="Times New Roman" w:hAnsi="Times New Roman"/>
          <w:sz w:val="20"/>
          <w:szCs w:val="20"/>
        </w:rPr>
        <w:t xml:space="preserve"> in criminal matters in the aforementioned </w:t>
      </w:r>
      <w:r w:rsidR="0071591D" w:rsidRPr="00D9426B">
        <w:rPr>
          <w:rFonts w:ascii="Times New Roman" w:hAnsi="Times New Roman"/>
          <w:sz w:val="20"/>
          <w:szCs w:val="20"/>
        </w:rPr>
        <w:t>extradition</w:t>
      </w:r>
      <w:r w:rsidR="00FB126C" w:rsidRPr="00D9426B">
        <w:rPr>
          <w:rFonts w:ascii="Times New Roman" w:hAnsi="Times New Roman"/>
          <w:sz w:val="20"/>
          <w:szCs w:val="20"/>
        </w:rPr>
        <w:t xml:space="preserve"> cases, the Administrative Department of Security (DAS), through its relations with INTERPOL, plays an important part in cooperati</w:t>
      </w:r>
      <w:r w:rsidR="0071591D" w:rsidRPr="00D9426B">
        <w:rPr>
          <w:rFonts w:ascii="Times New Roman" w:hAnsi="Times New Roman"/>
          <w:sz w:val="20"/>
          <w:szCs w:val="20"/>
        </w:rPr>
        <w:t>ng in</w:t>
      </w:r>
      <w:r w:rsidR="00FB126C" w:rsidRPr="00D9426B">
        <w:rPr>
          <w:rFonts w:ascii="Times New Roman" w:hAnsi="Times New Roman"/>
          <w:sz w:val="20"/>
          <w:szCs w:val="20"/>
        </w:rPr>
        <w:t xml:space="preserve"> the investigation of offences relating to the Protocol and the f</w:t>
      </w:r>
      <w:r w:rsidR="0071591D" w:rsidRPr="00D9426B">
        <w:rPr>
          <w:rFonts w:ascii="Times New Roman" w:hAnsi="Times New Roman"/>
          <w:sz w:val="20"/>
          <w:szCs w:val="20"/>
        </w:rPr>
        <w:t>ight against child pornography. In this regard, different mechanisms are used for sharing information in the fight against these transnational offences:</w:t>
      </w:r>
    </w:p>
    <w:p w:rsidR="00F9634A" w:rsidRPr="00D9426B" w:rsidRDefault="00F9634A" w:rsidP="00304410">
      <w:pPr>
        <w:tabs>
          <w:tab w:val="left" w:pos="1650"/>
          <w:tab w:val="left" w:pos="2310"/>
        </w:tabs>
        <w:spacing w:after="0" w:line="240" w:lineRule="auto"/>
        <w:ind w:left="1100" w:right="1392"/>
        <w:jc w:val="both"/>
        <w:rPr>
          <w:rFonts w:ascii="Times New Roman" w:hAnsi="Times New Roman"/>
          <w:sz w:val="20"/>
          <w:szCs w:val="20"/>
        </w:rPr>
      </w:pPr>
    </w:p>
    <w:p w:rsidR="0071591D" w:rsidRPr="00D9426B" w:rsidRDefault="0071591D"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(a)</w:t>
      </w:r>
      <w:r w:rsidRPr="00D9426B">
        <w:rPr>
          <w:rFonts w:ascii="Times New Roman" w:hAnsi="Times New Roman"/>
          <w:sz w:val="20"/>
          <w:szCs w:val="20"/>
        </w:rPr>
        <w:tab/>
        <w:t>In the first place, I</w:t>
      </w:r>
      <w:r w:rsidR="00514F27" w:rsidRPr="00D9426B">
        <w:rPr>
          <w:rFonts w:ascii="Times New Roman" w:hAnsi="Times New Roman"/>
          <w:sz w:val="20"/>
          <w:szCs w:val="20"/>
        </w:rPr>
        <w:t>nterpol</w:t>
      </w:r>
      <w:r w:rsidRPr="00D9426B">
        <w:rPr>
          <w:rFonts w:ascii="Times New Roman" w:hAnsi="Times New Roman"/>
          <w:sz w:val="20"/>
          <w:szCs w:val="20"/>
        </w:rPr>
        <w:t xml:space="preserve"> has a database on child pornography, created in 2001, which contains hundreds of thousands of pictures </w:t>
      </w:r>
      <w:r w:rsidR="00B9363D" w:rsidRPr="00D9426B">
        <w:rPr>
          <w:rFonts w:ascii="Times New Roman" w:hAnsi="Times New Roman"/>
          <w:sz w:val="20"/>
          <w:szCs w:val="20"/>
        </w:rPr>
        <w:t>relating to cases of</w:t>
      </w:r>
      <w:r w:rsidRPr="00D9426B">
        <w:rPr>
          <w:rFonts w:ascii="Times New Roman" w:hAnsi="Times New Roman"/>
          <w:sz w:val="20"/>
          <w:szCs w:val="20"/>
        </w:rPr>
        <w:t xml:space="preserve"> sexual abuse against children that have been transmitted by member countries. This facilitates the exchange of information; an image-recognition programme</w:t>
      </w:r>
      <w:r w:rsidR="00514F27" w:rsidRPr="00D9426B">
        <w:rPr>
          <w:rFonts w:ascii="Times New Roman" w:hAnsi="Times New Roman"/>
          <w:sz w:val="20"/>
          <w:szCs w:val="20"/>
        </w:rPr>
        <w:t xml:space="preserve"> makes it</w:t>
      </w:r>
      <w:r w:rsidRPr="00D9426B">
        <w:rPr>
          <w:rFonts w:ascii="Times New Roman" w:hAnsi="Times New Roman"/>
          <w:sz w:val="20"/>
          <w:szCs w:val="20"/>
        </w:rPr>
        <w:t xml:space="preserve"> possible to compare</w:t>
      </w:r>
      <w:r w:rsidR="00514F27" w:rsidRPr="00D9426B">
        <w:rPr>
          <w:rFonts w:ascii="Times New Roman" w:hAnsi="Times New Roman"/>
          <w:sz w:val="20"/>
          <w:szCs w:val="20"/>
        </w:rPr>
        <w:t xml:space="preserve"> crime-scene</w:t>
      </w:r>
      <w:r w:rsidRPr="00D9426B">
        <w:rPr>
          <w:rFonts w:ascii="Times New Roman" w:hAnsi="Times New Roman"/>
          <w:sz w:val="20"/>
          <w:szCs w:val="20"/>
        </w:rPr>
        <w:t xml:space="preserve"> details</w:t>
      </w:r>
      <w:r w:rsidR="00514F27" w:rsidRPr="00D9426B">
        <w:rPr>
          <w:rFonts w:ascii="Times New Roman" w:hAnsi="Times New Roman"/>
          <w:sz w:val="20"/>
          <w:szCs w:val="20"/>
        </w:rPr>
        <w:t xml:space="preserve"> so as</w:t>
      </w:r>
      <w:r w:rsidRPr="00D9426B">
        <w:rPr>
          <w:rFonts w:ascii="Times New Roman" w:hAnsi="Times New Roman"/>
          <w:sz w:val="20"/>
          <w:szCs w:val="20"/>
        </w:rPr>
        <w:t xml:space="preserve"> to establish linkages between events that have affected different victims </w:t>
      </w:r>
      <w:r w:rsidR="00514F27" w:rsidRPr="00D9426B">
        <w:rPr>
          <w:rFonts w:ascii="Times New Roman" w:hAnsi="Times New Roman"/>
          <w:sz w:val="20"/>
          <w:szCs w:val="20"/>
        </w:rPr>
        <w:t>at</w:t>
      </w:r>
      <w:r w:rsidRPr="00D9426B">
        <w:rPr>
          <w:rFonts w:ascii="Times New Roman" w:hAnsi="Times New Roman"/>
          <w:sz w:val="20"/>
          <w:szCs w:val="20"/>
        </w:rPr>
        <w:t xml:space="preserve"> the same </w:t>
      </w:r>
      <w:r w:rsidR="00B9363D" w:rsidRPr="00D9426B">
        <w:rPr>
          <w:rFonts w:ascii="Times New Roman" w:hAnsi="Times New Roman"/>
          <w:sz w:val="20"/>
          <w:szCs w:val="20"/>
        </w:rPr>
        <w:t>location</w:t>
      </w:r>
      <w:r w:rsidRPr="00D9426B">
        <w:rPr>
          <w:rFonts w:ascii="Times New Roman" w:hAnsi="Times New Roman"/>
          <w:sz w:val="20"/>
          <w:szCs w:val="20"/>
        </w:rPr>
        <w:t xml:space="preserve"> and thus determine where the pictures, the victims and possibly the perpetrators came from, so as to notify </w:t>
      </w:r>
      <w:r w:rsidR="00B9363D" w:rsidRPr="00D9426B">
        <w:rPr>
          <w:rFonts w:ascii="Times New Roman" w:hAnsi="Times New Roman"/>
          <w:sz w:val="20"/>
          <w:szCs w:val="20"/>
        </w:rPr>
        <w:t>domestic authorities</w:t>
      </w:r>
      <w:r w:rsidR="00514F27" w:rsidRPr="00D9426B">
        <w:rPr>
          <w:rFonts w:ascii="Times New Roman" w:hAnsi="Times New Roman"/>
          <w:sz w:val="20"/>
          <w:szCs w:val="20"/>
        </w:rPr>
        <w:t xml:space="preserve"> about the suspect.</w:t>
      </w:r>
    </w:p>
    <w:p w:rsidR="00F9634A" w:rsidRPr="00D9426B" w:rsidRDefault="00F9634A" w:rsidP="00304410">
      <w:pPr>
        <w:tabs>
          <w:tab w:val="left" w:pos="1650"/>
          <w:tab w:val="left" w:pos="2310"/>
        </w:tabs>
        <w:spacing w:after="0" w:line="240" w:lineRule="auto"/>
        <w:ind w:left="1100" w:right="1392"/>
        <w:jc w:val="both"/>
        <w:rPr>
          <w:rFonts w:ascii="Times New Roman" w:hAnsi="Times New Roman"/>
          <w:sz w:val="20"/>
          <w:szCs w:val="20"/>
        </w:rPr>
      </w:pPr>
    </w:p>
    <w:p w:rsidR="00514F27" w:rsidRPr="00D9426B" w:rsidRDefault="00514F27"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(b)</w:t>
      </w:r>
      <w:r w:rsidRPr="00D9426B">
        <w:rPr>
          <w:rFonts w:ascii="Times New Roman" w:hAnsi="Times New Roman"/>
          <w:sz w:val="20"/>
          <w:szCs w:val="20"/>
        </w:rPr>
        <w:tab/>
        <w:t>In the second place, there is a constant exchange of information between DAS-Interpol Colombia and the world and regional</w:t>
      </w:r>
      <w:r w:rsidR="001028B8" w:rsidRPr="00D9426B">
        <w:rPr>
          <w:rFonts w:ascii="Times New Roman" w:hAnsi="Times New Roman"/>
          <w:sz w:val="20"/>
          <w:szCs w:val="20"/>
        </w:rPr>
        <w:t xml:space="preserve"> bureaus</w:t>
      </w:r>
      <w:r w:rsidRPr="00D9426B">
        <w:rPr>
          <w:rFonts w:ascii="Times New Roman" w:hAnsi="Times New Roman"/>
          <w:sz w:val="20"/>
          <w:szCs w:val="20"/>
        </w:rPr>
        <w:t xml:space="preserve"> in France and Argentina, which </w:t>
      </w:r>
      <w:r w:rsidR="00B9363D" w:rsidRPr="00D9426B">
        <w:rPr>
          <w:rFonts w:ascii="Times New Roman" w:hAnsi="Times New Roman"/>
          <w:sz w:val="20"/>
          <w:szCs w:val="20"/>
        </w:rPr>
        <w:t>are the main offices providing</w:t>
      </w:r>
      <w:r w:rsidRPr="00D9426B">
        <w:rPr>
          <w:rFonts w:ascii="Times New Roman" w:hAnsi="Times New Roman"/>
          <w:sz w:val="20"/>
          <w:szCs w:val="20"/>
        </w:rPr>
        <w:t xml:space="preserve"> support for national institutions in the fight against transnational organized crime.</w:t>
      </w:r>
    </w:p>
    <w:p w:rsidR="00F9634A" w:rsidRPr="00D9426B" w:rsidRDefault="00F9634A" w:rsidP="00304410">
      <w:pPr>
        <w:tabs>
          <w:tab w:val="left" w:pos="1650"/>
          <w:tab w:val="left" w:pos="2310"/>
        </w:tabs>
        <w:spacing w:after="0" w:line="240" w:lineRule="auto"/>
        <w:ind w:left="1100" w:right="1392"/>
        <w:jc w:val="both"/>
        <w:rPr>
          <w:rFonts w:ascii="Times New Roman" w:hAnsi="Times New Roman"/>
          <w:sz w:val="20"/>
          <w:szCs w:val="20"/>
        </w:rPr>
      </w:pPr>
    </w:p>
    <w:p w:rsidR="00514F27" w:rsidRPr="00D9426B" w:rsidRDefault="00514F27"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(c)</w:t>
      </w:r>
      <w:r w:rsidRPr="00D9426B">
        <w:rPr>
          <w:rFonts w:ascii="Times New Roman" w:hAnsi="Times New Roman"/>
          <w:sz w:val="20"/>
          <w:szCs w:val="20"/>
        </w:rPr>
        <w:tab/>
        <w:t xml:space="preserve">In the third place, Interpol promotes the publication of international green </w:t>
      </w:r>
      <w:r w:rsidR="001028B8" w:rsidRPr="00D9426B">
        <w:rPr>
          <w:rFonts w:ascii="Times New Roman" w:hAnsi="Times New Roman"/>
          <w:sz w:val="20"/>
          <w:szCs w:val="20"/>
        </w:rPr>
        <w:t>notices</w:t>
      </w:r>
      <w:r w:rsidRPr="00D9426B">
        <w:rPr>
          <w:rFonts w:ascii="Times New Roman" w:hAnsi="Times New Roman"/>
          <w:sz w:val="20"/>
          <w:szCs w:val="20"/>
        </w:rPr>
        <w:t xml:space="preserve"> </w:t>
      </w:r>
      <w:r w:rsidR="001028B8" w:rsidRPr="00D9426B">
        <w:rPr>
          <w:rFonts w:ascii="Times New Roman" w:hAnsi="Times New Roman"/>
          <w:sz w:val="20"/>
          <w:szCs w:val="20"/>
        </w:rPr>
        <w:t>to circulate</w:t>
      </w:r>
      <w:r w:rsidRPr="00D9426B">
        <w:rPr>
          <w:rFonts w:ascii="Times New Roman" w:hAnsi="Times New Roman"/>
          <w:sz w:val="20"/>
          <w:szCs w:val="20"/>
        </w:rPr>
        <w:t xml:space="preserve"> warnings and privileged information about serious crimes against children.</w:t>
      </w:r>
    </w:p>
    <w:p w:rsidR="00F9634A" w:rsidRPr="00D9426B" w:rsidRDefault="00F9634A" w:rsidP="00304410">
      <w:pPr>
        <w:tabs>
          <w:tab w:val="left" w:pos="1650"/>
          <w:tab w:val="left" w:pos="2310"/>
        </w:tabs>
        <w:spacing w:after="0" w:line="240" w:lineRule="auto"/>
        <w:ind w:left="1100" w:right="1392"/>
        <w:jc w:val="both"/>
        <w:rPr>
          <w:rFonts w:ascii="Times New Roman" w:hAnsi="Times New Roman"/>
          <w:sz w:val="20"/>
          <w:szCs w:val="20"/>
        </w:rPr>
      </w:pPr>
    </w:p>
    <w:p w:rsidR="001028B8" w:rsidRPr="00D9426B" w:rsidRDefault="001028B8"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(d)</w:t>
      </w:r>
      <w:r w:rsidRPr="00D9426B">
        <w:rPr>
          <w:rFonts w:ascii="Times New Roman" w:hAnsi="Times New Roman"/>
          <w:sz w:val="20"/>
          <w:szCs w:val="20"/>
        </w:rPr>
        <w:tab/>
        <w:t>In the fourth place, Interpol has set up a task force of international police investigators to facilitate and intensify investigations of sexual crimes against children.</w:t>
      </w:r>
    </w:p>
    <w:p w:rsidR="00F9634A" w:rsidRPr="00D9426B" w:rsidRDefault="00F9634A" w:rsidP="00304410">
      <w:pPr>
        <w:tabs>
          <w:tab w:val="left" w:pos="1650"/>
          <w:tab w:val="left" w:pos="2310"/>
        </w:tabs>
        <w:spacing w:after="0" w:line="240" w:lineRule="auto"/>
        <w:ind w:left="1100" w:right="1392"/>
        <w:jc w:val="both"/>
        <w:rPr>
          <w:rFonts w:ascii="Times New Roman" w:hAnsi="Times New Roman"/>
          <w:sz w:val="20"/>
          <w:szCs w:val="20"/>
        </w:rPr>
      </w:pPr>
    </w:p>
    <w:p w:rsidR="001028B8" w:rsidRPr="00D9426B" w:rsidRDefault="001028B8"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(e)</w:t>
      </w:r>
      <w:r w:rsidRPr="00D9426B">
        <w:rPr>
          <w:rFonts w:ascii="Times New Roman" w:hAnsi="Times New Roman"/>
          <w:sz w:val="20"/>
          <w:szCs w:val="20"/>
        </w:rPr>
        <w:tab/>
        <w:t>In the fifth place, international yellow notices are issued to help find missing persons, especially children.</w:t>
      </w:r>
    </w:p>
    <w:p w:rsidR="00F9634A" w:rsidRPr="00D9426B" w:rsidRDefault="00F9634A" w:rsidP="00304410">
      <w:pPr>
        <w:tabs>
          <w:tab w:val="left" w:pos="1650"/>
          <w:tab w:val="left" w:pos="2310"/>
        </w:tabs>
        <w:spacing w:after="0" w:line="240" w:lineRule="auto"/>
        <w:ind w:left="1100" w:right="1392"/>
        <w:jc w:val="both"/>
        <w:rPr>
          <w:rFonts w:ascii="Times New Roman" w:hAnsi="Times New Roman"/>
          <w:sz w:val="20"/>
          <w:szCs w:val="20"/>
        </w:rPr>
      </w:pPr>
    </w:p>
    <w:p w:rsidR="001028B8" w:rsidRPr="00D9426B" w:rsidRDefault="001028B8"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(f)</w:t>
      </w:r>
      <w:r w:rsidRPr="00D9426B">
        <w:rPr>
          <w:rFonts w:ascii="Times New Roman" w:hAnsi="Times New Roman"/>
          <w:sz w:val="20"/>
          <w:szCs w:val="20"/>
        </w:rPr>
        <w:tab/>
        <w:t>Finally, Interpol provides training courses and technical advice to DAS to help with the fight against transnational crimes such as trafficking and child pornography.</w:t>
      </w:r>
    </w:p>
    <w:p w:rsidR="00F9634A" w:rsidRPr="00D9426B" w:rsidRDefault="00F9634A" w:rsidP="00304410">
      <w:pPr>
        <w:tabs>
          <w:tab w:val="left" w:pos="1650"/>
          <w:tab w:val="left" w:pos="2310"/>
        </w:tabs>
        <w:spacing w:after="0" w:line="240" w:lineRule="auto"/>
        <w:ind w:left="1100" w:right="1392"/>
        <w:jc w:val="both"/>
        <w:rPr>
          <w:rFonts w:ascii="Times New Roman" w:hAnsi="Times New Roman"/>
          <w:b/>
          <w:sz w:val="20"/>
          <w:szCs w:val="20"/>
        </w:rPr>
      </w:pPr>
    </w:p>
    <w:p w:rsidR="00B9363D" w:rsidRPr="00D9426B" w:rsidRDefault="00B9363D" w:rsidP="00304410">
      <w:pPr>
        <w:tabs>
          <w:tab w:val="left" w:pos="1650"/>
          <w:tab w:val="left" w:pos="2310"/>
        </w:tabs>
        <w:spacing w:after="0" w:line="240" w:lineRule="auto"/>
        <w:ind w:left="1100" w:right="1392"/>
        <w:jc w:val="both"/>
        <w:rPr>
          <w:rFonts w:ascii="Times New Roman" w:hAnsi="Times New Roman"/>
          <w:b/>
          <w:sz w:val="24"/>
          <w:szCs w:val="24"/>
        </w:rPr>
      </w:pPr>
      <w:r w:rsidRPr="00D9426B">
        <w:rPr>
          <w:rFonts w:ascii="Times New Roman" w:hAnsi="Times New Roman"/>
          <w:b/>
          <w:sz w:val="24"/>
          <w:szCs w:val="24"/>
        </w:rPr>
        <w:t>E.</w:t>
      </w:r>
      <w:r w:rsidRPr="00D9426B">
        <w:rPr>
          <w:rFonts w:ascii="Times New Roman" w:hAnsi="Times New Roman"/>
          <w:b/>
          <w:sz w:val="24"/>
          <w:szCs w:val="24"/>
        </w:rPr>
        <w:tab/>
        <w:t xml:space="preserve">Adoption in </w:t>
      </w:r>
      <w:smartTag w:uri="urn:schemas-microsoft-com:office:smarttags" w:element="place">
        <w:smartTag w:uri="urn:schemas-microsoft-com:office:smarttags" w:element="country-region">
          <w:r w:rsidRPr="00D9426B">
            <w:rPr>
              <w:rFonts w:ascii="Times New Roman" w:hAnsi="Times New Roman"/>
              <w:b/>
              <w:sz w:val="24"/>
              <w:szCs w:val="24"/>
            </w:rPr>
            <w:t>Colombia</w:t>
          </w:r>
        </w:smartTag>
      </w:smartTag>
      <w:r w:rsidRPr="00D9426B">
        <w:rPr>
          <w:rFonts w:ascii="Times New Roman" w:hAnsi="Times New Roman"/>
          <w:b/>
          <w:sz w:val="24"/>
          <w:szCs w:val="24"/>
        </w:rPr>
        <w:t xml:space="preserve"> and the fight against the sale of children</w:t>
      </w:r>
    </w:p>
    <w:p w:rsidR="00F9634A" w:rsidRPr="00D9426B" w:rsidRDefault="00F9634A" w:rsidP="00304410">
      <w:pPr>
        <w:tabs>
          <w:tab w:val="left" w:pos="1650"/>
          <w:tab w:val="left" w:pos="2310"/>
        </w:tabs>
        <w:spacing w:after="0" w:line="240" w:lineRule="auto"/>
        <w:ind w:left="1100" w:right="1392"/>
        <w:jc w:val="both"/>
        <w:rPr>
          <w:rFonts w:ascii="Times New Roman" w:hAnsi="Times New Roman"/>
          <w:sz w:val="20"/>
          <w:szCs w:val="20"/>
        </w:rPr>
      </w:pPr>
    </w:p>
    <w:p w:rsidR="00B9363D" w:rsidRPr="00D9426B" w:rsidRDefault="00B9363D"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203.</w:t>
      </w:r>
      <w:r w:rsidRPr="00D9426B">
        <w:rPr>
          <w:rFonts w:ascii="Times New Roman" w:hAnsi="Times New Roman"/>
          <w:sz w:val="20"/>
          <w:szCs w:val="20"/>
        </w:rPr>
        <w:tab/>
        <w:t xml:space="preserve">The Code on Children and Adolescents, adopted as Act 1098 of 2006, includes special measures governing the adoption process in </w:t>
      </w:r>
      <w:smartTag w:uri="urn:schemas-microsoft-com:office:smarttags" w:element="place">
        <w:smartTag w:uri="urn:schemas-microsoft-com:office:smarttags" w:element="country-region">
          <w:r w:rsidRPr="00D9426B">
            <w:rPr>
              <w:rFonts w:ascii="Times New Roman" w:hAnsi="Times New Roman"/>
              <w:sz w:val="20"/>
              <w:szCs w:val="20"/>
            </w:rPr>
            <w:t>Colombia</w:t>
          </w:r>
        </w:smartTag>
      </w:smartTag>
      <w:r w:rsidRPr="00D9426B">
        <w:rPr>
          <w:rFonts w:ascii="Times New Roman" w:hAnsi="Times New Roman"/>
          <w:sz w:val="20"/>
          <w:szCs w:val="20"/>
        </w:rPr>
        <w:t>, in order to prevent the different manifestations of the sale of children. Some of these provisions are described below.</w:t>
      </w:r>
    </w:p>
    <w:p w:rsidR="00FA0D8C" w:rsidRPr="00D9426B" w:rsidRDefault="00FA0D8C" w:rsidP="00304410">
      <w:pPr>
        <w:tabs>
          <w:tab w:val="left" w:pos="1650"/>
          <w:tab w:val="left" w:pos="2310"/>
        </w:tabs>
        <w:spacing w:after="0" w:line="240" w:lineRule="auto"/>
        <w:ind w:left="1100" w:right="1392"/>
        <w:jc w:val="both"/>
        <w:rPr>
          <w:rFonts w:ascii="Times New Roman" w:hAnsi="Times New Roman"/>
          <w:sz w:val="20"/>
          <w:szCs w:val="20"/>
        </w:rPr>
      </w:pPr>
    </w:p>
    <w:p w:rsidR="00B9363D" w:rsidRPr="00D9426B" w:rsidRDefault="00B9363D"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204.</w:t>
      </w:r>
      <w:r w:rsidRPr="00D9426B">
        <w:rPr>
          <w:rFonts w:ascii="Times New Roman" w:hAnsi="Times New Roman"/>
          <w:sz w:val="20"/>
          <w:szCs w:val="20"/>
        </w:rPr>
        <w:tab/>
      </w:r>
      <w:r w:rsidR="00344564" w:rsidRPr="00D9426B">
        <w:rPr>
          <w:rFonts w:ascii="Times New Roman" w:hAnsi="Times New Roman"/>
          <w:sz w:val="20"/>
          <w:szCs w:val="20"/>
        </w:rPr>
        <w:t>Adoption is first and foremost a protective measure through which, under the supreme oversight of the State, an irrevocable parent-child relations is established between persons who are not naturally related (article 61).</w:t>
      </w:r>
    </w:p>
    <w:p w:rsidR="00FA0D8C" w:rsidRPr="00D9426B" w:rsidRDefault="00FA0D8C" w:rsidP="00304410">
      <w:pPr>
        <w:tabs>
          <w:tab w:val="left" w:pos="1650"/>
          <w:tab w:val="left" w:pos="2310"/>
        </w:tabs>
        <w:spacing w:after="0" w:line="240" w:lineRule="auto"/>
        <w:ind w:left="1100" w:right="1392"/>
        <w:jc w:val="both"/>
        <w:rPr>
          <w:rFonts w:ascii="Times New Roman" w:hAnsi="Times New Roman"/>
          <w:sz w:val="20"/>
          <w:szCs w:val="20"/>
        </w:rPr>
      </w:pPr>
    </w:p>
    <w:p w:rsidR="00344564" w:rsidRPr="00D9426B" w:rsidRDefault="00344564"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205.</w:t>
      </w:r>
      <w:r w:rsidRPr="00D9426B">
        <w:rPr>
          <w:rFonts w:ascii="Times New Roman" w:hAnsi="Times New Roman"/>
          <w:sz w:val="20"/>
          <w:szCs w:val="20"/>
        </w:rPr>
        <w:tab/>
        <w:t xml:space="preserve">The central authority for adoption matters if the Colombian Family Welfare Institute. Adoption programmes may only be carried out by the Colombian Family Welfare Institute and those institutions that have been duly </w:t>
      </w:r>
      <w:r w:rsidR="00D92A62" w:rsidRPr="00D9426B">
        <w:rPr>
          <w:rFonts w:ascii="Times New Roman" w:hAnsi="Times New Roman"/>
          <w:sz w:val="20"/>
          <w:szCs w:val="20"/>
        </w:rPr>
        <w:t>authorized by the Institute (article 62).</w:t>
      </w:r>
    </w:p>
    <w:p w:rsidR="00FA0D8C" w:rsidRPr="00D9426B" w:rsidRDefault="00FA0D8C" w:rsidP="00304410">
      <w:pPr>
        <w:tabs>
          <w:tab w:val="left" w:pos="1650"/>
          <w:tab w:val="left" w:pos="2310"/>
        </w:tabs>
        <w:spacing w:after="0" w:line="240" w:lineRule="auto"/>
        <w:ind w:left="1100" w:right="1392"/>
        <w:jc w:val="both"/>
        <w:rPr>
          <w:rFonts w:ascii="Times New Roman" w:hAnsi="Times New Roman"/>
          <w:sz w:val="20"/>
          <w:szCs w:val="20"/>
        </w:rPr>
      </w:pPr>
    </w:p>
    <w:p w:rsidR="00D92A62" w:rsidRPr="00D9426B" w:rsidRDefault="00D92A62"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206.</w:t>
      </w:r>
      <w:r w:rsidRPr="00D9426B">
        <w:rPr>
          <w:rFonts w:ascii="Times New Roman" w:hAnsi="Times New Roman"/>
          <w:sz w:val="20"/>
          <w:szCs w:val="20"/>
        </w:rPr>
        <w:tab/>
      </w:r>
      <w:r w:rsidR="00B63A62" w:rsidRPr="00D9426B">
        <w:rPr>
          <w:rFonts w:ascii="Times New Roman" w:hAnsi="Times New Roman"/>
          <w:sz w:val="20"/>
          <w:szCs w:val="20"/>
        </w:rPr>
        <w:t>Only children under the age of 18 who have been declared adoptable or those whose adoption has been previously agreed to by the parents are eligible for adoption. If the child owns property</w:t>
      </w:r>
      <w:r w:rsidR="00C96499" w:rsidRPr="00D9426B">
        <w:rPr>
          <w:rFonts w:ascii="Times New Roman" w:hAnsi="Times New Roman"/>
          <w:sz w:val="20"/>
          <w:szCs w:val="20"/>
        </w:rPr>
        <w:t>, the adoption shall be conducted in accordance with the formalities required by the child’s guardians (article 63).</w:t>
      </w:r>
    </w:p>
    <w:p w:rsidR="00FA0D8C" w:rsidRPr="00D9426B" w:rsidRDefault="00FA0D8C" w:rsidP="00304410">
      <w:pPr>
        <w:tabs>
          <w:tab w:val="left" w:pos="1650"/>
          <w:tab w:val="left" w:pos="2310"/>
        </w:tabs>
        <w:spacing w:after="0" w:line="240" w:lineRule="auto"/>
        <w:ind w:left="1100" w:right="1392"/>
        <w:jc w:val="both"/>
        <w:rPr>
          <w:rFonts w:ascii="Times New Roman" w:hAnsi="Times New Roman"/>
          <w:sz w:val="20"/>
          <w:szCs w:val="20"/>
        </w:rPr>
      </w:pPr>
    </w:p>
    <w:p w:rsidR="00C96499" w:rsidRPr="00D9426B" w:rsidRDefault="00C96499"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207.</w:t>
      </w:r>
      <w:r w:rsidRPr="00D9426B">
        <w:rPr>
          <w:rFonts w:ascii="Times New Roman" w:hAnsi="Times New Roman"/>
          <w:sz w:val="20"/>
          <w:szCs w:val="20"/>
        </w:rPr>
        <w:tab/>
        <w:t xml:space="preserve">Adoption </w:t>
      </w:r>
      <w:r w:rsidR="003D1FE3" w:rsidRPr="00D9426B">
        <w:rPr>
          <w:rFonts w:ascii="Times New Roman" w:hAnsi="Times New Roman"/>
          <w:sz w:val="20"/>
          <w:szCs w:val="20"/>
        </w:rPr>
        <w:t>shall have</w:t>
      </w:r>
      <w:r w:rsidRPr="00D9426B">
        <w:rPr>
          <w:rFonts w:ascii="Times New Roman" w:hAnsi="Times New Roman"/>
          <w:sz w:val="20"/>
          <w:szCs w:val="20"/>
        </w:rPr>
        <w:t xml:space="preserve"> the following effects (article 64):</w:t>
      </w:r>
    </w:p>
    <w:p w:rsidR="00FA0D8C" w:rsidRPr="00D9426B" w:rsidRDefault="00FA0D8C" w:rsidP="00304410">
      <w:pPr>
        <w:tabs>
          <w:tab w:val="left" w:pos="1650"/>
          <w:tab w:val="left" w:pos="2310"/>
        </w:tabs>
        <w:spacing w:after="0" w:line="240" w:lineRule="auto"/>
        <w:ind w:left="1100" w:right="1392"/>
        <w:jc w:val="both"/>
        <w:rPr>
          <w:rFonts w:ascii="Times New Roman" w:hAnsi="Times New Roman"/>
          <w:sz w:val="20"/>
          <w:szCs w:val="20"/>
        </w:rPr>
      </w:pPr>
    </w:p>
    <w:p w:rsidR="00C96499" w:rsidRPr="00D9426B" w:rsidRDefault="00C96499"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(a)</w:t>
      </w:r>
      <w:r w:rsidRPr="00D9426B">
        <w:rPr>
          <w:rFonts w:ascii="Times New Roman" w:hAnsi="Times New Roman"/>
          <w:sz w:val="20"/>
          <w:szCs w:val="20"/>
        </w:rPr>
        <w:tab/>
        <w:t>The adopter and the adoptee acquire, through adoption, the rights and obligations of father and/or mother and child.</w:t>
      </w:r>
    </w:p>
    <w:p w:rsidR="00FA0D8C" w:rsidRPr="00D9426B" w:rsidRDefault="00FA0D8C" w:rsidP="00304410">
      <w:pPr>
        <w:tabs>
          <w:tab w:val="left" w:pos="1650"/>
          <w:tab w:val="left" w:pos="2310"/>
        </w:tabs>
        <w:spacing w:after="0" w:line="240" w:lineRule="auto"/>
        <w:ind w:left="1100" w:right="1392"/>
        <w:jc w:val="both"/>
        <w:rPr>
          <w:rFonts w:ascii="Times New Roman" w:hAnsi="Times New Roman"/>
          <w:sz w:val="20"/>
          <w:szCs w:val="20"/>
        </w:rPr>
      </w:pPr>
    </w:p>
    <w:p w:rsidR="00C96499" w:rsidRPr="00D9426B" w:rsidRDefault="00C96499"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(b)</w:t>
      </w:r>
      <w:r w:rsidRPr="00D9426B">
        <w:rPr>
          <w:rFonts w:ascii="Times New Roman" w:hAnsi="Times New Roman"/>
          <w:sz w:val="20"/>
          <w:szCs w:val="20"/>
        </w:rPr>
        <w:tab/>
        <w:t xml:space="preserve">Adoption establishes the civil relationship between adoptee and adopter, and this relationship extends to all the adopters’ relatives, in all lines and degrees of relationship by blood, by adoption or by similar means. </w:t>
      </w:r>
    </w:p>
    <w:p w:rsidR="00FA0D8C" w:rsidRPr="00D9426B" w:rsidRDefault="00FA0D8C" w:rsidP="00304410">
      <w:pPr>
        <w:tabs>
          <w:tab w:val="left" w:pos="1650"/>
          <w:tab w:val="left" w:pos="2310"/>
        </w:tabs>
        <w:spacing w:after="0" w:line="240" w:lineRule="auto"/>
        <w:ind w:left="1100" w:right="1392"/>
        <w:jc w:val="both"/>
        <w:rPr>
          <w:rFonts w:ascii="Times New Roman" w:hAnsi="Times New Roman"/>
          <w:sz w:val="20"/>
          <w:szCs w:val="20"/>
        </w:rPr>
      </w:pPr>
    </w:p>
    <w:p w:rsidR="00C96499" w:rsidRPr="00D9426B" w:rsidRDefault="00C96499"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(c)</w:t>
      </w:r>
      <w:r w:rsidRPr="00D9426B">
        <w:rPr>
          <w:rFonts w:ascii="Times New Roman" w:hAnsi="Times New Roman"/>
          <w:sz w:val="20"/>
          <w:szCs w:val="20"/>
        </w:rPr>
        <w:tab/>
        <w:t>The adoptee shall bear the surnames of the adopters. The name may only be changed if the adoptee is under three (3) years old, or at an older age only if the adoptee agrees, and the judge finds that the reasons for the change are justified.</w:t>
      </w:r>
    </w:p>
    <w:p w:rsidR="00FA0D8C" w:rsidRPr="00D9426B" w:rsidRDefault="00FA0D8C" w:rsidP="00304410">
      <w:pPr>
        <w:tabs>
          <w:tab w:val="left" w:pos="1650"/>
          <w:tab w:val="left" w:pos="2310"/>
        </w:tabs>
        <w:spacing w:after="0" w:line="240" w:lineRule="auto"/>
        <w:ind w:left="1100" w:right="1392"/>
        <w:jc w:val="both"/>
        <w:rPr>
          <w:rFonts w:ascii="Times New Roman" w:hAnsi="Times New Roman"/>
          <w:sz w:val="20"/>
          <w:szCs w:val="20"/>
        </w:rPr>
      </w:pPr>
    </w:p>
    <w:p w:rsidR="00C96499" w:rsidRPr="00D9426B" w:rsidRDefault="00C96499"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(d)</w:t>
      </w:r>
      <w:r w:rsidRPr="00D9426B">
        <w:rPr>
          <w:rFonts w:ascii="Times New Roman" w:hAnsi="Times New Roman"/>
          <w:sz w:val="20"/>
          <w:szCs w:val="20"/>
        </w:rPr>
        <w:tab/>
        <w:t xml:space="preserve">Through adoption, the adoptee ceases to belong to his or her natural family, and all blood relationship with the natural family is extinguished, except for the </w:t>
      </w:r>
      <w:r w:rsidR="001448AC" w:rsidRPr="00D9426B">
        <w:rPr>
          <w:rFonts w:ascii="Times New Roman" w:hAnsi="Times New Roman"/>
          <w:sz w:val="20"/>
          <w:szCs w:val="20"/>
        </w:rPr>
        <w:t>prohibition to marry established in article 140(9) of the Civil Code.</w:t>
      </w:r>
    </w:p>
    <w:p w:rsidR="00FA0D8C" w:rsidRPr="00D9426B" w:rsidRDefault="00FA0D8C" w:rsidP="00304410">
      <w:pPr>
        <w:tabs>
          <w:tab w:val="left" w:pos="1650"/>
          <w:tab w:val="left" w:pos="2310"/>
        </w:tabs>
        <w:spacing w:after="0" w:line="240" w:lineRule="auto"/>
        <w:ind w:left="1100" w:right="1392"/>
        <w:jc w:val="both"/>
        <w:rPr>
          <w:rFonts w:ascii="Times New Roman" w:hAnsi="Times New Roman"/>
          <w:sz w:val="20"/>
          <w:szCs w:val="20"/>
        </w:rPr>
      </w:pPr>
    </w:p>
    <w:p w:rsidR="001448AC" w:rsidRPr="00D9426B" w:rsidRDefault="001448AC"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(e)</w:t>
      </w:r>
      <w:r w:rsidRPr="00D9426B">
        <w:rPr>
          <w:rFonts w:ascii="Times New Roman" w:hAnsi="Times New Roman"/>
          <w:sz w:val="20"/>
          <w:szCs w:val="20"/>
        </w:rPr>
        <w:tab/>
        <w:t xml:space="preserve">If the adopter is the spouse or long-term partner of the biological father or mother of the adoptee, </w:t>
      </w:r>
      <w:r w:rsidR="0005393A" w:rsidRPr="00D9426B">
        <w:rPr>
          <w:rFonts w:ascii="Times New Roman" w:hAnsi="Times New Roman"/>
          <w:sz w:val="20"/>
          <w:szCs w:val="20"/>
        </w:rPr>
        <w:t>this provision shall not apply with respect to that parent, with whom the adoptee shall maintain his or her family ties.</w:t>
      </w:r>
    </w:p>
    <w:p w:rsidR="00FA0D8C" w:rsidRPr="00D9426B" w:rsidRDefault="00FA0D8C" w:rsidP="00304410">
      <w:pPr>
        <w:tabs>
          <w:tab w:val="left" w:pos="1650"/>
          <w:tab w:val="left" w:pos="2310"/>
        </w:tabs>
        <w:spacing w:after="0" w:line="240" w:lineRule="auto"/>
        <w:ind w:left="1100" w:right="1392"/>
        <w:jc w:val="both"/>
        <w:rPr>
          <w:rFonts w:ascii="Times New Roman" w:hAnsi="Times New Roman"/>
          <w:sz w:val="20"/>
          <w:szCs w:val="20"/>
        </w:rPr>
      </w:pPr>
    </w:p>
    <w:p w:rsidR="00FA0D8C" w:rsidRPr="00D9426B" w:rsidRDefault="0005393A"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208.</w:t>
      </w:r>
      <w:r w:rsidRPr="00D9426B">
        <w:rPr>
          <w:rFonts w:ascii="Times New Roman" w:hAnsi="Times New Roman"/>
          <w:sz w:val="20"/>
          <w:szCs w:val="20"/>
        </w:rPr>
        <w:tab/>
      </w:r>
      <w:r w:rsidR="00A52B38" w:rsidRPr="00D9426B">
        <w:rPr>
          <w:rFonts w:ascii="Times New Roman" w:hAnsi="Times New Roman"/>
          <w:sz w:val="20"/>
          <w:szCs w:val="20"/>
        </w:rPr>
        <w:t xml:space="preserve">Consent (article 66) is the informed, free and voluntary manifestation of willingness to give a son or a daughter up for adoption on the part of those who have parental authority as determined by the Family Ombudsman, who shall provide them with full information about the legal, psychological and social consequences of the adoption. This consent must be valid under civil law and </w:t>
      </w:r>
      <w:r w:rsidR="006E58DA" w:rsidRPr="00D9426B">
        <w:rPr>
          <w:rFonts w:ascii="Times New Roman" w:hAnsi="Times New Roman"/>
          <w:sz w:val="20"/>
          <w:szCs w:val="20"/>
        </w:rPr>
        <w:t>consistent with</w:t>
      </w:r>
      <w:r w:rsidR="00A52B38" w:rsidRPr="00D9426B">
        <w:rPr>
          <w:rFonts w:ascii="Times New Roman" w:hAnsi="Times New Roman"/>
          <w:sz w:val="20"/>
          <w:szCs w:val="20"/>
        </w:rPr>
        <w:t xml:space="preserve"> the constitution. </w:t>
      </w:r>
    </w:p>
    <w:p w:rsidR="0005393A" w:rsidRPr="00D9426B" w:rsidRDefault="00A52B38"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In order for consent to be valid, the following requirements must be met:</w:t>
      </w:r>
    </w:p>
    <w:p w:rsidR="00FA0D8C" w:rsidRPr="00D9426B" w:rsidRDefault="00FA0D8C" w:rsidP="00304410">
      <w:pPr>
        <w:tabs>
          <w:tab w:val="left" w:pos="1650"/>
          <w:tab w:val="left" w:pos="2310"/>
        </w:tabs>
        <w:spacing w:after="0" w:line="240" w:lineRule="auto"/>
        <w:ind w:left="1100" w:right="1392"/>
        <w:jc w:val="both"/>
        <w:rPr>
          <w:rFonts w:ascii="Times New Roman" w:hAnsi="Times New Roman"/>
          <w:sz w:val="20"/>
          <w:szCs w:val="20"/>
        </w:rPr>
      </w:pPr>
    </w:p>
    <w:p w:rsidR="00A52B38" w:rsidRPr="00D9426B" w:rsidRDefault="00A52B38"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(a)</w:t>
      </w:r>
      <w:r w:rsidRPr="00D9426B">
        <w:rPr>
          <w:rFonts w:ascii="Times New Roman" w:hAnsi="Times New Roman"/>
          <w:sz w:val="20"/>
          <w:szCs w:val="20"/>
        </w:rPr>
        <w:tab/>
        <w:t>That there is no error, force or malice, and that the cause and purpose are</w:t>
      </w:r>
      <w:r w:rsidR="007F0E3F" w:rsidRPr="00D9426B">
        <w:rPr>
          <w:rFonts w:ascii="Times New Roman" w:hAnsi="Times New Roman"/>
          <w:sz w:val="20"/>
          <w:szCs w:val="20"/>
        </w:rPr>
        <w:t xml:space="preserve"> lawful</w:t>
      </w:r>
      <w:r w:rsidRPr="00D9426B">
        <w:rPr>
          <w:rFonts w:ascii="Times New Roman" w:hAnsi="Times New Roman"/>
          <w:sz w:val="20"/>
          <w:szCs w:val="20"/>
        </w:rPr>
        <w:t>;</w:t>
      </w:r>
    </w:p>
    <w:p w:rsidR="00FA0D8C" w:rsidRPr="00D9426B" w:rsidRDefault="00FA0D8C" w:rsidP="00304410">
      <w:pPr>
        <w:tabs>
          <w:tab w:val="left" w:pos="1650"/>
          <w:tab w:val="left" w:pos="2310"/>
        </w:tabs>
        <w:spacing w:after="0" w:line="240" w:lineRule="auto"/>
        <w:ind w:left="1100" w:right="1392"/>
        <w:jc w:val="both"/>
        <w:rPr>
          <w:rFonts w:ascii="Times New Roman" w:hAnsi="Times New Roman"/>
          <w:sz w:val="20"/>
          <w:szCs w:val="20"/>
        </w:rPr>
      </w:pPr>
    </w:p>
    <w:p w:rsidR="00A52B38" w:rsidRPr="00D9426B" w:rsidRDefault="00A52B38"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(b)</w:t>
      </w:r>
      <w:r w:rsidRPr="00D9426B">
        <w:rPr>
          <w:rFonts w:ascii="Times New Roman" w:hAnsi="Times New Roman"/>
          <w:sz w:val="20"/>
          <w:szCs w:val="20"/>
        </w:rPr>
        <w:tab/>
      </w:r>
      <w:r w:rsidR="0085140C" w:rsidRPr="00D9426B">
        <w:rPr>
          <w:rFonts w:ascii="Times New Roman" w:hAnsi="Times New Roman"/>
          <w:sz w:val="20"/>
          <w:szCs w:val="20"/>
        </w:rPr>
        <w:t>That it has been granted only after sufficient information and advice have been provided about the psychological, social and legal consequences of the decision.</w:t>
      </w:r>
    </w:p>
    <w:p w:rsidR="00FA0D8C" w:rsidRPr="00D9426B" w:rsidRDefault="00FA0D8C" w:rsidP="00304410">
      <w:pPr>
        <w:tabs>
          <w:tab w:val="left" w:pos="1650"/>
          <w:tab w:val="left" w:pos="2310"/>
        </w:tabs>
        <w:spacing w:after="0" w:line="240" w:lineRule="auto"/>
        <w:ind w:left="1100" w:right="1392"/>
        <w:jc w:val="both"/>
        <w:rPr>
          <w:rFonts w:ascii="Times New Roman" w:hAnsi="Times New Roman"/>
          <w:sz w:val="20"/>
          <w:szCs w:val="20"/>
        </w:rPr>
      </w:pPr>
    </w:p>
    <w:p w:rsidR="0085140C" w:rsidRPr="00D9426B" w:rsidRDefault="0085140C"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209.</w:t>
      </w:r>
      <w:r w:rsidRPr="00D9426B">
        <w:rPr>
          <w:rFonts w:ascii="Times New Roman" w:hAnsi="Times New Roman"/>
          <w:sz w:val="20"/>
          <w:szCs w:val="20"/>
        </w:rPr>
        <w:tab/>
      </w:r>
      <w:r w:rsidR="006E58DA" w:rsidRPr="00D9426B">
        <w:rPr>
          <w:rFonts w:ascii="Times New Roman" w:hAnsi="Times New Roman"/>
          <w:sz w:val="20"/>
          <w:szCs w:val="20"/>
        </w:rPr>
        <w:t>The adoption is consistent with the constitution when the person giving consent has been duly and fully informed and advised and has the capacity to grant it. It is understood that a person has capacity to grant consent one month after the date of birth.</w:t>
      </w:r>
    </w:p>
    <w:p w:rsidR="00FA0D8C" w:rsidRPr="00D9426B" w:rsidRDefault="00FA0D8C" w:rsidP="00304410">
      <w:pPr>
        <w:tabs>
          <w:tab w:val="left" w:pos="1650"/>
          <w:tab w:val="left" w:pos="2310"/>
        </w:tabs>
        <w:spacing w:after="0" w:line="240" w:lineRule="auto"/>
        <w:ind w:left="1100" w:right="1392"/>
        <w:jc w:val="both"/>
        <w:rPr>
          <w:rFonts w:ascii="Times New Roman" w:hAnsi="Times New Roman"/>
          <w:sz w:val="20"/>
          <w:szCs w:val="20"/>
        </w:rPr>
      </w:pPr>
    </w:p>
    <w:p w:rsidR="006E58DA" w:rsidRPr="00D9426B" w:rsidRDefault="006E58DA"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210.</w:t>
      </w:r>
      <w:r w:rsidRPr="00D9426B">
        <w:rPr>
          <w:rFonts w:ascii="Times New Roman" w:hAnsi="Times New Roman"/>
          <w:sz w:val="20"/>
          <w:szCs w:val="20"/>
        </w:rPr>
        <w:tab/>
        <w:t xml:space="preserve">Consent for adoption shall be sought when the father or mother </w:t>
      </w:r>
      <w:r w:rsidR="00561CD8" w:rsidRPr="00D9426B">
        <w:rPr>
          <w:rFonts w:ascii="Times New Roman" w:hAnsi="Times New Roman"/>
          <w:sz w:val="20"/>
          <w:szCs w:val="20"/>
        </w:rPr>
        <w:t xml:space="preserve">is </w:t>
      </w:r>
      <w:r w:rsidR="00DB28A9" w:rsidRPr="00D9426B">
        <w:rPr>
          <w:rFonts w:ascii="Times New Roman" w:hAnsi="Times New Roman"/>
          <w:sz w:val="20"/>
          <w:szCs w:val="20"/>
        </w:rPr>
        <w:t>missing</w:t>
      </w:r>
      <w:r w:rsidR="00561CD8" w:rsidRPr="00D9426B">
        <w:rPr>
          <w:rFonts w:ascii="Times New Roman" w:hAnsi="Times New Roman"/>
          <w:sz w:val="20"/>
          <w:szCs w:val="20"/>
        </w:rPr>
        <w:t>, not only because of death, but also when he or she has a me</w:t>
      </w:r>
      <w:r w:rsidR="00DB28A9" w:rsidRPr="00D9426B">
        <w:rPr>
          <w:rFonts w:ascii="Times New Roman" w:hAnsi="Times New Roman"/>
          <w:sz w:val="20"/>
          <w:szCs w:val="20"/>
        </w:rPr>
        <w:t>ntal illness or a serious psychic anomaly certified by the National Institute of Legal Medicine and Forensic Science.</w:t>
      </w:r>
    </w:p>
    <w:p w:rsidR="00FA0D8C" w:rsidRPr="00D9426B" w:rsidRDefault="00FA0D8C" w:rsidP="00304410">
      <w:pPr>
        <w:tabs>
          <w:tab w:val="left" w:pos="1650"/>
          <w:tab w:val="left" w:pos="2310"/>
        </w:tabs>
        <w:spacing w:after="0" w:line="240" w:lineRule="auto"/>
        <w:ind w:left="1100" w:right="1392"/>
        <w:jc w:val="both"/>
        <w:rPr>
          <w:rFonts w:ascii="Times New Roman" w:hAnsi="Times New Roman"/>
          <w:sz w:val="20"/>
          <w:szCs w:val="20"/>
        </w:rPr>
      </w:pPr>
    </w:p>
    <w:p w:rsidR="00DB28A9" w:rsidRPr="00D9426B" w:rsidRDefault="00DB28A9"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211.</w:t>
      </w:r>
      <w:r w:rsidRPr="00D9426B">
        <w:rPr>
          <w:rFonts w:ascii="Times New Roman" w:hAnsi="Times New Roman"/>
          <w:sz w:val="20"/>
          <w:szCs w:val="20"/>
        </w:rPr>
        <w:tab/>
      </w:r>
      <w:r w:rsidR="00183054" w:rsidRPr="00D9426B">
        <w:rPr>
          <w:rFonts w:ascii="Times New Roman" w:hAnsi="Times New Roman"/>
          <w:sz w:val="20"/>
          <w:szCs w:val="20"/>
        </w:rPr>
        <w:t>Consent granted for the adoption of an unborn child shall not be valid. Neither will consent granted in respect of specific adopters, except when the adoptee is related to the adopter to the third degree of consanguinity or the second degree of affinity, or is a child of the spouse or long-term partner of the adopter.</w:t>
      </w:r>
    </w:p>
    <w:p w:rsidR="00FA0D8C" w:rsidRPr="00D9426B" w:rsidRDefault="00FA0D8C" w:rsidP="00304410">
      <w:pPr>
        <w:tabs>
          <w:tab w:val="left" w:pos="1650"/>
          <w:tab w:val="left" w:pos="2310"/>
        </w:tabs>
        <w:spacing w:after="0" w:line="240" w:lineRule="auto"/>
        <w:ind w:left="1100" w:right="1392"/>
        <w:jc w:val="both"/>
        <w:rPr>
          <w:rFonts w:ascii="Times New Roman" w:hAnsi="Times New Roman"/>
          <w:sz w:val="20"/>
          <w:szCs w:val="20"/>
        </w:rPr>
      </w:pPr>
    </w:p>
    <w:p w:rsidR="00F30DC4" w:rsidRPr="00D9426B" w:rsidRDefault="00F30DC4"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212.</w:t>
      </w:r>
      <w:r w:rsidRPr="00D9426B">
        <w:rPr>
          <w:rFonts w:ascii="Times New Roman" w:hAnsi="Times New Roman"/>
          <w:sz w:val="20"/>
          <w:szCs w:val="20"/>
        </w:rPr>
        <w:tab/>
        <w:t>A person who expresses consent for adoption may revoke that consent within one month following the granting of consent.</w:t>
      </w:r>
    </w:p>
    <w:p w:rsidR="00FA0D8C" w:rsidRPr="00D9426B" w:rsidRDefault="00FA0D8C" w:rsidP="00304410">
      <w:pPr>
        <w:tabs>
          <w:tab w:val="left" w:pos="1650"/>
          <w:tab w:val="left" w:pos="2310"/>
        </w:tabs>
        <w:spacing w:after="0" w:line="240" w:lineRule="auto"/>
        <w:ind w:left="1100" w:right="1392"/>
        <w:jc w:val="both"/>
        <w:rPr>
          <w:rFonts w:ascii="Times New Roman" w:hAnsi="Times New Roman"/>
          <w:sz w:val="20"/>
          <w:szCs w:val="20"/>
        </w:rPr>
      </w:pPr>
    </w:p>
    <w:p w:rsidR="00F30DC4" w:rsidRPr="00D9426B" w:rsidRDefault="00F30DC4"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213.</w:t>
      </w:r>
      <w:r w:rsidRPr="00D9426B">
        <w:rPr>
          <w:rFonts w:ascii="Times New Roman" w:hAnsi="Times New Roman"/>
          <w:sz w:val="20"/>
          <w:szCs w:val="20"/>
        </w:rPr>
        <w:tab/>
        <w:t>Adolescents must receive specialized psychosocial support provided by the Colombian Family Welfare Institute so as to enable them to remain with their son or daughter, or to freely grant informed consent. The consent of a father or mother who is under the age of eighteen (18) shall be valid if it is expressed in compliance with all the established requirements. In such a case, the adolescents shall be assisted by their parents or by</w:t>
      </w:r>
      <w:r w:rsidR="00E57D2C" w:rsidRPr="00D9426B">
        <w:rPr>
          <w:rFonts w:ascii="Times New Roman" w:hAnsi="Times New Roman"/>
          <w:sz w:val="20"/>
          <w:szCs w:val="20"/>
        </w:rPr>
        <w:t xml:space="preserve"> the</w:t>
      </w:r>
      <w:r w:rsidRPr="00D9426B">
        <w:rPr>
          <w:rFonts w:ascii="Times New Roman" w:hAnsi="Times New Roman"/>
          <w:sz w:val="20"/>
          <w:szCs w:val="20"/>
        </w:rPr>
        <w:t xml:space="preserve"> persons responsible for them or by the office of the public prosecutor.</w:t>
      </w:r>
    </w:p>
    <w:p w:rsidR="00FA0D8C" w:rsidRPr="00D9426B" w:rsidRDefault="00FA0D8C" w:rsidP="00304410">
      <w:pPr>
        <w:tabs>
          <w:tab w:val="left" w:pos="1650"/>
          <w:tab w:val="left" w:pos="2310"/>
        </w:tabs>
        <w:spacing w:after="0" w:line="240" w:lineRule="auto"/>
        <w:ind w:left="1100" w:right="1392"/>
        <w:jc w:val="both"/>
        <w:rPr>
          <w:rFonts w:ascii="Times New Roman" w:hAnsi="Times New Roman"/>
          <w:sz w:val="20"/>
          <w:szCs w:val="20"/>
        </w:rPr>
      </w:pPr>
    </w:p>
    <w:p w:rsidR="007D7E1E" w:rsidRPr="00D9426B" w:rsidRDefault="007D7E1E"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214.</w:t>
      </w:r>
      <w:r w:rsidRPr="00D9426B">
        <w:rPr>
          <w:rFonts w:ascii="Times New Roman" w:hAnsi="Times New Roman"/>
          <w:sz w:val="20"/>
          <w:szCs w:val="20"/>
        </w:rPr>
        <w:tab/>
        <w:t>The State shall recognize the fulfilment of the duty to provide care (</w:t>
      </w:r>
      <w:r w:rsidRPr="00D9426B">
        <w:rPr>
          <w:rFonts w:ascii="Times New Roman" w:hAnsi="Times New Roman"/>
          <w:i/>
          <w:sz w:val="20"/>
          <w:szCs w:val="20"/>
        </w:rPr>
        <w:t>solidaridad</w:t>
      </w:r>
      <w:r w:rsidRPr="00D9426B">
        <w:rPr>
          <w:rFonts w:ascii="Times New Roman" w:hAnsi="Times New Roman"/>
          <w:sz w:val="20"/>
          <w:szCs w:val="20"/>
        </w:rPr>
        <w:t>) (article 67) on the part of a family other than the birth family that decides to provide permanent protection for the child or adolescent and makes it possible for the child to fully and harmoniously exercise his or her rights. In such cases, the family relationship does not change.</w:t>
      </w:r>
    </w:p>
    <w:p w:rsidR="00FA0D8C" w:rsidRPr="00D9426B" w:rsidRDefault="00FA0D8C" w:rsidP="00304410">
      <w:pPr>
        <w:tabs>
          <w:tab w:val="left" w:pos="1650"/>
          <w:tab w:val="left" w:pos="2310"/>
        </w:tabs>
        <w:spacing w:after="0" w:line="240" w:lineRule="auto"/>
        <w:ind w:left="1100" w:right="1392"/>
        <w:jc w:val="both"/>
        <w:rPr>
          <w:rFonts w:ascii="Times New Roman" w:hAnsi="Times New Roman"/>
          <w:sz w:val="20"/>
          <w:szCs w:val="20"/>
        </w:rPr>
      </w:pPr>
    </w:p>
    <w:p w:rsidR="007D7E1E" w:rsidRPr="00D9426B" w:rsidRDefault="007D7E1E"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215.</w:t>
      </w:r>
      <w:r w:rsidRPr="00D9426B">
        <w:rPr>
          <w:rFonts w:ascii="Times New Roman" w:hAnsi="Times New Roman"/>
          <w:sz w:val="20"/>
          <w:szCs w:val="20"/>
        </w:rPr>
        <w:tab/>
        <w:t>Requirements for adoption (article 68). A person is eligible to adopt if he or she has the necessary capacity, is at least 25 years old, is at least 15 years older than the child being adopted, and guarantees that he or she has the necessary physical, mental, moral and social qualifications to provide the child or adolescent with a suitable and stable family. These same qualities shall be required in cases of joint adoptions.</w:t>
      </w:r>
    </w:p>
    <w:p w:rsidR="00FA0D8C" w:rsidRPr="00D9426B" w:rsidRDefault="00FA0D8C" w:rsidP="00304410">
      <w:pPr>
        <w:tabs>
          <w:tab w:val="left" w:pos="1650"/>
          <w:tab w:val="left" w:pos="2310"/>
        </w:tabs>
        <w:spacing w:after="0" w:line="240" w:lineRule="auto"/>
        <w:ind w:left="1100" w:right="1392"/>
        <w:jc w:val="both"/>
        <w:rPr>
          <w:rFonts w:ascii="Times New Roman" w:hAnsi="Times New Roman"/>
          <w:sz w:val="20"/>
          <w:szCs w:val="20"/>
        </w:rPr>
      </w:pPr>
    </w:p>
    <w:p w:rsidR="007D7E1E" w:rsidRPr="00D9426B" w:rsidRDefault="007D7E1E"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216.</w:t>
      </w:r>
      <w:r w:rsidRPr="00D9426B">
        <w:rPr>
          <w:rFonts w:ascii="Times New Roman" w:hAnsi="Times New Roman"/>
          <w:sz w:val="20"/>
          <w:szCs w:val="20"/>
        </w:rPr>
        <w:tab/>
        <w:t>The following persons may adopt: (1) single persons; (2) spouses, jointly; (3) long-term partners who show that they have lived together without interruption for at least two (2) years, jointly. This period shall be reckoned from the official date of the divorce, if both or either member of the couple has had a prior marriage; (4) the guardian may adopt the ward or former ward once the account of his or her administration have been approved; (5) the spouse or long-term partner may adopt the child of his or her spouse or partner, when they show that they have lived together without interruption for at least two (2) years.</w:t>
      </w:r>
    </w:p>
    <w:p w:rsidR="00FA0D8C" w:rsidRPr="00D9426B" w:rsidRDefault="00FA0D8C" w:rsidP="00304410">
      <w:pPr>
        <w:tabs>
          <w:tab w:val="left" w:pos="1650"/>
          <w:tab w:val="left" w:pos="2310"/>
        </w:tabs>
        <w:spacing w:after="0" w:line="240" w:lineRule="auto"/>
        <w:ind w:left="1100" w:right="1392"/>
        <w:jc w:val="both"/>
        <w:rPr>
          <w:rFonts w:ascii="Times New Roman" w:hAnsi="Times New Roman"/>
          <w:sz w:val="20"/>
          <w:szCs w:val="20"/>
        </w:rPr>
      </w:pPr>
    </w:p>
    <w:p w:rsidR="007D7E1E" w:rsidRPr="00D9426B" w:rsidRDefault="007D7E1E"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217.</w:t>
      </w:r>
      <w:r w:rsidRPr="00D9426B">
        <w:rPr>
          <w:rFonts w:ascii="Times New Roman" w:hAnsi="Times New Roman"/>
          <w:sz w:val="20"/>
          <w:szCs w:val="20"/>
        </w:rPr>
        <w:tab/>
        <w:t>Preference for Colombian adopters (article 71). The Colombian Family Welfare Institute and institutions authorized by it to carry out adoption programmes shall give preference, all things being equal, to requests presented by Colombians when they meet the requirements established in the Code. If there is a Colombian family residing in the country or abroad and a foreign family, the Colombian family shall be given preference, and if there are two foreign families, one in a country that has not acceded to the Hague Convention or a similar bilateral or multilateral convention, and the other in a country that has, preference shall be given to the family from the country that has acceded to the convention in question. Failure to comply with these rules shall give rise to disciplinary sanctions as appropriate and shall invalidate the assignment.</w:t>
      </w:r>
    </w:p>
    <w:p w:rsidR="00FA0D8C" w:rsidRPr="00D9426B" w:rsidRDefault="00FA0D8C" w:rsidP="00304410">
      <w:pPr>
        <w:tabs>
          <w:tab w:val="left" w:pos="1650"/>
          <w:tab w:val="left" w:pos="2310"/>
        </w:tabs>
        <w:spacing w:after="0" w:line="240" w:lineRule="auto"/>
        <w:ind w:left="1100" w:right="1392"/>
        <w:jc w:val="both"/>
        <w:rPr>
          <w:rFonts w:ascii="Times New Roman" w:hAnsi="Times New Roman"/>
          <w:sz w:val="20"/>
          <w:szCs w:val="20"/>
        </w:rPr>
      </w:pPr>
    </w:p>
    <w:p w:rsidR="007D7E1E" w:rsidRPr="00D9426B" w:rsidRDefault="007D7E1E"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218.</w:t>
      </w:r>
      <w:r w:rsidRPr="00D9426B">
        <w:rPr>
          <w:rFonts w:ascii="Times New Roman" w:hAnsi="Times New Roman"/>
          <w:sz w:val="20"/>
          <w:szCs w:val="20"/>
        </w:rPr>
        <w:tab/>
        <w:t xml:space="preserve">International adoptions (article 72). International adoptions shall be governed by the international treaties or conventions on the matter that have been ratified by </w:t>
      </w:r>
      <w:smartTag w:uri="urn:schemas-microsoft-com:office:smarttags" w:element="place">
        <w:smartTag w:uri="urn:schemas-microsoft-com:office:smarttags" w:element="country-region">
          <w:r w:rsidRPr="00D9426B">
            <w:rPr>
              <w:rFonts w:ascii="Times New Roman" w:hAnsi="Times New Roman"/>
              <w:sz w:val="20"/>
              <w:szCs w:val="20"/>
            </w:rPr>
            <w:t>Colombia</w:t>
          </w:r>
        </w:smartTag>
      </w:smartTag>
      <w:r w:rsidRPr="00D9426B">
        <w:rPr>
          <w:rFonts w:ascii="Times New Roman" w:hAnsi="Times New Roman"/>
          <w:sz w:val="20"/>
          <w:szCs w:val="20"/>
        </w:rPr>
        <w:t xml:space="preserve">. The Colombian Family Welfare Institute, as the central authority, shall authorize accredited organizations and international agencies, once they have met the requirements laid down in the law and the international conventions ratified by </w:t>
      </w:r>
      <w:smartTag w:uri="urn:schemas-microsoft-com:office:smarttags" w:element="place">
        <w:smartTag w:uri="urn:schemas-microsoft-com:office:smarttags" w:element="country-region">
          <w:r w:rsidRPr="00D9426B">
            <w:rPr>
              <w:rFonts w:ascii="Times New Roman" w:hAnsi="Times New Roman"/>
              <w:sz w:val="20"/>
              <w:szCs w:val="20"/>
            </w:rPr>
            <w:t>Colombia</w:t>
          </w:r>
        </w:smartTag>
      </w:smartTag>
      <w:r w:rsidRPr="00D9426B">
        <w:rPr>
          <w:rFonts w:ascii="Times New Roman" w:hAnsi="Times New Roman"/>
          <w:sz w:val="20"/>
          <w:szCs w:val="20"/>
        </w:rPr>
        <w:t xml:space="preserve"> and bearing in mind the need for the service. The Ministry of the Interior and of Justice shall recognize their legal standing and register their legal representatives.</w:t>
      </w:r>
    </w:p>
    <w:p w:rsidR="00FA0D8C" w:rsidRPr="00D9426B" w:rsidRDefault="00FA0D8C" w:rsidP="00304410">
      <w:pPr>
        <w:tabs>
          <w:tab w:val="left" w:pos="1650"/>
          <w:tab w:val="left" w:pos="2310"/>
        </w:tabs>
        <w:spacing w:after="0" w:line="240" w:lineRule="auto"/>
        <w:ind w:left="1100" w:right="1392"/>
        <w:jc w:val="both"/>
        <w:rPr>
          <w:rFonts w:ascii="Times New Roman" w:hAnsi="Times New Roman"/>
          <w:sz w:val="20"/>
          <w:szCs w:val="20"/>
        </w:rPr>
      </w:pPr>
    </w:p>
    <w:p w:rsidR="007D7E1E" w:rsidRPr="00D9426B" w:rsidRDefault="007D7E1E"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219.</w:t>
      </w:r>
      <w:r w:rsidRPr="00D9426B">
        <w:rPr>
          <w:rFonts w:ascii="Times New Roman" w:hAnsi="Times New Roman"/>
          <w:sz w:val="20"/>
          <w:szCs w:val="20"/>
        </w:rPr>
        <w:tab/>
        <w:t>Both the international agencies and the accredited organizations shall renew the authorization granted by the Colombian Family Welfare Institute every two years.</w:t>
      </w:r>
    </w:p>
    <w:p w:rsidR="00FA0D8C" w:rsidRPr="00D9426B" w:rsidRDefault="00FA0D8C" w:rsidP="00304410">
      <w:pPr>
        <w:tabs>
          <w:tab w:val="left" w:pos="1650"/>
          <w:tab w:val="left" w:pos="2310"/>
        </w:tabs>
        <w:spacing w:after="0" w:line="240" w:lineRule="auto"/>
        <w:ind w:left="1100" w:right="1392"/>
        <w:jc w:val="both"/>
        <w:rPr>
          <w:rFonts w:ascii="Times New Roman" w:hAnsi="Times New Roman"/>
          <w:sz w:val="20"/>
          <w:szCs w:val="20"/>
        </w:rPr>
      </w:pPr>
    </w:p>
    <w:p w:rsidR="007D7E1E" w:rsidRPr="00D9426B" w:rsidRDefault="007D7E1E"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220.</w:t>
      </w:r>
      <w:r w:rsidRPr="00D9426B">
        <w:rPr>
          <w:rFonts w:ascii="Times New Roman" w:hAnsi="Times New Roman"/>
          <w:sz w:val="20"/>
          <w:szCs w:val="20"/>
        </w:rPr>
        <w:tab/>
        <w:t>Adoption programmes (article 73). An adoption programme shall be understood to be the various activities that are carried out with a view to restoring the right of a child or an adolescent to have a family of his or her own. The Colombian Family Welfare Institute, working through the adoptions committees in the regions and agencies, and the institutions authorized by the Institute to carry out adoption programmes through adoptions committees, shall be in charge of selecting Colombian and foreign adopting families and the placing</w:t>
      </w:r>
      <w:r w:rsidR="00FA0D8C" w:rsidRPr="00D9426B">
        <w:rPr>
          <w:rFonts w:ascii="Times New Roman" w:hAnsi="Times New Roman"/>
          <w:sz w:val="20"/>
          <w:szCs w:val="20"/>
        </w:rPr>
        <w:t xml:space="preserve"> </w:t>
      </w:r>
      <w:r w:rsidRPr="00D9426B">
        <w:rPr>
          <w:rFonts w:ascii="Times New Roman" w:hAnsi="Times New Roman"/>
          <w:sz w:val="20"/>
          <w:szCs w:val="20"/>
        </w:rPr>
        <w:t>eligible children and adolescents with adoptive families.</w:t>
      </w:r>
    </w:p>
    <w:p w:rsidR="00FA0D8C" w:rsidRPr="00D9426B" w:rsidRDefault="00FA0D8C" w:rsidP="00304410">
      <w:pPr>
        <w:tabs>
          <w:tab w:val="left" w:pos="1650"/>
          <w:tab w:val="left" w:pos="2310"/>
        </w:tabs>
        <w:spacing w:after="0" w:line="240" w:lineRule="auto"/>
        <w:ind w:left="1100" w:right="1392"/>
        <w:jc w:val="both"/>
        <w:rPr>
          <w:rFonts w:ascii="Times New Roman" w:hAnsi="Times New Roman"/>
          <w:sz w:val="20"/>
          <w:szCs w:val="20"/>
        </w:rPr>
      </w:pPr>
    </w:p>
    <w:p w:rsidR="007D7E1E" w:rsidRPr="00D9426B" w:rsidRDefault="007D7E1E"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221.</w:t>
      </w:r>
      <w:r w:rsidRPr="00D9426B">
        <w:rPr>
          <w:rFonts w:ascii="Times New Roman" w:hAnsi="Times New Roman"/>
          <w:sz w:val="20"/>
          <w:szCs w:val="20"/>
        </w:rPr>
        <w:tab/>
        <w:t>Institutions that are authorized to carry out adoption programmes must fully guarantee the rights of the children and adolescents who are suitable for adoption during the time that those children and adolescents are under their care, and they may not hand them over to anyone unless the requirements laid down in this Code are met (article 73(1)).</w:t>
      </w:r>
    </w:p>
    <w:p w:rsidR="00FA0D8C" w:rsidRPr="00D9426B" w:rsidRDefault="00FA0D8C" w:rsidP="00304410">
      <w:pPr>
        <w:tabs>
          <w:tab w:val="left" w:pos="1650"/>
          <w:tab w:val="left" w:pos="2310"/>
        </w:tabs>
        <w:spacing w:after="0" w:line="240" w:lineRule="auto"/>
        <w:ind w:left="1100" w:right="1392"/>
        <w:jc w:val="both"/>
        <w:rPr>
          <w:rFonts w:ascii="Times New Roman" w:hAnsi="Times New Roman"/>
          <w:sz w:val="20"/>
          <w:szCs w:val="20"/>
        </w:rPr>
      </w:pPr>
    </w:p>
    <w:p w:rsidR="007D7E1E" w:rsidRPr="00D9426B" w:rsidRDefault="007D7E1E"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(c)</w:t>
      </w:r>
      <w:r w:rsidRPr="00D9426B">
        <w:rPr>
          <w:rFonts w:ascii="Times New Roman" w:hAnsi="Times New Roman"/>
          <w:sz w:val="20"/>
          <w:szCs w:val="20"/>
        </w:rPr>
        <w:tab/>
        <w:t>Rapid response units of the Office of the Prosecutor-General of the Nation;</w:t>
      </w:r>
    </w:p>
    <w:p w:rsidR="00FA0D8C" w:rsidRPr="00D9426B" w:rsidRDefault="00FA0D8C" w:rsidP="00304410">
      <w:pPr>
        <w:tabs>
          <w:tab w:val="left" w:pos="1650"/>
          <w:tab w:val="left" w:pos="2310"/>
        </w:tabs>
        <w:spacing w:after="0" w:line="240" w:lineRule="auto"/>
        <w:ind w:left="1100" w:right="1392"/>
        <w:jc w:val="both"/>
        <w:rPr>
          <w:rFonts w:ascii="Times New Roman" w:hAnsi="Times New Roman"/>
          <w:sz w:val="20"/>
          <w:szCs w:val="20"/>
        </w:rPr>
      </w:pPr>
    </w:p>
    <w:p w:rsidR="007D7E1E" w:rsidRPr="00D9426B" w:rsidRDefault="007D7E1E"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(d)</w:t>
      </w:r>
      <w:r w:rsidRPr="00D9426B">
        <w:rPr>
          <w:rFonts w:ascii="Times New Roman" w:hAnsi="Times New Roman"/>
          <w:sz w:val="20"/>
          <w:szCs w:val="20"/>
        </w:rPr>
        <w:tab/>
        <w:t>Police stations;</w:t>
      </w:r>
    </w:p>
    <w:p w:rsidR="00FA0D8C" w:rsidRPr="00D9426B" w:rsidRDefault="00FA0D8C" w:rsidP="00304410">
      <w:pPr>
        <w:tabs>
          <w:tab w:val="left" w:pos="1650"/>
          <w:tab w:val="left" w:pos="2310"/>
        </w:tabs>
        <w:spacing w:after="0" w:line="240" w:lineRule="auto"/>
        <w:ind w:left="1100" w:right="1392"/>
        <w:jc w:val="both"/>
        <w:rPr>
          <w:rFonts w:ascii="Times New Roman" w:hAnsi="Times New Roman"/>
          <w:sz w:val="20"/>
          <w:szCs w:val="20"/>
        </w:rPr>
      </w:pPr>
    </w:p>
    <w:p w:rsidR="007D7E1E" w:rsidRPr="00D9426B" w:rsidRDefault="007D7E1E"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(e)</w:t>
      </w:r>
      <w:r w:rsidRPr="00D9426B">
        <w:rPr>
          <w:rFonts w:ascii="Times New Roman" w:hAnsi="Times New Roman"/>
          <w:sz w:val="20"/>
          <w:szCs w:val="20"/>
        </w:rPr>
        <w:tab/>
        <w:t>Judicial SICIN units;</w:t>
      </w:r>
    </w:p>
    <w:p w:rsidR="00FA0D8C" w:rsidRPr="00D9426B" w:rsidRDefault="00FA0D8C" w:rsidP="00304410">
      <w:pPr>
        <w:tabs>
          <w:tab w:val="left" w:pos="1650"/>
          <w:tab w:val="left" w:pos="2310"/>
        </w:tabs>
        <w:spacing w:after="0" w:line="240" w:lineRule="auto"/>
        <w:ind w:left="1100" w:right="1392"/>
        <w:jc w:val="both"/>
        <w:rPr>
          <w:rFonts w:ascii="Times New Roman" w:hAnsi="Times New Roman"/>
          <w:sz w:val="20"/>
          <w:szCs w:val="20"/>
        </w:rPr>
      </w:pPr>
    </w:p>
    <w:p w:rsidR="007D7E1E" w:rsidRPr="00D9426B" w:rsidRDefault="007D7E1E"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(f)</w:t>
      </w:r>
      <w:r w:rsidRPr="00D9426B">
        <w:rPr>
          <w:rFonts w:ascii="Times New Roman" w:hAnsi="Times New Roman"/>
          <w:sz w:val="20"/>
          <w:szCs w:val="20"/>
        </w:rPr>
        <w:tab/>
        <w:t>Family welfare offices;</w:t>
      </w:r>
    </w:p>
    <w:p w:rsidR="00FA0D8C" w:rsidRPr="00D9426B" w:rsidRDefault="00FA0D8C" w:rsidP="00304410">
      <w:pPr>
        <w:tabs>
          <w:tab w:val="left" w:pos="1650"/>
          <w:tab w:val="left" w:pos="2310"/>
        </w:tabs>
        <w:spacing w:after="0" w:line="240" w:lineRule="auto"/>
        <w:ind w:left="1100" w:right="1392"/>
        <w:jc w:val="both"/>
        <w:rPr>
          <w:rFonts w:ascii="Times New Roman" w:hAnsi="Times New Roman"/>
          <w:sz w:val="20"/>
          <w:szCs w:val="20"/>
        </w:rPr>
      </w:pPr>
    </w:p>
    <w:p w:rsidR="007D7E1E" w:rsidRPr="00D9426B" w:rsidRDefault="007D7E1E"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(g)</w:t>
      </w:r>
      <w:r w:rsidRPr="00D9426B">
        <w:rPr>
          <w:rFonts w:ascii="Times New Roman" w:hAnsi="Times New Roman"/>
          <w:sz w:val="20"/>
          <w:szCs w:val="20"/>
        </w:rPr>
        <w:tab/>
        <w:t>ICBF area centres;</w:t>
      </w:r>
    </w:p>
    <w:p w:rsidR="00FA0D8C" w:rsidRPr="00D9426B" w:rsidRDefault="00FA0D8C" w:rsidP="00304410">
      <w:pPr>
        <w:tabs>
          <w:tab w:val="left" w:pos="1650"/>
          <w:tab w:val="left" w:pos="2310"/>
        </w:tabs>
        <w:spacing w:after="0" w:line="240" w:lineRule="auto"/>
        <w:ind w:left="1100" w:right="1392"/>
        <w:jc w:val="both"/>
        <w:rPr>
          <w:rFonts w:ascii="Times New Roman" w:hAnsi="Times New Roman"/>
          <w:sz w:val="20"/>
          <w:szCs w:val="20"/>
        </w:rPr>
      </w:pPr>
    </w:p>
    <w:p w:rsidR="007D7E1E" w:rsidRPr="00D9426B" w:rsidRDefault="007D7E1E"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(h)</w:t>
      </w:r>
      <w:r w:rsidRPr="00D9426B">
        <w:rPr>
          <w:rFonts w:ascii="Times New Roman" w:hAnsi="Times New Roman"/>
          <w:sz w:val="20"/>
          <w:szCs w:val="20"/>
        </w:rPr>
        <w:tab/>
        <w:t xml:space="preserve">Office of the Ombudsman and municipal </w:t>
      </w:r>
      <w:r w:rsidRPr="00D9426B">
        <w:rPr>
          <w:rFonts w:ascii="Times New Roman" w:hAnsi="Times New Roman"/>
          <w:i/>
          <w:sz w:val="20"/>
          <w:szCs w:val="20"/>
        </w:rPr>
        <w:t>personerías</w:t>
      </w:r>
      <w:r w:rsidRPr="00D9426B">
        <w:rPr>
          <w:rFonts w:ascii="Times New Roman" w:hAnsi="Times New Roman"/>
          <w:sz w:val="20"/>
          <w:szCs w:val="20"/>
        </w:rPr>
        <w:t xml:space="preserve"> in cases of armed perpetrators or in municipalities where there is no police station, ICBF, family welfare office;</w:t>
      </w:r>
    </w:p>
    <w:p w:rsidR="00FA0D8C" w:rsidRPr="00D9426B" w:rsidRDefault="00FA0D8C" w:rsidP="00304410">
      <w:pPr>
        <w:tabs>
          <w:tab w:val="left" w:pos="1650"/>
          <w:tab w:val="left" w:pos="2310"/>
        </w:tabs>
        <w:spacing w:after="0" w:line="240" w:lineRule="auto"/>
        <w:ind w:left="1100" w:right="1392"/>
        <w:jc w:val="both"/>
        <w:rPr>
          <w:rFonts w:ascii="Times New Roman" w:hAnsi="Times New Roman"/>
          <w:sz w:val="20"/>
          <w:szCs w:val="20"/>
        </w:rPr>
      </w:pPr>
    </w:p>
    <w:p w:rsidR="007D7E1E" w:rsidRPr="00D9426B" w:rsidRDefault="007D7E1E"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(i)</w:t>
      </w:r>
      <w:r w:rsidRPr="00D9426B">
        <w:rPr>
          <w:rFonts w:ascii="Times New Roman" w:hAnsi="Times New Roman"/>
          <w:sz w:val="20"/>
          <w:szCs w:val="20"/>
        </w:rPr>
        <w:tab/>
        <w:t>Casas de Justicia (Justice Houses);</w:t>
      </w:r>
    </w:p>
    <w:p w:rsidR="00FA0D8C" w:rsidRPr="00D9426B" w:rsidRDefault="00FA0D8C" w:rsidP="00304410">
      <w:pPr>
        <w:tabs>
          <w:tab w:val="left" w:pos="1650"/>
          <w:tab w:val="left" w:pos="2310"/>
        </w:tabs>
        <w:spacing w:after="0" w:line="240" w:lineRule="auto"/>
        <w:ind w:left="1100" w:right="1392"/>
        <w:jc w:val="both"/>
        <w:rPr>
          <w:rFonts w:ascii="Times New Roman" w:hAnsi="Times New Roman"/>
          <w:sz w:val="20"/>
          <w:szCs w:val="20"/>
        </w:rPr>
      </w:pPr>
    </w:p>
    <w:p w:rsidR="007D7E1E" w:rsidRPr="00D9426B" w:rsidRDefault="007D0CBC"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br w:type="page"/>
      </w:r>
      <w:r w:rsidR="007D7E1E" w:rsidRPr="00D9426B">
        <w:rPr>
          <w:rFonts w:ascii="Times New Roman" w:hAnsi="Times New Roman"/>
          <w:sz w:val="20"/>
          <w:szCs w:val="20"/>
        </w:rPr>
        <w:tab/>
        <w:t>(j)</w:t>
      </w:r>
      <w:r w:rsidR="007D7E1E" w:rsidRPr="00D9426B">
        <w:rPr>
          <w:rFonts w:ascii="Times New Roman" w:hAnsi="Times New Roman"/>
          <w:sz w:val="20"/>
          <w:szCs w:val="20"/>
        </w:rPr>
        <w:tab/>
        <w:t>Sexual Crimes Unit in cities where CAIVA or CAVIF have been created;</w:t>
      </w:r>
    </w:p>
    <w:p w:rsidR="00FA0D8C" w:rsidRPr="00D9426B" w:rsidRDefault="00FA0D8C" w:rsidP="00304410">
      <w:pPr>
        <w:tabs>
          <w:tab w:val="left" w:pos="1650"/>
          <w:tab w:val="left" w:pos="2310"/>
        </w:tabs>
        <w:spacing w:after="0" w:line="240" w:lineRule="auto"/>
        <w:ind w:left="1100" w:right="1392"/>
        <w:jc w:val="both"/>
        <w:rPr>
          <w:rFonts w:ascii="Times New Roman" w:hAnsi="Times New Roman"/>
          <w:sz w:val="20"/>
          <w:szCs w:val="20"/>
        </w:rPr>
      </w:pPr>
    </w:p>
    <w:p w:rsidR="007D7E1E" w:rsidRPr="00D9426B" w:rsidRDefault="007D7E1E"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(k)</w:t>
      </w:r>
      <w:r w:rsidRPr="00D9426B">
        <w:rPr>
          <w:rFonts w:ascii="Times New Roman" w:hAnsi="Times New Roman"/>
          <w:sz w:val="20"/>
          <w:szCs w:val="20"/>
        </w:rPr>
        <w:tab/>
        <w:t>DAS/Interpol.</w:t>
      </w:r>
    </w:p>
    <w:p w:rsidR="00567F3B" w:rsidRPr="00D9426B" w:rsidRDefault="00567F3B" w:rsidP="00304410">
      <w:pPr>
        <w:tabs>
          <w:tab w:val="left" w:pos="1650"/>
          <w:tab w:val="left" w:pos="2310"/>
        </w:tabs>
        <w:spacing w:after="0" w:line="240" w:lineRule="auto"/>
        <w:ind w:left="1100" w:right="1392"/>
        <w:jc w:val="both"/>
        <w:rPr>
          <w:rFonts w:ascii="Times New Roman" w:hAnsi="Times New Roman"/>
          <w:sz w:val="20"/>
          <w:szCs w:val="20"/>
        </w:rPr>
      </w:pPr>
    </w:p>
    <w:p w:rsidR="00B07756" w:rsidRPr="00D9426B" w:rsidRDefault="00B07756"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222.</w:t>
      </w:r>
      <w:r w:rsidRPr="00D9426B">
        <w:rPr>
          <w:rFonts w:ascii="Times New Roman" w:hAnsi="Times New Roman"/>
          <w:sz w:val="20"/>
          <w:szCs w:val="20"/>
        </w:rPr>
        <w:tab/>
      </w:r>
      <w:r w:rsidR="00764EA1" w:rsidRPr="00D9426B">
        <w:rPr>
          <w:rFonts w:ascii="Times New Roman" w:hAnsi="Times New Roman"/>
          <w:sz w:val="20"/>
          <w:szCs w:val="20"/>
        </w:rPr>
        <w:t>Membership of the adoption committees (article 73(2)). The adoption committees of the Colombian Family Welfare Institute and of the authorized institutions shall be made up of the regional director of ICBF or his or her delegate, the director of the institution or his or her delegate, a social worker, a psychologist and any other persons who may be appointed, as the case may be, by ICBF or by the boards of directors of the institutions.</w:t>
      </w:r>
    </w:p>
    <w:p w:rsidR="00567F3B" w:rsidRPr="00D9426B" w:rsidRDefault="00567F3B" w:rsidP="00304410">
      <w:pPr>
        <w:tabs>
          <w:tab w:val="left" w:pos="1650"/>
          <w:tab w:val="left" w:pos="2310"/>
        </w:tabs>
        <w:spacing w:after="0" w:line="240" w:lineRule="auto"/>
        <w:ind w:left="1100" w:right="1392"/>
        <w:jc w:val="both"/>
        <w:rPr>
          <w:rFonts w:ascii="Times New Roman" w:hAnsi="Times New Roman"/>
          <w:sz w:val="20"/>
          <w:szCs w:val="20"/>
        </w:rPr>
      </w:pPr>
    </w:p>
    <w:p w:rsidR="00764EA1" w:rsidRPr="00D9426B" w:rsidRDefault="00764EA1"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223.</w:t>
      </w:r>
      <w:r w:rsidRPr="00D9426B">
        <w:rPr>
          <w:rFonts w:ascii="Times New Roman" w:hAnsi="Times New Roman"/>
          <w:sz w:val="20"/>
          <w:szCs w:val="20"/>
        </w:rPr>
        <w:tab/>
        <w:t xml:space="preserve">Accreditation requirements for agencies or institutions (article 73(3)). Those providing international adoption services must present evidence of a sound financial situation and an effective system of internal financial controls, as well as an external audit report. Such entities shall be required to maintain accounting records which shall be subject to supervision by the authority, including a detailed statement of the average costs and expenditures associated with the different categories </w:t>
      </w:r>
      <w:r w:rsidR="003A4FF4" w:rsidRPr="00D9426B">
        <w:rPr>
          <w:rFonts w:ascii="Times New Roman" w:hAnsi="Times New Roman"/>
          <w:sz w:val="20"/>
          <w:szCs w:val="20"/>
        </w:rPr>
        <w:t>o</w:t>
      </w:r>
      <w:r w:rsidRPr="00D9426B">
        <w:rPr>
          <w:rFonts w:ascii="Times New Roman" w:hAnsi="Times New Roman"/>
          <w:sz w:val="20"/>
          <w:szCs w:val="20"/>
        </w:rPr>
        <w:t>f adoptions. The information concerning costs, expenditures and fees charged by the agencies or institutions for providing international adoption services must be made available to the public.</w:t>
      </w:r>
    </w:p>
    <w:p w:rsidR="00567F3B" w:rsidRPr="00D9426B" w:rsidRDefault="00567F3B" w:rsidP="00304410">
      <w:pPr>
        <w:tabs>
          <w:tab w:val="left" w:pos="1650"/>
          <w:tab w:val="left" w:pos="2310"/>
        </w:tabs>
        <w:spacing w:after="0" w:line="240" w:lineRule="auto"/>
        <w:ind w:left="1100" w:right="1392"/>
        <w:jc w:val="both"/>
        <w:rPr>
          <w:rFonts w:ascii="Times New Roman" w:hAnsi="Times New Roman"/>
          <w:sz w:val="20"/>
          <w:szCs w:val="20"/>
        </w:rPr>
      </w:pPr>
    </w:p>
    <w:p w:rsidR="00764EA1" w:rsidRPr="00D9426B" w:rsidRDefault="00764EA1"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224.</w:t>
      </w:r>
      <w:r w:rsidRPr="00D9426B">
        <w:rPr>
          <w:rFonts w:ascii="Times New Roman" w:hAnsi="Times New Roman"/>
          <w:sz w:val="20"/>
          <w:szCs w:val="20"/>
        </w:rPr>
        <w:tab/>
      </w:r>
      <w:r w:rsidR="003A4FF4" w:rsidRPr="00D9426B">
        <w:rPr>
          <w:rFonts w:ascii="Times New Roman" w:hAnsi="Times New Roman"/>
          <w:sz w:val="20"/>
          <w:szCs w:val="20"/>
        </w:rPr>
        <w:t>Prohibition of payment (article 74). Neither the Colombian Family Welfare Institute</w:t>
      </w:r>
      <w:r w:rsidR="00817EF1" w:rsidRPr="00D9426B">
        <w:rPr>
          <w:rFonts w:ascii="Times New Roman" w:hAnsi="Times New Roman"/>
          <w:sz w:val="20"/>
          <w:szCs w:val="20"/>
        </w:rPr>
        <w:t xml:space="preserve"> nor the institutions authorized by it to carry out adoption programmes may charge, directly or indirectly, any compensation for handing over a child or adolescent for adoption. In no case may any compensation be given to the parents for handing over their children for adoption nor may any kind of pressure be put on them in order to obtain their consent. They may not receive donations from adopting families prior to the adoption.</w:t>
      </w:r>
    </w:p>
    <w:p w:rsidR="00567F3B" w:rsidRPr="00D9426B" w:rsidRDefault="00567F3B" w:rsidP="00304410">
      <w:pPr>
        <w:tabs>
          <w:tab w:val="left" w:pos="1650"/>
          <w:tab w:val="left" w:pos="2310"/>
        </w:tabs>
        <w:spacing w:after="0" w:line="240" w:lineRule="auto"/>
        <w:ind w:left="1100" w:right="1392"/>
        <w:jc w:val="both"/>
        <w:rPr>
          <w:rFonts w:ascii="Times New Roman" w:hAnsi="Times New Roman"/>
          <w:sz w:val="20"/>
          <w:szCs w:val="20"/>
        </w:rPr>
      </w:pPr>
    </w:p>
    <w:p w:rsidR="00817EF1" w:rsidRPr="00D9426B" w:rsidRDefault="00817EF1"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225.</w:t>
      </w:r>
      <w:r w:rsidRPr="00D9426B">
        <w:rPr>
          <w:rFonts w:ascii="Times New Roman" w:hAnsi="Times New Roman"/>
          <w:sz w:val="20"/>
          <w:szCs w:val="20"/>
        </w:rPr>
        <w:tab/>
        <w:t>It is absolutely prohibited for any natural person or foreign institutions to make donations to Colombian institutions in return for handing over children or adolescents for adoption.</w:t>
      </w:r>
    </w:p>
    <w:p w:rsidR="00567F3B" w:rsidRPr="00D9426B" w:rsidRDefault="00567F3B" w:rsidP="00304410">
      <w:pPr>
        <w:tabs>
          <w:tab w:val="left" w:pos="1650"/>
          <w:tab w:val="left" w:pos="2310"/>
        </w:tabs>
        <w:spacing w:after="0" w:line="240" w:lineRule="auto"/>
        <w:ind w:left="1100" w:right="1392"/>
        <w:jc w:val="both"/>
        <w:rPr>
          <w:rFonts w:ascii="Times New Roman" w:hAnsi="Times New Roman"/>
          <w:sz w:val="20"/>
          <w:szCs w:val="20"/>
        </w:rPr>
      </w:pPr>
    </w:p>
    <w:p w:rsidR="00817EF1" w:rsidRPr="00D9426B" w:rsidRDefault="00817EF1"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226.</w:t>
      </w:r>
      <w:r w:rsidRPr="00D9426B">
        <w:rPr>
          <w:rFonts w:ascii="Times New Roman" w:hAnsi="Times New Roman"/>
          <w:sz w:val="20"/>
          <w:szCs w:val="20"/>
        </w:rPr>
        <w:tab/>
        <w:t>Without prejudice to any criminal action that might be in order, non-compliance with this provision shall result in the destitution of the responsible official, or the cancellation of the authorization to carry out the adoption programme if the act was committed by an authorized institutions (article 74(1)).</w:t>
      </w:r>
    </w:p>
    <w:p w:rsidR="00567F3B" w:rsidRPr="00D9426B" w:rsidRDefault="00567F3B" w:rsidP="00304410">
      <w:pPr>
        <w:tabs>
          <w:tab w:val="left" w:pos="1650"/>
          <w:tab w:val="left" w:pos="2310"/>
        </w:tabs>
        <w:spacing w:after="0" w:line="240" w:lineRule="auto"/>
        <w:ind w:left="1100" w:right="1392"/>
        <w:jc w:val="both"/>
        <w:rPr>
          <w:rFonts w:ascii="Times New Roman" w:hAnsi="Times New Roman"/>
          <w:sz w:val="20"/>
          <w:szCs w:val="20"/>
        </w:rPr>
      </w:pPr>
    </w:p>
    <w:p w:rsidR="00E805B7" w:rsidRPr="00D9426B" w:rsidRDefault="00E805B7"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227.</w:t>
      </w:r>
      <w:r w:rsidRPr="00D9426B">
        <w:rPr>
          <w:rFonts w:ascii="Times New Roman" w:hAnsi="Times New Roman"/>
          <w:sz w:val="20"/>
          <w:szCs w:val="20"/>
        </w:rPr>
        <w:tab/>
        <w:t xml:space="preserve">Reservation (article 75). </w:t>
      </w:r>
      <w:r w:rsidR="0073758F" w:rsidRPr="00D9426B">
        <w:rPr>
          <w:rFonts w:ascii="Times New Roman" w:hAnsi="Times New Roman"/>
          <w:sz w:val="20"/>
          <w:szCs w:val="20"/>
        </w:rPr>
        <w:t>All documents and administrative or judicial actions pertaining to the adoption process shall be reserved for a period of twenty (20) years from the date of the court’s final decision. Copies of these documents may only be issued upon a direct request by: the adopters, through a</w:t>
      </w:r>
      <w:r w:rsidR="007C1EE1" w:rsidRPr="00D9426B">
        <w:rPr>
          <w:rFonts w:ascii="Times New Roman" w:hAnsi="Times New Roman"/>
          <w:sz w:val="20"/>
          <w:szCs w:val="20"/>
        </w:rPr>
        <w:t xml:space="preserve"> legal representative</w:t>
      </w:r>
      <w:r w:rsidR="0073758F" w:rsidRPr="00D9426B">
        <w:rPr>
          <w:rFonts w:ascii="Times New Roman" w:hAnsi="Times New Roman"/>
          <w:sz w:val="20"/>
          <w:szCs w:val="20"/>
        </w:rPr>
        <w:t xml:space="preserve"> or the family ombudsman or the adoptee when he or she has reached adulthood; the Office of the Attorney General of the Nation; the Colombian Family Welfare Institute, through its Office of Internal Disciplinary Control; the Office of the Prosecutor, the Superior Council of the Judiciary, through its Disciplinary Jurisdictional Chamber, for purposes of criminal or disciplinary investigations.</w:t>
      </w:r>
    </w:p>
    <w:p w:rsidR="00567F3B" w:rsidRPr="00D9426B" w:rsidRDefault="00567F3B" w:rsidP="00304410">
      <w:pPr>
        <w:tabs>
          <w:tab w:val="left" w:pos="1650"/>
          <w:tab w:val="left" w:pos="2310"/>
        </w:tabs>
        <w:spacing w:after="0" w:line="240" w:lineRule="auto"/>
        <w:ind w:left="1100" w:right="1392"/>
        <w:jc w:val="both"/>
        <w:rPr>
          <w:rFonts w:ascii="Times New Roman" w:hAnsi="Times New Roman"/>
          <w:sz w:val="20"/>
          <w:szCs w:val="20"/>
        </w:rPr>
      </w:pPr>
    </w:p>
    <w:p w:rsidR="007C1EE1" w:rsidRPr="00D9426B" w:rsidRDefault="0073758F"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228.</w:t>
      </w:r>
      <w:r w:rsidRPr="00D9426B">
        <w:rPr>
          <w:rFonts w:ascii="Times New Roman" w:hAnsi="Times New Roman"/>
          <w:sz w:val="20"/>
          <w:szCs w:val="20"/>
        </w:rPr>
        <w:tab/>
      </w:r>
      <w:r w:rsidR="00F4158A" w:rsidRPr="00D9426B">
        <w:rPr>
          <w:rFonts w:ascii="Times New Roman" w:hAnsi="Times New Roman"/>
          <w:sz w:val="20"/>
          <w:szCs w:val="20"/>
        </w:rPr>
        <w:t>The adoptee may, however, appear before the competent superior tribunal, through a</w:t>
      </w:r>
      <w:r w:rsidR="007C1EE1" w:rsidRPr="00D9426B">
        <w:rPr>
          <w:rFonts w:ascii="Times New Roman" w:hAnsi="Times New Roman"/>
          <w:sz w:val="20"/>
          <w:szCs w:val="20"/>
        </w:rPr>
        <w:t xml:space="preserve"> legal representative or with the assistance of the family ombudsman, as the case may be, to request the lifting of the reservation and to be allowed access to the information (article 75(1)).</w:t>
      </w:r>
    </w:p>
    <w:p w:rsidR="00567F3B" w:rsidRPr="00D9426B" w:rsidRDefault="00567F3B" w:rsidP="00304410">
      <w:pPr>
        <w:tabs>
          <w:tab w:val="left" w:pos="1650"/>
          <w:tab w:val="left" w:pos="2310"/>
        </w:tabs>
        <w:spacing w:after="0" w:line="240" w:lineRule="auto"/>
        <w:ind w:left="1100" w:right="1392"/>
        <w:jc w:val="both"/>
        <w:rPr>
          <w:rFonts w:ascii="Times New Roman" w:hAnsi="Times New Roman"/>
          <w:sz w:val="20"/>
          <w:szCs w:val="20"/>
        </w:rPr>
      </w:pPr>
    </w:p>
    <w:p w:rsidR="007C1EE1" w:rsidRPr="00D9426B" w:rsidRDefault="007C1EE1"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229.</w:t>
      </w:r>
      <w:r w:rsidRPr="00D9426B">
        <w:rPr>
          <w:rFonts w:ascii="Times New Roman" w:hAnsi="Times New Roman"/>
          <w:sz w:val="20"/>
          <w:szCs w:val="20"/>
        </w:rPr>
        <w:tab/>
      </w:r>
      <w:r w:rsidR="00DD1BF2" w:rsidRPr="00D9426B">
        <w:rPr>
          <w:rFonts w:ascii="Times New Roman" w:hAnsi="Times New Roman"/>
          <w:sz w:val="20"/>
          <w:szCs w:val="20"/>
        </w:rPr>
        <w:t>An official who violates the reservation, allows access to or issues a copy [of the documentation] to unauthorized persons shall be liable for misconduct (article 75(2)).</w:t>
      </w:r>
    </w:p>
    <w:p w:rsidR="00567F3B" w:rsidRPr="00D9426B" w:rsidRDefault="00567F3B" w:rsidP="00304410">
      <w:pPr>
        <w:tabs>
          <w:tab w:val="left" w:pos="1650"/>
          <w:tab w:val="left" w:pos="2310"/>
        </w:tabs>
        <w:spacing w:after="0" w:line="240" w:lineRule="auto"/>
        <w:ind w:left="1100" w:right="1392"/>
        <w:jc w:val="both"/>
        <w:rPr>
          <w:rFonts w:ascii="Times New Roman" w:hAnsi="Times New Roman"/>
          <w:sz w:val="20"/>
          <w:szCs w:val="20"/>
        </w:rPr>
      </w:pPr>
    </w:p>
    <w:p w:rsidR="009C58AA" w:rsidRPr="00D9426B" w:rsidRDefault="009C58AA"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230.</w:t>
      </w:r>
      <w:r w:rsidRPr="00D9426B">
        <w:rPr>
          <w:rFonts w:ascii="Times New Roman" w:hAnsi="Times New Roman"/>
          <w:sz w:val="20"/>
          <w:szCs w:val="20"/>
        </w:rPr>
        <w:tab/>
      </w:r>
      <w:r w:rsidR="0003238F" w:rsidRPr="00D9426B">
        <w:rPr>
          <w:rFonts w:ascii="Times New Roman" w:hAnsi="Times New Roman"/>
          <w:sz w:val="20"/>
          <w:szCs w:val="20"/>
        </w:rPr>
        <w:t xml:space="preserve">Right of the adoptee to know his birth family (article 76). Without prejudice to the provisions of the previous article, every adoptee has the right to know his origin and the nature of his family ties. The parents shall decide </w:t>
      </w:r>
      <w:r w:rsidR="00F00D9D" w:rsidRPr="00D9426B">
        <w:rPr>
          <w:rFonts w:ascii="Times New Roman" w:hAnsi="Times New Roman"/>
          <w:sz w:val="20"/>
          <w:szCs w:val="20"/>
        </w:rPr>
        <w:t>on the timing and the conditions so that</w:t>
      </w:r>
      <w:r w:rsidR="0003238F" w:rsidRPr="00D9426B">
        <w:rPr>
          <w:rFonts w:ascii="Times New Roman" w:hAnsi="Times New Roman"/>
          <w:sz w:val="20"/>
          <w:szCs w:val="20"/>
        </w:rPr>
        <w:t xml:space="preserve"> </w:t>
      </w:r>
      <w:r w:rsidR="00F00D9D" w:rsidRPr="00D9426B">
        <w:rPr>
          <w:rFonts w:ascii="Times New Roman" w:hAnsi="Times New Roman"/>
          <w:sz w:val="20"/>
          <w:szCs w:val="20"/>
        </w:rPr>
        <w:t>it will not be harmful to the child or adolescent to obtain that information.</w:t>
      </w:r>
    </w:p>
    <w:p w:rsidR="00567F3B" w:rsidRPr="00D9426B" w:rsidRDefault="00567F3B" w:rsidP="00304410">
      <w:pPr>
        <w:tabs>
          <w:tab w:val="left" w:pos="1650"/>
          <w:tab w:val="left" w:pos="2310"/>
        </w:tabs>
        <w:spacing w:after="0" w:line="240" w:lineRule="auto"/>
        <w:ind w:left="1100" w:right="1392"/>
        <w:jc w:val="both"/>
        <w:rPr>
          <w:rFonts w:ascii="Times New Roman" w:hAnsi="Times New Roman"/>
          <w:sz w:val="20"/>
          <w:szCs w:val="20"/>
        </w:rPr>
      </w:pPr>
    </w:p>
    <w:p w:rsidR="00F00D9D" w:rsidRPr="00D9426B" w:rsidRDefault="00F00D9D"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231.</w:t>
      </w:r>
      <w:r w:rsidRPr="00D9426B">
        <w:rPr>
          <w:rFonts w:ascii="Times New Roman" w:hAnsi="Times New Roman"/>
          <w:sz w:val="20"/>
          <w:szCs w:val="20"/>
        </w:rPr>
        <w:tab/>
        <w:t>Social security for adopters and adoptees (article 127). The adoptive father and mother of a minor shall have the right to enjoy and receive payment of maternity leave pursuant to article 34(4) of Act 50 of 1990 and the other rules governing this matter. This shall also include paternity leave pursuant to Act 755 of 2002, including payment of the leave to the adoptive parents.</w:t>
      </w:r>
    </w:p>
    <w:p w:rsidR="00567F3B" w:rsidRPr="00D9426B" w:rsidRDefault="00567F3B" w:rsidP="00304410">
      <w:pPr>
        <w:tabs>
          <w:tab w:val="left" w:pos="1650"/>
          <w:tab w:val="left" w:pos="2310"/>
        </w:tabs>
        <w:spacing w:after="0" w:line="240" w:lineRule="auto"/>
        <w:ind w:left="1100" w:right="1392"/>
        <w:jc w:val="both"/>
        <w:rPr>
          <w:rFonts w:ascii="Times New Roman" w:hAnsi="Times New Roman"/>
          <w:sz w:val="20"/>
          <w:szCs w:val="20"/>
        </w:rPr>
      </w:pPr>
    </w:p>
    <w:p w:rsidR="00F00D9D" w:rsidRPr="00D9426B" w:rsidRDefault="00F00D9D"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232.</w:t>
      </w:r>
      <w:r w:rsidRPr="00D9426B">
        <w:rPr>
          <w:rFonts w:ascii="Times New Roman" w:hAnsi="Times New Roman"/>
          <w:sz w:val="20"/>
          <w:szCs w:val="20"/>
        </w:rPr>
        <w:tab/>
        <w:t>Adopted children shall have the right to belong to the relevant EPS or ARS</w:t>
      </w:r>
      <w:r w:rsidR="008A243D" w:rsidRPr="00D9426B">
        <w:rPr>
          <w:rFonts w:ascii="Times New Roman" w:hAnsi="Times New Roman"/>
          <w:sz w:val="20"/>
          <w:szCs w:val="20"/>
        </w:rPr>
        <w:t xml:space="preserve"> (health insurance entities)</w:t>
      </w:r>
      <w:r w:rsidRPr="00D9426B">
        <w:rPr>
          <w:rFonts w:ascii="Times New Roman" w:hAnsi="Times New Roman"/>
          <w:sz w:val="20"/>
          <w:szCs w:val="20"/>
        </w:rPr>
        <w:t xml:space="preserve">, from the very time they are handed over to the adoptive parents by the Colombian Family Welfare Institute. </w:t>
      </w:r>
    </w:p>
    <w:p w:rsidR="00567F3B" w:rsidRPr="00D9426B" w:rsidRDefault="00567F3B" w:rsidP="00304410">
      <w:pPr>
        <w:tabs>
          <w:tab w:val="left" w:pos="1650"/>
          <w:tab w:val="left" w:pos="2310"/>
        </w:tabs>
        <w:spacing w:after="0" w:line="240" w:lineRule="auto"/>
        <w:ind w:left="1100" w:right="1392"/>
        <w:jc w:val="both"/>
        <w:rPr>
          <w:rFonts w:ascii="Times New Roman" w:hAnsi="Times New Roman"/>
          <w:sz w:val="20"/>
          <w:szCs w:val="20"/>
        </w:rPr>
      </w:pPr>
    </w:p>
    <w:p w:rsidR="008A243D" w:rsidRPr="00D9426B" w:rsidRDefault="008A243D"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233.</w:t>
      </w:r>
      <w:r w:rsidRPr="00D9426B">
        <w:rPr>
          <w:rFonts w:ascii="Times New Roman" w:hAnsi="Times New Roman"/>
          <w:sz w:val="20"/>
          <w:szCs w:val="20"/>
        </w:rPr>
        <w:tab/>
        <w:t>Requirements for leaving the country. Adopted children or adolescents may only leave the country after the decision granting the adoption has become final.</w:t>
      </w:r>
      <w:r w:rsidR="0073169C" w:rsidRPr="00D9426B">
        <w:rPr>
          <w:rFonts w:ascii="Times New Roman" w:hAnsi="Times New Roman"/>
          <w:sz w:val="20"/>
          <w:szCs w:val="20"/>
        </w:rPr>
        <w:t xml:space="preserve"> The emigration authorities shall require a copy of the permission with a certificate of the adoption (article 128).</w:t>
      </w:r>
    </w:p>
    <w:p w:rsidR="00567F3B" w:rsidRPr="00D9426B" w:rsidRDefault="00567F3B" w:rsidP="00304410">
      <w:pPr>
        <w:tabs>
          <w:tab w:val="left" w:pos="1650"/>
          <w:tab w:val="left" w:pos="2310"/>
        </w:tabs>
        <w:spacing w:after="0" w:line="240" w:lineRule="auto"/>
        <w:ind w:left="1100" w:right="1392"/>
        <w:jc w:val="both"/>
        <w:rPr>
          <w:rFonts w:ascii="Times New Roman" w:hAnsi="Times New Roman"/>
          <w:b/>
          <w:sz w:val="20"/>
          <w:szCs w:val="20"/>
        </w:rPr>
      </w:pPr>
    </w:p>
    <w:p w:rsidR="0073169C" w:rsidRPr="00D9426B" w:rsidRDefault="0073169C" w:rsidP="00567F3B">
      <w:pPr>
        <w:tabs>
          <w:tab w:val="left" w:pos="1100"/>
          <w:tab w:val="left" w:pos="1650"/>
          <w:tab w:val="left" w:pos="2310"/>
        </w:tabs>
        <w:spacing w:after="0" w:line="240" w:lineRule="auto"/>
        <w:ind w:left="550" w:right="1392"/>
        <w:jc w:val="both"/>
        <w:rPr>
          <w:rFonts w:ascii="Times New Roman" w:hAnsi="Times New Roman"/>
          <w:b/>
          <w:sz w:val="28"/>
          <w:szCs w:val="28"/>
        </w:rPr>
      </w:pPr>
      <w:r w:rsidRPr="00D9426B">
        <w:rPr>
          <w:rFonts w:ascii="Times New Roman" w:hAnsi="Times New Roman"/>
          <w:b/>
          <w:sz w:val="28"/>
          <w:szCs w:val="28"/>
        </w:rPr>
        <w:t>V.</w:t>
      </w:r>
      <w:r w:rsidRPr="00D9426B">
        <w:rPr>
          <w:rFonts w:ascii="Times New Roman" w:hAnsi="Times New Roman"/>
          <w:b/>
          <w:sz w:val="28"/>
          <w:szCs w:val="28"/>
        </w:rPr>
        <w:tab/>
      </w:r>
      <w:r w:rsidR="00C06210" w:rsidRPr="00D9426B">
        <w:rPr>
          <w:rFonts w:ascii="Times New Roman" w:hAnsi="Times New Roman"/>
          <w:b/>
          <w:sz w:val="28"/>
          <w:szCs w:val="28"/>
        </w:rPr>
        <w:t>Protection of the rights of victims</w:t>
      </w:r>
    </w:p>
    <w:p w:rsidR="00567F3B" w:rsidRPr="00D9426B" w:rsidRDefault="00567F3B" w:rsidP="00304410">
      <w:pPr>
        <w:tabs>
          <w:tab w:val="left" w:pos="1650"/>
          <w:tab w:val="left" w:pos="2310"/>
        </w:tabs>
        <w:spacing w:after="0" w:line="240" w:lineRule="auto"/>
        <w:ind w:left="1100" w:right="1392"/>
        <w:jc w:val="both"/>
        <w:rPr>
          <w:rFonts w:ascii="Times New Roman" w:hAnsi="Times New Roman"/>
          <w:sz w:val="20"/>
          <w:szCs w:val="20"/>
        </w:rPr>
      </w:pPr>
    </w:p>
    <w:p w:rsidR="00C06210" w:rsidRPr="00D9426B" w:rsidRDefault="00C06210"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234.</w:t>
      </w:r>
      <w:r w:rsidRPr="00D9426B">
        <w:rPr>
          <w:rFonts w:ascii="Times New Roman" w:hAnsi="Times New Roman"/>
          <w:sz w:val="20"/>
          <w:szCs w:val="20"/>
        </w:rPr>
        <w:tab/>
        <w:t xml:space="preserve">This chapter refers to </w:t>
      </w:r>
      <w:r w:rsidR="00FF50EC" w:rsidRPr="00D9426B">
        <w:rPr>
          <w:rFonts w:ascii="Times New Roman" w:hAnsi="Times New Roman"/>
          <w:sz w:val="20"/>
          <w:szCs w:val="20"/>
        </w:rPr>
        <w:t>key</w:t>
      </w:r>
      <w:r w:rsidRPr="00D9426B">
        <w:rPr>
          <w:rFonts w:ascii="Times New Roman" w:hAnsi="Times New Roman"/>
          <w:sz w:val="20"/>
          <w:szCs w:val="20"/>
        </w:rPr>
        <w:t xml:space="preserve"> regulations and measures for protecting and restoring the rights of child and adolescent victims. It begins with a general review of the obligations of the family, society and the State. A</w:t>
      </w:r>
      <w:r w:rsidR="00B44580" w:rsidRPr="00D9426B">
        <w:rPr>
          <w:rFonts w:ascii="Times New Roman" w:hAnsi="Times New Roman"/>
          <w:sz w:val="20"/>
          <w:szCs w:val="20"/>
        </w:rPr>
        <w:t xml:space="preserve"> flowchart</w:t>
      </w:r>
      <w:r w:rsidRPr="00D9426B">
        <w:rPr>
          <w:rFonts w:ascii="Times New Roman" w:hAnsi="Times New Roman"/>
          <w:sz w:val="20"/>
          <w:szCs w:val="20"/>
        </w:rPr>
        <w:t xml:space="preserve"> is then presented which illustrates the process of caring for and protecting children who are victims of CSEC in </w:t>
      </w:r>
      <w:smartTag w:uri="urn:schemas-microsoft-com:office:smarttags" w:element="place">
        <w:smartTag w:uri="urn:schemas-microsoft-com:office:smarttags" w:element="country-region">
          <w:r w:rsidRPr="00D9426B">
            <w:rPr>
              <w:rFonts w:ascii="Times New Roman" w:hAnsi="Times New Roman"/>
              <w:sz w:val="20"/>
              <w:szCs w:val="20"/>
            </w:rPr>
            <w:t>Colombia</w:t>
          </w:r>
        </w:smartTag>
      </w:smartTag>
      <w:r w:rsidRPr="00D9426B">
        <w:rPr>
          <w:rFonts w:ascii="Times New Roman" w:hAnsi="Times New Roman"/>
          <w:sz w:val="20"/>
          <w:szCs w:val="20"/>
        </w:rPr>
        <w:t>. Each sta</w:t>
      </w:r>
      <w:r w:rsidR="00AB2C1E" w:rsidRPr="00D9426B">
        <w:rPr>
          <w:rFonts w:ascii="Times New Roman" w:hAnsi="Times New Roman"/>
          <w:sz w:val="20"/>
          <w:szCs w:val="20"/>
        </w:rPr>
        <w:t>g</w:t>
      </w:r>
      <w:r w:rsidRPr="00D9426B">
        <w:rPr>
          <w:rFonts w:ascii="Times New Roman" w:hAnsi="Times New Roman"/>
          <w:sz w:val="20"/>
          <w:szCs w:val="20"/>
        </w:rPr>
        <w:t xml:space="preserve">e in the process is then described in detail. </w:t>
      </w:r>
      <w:r w:rsidR="00AB2C1E" w:rsidRPr="00D9426B">
        <w:rPr>
          <w:rFonts w:ascii="Times New Roman" w:hAnsi="Times New Roman"/>
          <w:sz w:val="20"/>
          <w:szCs w:val="20"/>
        </w:rPr>
        <w:t>The first is the stage</w:t>
      </w:r>
      <w:r w:rsidR="00290A2E" w:rsidRPr="00D9426B">
        <w:rPr>
          <w:rFonts w:ascii="Times New Roman" w:hAnsi="Times New Roman"/>
          <w:sz w:val="20"/>
          <w:szCs w:val="20"/>
        </w:rPr>
        <w:t xml:space="preserve"> </w:t>
      </w:r>
      <w:r w:rsidR="00AB2C1E" w:rsidRPr="00D9426B">
        <w:rPr>
          <w:rFonts w:ascii="Times New Roman" w:hAnsi="Times New Roman"/>
          <w:sz w:val="20"/>
          <w:szCs w:val="20"/>
        </w:rPr>
        <w:t>when</w:t>
      </w:r>
      <w:r w:rsidR="00290A2E" w:rsidRPr="00D9426B">
        <w:rPr>
          <w:rFonts w:ascii="Times New Roman" w:hAnsi="Times New Roman"/>
          <w:sz w:val="20"/>
          <w:szCs w:val="20"/>
        </w:rPr>
        <w:t xml:space="preserve"> immediate care</w:t>
      </w:r>
      <w:r w:rsidR="00AB2C1E" w:rsidRPr="00D9426B">
        <w:rPr>
          <w:rFonts w:ascii="Times New Roman" w:hAnsi="Times New Roman"/>
          <w:sz w:val="20"/>
          <w:szCs w:val="20"/>
        </w:rPr>
        <w:t xml:space="preserve"> is provided</w:t>
      </w:r>
      <w:r w:rsidR="00290A2E" w:rsidRPr="00D9426B">
        <w:rPr>
          <w:rFonts w:ascii="Times New Roman" w:hAnsi="Times New Roman"/>
          <w:sz w:val="20"/>
          <w:szCs w:val="20"/>
        </w:rPr>
        <w:t xml:space="preserve"> for child victims, and </w:t>
      </w:r>
      <w:r w:rsidR="00AB2C1E" w:rsidRPr="00D9426B">
        <w:rPr>
          <w:rFonts w:ascii="Times New Roman" w:hAnsi="Times New Roman"/>
          <w:sz w:val="20"/>
          <w:szCs w:val="20"/>
        </w:rPr>
        <w:t xml:space="preserve">cases are </w:t>
      </w:r>
      <w:r w:rsidR="00290A2E" w:rsidRPr="00D9426B">
        <w:rPr>
          <w:rFonts w:ascii="Times New Roman" w:hAnsi="Times New Roman"/>
          <w:sz w:val="20"/>
          <w:szCs w:val="20"/>
        </w:rPr>
        <w:t>report</w:t>
      </w:r>
      <w:r w:rsidR="00AB2C1E" w:rsidRPr="00D9426B">
        <w:rPr>
          <w:rFonts w:ascii="Times New Roman" w:hAnsi="Times New Roman"/>
          <w:sz w:val="20"/>
          <w:szCs w:val="20"/>
        </w:rPr>
        <w:t>ed</w:t>
      </w:r>
      <w:r w:rsidR="00290A2E" w:rsidRPr="00D9426B">
        <w:rPr>
          <w:rFonts w:ascii="Times New Roman" w:hAnsi="Times New Roman"/>
          <w:sz w:val="20"/>
          <w:szCs w:val="20"/>
        </w:rPr>
        <w:t>. Next</w:t>
      </w:r>
      <w:r w:rsidR="00AB2C1E" w:rsidRPr="00D9426B">
        <w:rPr>
          <w:rFonts w:ascii="Times New Roman" w:hAnsi="Times New Roman"/>
          <w:sz w:val="20"/>
          <w:szCs w:val="20"/>
        </w:rPr>
        <w:t xml:space="preserve"> come</w:t>
      </w:r>
      <w:r w:rsidR="00290A2E" w:rsidRPr="00D9426B">
        <w:rPr>
          <w:rFonts w:ascii="Times New Roman" w:hAnsi="Times New Roman"/>
          <w:sz w:val="20"/>
          <w:szCs w:val="20"/>
        </w:rPr>
        <w:t xml:space="preserve"> the two parallel processes that </w:t>
      </w:r>
      <w:r w:rsidR="009536DE" w:rsidRPr="00D9426B">
        <w:rPr>
          <w:rFonts w:ascii="Times New Roman" w:hAnsi="Times New Roman"/>
          <w:sz w:val="20"/>
          <w:szCs w:val="20"/>
        </w:rPr>
        <w:t>start</w:t>
      </w:r>
      <w:r w:rsidR="00290A2E" w:rsidRPr="00D9426B">
        <w:rPr>
          <w:rFonts w:ascii="Times New Roman" w:hAnsi="Times New Roman"/>
          <w:sz w:val="20"/>
          <w:szCs w:val="20"/>
        </w:rPr>
        <w:t xml:space="preserve"> when a case is reported or a child victim of CSEC is </w:t>
      </w:r>
      <w:r w:rsidR="009536DE" w:rsidRPr="00D9426B">
        <w:rPr>
          <w:rFonts w:ascii="Times New Roman" w:hAnsi="Times New Roman"/>
          <w:sz w:val="20"/>
          <w:szCs w:val="20"/>
        </w:rPr>
        <w:t>taken in, namely,</w:t>
      </w:r>
      <w:r w:rsidR="00290A2E" w:rsidRPr="00D9426B">
        <w:rPr>
          <w:rFonts w:ascii="Times New Roman" w:hAnsi="Times New Roman"/>
          <w:sz w:val="20"/>
          <w:szCs w:val="20"/>
        </w:rPr>
        <w:t xml:space="preserve"> the </w:t>
      </w:r>
      <w:r w:rsidR="009536DE" w:rsidRPr="00D9426B">
        <w:rPr>
          <w:rFonts w:ascii="Times New Roman" w:hAnsi="Times New Roman"/>
          <w:sz w:val="20"/>
          <w:szCs w:val="20"/>
        </w:rPr>
        <w:t>prosecution of</w:t>
      </w:r>
      <w:r w:rsidR="00290A2E" w:rsidRPr="00D9426B">
        <w:rPr>
          <w:rFonts w:ascii="Times New Roman" w:hAnsi="Times New Roman"/>
          <w:sz w:val="20"/>
          <w:szCs w:val="20"/>
        </w:rPr>
        <w:t xml:space="preserve"> suspects, and the </w:t>
      </w:r>
      <w:r w:rsidR="009536DE" w:rsidRPr="00D9426B">
        <w:rPr>
          <w:rFonts w:ascii="Times New Roman" w:hAnsi="Times New Roman"/>
          <w:sz w:val="20"/>
          <w:szCs w:val="20"/>
        </w:rPr>
        <w:t>restoration of</w:t>
      </w:r>
      <w:r w:rsidR="00290A2E" w:rsidRPr="00D9426B">
        <w:rPr>
          <w:rFonts w:ascii="Times New Roman" w:hAnsi="Times New Roman"/>
          <w:sz w:val="20"/>
          <w:szCs w:val="20"/>
        </w:rPr>
        <w:t xml:space="preserve"> the child victim’s rights. </w:t>
      </w:r>
      <w:r w:rsidR="009536DE" w:rsidRPr="00D9426B">
        <w:rPr>
          <w:rFonts w:ascii="Times New Roman" w:hAnsi="Times New Roman"/>
          <w:sz w:val="20"/>
          <w:szCs w:val="20"/>
        </w:rPr>
        <w:t>In addition,</w:t>
      </w:r>
      <w:r w:rsidR="00290A2E" w:rsidRPr="00D9426B">
        <w:rPr>
          <w:rFonts w:ascii="Times New Roman" w:hAnsi="Times New Roman"/>
          <w:sz w:val="20"/>
          <w:szCs w:val="20"/>
        </w:rPr>
        <w:t xml:space="preserve"> </w:t>
      </w:r>
      <w:r w:rsidR="009536DE" w:rsidRPr="00D9426B">
        <w:rPr>
          <w:rFonts w:ascii="Times New Roman" w:hAnsi="Times New Roman"/>
          <w:sz w:val="20"/>
          <w:szCs w:val="20"/>
        </w:rPr>
        <w:t xml:space="preserve">there is </w:t>
      </w:r>
      <w:r w:rsidR="00290A2E" w:rsidRPr="00D9426B">
        <w:rPr>
          <w:rFonts w:ascii="Times New Roman" w:hAnsi="Times New Roman"/>
          <w:sz w:val="20"/>
          <w:szCs w:val="20"/>
        </w:rPr>
        <w:t>a description of some of the special</w:t>
      </w:r>
      <w:r w:rsidR="009536DE" w:rsidRPr="00D9426B">
        <w:rPr>
          <w:rFonts w:ascii="Times New Roman" w:hAnsi="Times New Roman"/>
          <w:sz w:val="20"/>
          <w:szCs w:val="20"/>
        </w:rPr>
        <w:t xml:space="preserve"> procedures</w:t>
      </w:r>
      <w:r w:rsidR="00290A2E" w:rsidRPr="00D9426B">
        <w:rPr>
          <w:rFonts w:ascii="Times New Roman" w:hAnsi="Times New Roman"/>
          <w:sz w:val="20"/>
          <w:szCs w:val="20"/>
        </w:rPr>
        <w:t xml:space="preserve"> </w:t>
      </w:r>
      <w:r w:rsidR="009536DE" w:rsidRPr="00D9426B">
        <w:rPr>
          <w:rFonts w:ascii="Times New Roman" w:hAnsi="Times New Roman"/>
          <w:sz w:val="20"/>
          <w:szCs w:val="20"/>
        </w:rPr>
        <w:t xml:space="preserve">that are </w:t>
      </w:r>
      <w:r w:rsidR="00290A2E" w:rsidRPr="00D9426B">
        <w:rPr>
          <w:rFonts w:ascii="Times New Roman" w:hAnsi="Times New Roman"/>
          <w:sz w:val="20"/>
          <w:szCs w:val="20"/>
        </w:rPr>
        <w:t xml:space="preserve">followed </w:t>
      </w:r>
      <w:r w:rsidR="009536DE" w:rsidRPr="00D9426B">
        <w:rPr>
          <w:rFonts w:ascii="Times New Roman" w:hAnsi="Times New Roman"/>
          <w:sz w:val="20"/>
          <w:szCs w:val="20"/>
        </w:rPr>
        <w:t>in cases of child</w:t>
      </w:r>
      <w:r w:rsidR="00290A2E" w:rsidRPr="00D9426B">
        <w:rPr>
          <w:rFonts w:ascii="Times New Roman" w:hAnsi="Times New Roman"/>
          <w:sz w:val="20"/>
          <w:szCs w:val="20"/>
        </w:rPr>
        <w:t xml:space="preserve"> victims of the practices prohibited by the Protocol. Finally, there is a discussion of </w:t>
      </w:r>
      <w:r w:rsidR="009536DE" w:rsidRPr="00D9426B">
        <w:rPr>
          <w:rFonts w:ascii="Times New Roman" w:hAnsi="Times New Roman"/>
          <w:sz w:val="20"/>
          <w:szCs w:val="20"/>
        </w:rPr>
        <w:t xml:space="preserve">the </w:t>
      </w:r>
      <w:r w:rsidR="00290A2E" w:rsidRPr="00D9426B">
        <w:rPr>
          <w:rFonts w:ascii="Times New Roman" w:hAnsi="Times New Roman"/>
          <w:sz w:val="20"/>
          <w:szCs w:val="20"/>
        </w:rPr>
        <w:t xml:space="preserve">protection measures that </w:t>
      </w:r>
      <w:r w:rsidR="00DA76E2" w:rsidRPr="00D9426B">
        <w:rPr>
          <w:rFonts w:ascii="Times New Roman" w:hAnsi="Times New Roman"/>
          <w:sz w:val="20"/>
          <w:szCs w:val="20"/>
        </w:rPr>
        <w:t>are applied</w:t>
      </w:r>
      <w:r w:rsidR="00290A2E" w:rsidRPr="00D9426B">
        <w:rPr>
          <w:rFonts w:ascii="Times New Roman" w:hAnsi="Times New Roman"/>
          <w:sz w:val="20"/>
          <w:szCs w:val="20"/>
        </w:rPr>
        <w:t xml:space="preserve">, not </w:t>
      </w:r>
      <w:r w:rsidR="00DA76E2" w:rsidRPr="00D9426B">
        <w:rPr>
          <w:rFonts w:ascii="Times New Roman" w:hAnsi="Times New Roman"/>
          <w:sz w:val="20"/>
          <w:szCs w:val="20"/>
        </w:rPr>
        <w:t>to</w:t>
      </w:r>
      <w:r w:rsidR="00290A2E" w:rsidRPr="00D9426B">
        <w:rPr>
          <w:rFonts w:ascii="Times New Roman" w:hAnsi="Times New Roman"/>
          <w:sz w:val="20"/>
          <w:szCs w:val="20"/>
        </w:rPr>
        <w:t xml:space="preserve"> child victim</w:t>
      </w:r>
      <w:r w:rsidR="00DA76E2" w:rsidRPr="00D9426B">
        <w:rPr>
          <w:rFonts w:ascii="Times New Roman" w:hAnsi="Times New Roman"/>
          <w:sz w:val="20"/>
          <w:szCs w:val="20"/>
        </w:rPr>
        <w:t>s</w:t>
      </w:r>
      <w:r w:rsidR="009536DE" w:rsidRPr="00D9426B">
        <w:rPr>
          <w:rFonts w:ascii="Times New Roman" w:hAnsi="Times New Roman"/>
          <w:sz w:val="20"/>
          <w:szCs w:val="20"/>
        </w:rPr>
        <w:t>,</w:t>
      </w:r>
      <w:r w:rsidR="00290A2E" w:rsidRPr="00D9426B">
        <w:rPr>
          <w:rFonts w:ascii="Times New Roman" w:hAnsi="Times New Roman"/>
          <w:sz w:val="20"/>
          <w:szCs w:val="20"/>
        </w:rPr>
        <w:t xml:space="preserve"> but </w:t>
      </w:r>
      <w:r w:rsidR="00DA76E2" w:rsidRPr="00D9426B">
        <w:rPr>
          <w:rFonts w:ascii="Times New Roman" w:hAnsi="Times New Roman"/>
          <w:sz w:val="20"/>
          <w:szCs w:val="20"/>
        </w:rPr>
        <w:t>to</w:t>
      </w:r>
      <w:r w:rsidR="00290A2E" w:rsidRPr="00D9426B">
        <w:rPr>
          <w:rFonts w:ascii="Times New Roman" w:hAnsi="Times New Roman"/>
          <w:sz w:val="20"/>
          <w:szCs w:val="20"/>
        </w:rPr>
        <w:t xml:space="preserve"> </w:t>
      </w:r>
      <w:r w:rsidR="009536DE" w:rsidRPr="00D9426B">
        <w:rPr>
          <w:rFonts w:ascii="Times New Roman" w:hAnsi="Times New Roman"/>
          <w:sz w:val="20"/>
          <w:szCs w:val="20"/>
        </w:rPr>
        <w:t>child offenders</w:t>
      </w:r>
      <w:r w:rsidR="00290A2E" w:rsidRPr="00D9426B">
        <w:rPr>
          <w:rFonts w:ascii="Times New Roman" w:hAnsi="Times New Roman"/>
          <w:sz w:val="20"/>
          <w:szCs w:val="20"/>
        </w:rPr>
        <w:t>.</w:t>
      </w:r>
    </w:p>
    <w:p w:rsidR="00417DF1" w:rsidRPr="00D9426B" w:rsidRDefault="00417DF1" w:rsidP="00304410">
      <w:pPr>
        <w:tabs>
          <w:tab w:val="left" w:pos="1650"/>
          <w:tab w:val="left" w:pos="2310"/>
        </w:tabs>
        <w:spacing w:after="0" w:line="240" w:lineRule="auto"/>
        <w:ind w:left="1100" w:right="1392"/>
        <w:jc w:val="both"/>
        <w:rPr>
          <w:rFonts w:ascii="Times New Roman" w:hAnsi="Times New Roman"/>
          <w:sz w:val="20"/>
          <w:szCs w:val="20"/>
        </w:rPr>
      </w:pPr>
    </w:p>
    <w:p w:rsidR="006D3363" w:rsidRPr="00D9426B" w:rsidRDefault="006D3363"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235.</w:t>
      </w:r>
      <w:r w:rsidRPr="00D9426B">
        <w:rPr>
          <w:rFonts w:ascii="Times New Roman" w:hAnsi="Times New Roman"/>
          <w:sz w:val="20"/>
          <w:szCs w:val="20"/>
        </w:rPr>
        <w:tab/>
      </w:r>
      <w:r w:rsidR="005109CA" w:rsidRPr="00D9426B">
        <w:rPr>
          <w:rFonts w:ascii="Times New Roman" w:hAnsi="Times New Roman"/>
          <w:sz w:val="20"/>
          <w:szCs w:val="20"/>
        </w:rPr>
        <w:t xml:space="preserve">As regards care and protection, it is important to note that when dealing with cases involving children or adolescents who are victims of the offences prohibited by the Protocol, or adolescent offenders, the entities of the National Family Welfare System must always act to defend and guarantee the rights of children and adolescents, which take precedence, and </w:t>
      </w:r>
      <w:r w:rsidR="00A23DDB" w:rsidRPr="00D9426B">
        <w:rPr>
          <w:rFonts w:ascii="Times New Roman" w:hAnsi="Times New Roman"/>
          <w:sz w:val="20"/>
          <w:szCs w:val="20"/>
        </w:rPr>
        <w:t>follow</w:t>
      </w:r>
      <w:r w:rsidR="005109CA" w:rsidRPr="00D9426B">
        <w:rPr>
          <w:rFonts w:ascii="Times New Roman" w:hAnsi="Times New Roman"/>
          <w:sz w:val="20"/>
          <w:szCs w:val="20"/>
        </w:rPr>
        <w:t xml:space="preserve"> the principles of shared responsibility and the best interests of the child.</w:t>
      </w:r>
    </w:p>
    <w:p w:rsidR="00417DF1" w:rsidRPr="00D9426B" w:rsidRDefault="00417DF1" w:rsidP="00304410">
      <w:pPr>
        <w:tabs>
          <w:tab w:val="left" w:pos="1650"/>
          <w:tab w:val="left" w:pos="2310"/>
        </w:tabs>
        <w:spacing w:after="0" w:line="240" w:lineRule="auto"/>
        <w:ind w:left="1100" w:right="1392"/>
        <w:jc w:val="both"/>
        <w:rPr>
          <w:rFonts w:ascii="Times New Roman" w:hAnsi="Times New Roman"/>
          <w:sz w:val="20"/>
          <w:szCs w:val="20"/>
        </w:rPr>
      </w:pPr>
    </w:p>
    <w:p w:rsidR="00A23DDB" w:rsidRPr="00D9426B" w:rsidRDefault="00A23DDB"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236.</w:t>
      </w:r>
      <w:r w:rsidRPr="00D9426B">
        <w:rPr>
          <w:rFonts w:ascii="Times New Roman" w:hAnsi="Times New Roman"/>
          <w:sz w:val="20"/>
          <w:szCs w:val="20"/>
        </w:rPr>
        <w:tab/>
      </w:r>
      <w:r w:rsidR="00275059" w:rsidRPr="00D9426B">
        <w:rPr>
          <w:rFonts w:ascii="Times New Roman" w:hAnsi="Times New Roman"/>
          <w:sz w:val="20"/>
          <w:szCs w:val="20"/>
        </w:rPr>
        <w:t>Under the Code on Children and Families, the State and society have a special obligation to provide adequate protection for the rights of children. The main obligations relating to the Optional Protocol on the sale of children, child prostitution and child pornography, are as follows:</w:t>
      </w:r>
    </w:p>
    <w:p w:rsidR="00417DF1" w:rsidRPr="00D9426B" w:rsidRDefault="00417DF1" w:rsidP="00304410">
      <w:pPr>
        <w:tabs>
          <w:tab w:val="left" w:pos="1650"/>
          <w:tab w:val="left" w:pos="2310"/>
        </w:tabs>
        <w:spacing w:after="0" w:line="240" w:lineRule="auto"/>
        <w:ind w:left="1100" w:right="1392"/>
        <w:jc w:val="both"/>
        <w:rPr>
          <w:rFonts w:ascii="Times New Roman" w:hAnsi="Times New Roman"/>
          <w:b/>
          <w:sz w:val="20"/>
          <w:szCs w:val="20"/>
        </w:rPr>
      </w:pPr>
    </w:p>
    <w:p w:rsidR="00275059" w:rsidRPr="00D9426B" w:rsidRDefault="00275059" w:rsidP="00417DF1">
      <w:pPr>
        <w:tabs>
          <w:tab w:val="left" w:pos="1100"/>
          <w:tab w:val="left" w:pos="1650"/>
          <w:tab w:val="left" w:pos="2310"/>
        </w:tabs>
        <w:spacing w:after="0" w:line="240" w:lineRule="auto"/>
        <w:ind w:left="1100" w:right="1392" w:hanging="550"/>
        <w:jc w:val="both"/>
        <w:rPr>
          <w:rFonts w:ascii="Times New Roman" w:hAnsi="Times New Roman"/>
          <w:b/>
          <w:sz w:val="24"/>
          <w:szCs w:val="24"/>
        </w:rPr>
      </w:pPr>
      <w:r w:rsidRPr="00D9426B">
        <w:rPr>
          <w:rFonts w:ascii="Times New Roman" w:hAnsi="Times New Roman"/>
          <w:b/>
          <w:sz w:val="24"/>
          <w:szCs w:val="24"/>
        </w:rPr>
        <w:t>A.</w:t>
      </w:r>
      <w:r w:rsidRPr="00D9426B">
        <w:rPr>
          <w:rFonts w:ascii="Times New Roman" w:hAnsi="Times New Roman"/>
          <w:b/>
          <w:sz w:val="24"/>
          <w:szCs w:val="24"/>
        </w:rPr>
        <w:tab/>
      </w:r>
      <w:r w:rsidR="00B1463B" w:rsidRPr="00D9426B">
        <w:rPr>
          <w:rFonts w:ascii="Times New Roman" w:hAnsi="Times New Roman"/>
          <w:b/>
          <w:sz w:val="24"/>
          <w:szCs w:val="24"/>
        </w:rPr>
        <w:t>General obligations of the family, the State and society to care for and protect children and adolescents in connection with the commitments established in the Protocol</w:t>
      </w:r>
    </w:p>
    <w:p w:rsidR="00417DF1" w:rsidRPr="00D9426B" w:rsidRDefault="00417DF1" w:rsidP="00304410">
      <w:pPr>
        <w:tabs>
          <w:tab w:val="left" w:pos="1650"/>
          <w:tab w:val="left" w:pos="2310"/>
        </w:tabs>
        <w:spacing w:after="0" w:line="240" w:lineRule="auto"/>
        <w:ind w:left="1100" w:right="1392"/>
        <w:jc w:val="both"/>
        <w:rPr>
          <w:rFonts w:ascii="Times New Roman" w:hAnsi="Times New Roman"/>
          <w:sz w:val="20"/>
          <w:szCs w:val="20"/>
        </w:rPr>
      </w:pPr>
    </w:p>
    <w:p w:rsidR="00214BAC" w:rsidRPr="00D9426B" w:rsidRDefault="00214BAC"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237.</w:t>
      </w:r>
      <w:r w:rsidRPr="00D9426B">
        <w:rPr>
          <w:rFonts w:ascii="Times New Roman" w:hAnsi="Times New Roman"/>
          <w:sz w:val="20"/>
          <w:szCs w:val="20"/>
        </w:rPr>
        <w:tab/>
      </w:r>
      <w:r w:rsidR="00612CDB" w:rsidRPr="00D9426B">
        <w:rPr>
          <w:rFonts w:ascii="Times New Roman" w:hAnsi="Times New Roman"/>
          <w:sz w:val="20"/>
          <w:szCs w:val="20"/>
        </w:rPr>
        <w:t>Obligations of the family (article 39). The family shall have the obligation to promote equal rights, affection, solidarity and mutual respect among all its members. Any form of family violence is destructive to its harmony and unity and should be punished. The family has the following obligations so as to guarantee the rights of children and adolescents:</w:t>
      </w:r>
    </w:p>
    <w:p w:rsidR="00417DF1" w:rsidRPr="00D9426B" w:rsidRDefault="00417DF1" w:rsidP="00304410">
      <w:pPr>
        <w:tabs>
          <w:tab w:val="left" w:pos="1650"/>
          <w:tab w:val="left" w:pos="2310"/>
        </w:tabs>
        <w:spacing w:after="0" w:line="240" w:lineRule="auto"/>
        <w:ind w:left="1100" w:right="1392"/>
        <w:jc w:val="both"/>
        <w:rPr>
          <w:rFonts w:ascii="Times New Roman" w:hAnsi="Times New Roman"/>
          <w:sz w:val="20"/>
          <w:szCs w:val="20"/>
        </w:rPr>
      </w:pPr>
    </w:p>
    <w:p w:rsidR="00B550B2" w:rsidRPr="00D9426B" w:rsidRDefault="00B550B2"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(a)</w:t>
      </w:r>
      <w:r w:rsidRPr="00D9426B">
        <w:rPr>
          <w:rFonts w:ascii="Times New Roman" w:hAnsi="Times New Roman"/>
          <w:sz w:val="20"/>
          <w:szCs w:val="20"/>
        </w:rPr>
        <w:tab/>
        <w:t>To protect them against any act that might threaten or violate their life, their dignity and their personal integrity;</w:t>
      </w:r>
    </w:p>
    <w:p w:rsidR="00417DF1" w:rsidRPr="00D9426B" w:rsidRDefault="00417DF1" w:rsidP="00304410">
      <w:pPr>
        <w:tabs>
          <w:tab w:val="left" w:pos="1650"/>
          <w:tab w:val="left" w:pos="2310"/>
        </w:tabs>
        <w:spacing w:after="0" w:line="240" w:lineRule="auto"/>
        <w:ind w:left="1100" w:right="1392"/>
        <w:jc w:val="both"/>
        <w:rPr>
          <w:rFonts w:ascii="Times New Roman" w:hAnsi="Times New Roman"/>
          <w:sz w:val="20"/>
          <w:szCs w:val="20"/>
        </w:rPr>
      </w:pPr>
    </w:p>
    <w:p w:rsidR="00B550B2" w:rsidRPr="00D9426B" w:rsidRDefault="00B550B2"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(b)</w:t>
      </w:r>
      <w:r w:rsidRPr="00D9426B">
        <w:rPr>
          <w:rFonts w:ascii="Times New Roman" w:hAnsi="Times New Roman"/>
          <w:sz w:val="20"/>
          <w:szCs w:val="20"/>
        </w:rPr>
        <w:tab/>
        <w:t>To promote the responsible exercise of sexual and reproductive rights and collaborate with the school in providing education in this area;</w:t>
      </w:r>
    </w:p>
    <w:p w:rsidR="00417DF1" w:rsidRPr="00D9426B" w:rsidRDefault="00417DF1" w:rsidP="00304410">
      <w:pPr>
        <w:tabs>
          <w:tab w:val="left" w:pos="1650"/>
          <w:tab w:val="left" w:pos="2310"/>
        </w:tabs>
        <w:spacing w:after="0" w:line="240" w:lineRule="auto"/>
        <w:ind w:left="1100" w:right="1392"/>
        <w:jc w:val="both"/>
        <w:rPr>
          <w:rFonts w:ascii="Times New Roman" w:hAnsi="Times New Roman"/>
          <w:sz w:val="20"/>
          <w:szCs w:val="20"/>
        </w:rPr>
      </w:pPr>
    </w:p>
    <w:p w:rsidR="00B550B2" w:rsidRPr="00D9426B" w:rsidRDefault="00B550B2"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(c)</w:t>
      </w:r>
      <w:r w:rsidRPr="00D9426B">
        <w:rPr>
          <w:rFonts w:ascii="Times New Roman" w:hAnsi="Times New Roman"/>
          <w:sz w:val="20"/>
          <w:szCs w:val="20"/>
        </w:rPr>
        <w:tab/>
        <w:t>To include them in the health and social security system from the moment of birth;</w:t>
      </w:r>
    </w:p>
    <w:p w:rsidR="00417DF1" w:rsidRPr="00D9426B" w:rsidRDefault="00417DF1" w:rsidP="00304410">
      <w:pPr>
        <w:tabs>
          <w:tab w:val="left" w:pos="1650"/>
          <w:tab w:val="left" w:pos="2310"/>
        </w:tabs>
        <w:spacing w:after="0" w:line="240" w:lineRule="auto"/>
        <w:ind w:left="1100" w:right="1392"/>
        <w:jc w:val="both"/>
        <w:rPr>
          <w:rFonts w:ascii="Times New Roman" w:hAnsi="Times New Roman"/>
          <w:sz w:val="20"/>
          <w:szCs w:val="20"/>
        </w:rPr>
      </w:pPr>
    </w:p>
    <w:p w:rsidR="00B550B2" w:rsidRPr="00D9426B" w:rsidRDefault="00B550B2"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(d)</w:t>
      </w:r>
      <w:r w:rsidRPr="00D9426B">
        <w:rPr>
          <w:rFonts w:ascii="Times New Roman" w:hAnsi="Times New Roman"/>
          <w:sz w:val="20"/>
          <w:szCs w:val="20"/>
        </w:rPr>
        <w:tab/>
      </w:r>
      <w:r w:rsidR="00097B47" w:rsidRPr="00D9426B">
        <w:rPr>
          <w:rFonts w:ascii="Times New Roman" w:hAnsi="Times New Roman"/>
          <w:sz w:val="20"/>
          <w:szCs w:val="20"/>
        </w:rPr>
        <w:t>To refrain from performing any act or</w:t>
      </w:r>
      <w:r w:rsidR="00557158" w:rsidRPr="00D9426B">
        <w:rPr>
          <w:rFonts w:ascii="Times New Roman" w:hAnsi="Times New Roman"/>
          <w:sz w:val="20"/>
          <w:szCs w:val="20"/>
        </w:rPr>
        <w:t xml:space="preserve"> behaviour that involves physical, sexual or psychological abuse, and to go to guidance and treatment centres when required to do so;</w:t>
      </w:r>
    </w:p>
    <w:p w:rsidR="00417DF1" w:rsidRPr="00D9426B" w:rsidRDefault="00417DF1" w:rsidP="00304410">
      <w:pPr>
        <w:tabs>
          <w:tab w:val="left" w:pos="1650"/>
          <w:tab w:val="left" w:pos="2310"/>
        </w:tabs>
        <w:spacing w:after="0" w:line="240" w:lineRule="auto"/>
        <w:ind w:left="1100" w:right="1392"/>
        <w:jc w:val="both"/>
        <w:rPr>
          <w:rFonts w:ascii="Times New Roman" w:hAnsi="Times New Roman"/>
          <w:sz w:val="20"/>
          <w:szCs w:val="20"/>
        </w:rPr>
      </w:pPr>
    </w:p>
    <w:p w:rsidR="00557158" w:rsidRPr="00D9426B" w:rsidRDefault="00557158"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(e)</w:t>
      </w:r>
      <w:r w:rsidRPr="00D9426B">
        <w:rPr>
          <w:rFonts w:ascii="Times New Roman" w:hAnsi="Times New Roman"/>
          <w:sz w:val="20"/>
          <w:szCs w:val="20"/>
        </w:rPr>
        <w:tab/>
        <w:t>To refrain from exposing children and adolescents to economic exploitation.</w:t>
      </w:r>
    </w:p>
    <w:p w:rsidR="00417DF1" w:rsidRPr="00D9426B" w:rsidRDefault="00417DF1" w:rsidP="00304410">
      <w:pPr>
        <w:tabs>
          <w:tab w:val="left" w:pos="1650"/>
          <w:tab w:val="left" w:pos="2310"/>
        </w:tabs>
        <w:spacing w:after="0" w:line="240" w:lineRule="auto"/>
        <w:ind w:left="1100" w:right="1392"/>
        <w:jc w:val="both"/>
        <w:rPr>
          <w:rFonts w:ascii="Times New Roman" w:hAnsi="Times New Roman"/>
          <w:sz w:val="20"/>
          <w:szCs w:val="20"/>
        </w:rPr>
      </w:pPr>
    </w:p>
    <w:p w:rsidR="00557158" w:rsidRPr="00D9426B" w:rsidRDefault="00557158"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238.</w:t>
      </w:r>
      <w:r w:rsidRPr="00D9426B">
        <w:rPr>
          <w:rFonts w:ascii="Times New Roman" w:hAnsi="Times New Roman"/>
          <w:sz w:val="20"/>
          <w:szCs w:val="20"/>
        </w:rPr>
        <w:tab/>
      </w:r>
      <w:r w:rsidR="0058394B" w:rsidRPr="00D9426B">
        <w:rPr>
          <w:rFonts w:ascii="Times New Roman" w:hAnsi="Times New Roman"/>
          <w:sz w:val="20"/>
          <w:szCs w:val="20"/>
        </w:rPr>
        <w:t>Obligations of society (article 40). In fulfilment of the principles of shared responsibility and solidarity, civil society organizations, associations, corporations, organized commerce, trade associations and other legal entities</w:t>
      </w:r>
      <w:r w:rsidR="00DE3948" w:rsidRPr="00D9426B">
        <w:rPr>
          <w:rFonts w:ascii="Times New Roman" w:hAnsi="Times New Roman"/>
          <w:sz w:val="20"/>
          <w:szCs w:val="20"/>
        </w:rPr>
        <w:t>, as well as individuals, have the obligation and the responsibility to be actively involved in ensuring the effective observance of the rights and guarantees of children and adolescents. In this regard, they must:</w:t>
      </w:r>
    </w:p>
    <w:p w:rsidR="00417DF1" w:rsidRPr="00D9426B" w:rsidRDefault="00417DF1" w:rsidP="00304410">
      <w:pPr>
        <w:tabs>
          <w:tab w:val="left" w:pos="1650"/>
          <w:tab w:val="left" w:pos="2310"/>
        </w:tabs>
        <w:spacing w:after="0" w:line="240" w:lineRule="auto"/>
        <w:ind w:left="1100" w:right="1392"/>
        <w:jc w:val="both"/>
        <w:rPr>
          <w:rFonts w:ascii="Times New Roman" w:hAnsi="Times New Roman"/>
          <w:sz w:val="20"/>
          <w:szCs w:val="20"/>
        </w:rPr>
      </w:pPr>
    </w:p>
    <w:p w:rsidR="00DE3948" w:rsidRPr="00D9426B" w:rsidRDefault="00DE3948"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(a)</w:t>
      </w:r>
      <w:r w:rsidRPr="00D9426B">
        <w:rPr>
          <w:rFonts w:ascii="Times New Roman" w:hAnsi="Times New Roman"/>
          <w:sz w:val="20"/>
          <w:szCs w:val="20"/>
        </w:rPr>
        <w:tab/>
        <w:t>Be aware of, respect and promote these rights and give them preference;</w:t>
      </w:r>
    </w:p>
    <w:p w:rsidR="00417DF1" w:rsidRPr="00D9426B" w:rsidRDefault="00417DF1" w:rsidP="00304410">
      <w:pPr>
        <w:tabs>
          <w:tab w:val="left" w:pos="1650"/>
          <w:tab w:val="left" w:pos="2310"/>
        </w:tabs>
        <w:spacing w:after="0" w:line="240" w:lineRule="auto"/>
        <w:ind w:left="1100" w:right="1392"/>
        <w:jc w:val="both"/>
        <w:rPr>
          <w:rFonts w:ascii="Times New Roman" w:hAnsi="Times New Roman"/>
          <w:sz w:val="20"/>
          <w:szCs w:val="20"/>
        </w:rPr>
      </w:pPr>
    </w:p>
    <w:p w:rsidR="00DE3948" w:rsidRPr="00D9426B" w:rsidRDefault="00DE3948"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(b)</w:t>
      </w:r>
      <w:r w:rsidRPr="00D9426B">
        <w:rPr>
          <w:rFonts w:ascii="Times New Roman" w:hAnsi="Times New Roman"/>
          <w:sz w:val="20"/>
          <w:szCs w:val="20"/>
        </w:rPr>
        <w:tab/>
        <w:t>Make every effort to provide immediate protection when these rights are threatened or disregarded;</w:t>
      </w:r>
    </w:p>
    <w:p w:rsidR="00417DF1" w:rsidRPr="00D9426B" w:rsidRDefault="00417DF1" w:rsidP="00304410">
      <w:pPr>
        <w:tabs>
          <w:tab w:val="left" w:pos="1650"/>
          <w:tab w:val="left" w:pos="2310"/>
        </w:tabs>
        <w:spacing w:after="0" w:line="240" w:lineRule="auto"/>
        <w:ind w:left="1100" w:right="1392"/>
        <w:jc w:val="both"/>
        <w:rPr>
          <w:rFonts w:ascii="Times New Roman" w:hAnsi="Times New Roman"/>
          <w:sz w:val="20"/>
          <w:szCs w:val="20"/>
        </w:rPr>
      </w:pPr>
    </w:p>
    <w:p w:rsidR="00DE3948" w:rsidRPr="00D9426B" w:rsidRDefault="00DE3948"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(c)</w:t>
      </w:r>
      <w:r w:rsidRPr="00D9426B">
        <w:rPr>
          <w:rFonts w:ascii="Times New Roman" w:hAnsi="Times New Roman"/>
          <w:sz w:val="20"/>
          <w:szCs w:val="20"/>
        </w:rPr>
        <w:tab/>
        <w:t>Notify or report by any means any offences or actions that threaten or endanger them;</w:t>
      </w:r>
    </w:p>
    <w:p w:rsidR="00417DF1" w:rsidRPr="00D9426B" w:rsidRDefault="00417DF1" w:rsidP="00304410">
      <w:pPr>
        <w:tabs>
          <w:tab w:val="left" w:pos="1650"/>
          <w:tab w:val="left" w:pos="2310"/>
        </w:tabs>
        <w:spacing w:after="0" w:line="240" w:lineRule="auto"/>
        <w:ind w:left="1100" w:right="1392"/>
        <w:jc w:val="both"/>
        <w:rPr>
          <w:rFonts w:ascii="Times New Roman" w:hAnsi="Times New Roman"/>
          <w:sz w:val="20"/>
          <w:szCs w:val="20"/>
        </w:rPr>
      </w:pPr>
    </w:p>
    <w:p w:rsidR="00DE3948" w:rsidRPr="00D9426B" w:rsidRDefault="00DE3948"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(d)</w:t>
      </w:r>
      <w:r w:rsidRPr="00D9426B">
        <w:rPr>
          <w:rFonts w:ascii="Times New Roman" w:hAnsi="Times New Roman"/>
          <w:sz w:val="20"/>
          <w:szCs w:val="20"/>
        </w:rPr>
        <w:tab/>
        <w:t>Collaborate with the authorities in applying the provisions of this law.</w:t>
      </w:r>
    </w:p>
    <w:p w:rsidR="00417DF1" w:rsidRPr="00D9426B" w:rsidRDefault="00417DF1" w:rsidP="00304410">
      <w:pPr>
        <w:tabs>
          <w:tab w:val="left" w:pos="1650"/>
          <w:tab w:val="left" w:pos="2310"/>
        </w:tabs>
        <w:spacing w:after="0" w:line="240" w:lineRule="auto"/>
        <w:ind w:left="1100" w:right="1392"/>
        <w:jc w:val="both"/>
        <w:rPr>
          <w:rFonts w:ascii="Times New Roman" w:hAnsi="Times New Roman"/>
          <w:sz w:val="20"/>
          <w:szCs w:val="20"/>
        </w:rPr>
      </w:pPr>
    </w:p>
    <w:p w:rsidR="00DE3948" w:rsidRPr="00D9426B" w:rsidRDefault="00DE3948"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239.</w:t>
      </w:r>
      <w:r w:rsidRPr="00D9426B">
        <w:rPr>
          <w:rFonts w:ascii="Times New Roman" w:hAnsi="Times New Roman"/>
          <w:sz w:val="20"/>
          <w:szCs w:val="20"/>
        </w:rPr>
        <w:tab/>
        <w:t>Obligations of the State (article 41). The State is the institutional context for the full development of children and adolescents. In carrying out its duties at the national, departmental, district and municipal level, it must:</w:t>
      </w:r>
    </w:p>
    <w:p w:rsidR="00417DF1" w:rsidRPr="00D9426B" w:rsidRDefault="00417DF1" w:rsidP="00304410">
      <w:pPr>
        <w:tabs>
          <w:tab w:val="left" w:pos="1650"/>
          <w:tab w:val="left" w:pos="2310"/>
        </w:tabs>
        <w:spacing w:after="0" w:line="240" w:lineRule="auto"/>
        <w:ind w:left="1100" w:right="1392"/>
        <w:jc w:val="both"/>
        <w:rPr>
          <w:rFonts w:ascii="Times New Roman" w:hAnsi="Times New Roman"/>
          <w:sz w:val="20"/>
          <w:szCs w:val="20"/>
        </w:rPr>
      </w:pPr>
    </w:p>
    <w:p w:rsidR="00DE3948" w:rsidRPr="00D9426B" w:rsidRDefault="00DE3948"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(a)</w:t>
      </w:r>
      <w:r w:rsidRPr="00D9426B">
        <w:rPr>
          <w:rFonts w:ascii="Times New Roman" w:hAnsi="Times New Roman"/>
          <w:sz w:val="20"/>
          <w:szCs w:val="20"/>
        </w:rPr>
        <w:tab/>
        <w:t>Guarantee the exercise of all the rights of children and adolescents;</w:t>
      </w:r>
    </w:p>
    <w:p w:rsidR="00417DF1" w:rsidRPr="00D9426B" w:rsidRDefault="00417DF1" w:rsidP="00304410">
      <w:pPr>
        <w:tabs>
          <w:tab w:val="left" w:pos="1650"/>
          <w:tab w:val="left" w:pos="2310"/>
        </w:tabs>
        <w:spacing w:after="0" w:line="240" w:lineRule="auto"/>
        <w:ind w:left="1100" w:right="1392"/>
        <w:jc w:val="both"/>
        <w:rPr>
          <w:rFonts w:ascii="Times New Roman" w:hAnsi="Times New Roman"/>
          <w:sz w:val="20"/>
          <w:szCs w:val="20"/>
        </w:rPr>
      </w:pPr>
    </w:p>
    <w:p w:rsidR="00DE3948" w:rsidRPr="00D9426B" w:rsidRDefault="00DE3948"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(b)</w:t>
      </w:r>
      <w:r w:rsidRPr="00D9426B">
        <w:rPr>
          <w:rFonts w:ascii="Times New Roman" w:hAnsi="Times New Roman"/>
          <w:sz w:val="20"/>
          <w:szCs w:val="20"/>
        </w:rPr>
        <w:tab/>
        <w:t>Guarantee the necessary conditions for them to exercise their rights and prevent them from being threatened or affected, by designing and implementing public policies on children and adolescents;</w:t>
      </w:r>
    </w:p>
    <w:p w:rsidR="00417DF1" w:rsidRPr="00D9426B" w:rsidRDefault="00417DF1" w:rsidP="00304410">
      <w:pPr>
        <w:tabs>
          <w:tab w:val="left" w:pos="1650"/>
          <w:tab w:val="left" w:pos="2310"/>
        </w:tabs>
        <w:spacing w:after="0" w:line="240" w:lineRule="auto"/>
        <w:ind w:left="1100" w:right="1392"/>
        <w:jc w:val="both"/>
        <w:rPr>
          <w:rFonts w:ascii="Times New Roman" w:hAnsi="Times New Roman"/>
          <w:sz w:val="20"/>
          <w:szCs w:val="20"/>
        </w:rPr>
      </w:pPr>
    </w:p>
    <w:p w:rsidR="00DE3948" w:rsidRPr="00D9426B" w:rsidRDefault="00DE3948"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(c)</w:t>
      </w:r>
      <w:r w:rsidRPr="00D9426B">
        <w:rPr>
          <w:rFonts w:ascii="Times New Roman" w:hAnsi="Times New Roman"/>
          <w:sz w:val="20"/>
          <w:szCs w:val="20"/>
        </w:rPr>
        <w:tab/>
        <w:t>Guarantee the allocation of the necessary resources to carry out public policies on children and adolescents at the national, departmental, district and municipal levels so as to ensure that their rights are given precedence;</w:t>
      </w:r>
    </w:p>
    <w:p w:rsidR="00417DF1" w:rsidRPr="00D9426B" w:rsidRDefault="00417DF1" w:rsidP="00304410">
      <w:pPr>
        <w:tabs>
          <w:tab w:val="left" w:pos="1650"/>
          <w:tab w:val="left" w:pos="2310"/>
        </w:tabs>
        <w:spacing w:after="0" w:line="240" w:lineRule="auto"/>
        <w:ind w:left="1100" w:right="1392"/>
        <w:jc w:val="both"/>
        <w:rPr>
          <w:rFonts w:ascii="Times New Roman" w:hAnsi="Times New Roman"/>
          <w:sz w:val="20"/>
          <w:szCs w:val="20"/>
        </w:rPr>
      </w:pPr>
    </w:p>
    <w:p w:rsidR="00DE3948" w:rsidRPr="00D9426B" w:rsidRDefault="00DE3948"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(d)</w:t>
      </w:r>
      <w:r w:rsidRPr="00D9426B">
        <w:rPr>
          <w:rFonts w:ascii="Times New Roman" w:hAnsi="Times New Roman"/>
          <w:sz w:val="20"/>
          <w:szCs w:val="20"/>
        </w:rPr>
        <w:tab/>
        <w:t>Ensure the protection and effective restoration of rights that have been violated;</w:t>
      </w:r>
    </w:p>
    <w:p w:rsidR="00417DF1" w:rsidRPr="00D9426B" w:rsidRDefault="00417DF1" w:rsidP="00304410">
      <w:pPr>
        <w:tabs>
          <w:tab w:val="left" w:pos="1650"/>
          <w:tab w:val="left" w:pos="2310"/>
        </w:tabs>
        <w:spacing w:after="0" w:line="240" w:lineRule="auto"/>
        <w:ind w:left="1100" w:right="1392"/>
        <w:jc w:val="both"/>
        <w:rPr>
          <w:rFonts w:ascii="Times New Roman" w:hAnsi="Times New Roman"/>
          <w:sz w:val="20"/>
          <w:szCs w:val="20"/>
        </w:rPr>
      </w:pPr>
    </w:p>
    <w:p w:rsidR="00DE3948" w:rsidRPr="00D9426B" w:rsidRDefault="00DE3948"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(e)</w:t>
      </w:r>
      <w:r w:rsidRPr="00D9426B">
        <w:rPr>
          <w:rFonts w:ascii="Times New Roman" w:hAnsi="Times New Roman"/>
          <w:sz w:val="20"/>
          <w:szCs w:val="20"/>
        </w:rPr>
        <w:tab/>
        <w:t>Investigate and impose harsh punishment for offences in which children and adolescents are victims, and guarantee reparation of the damage and the restoration of rights that have been violated;</w:t>
      </w:r>
    </w:p>
    <w:p w:rsidR="00417DF1" w:rsidRPr="00D9426B" w:rsidRDefault="00417DF1" w:rsidP="00304410">
      <w:pPr>
        <w:tabs>
          <w:tab w:val="left" w:pos="1650"/>
          <w:tab w:val="left" w:pos="2310"/>
        </w:tabs>
        <w:spacing w:after="0" w:line="240" w:lineRule="auto"/>
        <w:ind w:left="1100" w:right="1392"/>
        <w:jc w:val="both"/>
        <w:rPr>
          <w:rFonts w:ascii="Times New Roman" w:hAnsi="Times New Roman"/>
          <w:sz w:val="20"/>
          <w:szCs w:val="20"/>
        </w:rPr>
      </w:pPr>
    </w:p>
    <w:p w:rsidR="00DE3948" w:rsidRPr="00D9426B" w:rsidRDefault="00DE3948"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(f)</w:t>
      </w:r>
      <w:r w:rsidRPr="00D9426B">
        <w:rPr>
          <w:rFonts w:ascii="Times New Roman" w:hAnsi="Times New Roman"/>
          <w:sz w:val="20"/>
          <w:szCs w:val="20"/>
        </w:rPr>
        <w:tab/>
        <w:t xml:space="preserve">Resolve, as a matter of priority, all appeals, petitions or court actions presented by children and adolescents, their families or society, for the protection of </w:t>
      </w:r>
      <w:r w:rsidR="00B605B8" w:rsidRPr="00D9426B">
        <w:rPr>
          <w:rFonts w:ascii="Times New Roman" w:hAnsi="Times New Roman"/>
          <w:sz w:val="20"/>
          <w:szCs w:val="20"/>
        </w:rPr>
        <w:t>their rights;</w:t>
      </w:r>
    </w:p>
    <w:p w:rsidR="00417DF1" w:rsidRPr="00D9426B" w:rsidRDefault="00417DF1" w:rsidP="00304410">
      <w:pPr>
        <w:tabs>
          <w:tab w:val="left" w:pos="1650"/>
          <w:tab w:val="left" w:pos="2310"/>
        </w:tabs>
        <w:spacing w:after="0" w:line="240" w:lineRule="auto"/>
        <w:ind w:left="1100" w:right="1392"/>
        <w:jc w:val="both"/>
        <w:rPr>
          <w:rFonts w:ascii="Times New Roman" w:hAnsi="Times New Roman"/>
          <w:sz w:val="20"/>
          <w:szCs w:val="20"/>
        </w:rPr>
      </w:pPr>
    </w:p>
    <w:p w:rsidR="00DE3948" w:rsidRPr="00D9426B" w:rsidRDefault="00DE3948"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(g)</w:t>
      </w:r>
      <w:r w:rsidRPr="00D9426B">
        <w:rPr>
          <w:rFonts w:ascii="Times New Roman" w:hAnsi="Times New Roman"/>
          <w:sz w:val="20"/>
          <w:szCs w:val="20"/>
        </w:rPr>
        <w:tab/>
      </w:r>
      <w:r w:rsidR="00BA7327" w:rsidRPr="00D9426B">
        <w:rPr>
          <w:rFonts w:ascii="Times New Roman" w:hAnsi="Times New Roman"/>
          <w:sz w:val="20"/>
          <w:szCs w:val="20"/>
        </w:rPr>
        <w:t>A</w:t>
      </w:r>
      <w:r w:rsidR="009C601E" w:rsidRPr="00D9426B">
        <w:rPr>
          <w:rFonts w:ascii="Times New Roman" w:hAnsi="Times New Roman"/>
          <w:sz w:val="20"/>
          <w:szCs w:val="20"/>
        </w:rPr>
        <w:t xml:space="preserve">t all levels of society, </w:t>
      </w:r>
      <w:r w:rsidR="00BA7327" w:rsidRPr="00D9426B">
        <w:rPr>
          <w:rFonts w:ascii="Times New Roman" w:hAnsi="Times New Roman"/>
          <w:sz w:val="20"/>
          <w:szCs w:val="20"/>
        </w:rPr>
        <w:t xml:space="preserve">promote </w:t>
      </w:r>
      <w:r w:rsidR="009C601E" w:rsidRPr="00D9426B">
        <w:rPr>
          <w:rFonts w:ascii="Times New Roman" w:hAnsi="Times New Roman"/>
          <w:sz w:val="20"/>
          <w:szCs w:val="20"/>
        </w:rPr>
        <w:t xml:space="preserve">respect for the physical, psychic and intellectual integrity and the </w:t>
      </w:r>
      <w:r w:rsidR="00BA7327" w:rsidRPr="00D9426B">
        <w:rPr>
          <w:rFonts w:ascii="Times New Roman" w:hAnsi="Times New Roman"/>
          <w:sz w:val="20"/>
          <w:szCs w:val="20"/>
        </w:rPr>
        <w:t>enjoyment</w:t>
      </w:r>
      <w:r w:rsidR="009C601E" w:rsidRPr="00D9426B">
        <w:rPr>
          <w:rFonts w:ascii="Times New Roman" w:hAnsi="Times New Roman"/>
          <w:sz w:val="20"/>
          <w:szCs w:val="20"/>
        </w:rPr>
        <w:t xml:space="preserve"> of the rights of children and adolescents, and </w:t>
      </w:r>
      <w:r w:rsidR="00B605B8" w:rsidRPr="00D9426B">
        <w:rPr>
          <w:rFonts w:ascii="Times New Roman" w:hAnsi="Times New Roman"/>
          <w:sz w:val="20"/>
          <w:szCs w:val="20"/>
        </w:rPr>
        <w:t>ways to enforce them;</w:t>
      </w:r>
    </w:p>
    <w:p w:rsidR="00417DF1" w:rsidRPr="00D9426B" w:rsidRDefault="00417DF1" w:rsidP="00304410">
      <w:pPr>
        <w:tabs>
          <w:tab w:val="left" w:pos="1650"/>
          <w:tab w:val="left" w:pos="2310"/>
        </w:tabs>
        <w:spacing w:after="0" w:line="240" w:lineRule="auto"/>
        <w:ind w:left="1100" w:right="1392"/>
        <w:jc w:val="both"/>
        <w:rPr>
          <w:rFonts w:ascii="Times New Roman" w:hAnsi="Times New Roman"/>
          <w:sz w:val="20"/>
          <w:szCs w:val="20"/>
        </w:rPr>
      </w:pPr>
    </w:p>
    <w:p w:rsidR="008F1A98" w:rsidRPr="00D9426B" w:rsidRDefault="008F1A98"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(h)</w:t>
      </w:r>
      <w:r w:rsidRPr="00D9426B">
        <w:rPr>
          <w:rFonts w:ascii="Times New Roman" w:hAnsi="Times New Roman"/>
          <w:sz w:val="20"/>
          <w:szCs w:val="20"/>
        </w:rPr>
        <w:tab/>
        <w:t xml:space="preserve">15. </w:t>
      </w:r>
      <w:r w:rsidR="002D32A7" w:rsidRPr="00D9426B">
        <w:rPr>
          <w:rFonts w:ascii="Times New Roman" w:hAnsi="Times New Roman"/>
          <w:sz w:val="20"/>
          <w:szCs w:val="20"/>
        </w:rPr>
        <w:t>Provide the health services and food subsidies established in the legislation on the social security health system for... children and adolescents;</w:t>
      </w:r>
    </w:p>
    <w:p w:rsidR="00417DF1" w:rsidRPr="00D9426B" w:rsidRDefault="00417DF1" w:rsidP="00304410">
      <w:pPr>
        <w:tabs>
          <w:tab w:val="left" w:pos="1650"/>
          <w:tab w:val="left" w:pos="2310"/>
        </w:tabs>
        <w:spacing w:after="0" w:line="240" w:lineRule="auto"/>
        <w:ind w:left="1100" w:right="1392"/>
        <w:jc w:val="both"/>
        <w:rPr>
          <w:rFonts w:ascii="Times New Roman" w:hAnsi="Times New Roman"/>
          <w:sz w:val="20"/>
          <w:szCs w:val="20"/>
        </w:rPr>
      </w:pPr>
    </w:p>
    <w:p w:rsidR="002D32A7" w:rsidRPr="00D9426B" w:rsidRDefault="002D32A7"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(i)</w:t>
      </w:r>
      <w:r w:rsidRPr="00D9426B">
        <w:rPr>
          <w:rFonts w:ascii="Times New Roman" w:hAnsi="Times New Roman"/>
          <w:sz w:val="20"/>
          <w:szCs w:val="20"/>
        </w:rPr>
        <w:tab/>
        <w:t>16. Prevent and deal with, as a priority matter, different forms of violence and any kind of accident that threatens the right to life and quality of life of children and adolescents;</w:t>
      </w:r>
    </w:p>
    <w:p w:rsidR="00417DF1" w:rsidRPr="00D9426B" w:rsidRDefault="00417DF1" w:rsidP="00304410">
      <w:pPr>
        <w:tabs>
          <w:tab w:val="left" w:pos="1650"/>
          <w:tab w:val="left" w:pos="2310"/>
        </w:tabs>
        <w:spacing w:after="0" w:line="240" w:lineRule="auto"/>
        <w:ind w:left="1100" w:right="1392"/>
        <w:jc w:val="both"/>
        <w:rPr>
          <w:rFonts w:ascii="Times New Roman" w:hAnsi="Times New Roman"/>
          <w:sz w:val="20"/>
          <w:szCs w:val="20"/>
        </w:rPr>
      </w:pPr>
    </w:p>
    <w:p w:rsidR="002D32A7" w:rsidRPr="00D9426B" w:rsidRDefault="002D32A7"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(j)</w:t>
      </w:r>
      <w:r w:rsidRPr="00D9426B">
        <w:rPr>
          <w:rFonts w:ascii="Times New Roman" w:hAnsi="Times New Roman"/>
          <w:sz w:val="20"/>
          <w:szCs w:val="20"/>
        </w:rPr>
        <w:tab/>
        <w:t>26. Prevent and deal with sexual violence, domestic violence and child abuse, and promote the dissemination of information on sexual and reproductive rights;</w:t>
      </w:r>
    </w:p>
    <w:p w:rsidR="00417DF1" w:rsidRPr="00D9426B" w:rsidRDefault="00417DF1" w:rsidP="00304410">
      <w:pPr>
        <w:tabs>
          <w:tab w:val="left" w:pos="1650"/>
          <w:tab w:val="left" w:pos="2310"/>
        </w:tabs>
        <w:spacing w:after="0" w:line="240" w:lineRule="auto"/>
        <w:ind w:left="1100" w:right="1392"/>
        <w:jc w:val="both"/>
        <w:rPr>
          <w:rFonts w:ascii="Times New Roman" w:hAnsi="Times New Roman"/>
          <w:sz w:val="20"/>
          <w:szCs w:val="20"/>
        </w:rPr>
      </w:pPr>
    </w:p>
    <w:p w:rsidR="002D32A7" w:rsidRPr="00D9426B" w:rsidRDefault="002D32A7"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(k)</w:t>
      </w:r>
      <w:r w:rsidRPr="00D9426B">
        <w:rPr>
          <w:rFonts w:ascii="Times New Roman" w:hAnsi="Times New Roman"/>
          <w:sz w:val="20"/>
          <w:szCs w:val="20"/>
        </w:rPr>
        <w:tab/>
        <w:t>27. Pay special attention to children and adolescents who are at risk, vulnerable or in an emergency situation;</w:t>
      </w:r>
    </w:p>
    <w:p w:rsidR="00417DF1" w:rsidRPr="00D9426B" w:rsidRDefault="00417DF1" w:rsidP="00304410">
      <w:pPr>
        <w:tabs>
          <w:tab w:val="left" w:pos="1650"/>
          <w:tab w:val="left" w:pos="2310"/>
        </w:tabs>
        <w:spacing w:after="0" w:line="240" w:lineRule="auto"/>
        <w:ind w:left="1100" w:right="1392"/>
        <w:jc w:val="both"/>
        <w:rPr>
          <w:rFonts w:ascii="Times New Roman" w:hAnsi="Times New Roman"/>
          <w:sz w:val="20"/>
          <w:szCs w:val="20"/>
        </w:rPr>
      </w:pPr>
    </w:p>
    <w:p w:rsidR="002D32A7" w:rsidRPr="00D9426B" w:rsidRDefault="002D32A7"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(l)</w:t>
      </w:r>
      <w:r w:rsidRPr="00D9426B">
        <w:rPr>
          <w:rFonts w:ascii="Times New Roman" w:hAnsi="Times New Roman"/>
          <w:sz w:val="20"/>
          <w:szCs w:val="20"/>
        </w:rPr>
        <w:tab/>
        <w:t>29. Ensure that they are not exposed to any form of economic exploitation or begging</w:t>
      </w:r>
      <w:r w:rsidR="00986101" w:rsidRPr="00D9426B">
        <w:rPr>
          <w:rFonts w:ascii="Times New Roman" w:hAnsi="Times New Roman"/>
          <w:sz w:val="20"/>
          <w:szCs w:val="20"/>
        </w:rPr>
        <w:t>,</w:t>
      </w:r>
      <w:r w:rsidRPr="00D9426B">
        <w:rPr>
          <w:rFonts w:ascii="Times New Roman" w:hAnsi="Times New Roman"/>
          <w:sz w:val="20"/>
          <w:szCs w:val="20"/>
        </w:rPr>
        <w:t xml:space="preserve"> and refrain from using them in military activities, psychological operations, civic or military or similar campaigns;</w:t>
      </w:r>
    </w:p>
    <w:p w:rsidR="00417DF1" w:rsidRPr="00D9426B" w:rsidRDefault="00417DF1" w:rsidP="00304410">
      <w:pPr>
        <w:tabs>
          <w:tab w:val="left" w:pos="1650"/>
          <w:tab w:val="left" w:pos="2310"/>
        </w:tabs>
        <w:spacing w:after="0" w:line="240" w:lineRule="auto"/>
        <w:ind w:left="1100" w:right="1392"/>
        <w:jc w:val="both"/>
        <w:rPr>
          <w:rFonts w:ascii="Times New Roman" w:hAnsi="Times New Roman"/>
          <w:sz w:val="20"/>
          <w:szCs w:val="20"/>
        </w:rPr>
      </w:pPr>
    </w:p>
    <w:p w:rsidR="00613A10" w:rsidRPr="00D9426B" w:rsidRDefault="00986101"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(m)</w:t>
      </w:r>
      <w:r w:rsidRPr="00D9426B">
        <w:rPr>
          <w:rFonts w:ascii="Times New Roman" w:hAnsi="Times New Roman"/>
          <w:sz w:val="20"/>
          <w:szCs w:val="20"/>
        </w:rPr>
        <w:tab/>
        <w:t xml:space="preserve">32. </w:t>
      </w:r>
      <w:r w:rsidR="00137519" w:rsidRPr="00D9426B">
        <w:rPr>
          <w:rFonts w:ascii="Times New Roman" w:hAnsi="Times New Roman"/>
          <w:sz w:val="20"/>
          <w:szCs w:val="20"/>
        </w:rPr>
        <w:t>Eliminate</w:t>
      </w:r>
      <w:r w:rsidRPr="00D9426B">
        <w:rPr>
          <w:rFonts w:ascii="Times New Roman" w:hAnsi="Times New Roman"/>
          <w:sz w:val="20"/>
          <w:szCs w:val="20"/>
        </w:rPr>
        <w:t xml:space="preserve"> the worst forms of child labour and child labour of children under 15, protect adolescents with work permits, and guarantee their access and </w:t>
      </w:r>
      <w:r w:rsidR="000C71B7" w:rsidRPr="00D9426B">
        <w:rPr>
          <w:rFonts w:ascii="Times New Roman" w:hAnsi="Times New Roman"/>
          <w:sz w:val="20"/>
          <w:szCs w:val="20"/>
        </w:rPr>
        <w:t>continued attendance in the educational system;</w:t>
      </w:r>
    </w:p>
    <w:p w:rsidR="00417DF1" w:rsidRPr="00D9426B" w:rsidRDefault="00417DF1" w:rsidP="00304410">
      <w:pPr>
        <w:tabs>
          <w:tab w:val="left" w:pos="1650"/>
          <w:tab w:val="left" w:pos="2310"/>
        </w:tabs>
        <w:spacing w:after="0" w:line="240" w:lineRule="auto"/>
        <w:ind w:left="1100" w:right="1392"/>
        <w:jc w:val="both"/>
        <w:rPr>
          <w:rFonts w:ascii="Times New Roman" w:hAnsi="Times New Roman"/>
          <w:sz w:val="20"/>
          <w:szCs w:val="20"/>
        </w:rPr>
      </w:pPr>
    </w:p>
    <w:p w:rsidR="000C71B7" w:rsidRPr="00D9426B" w:rsidRDefault="000C71B7"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(n)</w:t>
      </w:r>
      <w:r w:rsidRPr="00D9426B">
        <w:rPr>
          <w:rFonts w:ascii="Times New Roman" w:hAnsi="Times New Roman"/>
          <w:sz w:val="20"/>
          <w:szCs w:val="20"/>
        </w:rPr>
        <w:tab/>
        <w:t>33. Promote educational communication strategies to change cultural patterns that tolerate child labour and stress the value of education as the fundamental process for child development;</w:t>
      </w:r>
    </w:p>
    <w:p w:rsidR="00417DF1" w:rsidRPr="00D9426B" w:rsidRDefault="00417DF1" w:rsidP="00304410">
      <w:pPr>
        <w:tabs>
          <w:tab w:val="left" w:pos="1650"/>
          <w:tab w:val="left" w:pos="2310"/>
        </w:tabs>
        <w:spacing w:after="0" w:line="240" w:lineRule="auto"/>
        <w:ind w:left="1100" w:right="1392"/>
        <w:jc w:val="both"/>
        <w:rPr>
          <w:rFonts w:ascii="Times New Roman" w:hAnsi="Times New Roman"/>
          <w:sz w:val="20"/>
          <w:szCs w:val="20"/>
        </w:rPr>
      </w:pPr>
    </w:p>
    <w:p w:rsidR="000C71B7" w:rsidRPr="00D9426B" w:rsidRDefault="000C71B7"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(o)</w:t>
      </w:r>
      <w:r w:rsidRPr="00D9426B">
        <w:rPr>
          <w:rFonts w:ascii="Times New Roman" w:hAnsi="Times New Roman"/>
          <w:sz w:val="20"/>
          <w:szCs w:val="20"/>
        </w:rPr>
        <w:tab/>
        <w:t>34. Ensure</w:t>
      </w:r>
      <w:r w:rsidR="0071048F" w:rsidRPr="00D9426B">
        <w:rPr>
          <w:rFonts w:ascii="Times New Roman" w:hAnsi="Times New Roman"/>
          <w:sz w:val="20"/>
          <w:szCs w:val="20"/>
        </w:rPr>
        <w:t xml:space="preserve"> th</w:t>
      </w:r>
      <w:r w:rsidR="00FC5FDA" w:rsidRPr="00D9426B">
        <w:rPr>
          <w:rFonts w:ascii="Times New Roman" w:hAnsi="Times New Roman"/>
          <w:sz w:val="20"/>
          <w:szCs w:val="20"/>
        </w:rPr>
        <w:t>at children are present at</w:t>
      </w:r>
      <w:r w:rsidR="00D20D4B" w:rsidRPr="00D9426B">
        <w:rPr>
          <w:rFonts w:ascii="Times New Roman" w:hAnsi="Times New Roman"/>
          <w:sz w:val="20"/>
          <w:szCs w:val="20"/>
        </w:rPr>
        <w:t xml:space="preserve"> all proceedings</w:t>
      </w:r>
      <w:r w:rsidR="0071048F" w:rsidRPr="00D9426B">
        <w:rPr>
          <w:rFonts w:ascii="Times New Roman" w:hAnsi="Times New Roman"/>
          <w:sz w:val="20"/>
          <w:szCs w:val="20"/>
        </w:rPr>
        <w:t xml:space="preserve"> that</w:t>
      </w:r>
      <w:r w:rsidR="00FC5FDA" w:rsidRPr="00D9426B">
        <w:rPr>
          <w:rFonts w:ascii="Times New Roman" w:hAnsi="Times New Roman"/>
          <w:sz w:val="20"/>
          <w:szCs w:val="20"/>
        </w:rPr>
        <w:t xml:space="preserve"> concern them</w:t>
      </w:r>
      <w:r w:rsidR="0071048F" w:rsidRPr="00D9426B">
        <w:rPr>
          <w:rFonts w:ascii="Times New Roman" w:hAnsi="Times New Roman"/>
          <w:sz w:val="20"/>
          <w:szCs w:val="20"/>
        </w:rPr>
        <w:t xml:space="preserve"> or that involve them</w:t>
      </w:r>
      <w:r w:rsidR="00FC5FDA" w:rsidRPr="00D9426B">
        <w:rPr>
          <w:rFonts w:ascii="Times New Roman" w:hAnsi="Times New Roman"/>
          <w:sz w:val="20"/>
          <w:szCs w:val="20"/>
        </w:rPr>
        <w:t>, whatever their</w:t>
      </w:r>
      <w:r w:rsidR="0071048F" w:rsidRPr="00D9426B">
        <w:rPr>
          <w:rFonts w:ascii="Times New Roman" w:hAnsi="Times New Roman"/>
          <w:sz w:val="20"/>
          <w:szCs w:val="20"/>
        </w:rPr>
        <w:t xml:space="preserve"> nature</w:t>
      </w:r>
      <w:r w:rsidR="00FC5FDA" w:rsidRPr="00D9426B">
        <w:rPr>
          <w:rFonts w:ascii="Times New Roman" w:hAnsi="Times New Roman"/>
          <w:sz w:val="20"/>
          <w:szCs w:val="20"/>
        </w:rPr>
        <w:t>;</w:t>
      </w:r>
      <w:r w:rsidR="0071048F" w:rsidRPr="00D9426B">
        <w:rPr>
          <w:rFonts w:ascii="Times New Roman" w:hAnsi="Times New Roman"/>
          <w:sz w:val="20"/>
          <w:szCs w:val="20"/>
        </w:rPr>
        <w:t xml:space="preserve"> take the necessary steps to safeguard their physical and psychological integrity and guarantee compliance with the </w:t>
      </w:r>
      <w:r w:rsidR="00FC5FDA" w:rsidRPr="00D9426B">
        <w:rPr>
          <w:rFonts w:ascii="Times New Roman" w:hAnsi="Times New Roman"/>
          <w:sz w:val="20"/>
          <w:szCs w:val="20"/>
        </w:rPr>
        <w:t>terms stipulated in</w:t>
      </w:r>
      <w:r w:rsidR="0071048F" w:rsidRPr="00D9426B">
        <w:rPr>
          <w:rFonts w:ascii="Times New Roman" w:hAnsi="Times New Roman"/>
          <w:sz w:val="20"/>
          <w:szCs w:val="20"/>
        </w:rPr>
        <w:t xml:space="preserve"> the law or in </w:t>
      </w:r>
      <w:r w:rsidR="00FC5FDA" w:rsidRPr="00D9426B">
        <w:rPr>
          <w:rFonts w:ascii="Times New Roman" w:hAnsi="Times New Roman"/>
          <w:sz w:val="20"/>
          <w:szCs w:val="20"/>
        </w:rPr>
        <w:t xml:space="preserve">the </w:t>
      </w:r>
      <w:r w:rsidR="0071048F" w:rsidRPr="00D9426B">
        <w:rPr>
          <w:rFonts w:ascii="Times New Roman" w:hAnsi="Times New Roman"/>
          <w:sz w:val="20"/>
          <w:szCs w:val="20"/>
        </w:rPr>
        <w:t>regulations</w:t>
      </w:r>
      <w:r w:rsidR="00FC5FDA" w:rsidRPr="00D9426B">
        <w:rPr>
          <w:rFonts w:ascii="Times New Roman" w:hAnsi="Times New Roman"/>
          <w:sz w:val="20"/>
          <w:szCs w:val="20"/>
        </w:rPr>
        <w:t>, as regards</w:t>
      </w:r>
      <w:r w:rsidR="0071048F" w:rsidRPr="00D9426B">
        <w:rPr>
          <w:rFonts w:ascii="Times New Roman" w:hAnsi="Times New Roman"/>
          <w:sz w:val="20"/>
          <w:szCs w:val="20"/>
        </w:rPr>
        <w:t xml:space="preserve"> due process. Seek </w:t>
      </w:r>
      <w:r w:rsidR="00FC5FDA" w:rsidRPr="00D9426B">
        <w:rPr>
          <w:rFonts w:ascii="Times New Roman" w:hAnsi="Times New Roman"/>
          <w:sz w:val="20"/>
          <w:szCs w:val="20"/>
        </w:rPr>
        <w:t xml:space="preserve">to ensure that </w:t>
      </w:r>
      <w:r w:rsidR="0071048F" w:rsidRPr="00D9426B">
        <w:rPr>
          <w:rFonts w:ascii="Times New Roman" w:hAnsi="Times New Roman"/>
          <w:sz w:val="20"/>
          <w:szCs w:val="20"/>
        </w:rPr>
        <w:t>their parents, responsible persons or their guardian</w:t>
      </w:r>
      <w:r w:rsidR="00FC5FDA" w:rsidRPr="00D9426B">
        <w:rPr>
          <w:rFonts w:ascii="Times New Roman" w:hAnsi="Times New Roman"/>
          <w:sz w:val="20"/>
          <w:szCs w:val="20"/>
        </w:rPr>
        <w:t xml:space="preserve"> are present in such proceedings</w:t>
      </w:r>
      <w:r w:rsidR="0071048F" w:rsidRPr="00D9426B">
        <w:rPr>
          <w:rFonts w:ascii="Times New Roman" w:hAnsi="Times New Roman"/>
          <w:sz w:val="20"/>
          <w:szCs w:val="20"/>
        </w:rPr>
        <w:t>.</w:t>
      </w:r>
    </w:p>
    <w:p w:rsidR="00417DF1" w:rsidRPr="00D9426B" w:rsidRDefault="00417DF1" w:rsidP="00304410">
      <w:pPr>
        <w:tabs>
          <w:tab w:val="left" w:pos="1650"/>
          <w:tab w:val="left" w:pos="2310"/>
        </w:tabs>
        <w:spacing w:after="0" w:line="240" w:lineRule="auto"/>
        <w:ind w:left="1100" w:right="1392"/>
        <w:jc w:val="both"/>
        <w:rPr>
          <w:rFonts w:ascii="Times New Roman" w:hAnsi="Times New Roman"/>
          <w:sz w:val="20"/>
          <w:szCs w:val="20"/>
        </w:rPr>
      </w:pPr>
    </w:p>
    <w:p w:rsidR="00DB28A9" w:rsidRPr="00D9426B" w:rsidRDefault="00FC5FDA"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(p)</w:t>
      </w:r>
      <w:r w:rsidRPr="00D9426B">
        <w:rPr>
          <w:rFonts w:ascii="Times New Roman" w:hAnsi="Times New Roman"/>
          <w:sz w:val="20"/>
          <w:szCs w:val="20"/>
        </w:rPr>
        <w:tab/>
        <w:t>36. Guarantee the assistance of a translator or a specialist in communications when necessary because of the age, disability or culture of the children or adolescents.</w:t>
      </w:r>
    </w:p>
    <w:p w:rsidR="00417DF1" w:rsidRPr="00D9426B" w:rsidRDefault="00417DF1" w:rsidP="00304410">
      <w:pPr>
        <w:tabs>
          <w:tab w:val="left" w:pos="1650"/>
          <w:tab w:val="left" w:pos="2310"/>
        </w:tabs>
        <w:spacing w:after="0" w:line="240" w:lineRule="auto"/>
        <w:ind w:left="1100" w:right="1392"/>
        <w:jc w:val="both"/>
        <w:rPr>
          <w:rFonts w:ascii="Times New Roman" w:hAnsi="Times New Roman"/>
          <w:sz w:val="20"/>
          <w:szCs w:val="20"/>
        </w:rPr>
      </w:pPr>
    </w:p>
    <w:p w:rsidR="00FC5FDA" w:rsidRPr="00D9426B" w:rsidRDefault="00FC5FDA"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240.</w:t>
      </w:r>
      <w:r w:rsidRPr="00D9426B">
        <w:rPr>
          <w:rFonts w:ascii="Times New Roman" w:hAnsi="Times New Roman"/>
          <w:sz w:val="20"/>
          <w:szCs w:val="20"/>
        </w:rPr>
        <w:tab/>
      </w:r>
      <w:r w:rsidR="00FF52E3" w:rsidRPr="00D9426B">
        <w:rPr>
          <w:rFonts w:ascii="Times New Roman" w:hAnsi="Times New Roman"/>
          <w:sz w:val="20"/>
          <w:szCs w:val="20"/>
        </w:rPr>
        <w:t>Special obligations of educational institutions (articles 47 to 45). Primary and secondary educational institutions, both public and private, shall have the fundamental obligation to full respect for the dignity, life and physical and moral integrity of children within the school environment. To this end, they must:</w:t>
      </w:r>
    </w:p>
    <w:p w:rsidR="00417DF1" w:rsidRPr="00D9426B" w:rsidRDefault="00417DF1" w:rsidP="00304410">
      <w:pPr>
        <w:tabs>
          <w:tab w:val="left" w:pos="1650"/>
          <w:tab w:val="left" w:pos="2310"/>
        </w:tabs>
        <w:spacing w:after="0" w:line="240" w:lineRule="auto"/>
        <w:ind w:left="1100" w:right="1392"/>
        <w:jc w:val="both"/>
        <w:rPr>
          <w:rFonts w:ascii="Times New Roman" w:hAnsi="Times New Roman"/>
          <w:sz w:val="20"/>
          <w:szCs w:val="20"/>
        </w:rPr>
      </w:pPr>
    </w:p>
    <w:p w:rsidR="00FF52E3" w:rsidRPr="00D9426B" w:rsidRDefault="00FF52E3"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(a)</w:t>
      </w:r>
      <w:r w:rsidRPr="00D9426B">
        <w:rPr>
          <w:rFonts w:ascii="Times New Roman" w:hAnsi="Times New Roman"/>
          <w:sz w:val="20"/>
          <w:szCs w:val="20"/>
        </w:rPr>
        <w:tab/>
      </w:r>
      <w:r w:rsidR="00262967" w:rsidRPr="00D9426B">
        <w:rPr>
          <w:rFonts w:ascii="Times New Roman" w:hAnsi="Times New Roman"/>
          <w:sz w:val="20"/>
          <w:szCs w:val="20"/>
        </w:rPr>
        <w:t>Teach children and adolescents to respect the fundamental values of human dignity, human rights, acceptance, and tolerance for differences between people. Accordingly, they must teach them to be respectful and considerate to others, especially to people with disabilities, special vulnerabilities or outstanding abilities;</w:t>
      </w:r>
    </w:p>
    <w:p w:rsidR="00417DF1" w:rsidRPr="00D9426B" w:rsidRDefault="00417DF1" w:rsidP="00304410">
      <w:pPr>
        <w:tabs>
          <w:tab w:val="left" w:pos="1650"/>
          <w:tab w:val="left" w:pos="2310"/>
        </w:tabs>
        <w:spacing w:after="0" w:line="240" w:lineRule="auto"/>
        <w:ind w:left="1100" w:right="1392"/>
        <w:jc w:val="both"/>
        <w:rPr>
          <w:rFonts w:ascii="Times New Roman" w:hAnsi="Times New Roman"/>
          <w:sz w:val="20"/>
          <w:szCs w:val="20"/>
        </w:rPr>
      </w:pPr>
    </w:p>
    <w:p w:rsidR="003A1738" w:rsidRPr="00D9426B" w:rsidRDefault="00262967"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(b)</w:t>
      </w:r>
      <w:r w:rsidRPr="00D9426B">
        <w:rPr>
          <w:rFonts w:ascii="Times New Roman" w:hAnsi="Times New Roman"/>
          <w:sz w:val="20"/>
          <w:szCs w:val="20"/>
        </w:rPr>
        <w:tab/>
        <w:t>Effectively protect</w:t>
      </w:r>
      <w:r w:rsidR="003A1738" w:rsidRPr="00D9426B">
        <w:rPr>
          <w:rFonts w:ascii="Times New Roman" w:hAnsi="Times New Roman"/>
          <w:sz w:val="20"/>
          <w:szCs w:val="20"/>
        </w:rPr>
        <w:t xml:space="preserve"> children and adolescents from all forms of abuse, physical or psychological aggression, humiliation, discrimination or mocking by schoolmates and teachers;</w:t>
      </w:r>
    </w:p>
    <w:p w:rsidR="00417DF1" w:rsidRPr="00D9426B" w:rsidRDefault="00417DF1" w:rsidP="00304410">
      <w:pPr>
        <w:tabs>
          <w:tab w:val="left" w:pos="1650"/>
          <w:tab w:val="left" w:pos="2310"/>
        </w:tabs>
        <w:spacing w:after="0" w:line="240" w:lineRule="auto"/>
        <w:ind w:left="1100" w:right="1392"/>
        <w:jc w:val="both"/>
        <w:rPr>
          <w:rFonts w:ascii="Times New Roman" w:hAnsi="Times New Roman"/>
          <w:sz w:val="20"/>
          <w:szCs w:val="20"/>
        </w:rPr>
      </w:pPr>
    </w:p>
    <w:p w:rsidR="003A1738" w:rsidRPr="00D9426B" w:rsidRDefault="003A1738"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(c)</w:t>
      </w:r>
      <w:r w:rsidRPr="00D9426B">
        <w:rPr>
          <w:rFonts w:ascii="Times New Roman" w:hAnsi="Times New Roman"/>
          <w:sz w:val="20"/>
          <w:szCs w:val="20"/>
        </w:rPr>
        <w:tab/>
        <w:t>Set up mechanisms for timely</w:t>
      </w:r>
      <w:r w:rsidR="000E061F" w:rsidRPr="00D9426B">
        <w:rPr>
          <w:rFonts w:ascii="Times New Roman" w:hAnsi="Times New Roman"/>
          <w:sz w:val="20"/>
          <w:szCs w:val="20"/>
        </w:rPr>
        <w:t xml:space="preserve"> detection, support and guidance in cases of malnutrition, abuse, neglect, sexual abuse, domestic violence and economic and labour exploitation, contemporary forms of servitude and slavery, including the worst forms of child labour;</w:t>
      </w:r>
    </w:p>
    <w:p w:rsidR="00417DF1" w:rsidRPr="00D9426B" w:rsidRDefault="00417DF1" w:rsidP="00304410">
      <w:pPr>
        <w:tabs>
          <w:tab w:val="left" w:pos="1650"/>
          <w:tab w:val="left" w:pos="2310"/>
        </w:tabs>
        <w:spacing w:after="0" w:line="240" w:lineRule="auto"/>
        <w:ind w:left="1100" w:right="1392"/>
        <w:jc w:val="both"/>
        <w:rPr>
          <w:rFonts w:ascii="Times New Roman" w:hAnsi="Times New Roman"/>
          <w:sz w:val="20"/>
          <w:szCs w:val="20"/>
        </w:rPr>
      </w:pPr>
    </w:p>
    <w:p w:rsidR="000E061F" w:rsidRPr="00D9426B" w:rsidRDefault="000E061F"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(d)</w:t>
      </w:r>
      <w:r w:rsidRPr="00D9426B">
        <w:rPr>
          <w:rFonts w:ascii="Times New Roman" w:hAnsi="Times New Roman"/>
          <w:sz w:val="20"/>
          <w:szCs w:val="20"/>
        </w:rPr>
        <w:tab/>
      </w:r>
      <w:r w:rsidR="002D2DD1" w:rsidRPr="00D9426B">
        <w:rPr>
          <w:rFonts w:ascii="Times New Roman" w:hAnsi="Times New Roman"/>
          <w:sz w:val="20"/>
          <w:szCs w:val="20"/>
        </w:rPr>
        <w:t xml:space="preserve">Report to the competent authorities all situations of abuse, </w:t>
      </w:r>
      <w:r w:rsidR="00170F65" w:rsidRPr="00D9426B">
        <w:rPr>
          <w:rFonts w:ascii="Times New Roman" w:hAnsi="Times New Roman"/>
          <w:sz w:val="20"/>
          <w:szCs w:val="20"/>
        </w:rPr>
        <w:t>maltreatment</w:t>
      </w:r>
      <w:r w:rsidR="002D2DD1" w:rsidRPr="00D9426B">
        <w:rPr>
          <w:rFonts w:ascii="Times New Roman" w:hAnsi="Times New Roman"/>
          <w:sz w:val="20"/>
          <w:szCs w:val="20"/>
        </w:rPr>
        <w:t xml:space="preserve"> or the worst forms of child labour that are discovered in children and adolescents.</w:t>
      </w:r>
    </w:p>
    <w:p w:rsidR="00417DF1" w:rsidRPr="00D9426B" w:rsidRDefault="00417DF1" w:rsidP="00304410">
      <w:pPr>
        <w:tabs>
          <w:tab w:val="left" w:pos="1650"/>
          <w:tab w:val="left" w:pos="2310"/>
        </w:tabs>
        <w:spacing w:after="0" w:line="240" w:lineRule="auto"/>
        <w:ind w:left="1100" w:right="1392"/>
        <w:jc w:val="both"/>
        <w:rPr>
          <w:rFonts w:ascii="Times New Roman" w:hAnsi="Times New Roman"/>
          <w:sz w:val="20"/>
          <w:szCs w:val="20"/>
        </w:rPr>
      </w:pPr>
    </w:p>
    <w:p w:rsidR="002D2DD1" w:rsidRPr="00D9426B" w:rsidRDefault="002D2DD1"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(e)</w:t>
      </w:r>
      <w:r w:rsidRPr="00D9426B">
        <w:rPr>
          <w:rFonts w:ascii="Times New Roman" w:hAnsi="Times New Roman"/>
          <w:sz w:val="20"/>
          <w:szCs w:val="20"/>
        </w:rPr>
        <w:tab/>
        <w:t>Provide guidance to the education community regarding training in sexual and reproductive health and life together for couples.</w:t>
      </w:r>
    </w:p>
    <w:p w:rsidR="00417DF1" w:rsidRPr="00D9426B" w:rsidRDefault="00417DF1" w:rsidP="00304410">
      <w:pPr>
        <w:tabs>
          <w:tab w:val="left" w:pos="1650"/>
          <w:tab w:val="left" w:pos="2310"/>
        </w:tabs>
        <w:spacing w:after="0" w:line="240" w:lineRule="auto"/>
        <w:ind w:left="1100" w:right="1392"/>
        <w:jc w:val="both"/>
        <w:rPr>
          <w:rFonts w:ascii="Times New Roman" w:hAnsi="Times New Roman"/>
          <w:sz w:val="20"/>
          <w:szCs w:val="20"/>
        </w:rPr>
      </w:pPr>
    </w:p>
    <w:p w:rsidR="00043F7C" w:rsidRPr="00D9426B" w:rsidRDefault="00043F7C"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241.</w:t>
      </w:r>
      <w:r w:rsidRPr="00D9426B">
        <w:rPr>
          <w:rFonts w:ascii="Times New Roman" w:hAnsi="Times New Roman"/>
          <w:sz w:val="20"/>
          <w:szCs w:val="20"/>
        </w:rPr>
        <w:tab/>
        <w:t>Special obligations of the social security health system (article 46). The social security health system has the following special obligations for ensuring the right to health of children and adolescents:</w:t>
      </w:r>
    </w:p>
    <w:p w:rsidR="0054653D" w:rsidRPr="00D9426B" w:rsidRDefault="0054653D" w:rsidP="00304410">
      <w:pPr>
        <w:tabs>
          <w:tab w:val="left" w:pos="1650"/>
          <w:tab w:val="left" w:pos="2310"/>
        </w:tabs>
        <w:spacing w:after="0" w:line="240" w:lineRule="auto"/>
        <w:ind w:left="1100" w:right="1392"/>
        <w:jc w:val="both"/>
        <w:rPr>
          <w:rFonts w:ascii="Times New Roman" w:hAnsi="Times New Roman"/>
          <w:sz w:val="20"/>
          <w:szCs w:val="20"/>
        </w:rPr>
      </w:pPr>
    </w:p>
    <w:p w:rsidR="00043F7C" w:rsidRPr="00D9426B" w:rsidRDefault="00043F7C"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(a)</w:t>
      </w:r>
      <w:r w:rsidRPr="00D9426B">
        <w:rPr>
          <w:rFonts w:ascii="Times New Roman" w:hAnsi="Times New Roman"/>
          <w:sz w:val="20"/>
          <w:szCs w:val="20"/>
        </w:rPr>
        <w:tab/>
        <w:t>5. To guarantee timely, quality care for all children and adolescents, especially in emergencies;</w:t>
      </w:r>
    </w:p>
    <w:p w:rsidR="0054653D" w:rsidRPr="00D9426B" w:rsidRDefault="0054653D" w:rsidP="00304410">
      <w:pPr>
        <w:tabs>
          <w:tab w:val="left" w:pos="1650"/>
          <w:tab w:val="left" w:pos="2310"/>
        </w:tabs>
        <w:spacing w:after="0" w:line="240" w:lineRule="auto"/>
        <w:ind w:left="1100" w:right="1392"/>
        <w:jc w:val="both"/>
        <w:rPr>
          <w:rFonts w:ascii="Times New Roman" w:hAnsi="Times New Roman"/>
          <w:sz w:val="20"/>
          <w:szCs w:val="20"/>
        </w:rPr>
      </w:pPr>
    </w:p>
    <w:p w:rsidR="00043F7C" w:rsidRPr="00D9426B" w:rsidRDefault="00043F7C"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(b)</w:t>
      </w:r>
      <w:r w:rsidRPr="00D9426B">
        <w:rPr>
          <w:rFonts w:ascii="Times New Roman" w:hAnsi="Times New Roman"/>
          <w:sz w:val="20"/>
          <w:szCs w:val="20"/>
        </w:rPr>
        <w:tab/>
        <w:t>7. To guarantee free access of adolescents to specialized sexual and reproductive health services;</w:t>
      </w:r>
    </w:p>
    <w:p w:rsidR="0054653D" w:rsidRPr="00D9426B" w:rsidRDefault="0054653D" w:rsidP="00304410">
      <w:pPr>
        <w:tabs>
          <w:tab w:val="left" w:pos="1650"/>
          <w:tab w:val="left" w:pos="2310"/>
        </w:tabs>
        <w:spacing w:after="0" w:line="240" w:lineRule="auto"/>
        <w:ind w:left="1100" w:right="1392"/>
        <w:jc w:val="both"/>
        <w:rPr>
          <w:rFonts w:ascii="Times New Roman" w:hAnsi="Times New Roman"/>
          <w:sz w:val="20"/>
          <w:szCs w:val="20"/>
        </w:rPr>
      </w:pPr>
    </w:p>
    <w:p w:rsidR="00043F7C" w:rsidRPr="00D9426B" w:rsidRDefault="00043F7C"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(c)</w:t>
      </w:r>
      <w:r w:rsidRPr="00D9426B">
        <w:rPr>
          <w:rFonts w:ascii="Times New Roman" w:hAnsi="Times New Roman"/>
          <w:sz w:val="20"/>
          <w:szCs w:val="20"/>
        </w:rPr>
        <w:tab/>
        <w:t>To carry out programmes to prevent unwanted pregnancy and specialized protection and priority support to adolescent mothers;</w:t>
      </w:r>
    </w:p>
    <w:p w:rsidR="0054653D" w:rsidRPr="00D9426B" w:rsidRDefault="0054653D" w:rsidP="00304410">
      <w:pPr>
        <w:tabs>
          <w:tab w:val="left" w:pos="1650"/>
          <w:tab w:val="left" w:pos="2310"/>
        </w:tabs>
        <w:spacing w:after="0" w:line="240" w:lineRule="auto"/>
        <w:ind w:left="1100" w:right="1392"/>
        <w:jc w:val="both"/>
        <w:rPr>
          <w:rFonts w:ascii="Times New Roman" w:hAnsi="Times New Roman"/>
          <w:sz w:val="20"/>
          <w:szCs w:val="20"/>
        </w:rPr>
      </w:pPr>
    </w:p>
    <w:p w:rsidR="00043F7C" w:rsidRPr="00D9426B" w:rsidRDefault="00043F7C"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(d)</w:t>
      </w:r>
      <w:r w:rsidRPr="00D9426B">
        <w:rPr>
          <w:rFonts w:ascii="Times New Roman" w:hAnsi="Times New Roman"/>
          <w:sz w:val="20"/>
          <w:szCs w:val="20"/>
        </w:rPr>
        <w:tab/>
        <w:t xml:space="preserve">To train the personnel to detect physical and psychological </w:t>
      </w:r>
      <w:r w:rsidR="00170F65" w:rsidRPr="00D9426B">
        <w:rPr>
          <w:rFonts w:ascii="Times New Roman" w:hAnsi="Times New Roman"/>
          <w:sz w:val="20"/>
          <w:szCs w:val="20"/>
        </w:rPr>
        <w:t>maltreatment</w:t>
      </w:r>
      <w:r w:rsidRPr="00D9426B">
        <w:rPr>
          <w:rFonts w:ascii="Times New Roman" w:hAnsi="Times New Roman"/>
          <w:sz w:val="20"/>
          <w:szCs w:val="20"/>
        </w:rPr>
        <w:t>, abuse</w:t>
      </w:r>
      <w:r w:rsidR="004433E9" w:rsidRPr="00D9426B">
        <w:rPr>
          <w:rFonts w:ascii="Times New Roman" w:hAnsi="Times New Roman"/>
          <w:sz w:val="20"/>
          <w:szCs w:val="20"/>
        </w:rPr>
        <w:t>, exploitation and sexual violence of children and adolescents, and to report such situations to the competent authorities, as well as any situation that might constitute a punishable act involving child or adolescent victims.</w:t>
      </w:r>
    </w:p>
    <w:p w:rsidR="0054653D" w:rsidRPr="00D9426B" w:rsidRDefault="0054653D" w:rsidP="00304410">
      <w:pPr>
        <w:tabs>
          <w:tab w:val="left" w:pos="1650"/>
          <w:tab w:val="left" w:pos="2310"/>
        </w:tabs>
        <w:spacing w:after="0" w:line="240" w:lineRule="auto"/>
        <w:ind w:left="1100" w:right="1392"/>
        <w:jc w:val="both"/>
        <w:rPr>
          <w:rFonts w:ascii="Times New Roman" w:hAnsi="Times New Roman"/>
          <w:sz w:val="20"/>
          <w:szCs w:val="20"/>
        </w:rPr>
      </w:pPr>
    </w:p>
    <w:p w:rsidR="004433E9" w:rsidRPr="00D9426B" w:rsidRDefault="004433E9"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242.</w:t>
      </w:r>
      <w:r w:rsidRPr="00D9426B">
        <w:rPr>
          <w:rFonts w:ascii="Times New Roman" w:hAnsi="Times New Roman"/>
          <w:sz w:val="20"/>
          <w:szCs w:val="20"/>
        </w:rPr>
        <w:tab/>
      </w:r>
      <w:r w:rsidR="00F932D8" w:rsidRPr="00D9426B">
        <w:rPr>
          <w:rFonts w:ascii="Times New Roman" w:hAnsi="Times New Roman"/>
          <w:sz w:val="20"/>
          <w:szCs w:val="20"/>
        </w:rPr>
        <w:t>Special responsibilities of the communications media (article 47). While exercising their autonomy and other rights, the communications media must:</w:t>
      </w:r>
    </w:p>
    <w:p w:rsidR="0054653D" w:rsidRPr="00D9426B" w:rsidRDefault="0054653D" w:rsidP="00304410">
      <w:pPr>
        <w:tabs>
          <w:tab w:val="left" w:pos="1650"/>
          <w:tab w:val="left" w:pos="2310"/>
        </w:tabs>
        <w:spacing w:after="0" w:line="240" w:lineRule="auto"/>
        <w:ind w:left="1100" w:right="1392"/>
        <w:jc w:val="both"/>
        <w:rPr>
          <w:rFonts w:ascii="Times New Roman" w:hAnsi="Times New Roman"/>
          <w:sz w:val="20"/>
          <w:szCs w:val="20"/>
        </w:rPr>
      </w:pPr>
    </w:p>
    <w:p w:rsidR="00F932D8" w:rsidRPr="00D9426B" w:rsidRDefault="00F932D8"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(a)</w:t>
      </w:r>
      <w:r w:rsidRPr="00D9426B">
        <w:rPr>
          <w:rFonts w:ascii="Times New Roman" w:hAnsi="Times New Roman"/>
          <w:sz w:val="20"/>
          <w:szCs w:val="20"/>
        </w:rPr>
        <w:tab/>
        <w:t>Disseminate information to promote the rights and freedoms of children and adolescents, as well as their social wellbeing and physical and mental health;</w:t>
      </w:r>
    </w:p>
    <w:p w:rsidR="0054653D" w:rsidRPr="00D9426B" w:rsidRDefault="0054653D" w:rsidP="00304410">
      <w:pPr>
        <w:tabs>
          <w:tab w:val="left" w:pos="1650"/>
          <w:tab w:val="left" w:pos="2310"/>
        </w:tabs>
        <w:spacing w:after="0" w:line="240" w:lineRule="auto"/>
        <w:ind w:left="1100" w:right="1392"/>
        <w:jc w:val="both"/>
        <w:rPr>
          <w:rFonts w:ascii="Times New Roman" w:hAnsi="Times New Roman"/>
          <w:sz w:val="20"/>
          <w:szCs w:val="20"/>
        </w:rPr>
      </w:pPr>
    </w:p>
    <w:p w:rsidR="00F932D8" w:rsidRPr="00D9426B" w:rsidRDefault="00F932D8"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(b)</w:t>
      </w:r>
      <w:r w:rsidRPr="00D9426B">
        <w:rPr>
          <w:rFonts w:ascii="Times New Roman" w:hAnsi="Times New Roman"/>
          <w:sz w:val="20"/>
          <w:szCs w:val="20"/>
        </w:rPr>
        <w:tab/>
        <w:t xml:space="preserve">6. Refrain from broadcasting or publishing anything that jeopardizes the moral, psychic or physical integrity of minors, incites to violence, excuses criminal acts or misdemeanours, or contains morbid or </w:t>
      </w:r>
      <w:r w:rsidR="00C94E7A" w:rsidRPr="00D9426B">
        <w:rPr>
          <w:rFonts w:ascii="Times New Roman" w:hAnsi="Times New Roman"/>
          <w:sz w:val="20"/>
          <w:szCs w:val="20"/>
        </w:rPr>
        <w:t>pornographic</w:t>
      </w:r>
      <w:r w:rsidRPr="00D9426B">
        <w:rPr>
          <w:rFonts w:ascii="Times New Roman" w:hAnsi="Times New Roman"/>
          <w:sz w:val="20"/>
          <w:szCs w:val="20"/>
        </w:rPr>
        <w:t xml:space="preserve"> descriptions</w:t>
      </w:r>
      <w:r w:rsidR="00C94E7A" w:rsidRPr="00D9426B">
        <w:rPr>
          <w:rFonts w:ascii="Times New Roman" w:hAnsi="Times New Roman"/>
          <w:sz w:val="20"/>
          <w:szCs w:val="20"/>
        </w:rPr>
        <w:t>;</w:t>
      </w:r>
    </w:p>
    <w:p w:rsidR="0054653D" w:rsidRPr="00D9426B" w:rsidRDefault="0054653D" w:rsidP="00304410">
      <w:pPr>
        <w:tabs>
          <w:tab w:val="left" w:pos="1650"/>
          <w:tab w:val="left" w:pos="2310"/>
        </w:tabs>
        <w:spacing w:after="0" w:line="240" w:lineRule="auto"/>
        <w:ind w:left="1100" w:right="1392"/>
        <w:jc w:val="both"/>
        <w:rPr>
          <w:rFonts w:ascii="Times New Roman" w:hAnsi="Times New Roman"/>
          <w:sz w:val="20"/>
          <w:szCs w:val="20"/>
        </w:rPr>
      </w:pPr>
    </w:p>
    <w:p w:rsidR="00C94E7A" w:rsidRPr="00D9426B" w:rsidRDefault="00C94E7A"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(c)</w:t>
      </w:r>
      <w:r w:rsidRPr="00D9426B">
        <w:rPr>
          <w:rFonts w:ascii="Times New Roman" w:hAnsi="Times New Roman"/>
          <w:sz w:val="20"/>
          <w:szCs w:val="20"/>
        </w:rPr>
        <w:tab/>
        <w:t>Refrain from interviewing, naming or disseminating data that would identify or lead to the identification of child and adolescent victims, perpetrators or witnesses of criminal acts, except when necessary to guarantee the right to establish the identity of the child or adolescent victim of the crime, or that of his family should they be unknown. In all other situations, the authorization of the parents or, in their absence, of the Colombian Family Welfare Institute will be necessary.</w:t>
      </w:r>
    </w:p>
    <w:p w:rsidR="0054653D" w:rsidRPr="00D9426B" w:rsidRDefault="0054653D" w:rsidP="00304410">
      <w:pPr>
        <w:tabs>
          <w:tab w:val="left" w:pos="1650"/>
          <w:tab w:val="left" w:pos="2310"/>
        </w:tabs>
        <w:spacing w:after="0" w:line="240" w:lineRule="auto"/>
        <w:ind w:left="1100" w:right="1392"/>
        <w:jc w:val="both"/>
        <w:rPr>
          <w:rFonts w:ascii="Times New Roman" w:hAnsi="Times New Roman"/>
          <w:b/>
          <w:sz w:val="20"/>
          <w:szCs w:val="20"/>
        </w:rPr>
      </w:pPr>
    </w:p>
    <w:p w:rsidR="00C94E7A" w:rsidRPr="00D9426B" w:rsidRDefault="00EF05C2" w:rsidP="0054653D">
      <w:pPr>
        <w:tabs>
          <w:tab w:val="left" w:pos="1100"/>
          <w:tab w:val="left" w:pos="1650"/>
          <w:tab w:val="left" w:pos="2310"/>
        </w:tabs>
        <w:spacing w:after="0" w:line="240" w:lineRule="auto"/>
        <w:ind w:left="550" w:right="1392"/>
        <w:jc w:val="both"/>
        <w:rPr>
          <w:rFonts w:ascii="Times New Roman" w:hAnsi="Times New Roman"/>
          <w:b/>
          <w:sz w:val="24"/>
          <w:szCs w:val="24"/>
        </w:rPr>
      </w:pPr>
      <w:r w:rsidRPr="00D9426B">
        <w:rPr>
          <w:rFonts w:ascii="Times New Roman" w:hAnsi="Times New Roman"/>
          <w:b/>
          <w:sz w:val="24"/>
          <w:szCs w:val="24"/>
        </w:rPr>
        <w:br w:type="page"/>
      </w:r>
      <w:r w:rsidR="00C94E7A" w:rsidRPr="00D9426B">
        <w:rPr>
          <w:rFonts w:ascii="Times New Roman" w:hAnsi="Times New Roman"/>
          <w:b/>
          <w:sz w:val="24"/>
          <w:szCs w:val="24"/>
        </w:rPr>
        <w:t>B.</w:t>
      </w:r>
      <w:r w:rsidR="00C94E7A" w:rsidRPr="00D9426B">
        <w:rPr>
          <w:rFonts w:ascii="Times New Roman" w:hAnsi="Times New Roman"/>
          <w:b/>
          <w:sz w:val="24"/>
          <w:szCs w:val="24"/>
        </w:rPr>
        <w:tab/>
      </w:r>
      <w:r w:rsidR="00B44580" w:rsidRPr="00D9426B">
        <w:rPr>
          <w:rFonts w:ascii="Times New Roman" w:hAnsi="Times New Roman"/>
          <w:b/>
          <w:sz w:val="24"/>
          <w:szCs w:val="24"/>
        </w:rPr>
        <w:t>Flowchart of services (reproduced in larger format as an annex)</w:t>
      </w:r>
    </w:p>
    <w:p w:rsidR="0054653D" w:rsidRPr="00D9426B" w:rsidRDefault="0054653D" w:rsidP="00304410">
      <w:pPr>
        <w:tabs>
          <w:tab w:val="left" w:pos="1650"/>
          <w:tab w:val="left" w:pos="2310"/>
        </w:tabs>
        <w:spacing w:after="0" w:line="240" w:lineRule="auto"/>
        <w:ind w:left="1100" w:right="1392"/>
        <w:jc w:val="both"/>
        <w:rPr>
          <w:rFonts w:ascii="Times New Roman" w:hAnsi="Times New Roman"/>
          <w:sz w:val="20"/>
          <w:szCs w:val="20"/>
        </w:rPr>
      </w:pPr>
    </w:p>
    <w:p w:rsidR="00586A64" w:rsidRPr="00D9426B" w:rsidRDefault="00B44580"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243.</w:t>
      </w:r>
      <w:r w:rsidRPr="00D9426B">
        <w:rPr>
          <w:rFonts w:ascii="Times New Roman" w:hAnsi="Times New Roman"/>
          <w:sz w:val="20"/>
          <w:szCs w:val="20"/>
        </w:rPr>
        <w:tab/>
        <w:t>Following is a description of integrated services and mechanisms for restoring the rights of child and adolescent victims of commercial sexual exploitation. This chart is also included in larger format as an annex.</w:t>
      </w:r>
    </w:p>
    <w:bookmarkStart w:id="47" w:name="_MON_1323087368"/>
    <w:bookmarkStart w:id="48" w:name="_MON_1323087635"/>
    <w:bookmarkStart w:id="49" w:name="_MON_1323087641"/>
    <w:bookmarkStart w:id="50" w:name="_MON_1323499975"/>
    <w:bookmarkStart w:id="51" w:name="_MON_1323502616"/>
    <w:bookmarkStart w:id="52" w:name="_MON_1323503525"/>
    <w:bookmarkStart w:id="53" w:name="_MON_1323505217"/>
    <w:bookmarkStart w:id="54" w:name="_MON_1332916922"/>
    <w:bookmarkStart w:id="55" w:name="_MON_1332916962"/>
    <w:bookmarkStart w:id="56" w:name="_MON_1332916972"/>
    <w:bookmarkStart w:id="57" w:name="_MON_1336813006"/>
    <w:bookmarkEnd w:id="47"/>
    <w:bookmarkEnd w:id="48"/>
    <w:bookmarkEnd w:id="49"/>
    <w:bookmarkEnd w:id="50"/>
    <w:bookmarkEnd w:id="51"/>
    <w:bookmarkEnd w:id="52"/>
    <w:bookmarkEnd w:id="53"/>
    <w:bookmarkEnd w:id="54"/>
    <w:bookmarkEnd w:id="55"/>
    <w:bookmarkEnd w:id="56"/>
    <w:bookmarkEnd w:id="57"/>
    <w:p w:rsidR="00B44580" w:rsidRPr="00D9426B" w:rsidRDefault="00676097"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object w:dxaOrig="9675" w:dyaOrig="6487">
          <v:shape id="_x0000_i1030" type="#_x0000_t75" style="width:468pt;height:313.5pt" o:ole="">
            <v:imagedata r:id="rId16" o:title=""/>
          </v:shape>
          <o:OLEObject Type="Embed" ProgID="Word.Picture.8" ShapeID="_x0000_i1030" DrawAspect="Content" ObjectID="_1394819534" r:id="rId17"/>
        </w:object>
      </w:r>
    </w:p>
    <w:p w:rsidR="00B44580" w:rsidRPr="00D9426B" w:rsidRDefault="00B44580" w:rsidP="00304410">
      <w:pPr>
        <w:tabs>
          <w:tab w:val="left" w:pos="1650"/>
          <w:tab w:val="left" w:pos="2310"/>
        </w:tabs>
        <w:spacing w:after="0" w:line="240" w:lineRule="auto"/>
        <w:ind w:left="1100" w:right="1392"/>
        <w:jc w:val="both"/>
        <w:rPr>
          <w:rFonts w:ascii="Times New Roman" w:hAnsi="Times New Roman"/>
          <w:sz w:val="20"/>
          <w:szCs w:val="20"/>
        </w:rPr>
      </w:pPr>
    </w:p>
    <w:p w:rsidR="004433E9" w:rsidRPr="00D9426B" w:rsidRDefault="00B13FC5"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244.</w:t>
      </w:r>
      <w:r w:rsidRPr="00D9426B">
        <w:rPr>
          <w:rFonts w:ascii="Times New Roman" w:hAnsi="Times New Roman"/>
          <w:sz w:val="20"/>
          <w:szCs w:val="20"/>
        </w:rPr>
        <w:tab/>
        <w:t>The different components in this flowchart are described in the following paragraphs, in three main stages: immediate care, prosecution of the case and restoration of the rights of child victims.</w:t>
      </w:r>
    </w:p>
    <w:p w:rsidR="0054653D" w:rsidRPr="00D9426B" w:rsidRDefault="0054653D" w:rsidP="00304410">
      <w:pPr>
        <w:tabs>
          <w:tab w:val="left" w:pos="1650"/>
          <w:tab w:val="left" w:pos="2310"/>
        </w:tabs>
        <w:spacing w:after="0" w:line="240" w:lineRule="auto"/>
        <w:ind w:left="1100" w:right="1392"/>
        <w:jc w:val="both"/>
        <w:rPr>
          <w:rFonts w:ascii="Times New Roman" w:hAnsi="Times New Roman"/>
          <w:b/>
          <w:sz w:val="20"/>
          <w:szCs w:val="20"/>
        </w:rPr>
      </w:pPr>
    </w:p>
    <w:p w:rsidR="00B13FC5" w:rsidRPr="00D9426B" w:rsidRDefault="00B13FC5" w:rsidP="0054653D">
      <w:pPr>
        <w:tabs>
          <w:tab w:val="left" w:pos="1100"/>
          <w:tab w:val="left" w:pos="1650"/>
          <w:tab w:val="left" w:pos="2310"/>
        </w:tabs>
        <w:spacing w:after="0" w:line="240" w:lineRule="auto"/>
        <w:ind w:left="550" w:right="1392"/>
        <w:jc w:val="both"/>
        <w:rPr>
          <w:rFonts w:ascii="Times New Roman" w:hAnsi="Times New Roman"/>
          <w:b/>
          <w:sz w:val="24"/>
          <w:szCs w:val="24"/>
        </w:rPr>
      </w:pPr>
      <w:r w:rsidRPr="00D9426B">
        <w:rPr>
          <w:rFonts w:ascii="Times New Roman" w:hAnsi="Times New Roman"/>
          <w:b/>
          <w:sz w:val="24"/>
          <w:szCs w:val="24"/>
        </w:rPr>
        <w:t>C.</w:t>
      </w:r>
      <w:r w:rsidRPr="00D9426B">
        <w:rPr>
          <w:rFonts w:ascii="Times New Roman" w:hAnsi="Times New Roman"/>
          <w:b/>
          <w:sz w:val="24"/>
          <w:szCs w:val="24"/>
        </w:rPr>
        <w:tab/>
        <w:t>Immediate care for child victims</w:t>
      </w:r>
    </w:p>
    <w:p w:rsidR="0054653D" w:rsidRPr="00D9426B" w:rsidRDefault="0054653D" w:rsidP="00304410">
      <w:pPr>
        <w:tabs>
          <w:tab w:val="left" w:pos="1650"/>
          <w:tab w:val="left" w:pos="2310"/>
        </w:tabs>
        <w:spacing w:after="0" w:line="240" w:lineRule="auto"/>
        <w:ind w:left="1100" w:right="1392"/>
        <w:jc w:val="both"/>
        <w:rPr>
          <w:rFonts w:ascii="Times New Roman" w:hAnsi="Times New Roman"/>
          <w:sz w:val="20"/>
          <w:szCs w:val="20"/>
        </w:rPr>
      </w:pPr>
    </w:p>
    <w:p w:rsidR="00B13FC5" w:rsidRPr="00D9426B" w:rsidRDefault="00B13FC5"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245.</w:t>
      </w:r>
      <w:r w:rsidRPr="00D9426B">
        <w:rPr>
          <w:rFonts w:ascii="Times New Roman" w:hAnsi="Times New Roman"/>
          <w:sz w:val="20"/>
          <w:szCs w:val="20"/>
        </w:rPr>
        <w:tab/>
      </w:r>
      <w:r w:rsidR="00B33831" w:rsidRPr="00D9426B">
        <w:rPr>
          <w:rFonts w:ascii="Times New Roman" w:hAnsi="Times New Roman"/>
          <w:sz w:val="20"/>
          <w:szCs w:val="20"/>
        </w:rPr>
        <w:t>Article 198 of the Code on Children and Adolescents establishes the obligation of national, departmental, district and municipal governments, under the supervision of the regulatory agency of the National Family Welfare System, to design and implement special programmes for child and adolescent victims; such programs must meet the requirement for comprehensive protection, are appropriate in the light of the offence committed, and take into account the best interests of the child and the primacy of the child’s rights.</w:t>
      </w:r>
    </w:p>
    <w:p w:rsidR="0054653D" w:rsidRPr="00D9426B" w:rsidRDefault="0054653D" w:rsidP="00304410">
      <w:pPr>
        <w:tabs>
          <w:tab w:val="left" w:pos="1650"/>
          <w:tab w:val="left" w:pos="2310"/>
        </w:tabs>
        <w:spacing w:after="0" w:line="240" w:lineRule="auto"/>
        <w:ind w:left="1100" w:right="1392"/>
        <w:jc w:val="both"/>
        <w:rPr>
          <w:rFonts w:ascii="Times New Roman" w:hAnsi="Times New Roman"/>
          <w:sz w:val="20"/>
          <w:szCs w:val="20"/>
        </w:rPr>
      </w:pPr>
    </w:p>
    <w:p w:rsidR="00B33831" w:rsidRPr="00D9426B" w:rsidRDefault="00B33831"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246.</w:t>
      </w:r>
      <w:r w:rsidRPr="00D9426B">
        <w:rPr>
          <w:rFonts w:ascii="Times New Roman" w:hAnsi="Times New Roman"/>
          <w:sz w:val="20"/>
          <w:szCs w:val="20"/>
        </w:rPr>
        <w:tab/>
        <w:t>The Colombian State has a number of institutions that are responsible for identifying</w:t>
      </w:r>
      <w:r w:rsidR="00136263" w:rsidRPr="00D9426B">
        <w:rPr>
          <w:rFonts w:ascii="Times New Roman" w:hAnsi="Times New Roman"/>
          <w:sz w:val="20"/>
          <w:szCs w:val="20"/>
        </w:rPr>
        <w:t xml:space="preserve">  or receiving  </w:t>
      </w:r>
      <w:r w:rsidRPr="00D9426B">
        <w:rPr>
          <w:rFonts w:ascii="Times New Roman" w:hAnsi="Times New Roman"/>
          <w:sz w:val="20"/>
          <w:szCs w:val="20"/>
        </w:rPr>
        <w:t>reports of CSEC and referring them to the appropriate agencies for the restoration of the rights of children, on the one hand, and prosecution of suspects, on the other. These agencies have made it possible to chart a general course of action for victims of commercial sexual exploitation of children.</w:t>
      </w:r>
      <w:r w:rsidR="004F5F75" w:rsidRPr="00D9426B">
        <w:rPr>
          <w:rStyle w:val="FootnoteReference"/>
          <w:b w:val="0"/>
          <w:sz w:val="20"/>
          <w:szCs w:val="20"/>
        </w:rPr>
        <w:footnoteReference w:id="40"/>
      </w:r>
    </w:p>
    <w:p w:rsidR="003406F8" w:rsidRPr="00D9426B" w:rsidRDefault="003406F8" w:rsidP="0089323F">
      <w:pPr>
        <w:tabs>
          <w:tab w:val="left" w:pos="1650"/>
          <w:tab w:val="left" w:pos="2310"/>
        </w:tabs>
        <w:spacing w:after="0" w:line="240" w:lineRule="auto"/>
        <w:ind w:right="1392"/>
        <w:jc w:val="both"/>
        <w:rPr>
          <w:rFonts w:ascii="Times New Roman" w:hAnsi="Times New Roman"/>
          <w:sz w:val="20"/>
          <w:szCs w:val="20"/>
        </w:rPr>
      </w:pPr>
    </w:p>
    <w:p w:rsidR="00F8792E" w:rsidRPr="00D9426B" w:rsidRDefault="00F8792E"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247.</w:t>
      </w:r>
      <w:r w:rsidRPr="00D9426B">
        <w:rPr>
          <w:rFonts w:ascii="Times New Roman" w:hAnsi="Times New Roman"/>
          <w:sz w:val="20"/>
          <w:szCs w:val="20"/>
        </w:rPr>
        <w:tab/>
      </w:r>
      <w:r w:rsidR="00D64128" w:rsidRPr="00D9426B">
        <w:rPr>
          <w:rFonts w:ascii="Times New Roman" w:hAnsi="Times New Roman"/>
          <w:sz w:val="20"/>
          <w:szCs w:val="20"/>
        </w:rPr>
        <w:t>In most cases, the child and adolescent victims of sexual exploitation are contacted through the NGOs that act as operators of ICBF programmes. These NGOs go to the areas where children are being used in order to encourage them to begin changing their living conditions through ICBF programmes. This is very important, since the children do not realize they are victims, the acts occur in secret, very few cases are reported by citizens, and children usually are not referred to ICBF for protection.</w:t>
      </w:r>
    </w:p>
    <w:p w:rsidR="003406F8" w:rsidRPr="00D9426B" w:rsidRDefault="003406F8" w:rsidP="00304410">
      <w:pPr>
        <w:tabs>
          <w:tab w:val="left" w:pos="1650"/>
          <w:tab w:val="left" w:pos="2310"/>
        </w:tabs>
        <w:spacing w:after="0" w:line="240" w:lineRule="auto"/>
        <w:ind w:left="1100" w:right="1392"/>
        <w:jc w:val="both"/>
        <w:rPr>
          <w:rFonts w:ascii="Times New Roman" w:hAnsi="Times New Roman"/>
          <w:sz w:val="20"/>
          <w:szCs w:val="20"/>
        </w:rPr>
      </w:pPr>
    </w:p>
    <w:p w:rsidR="00D64128" w:rsidRPr="00D9426B" w:rsidRDefault="00D64128"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248.</w:t>
      </w:r>
      <w:r w:rsidRPr="00D9426B">
        <w:rPr>
          <w:rFonts w:ascii="Times New Roman" w:hAnsi="Times New Roman"/>
          <w:sz w:val="20"/>
          <w:szCs w:val="20"/>
        </w:rPr>
        <w:tab/>
        <w:t xml:space="preserve">In general, when a case of commercial sexual exploitation of children is reported, the course of action begins </w:t>
      </w:r>
      <w:r w:rsidR="004A55FC" w:rsidRPr="00D9426B">
        <w:rPr>
          <w:rFonts w:ascii="Times New Roman" w:hAnsi="Times New Roman"/>
          <w:sz w:val="20"/>
          <w:szCs w:val="20"/>
        </w:rPr>
        <w:t>when</w:t>
      </w:r>
      <w:r w:rsidRPr="00D9426B">
        <w:rPr>
          <w:rFonts w:ascii="Times New Roman" w:hAnsi="Times New Roman"/>
          <w:sz w:val="20"/>
          <w:szCs w:val="20"/>
        </w:rPr>
        <w:t xml:space="preserve"> the authorities receiv</w:t>
      </w:r>
      <w:r w:rsidR="004A55FC" w:rsidRPr="00D9426B">
        <w:rPr>
          <w:rFonts w:ascii="Times New Roman" w:hAnsi="Times New Roman"/>
          <w:sz w:val="20"/>
          <w:szCs w:val="20"/>
        </w:rPr>
        <w:t>e</w:t>
      </w:r>
      <w:r w:rsidRPr="00D9426B">
        <w:rPr>
          <w:rFonts w:ascii="Times New Roman" w:hAnsi="Times New Roman"/>
          <w:sz w:val="20"/>
          <w:szCs w:val="20"/>
        </w:rPr>
        <w:t xml:space="preserve"> a report, sometimes anonymous, of a case of CSEC, or when a child victim is taken in by an authority in the National Family Wel</w:t>
      </w:r>
      <w:r w:rsidR="004A55FC" w:rsidRPr="00D9426B">
        <w:rPr>
          <w:rFonts w:ascii="Times New Roman" w:hAnsi="Times New Roman"/>
          <w:sz w:val="20"/>
          <w:szCs w:val="20"/>
        </w:rPr>
        <w:t>f</w:t>
      </w:r>
      <w:r w:rsidRPr="00D9426B">
        <w:rPr>
          <w:rFonts w:ascii="Times New Roman" w:hAnsi="Times New Roman"/>
          <w:sz w:val="20"/>
          <w:szCs w:val="20"/>
        </w:rPr>
        <w:t>are System</w:t>
      </w:r>
      <w:r w:rsidR="004A55FC" w:rsidRPr="00D9426B">
        <w:rPr>
          <w:rFonts w:ascii="Times New Roman" w:hAnsi="Times New Roman"/>
          <w:sz w:val="20"/>
          <w:szCs w:val="20"/>
        </w:rPr>
        <w:t>. The first cases is usually the most frequent, since cases of victims seeking out the authorities on their own are infrequent, or they begin with different situations, when dealing with cases of sexual abuse or domestic violence in which a manifestation of CSEC becomes apparent.</w:t>
      </w:r>
      <w:r w:rsidR="004A55FC" w:rsidRPr="00D9426B">
        <w:rPr>
          <w:rStyle w:val="FootnoteReference"/>
          <w:b w:val="0"/>
          <w:sz w:val="20"/>
          <w:szCs w:val="20"/>
        </w:rPr>
        <w:footnoteReference w:id="41"/>
      </w:r>
      <w:r w:rsidR="00D657F5" w:rsidRPr="00D9426B">
        <w:rPr>
          <w:rFonts w:ascii="Times New Roman" w:hAnsi="Times New Roman"/>
          <w:sz w:val="20"/>
          <w:szCs w:val="20"/>
        </w:rPr>
        <w:t xml:space="preserve"> Reports are made by means of:</w:t>
      </w:r>
    </w:p>
    <w:p w:rsidR="003406F8" w:rsidRPr="00D9426B" w:rsidRDefault="003406F8" w:rsidP="00304410">
      <w:pPr>
        <w:tabs>
          <w:tab w:val="left" w:pos="1650"/>
          <w:tab w:val="left" w:pos="2310"/>
        </w:tabs>
        <w:spacing w:after="0" w:line="240" w:lineRule="auto"/>
        <w:ind w:left="1100" w:right="1392"/>
        <w:jc w:val="both"/>
        <w:rPr>
          <w:rFonts w:ascii="Times New Roman" w:hAnsi="Times New Roman"/>
          <w:sz w:val="20"/>
          <w:szCs w:val="20"/>
        </w:rPr>
      </w:pPr>
    </w:p>
    <w:p w:rsidR="00D657F5" w:rsidRPr="00D9426B" w:rsidRDefault="00D657F5"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(a)</w:t>
      </w:r>
      <w:r w:rsidRPr="00D9426B">
        <w:rPr>
          <w:rFonts w:ascii="Times New Roman" w:hAnsi="Times New Roman"/>
          <w:sz w:val="20"/>
          <w:szCs w:val="20"/>
        </w:rPr>
        <w:tab/>
        <w:t>Telephone calls;</w:t>
      </w:r>
      <w:r w:rsidR="007844DD" w:rsidRPr="00D9426B">
        <w:rPr>
          <w:rStyle w:val="FootnoteReference"/>
          <w:sz w:val="20"/>
          <w:szCs w:val="20"/>
        </w:rPr>
        <w:footnoteReference w:id="42"/>
      </w:r>
    </w:p>
    <w:p w:rsidR="003406F8" w:rsidRPr="00D9426B" w:rsidRDefault="003406F8" w:rsidP="00304410">
      <w:pPr>
        <w:tabs>
          <w:tab w:val="left" w:pos="1650"/>
          <w:tab w:val="left" w:pos="2310"/>
        </w:tabs>
        <w:spacing w:after="0" w:line="240" w:lineRule="auto"/>
        <w:ind w:left="1100" w:right="1392"/>
        <w:jc w:val="both"/>
        <w:rPr>
          <w:rFonts w:ascii="Times New Roman" w:hAnsi="Times New Roman"/>
          <w:sz w:val="20"/>
          <w:szCs w:val="20"/>
        </w:rPr>
      </w:pPr>
    </w:p>
    <w:p w:rsidR="00D657F5" w:rsidRPr="00D9426B" w:rsidRDefault="00D657F5"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(b)</w:t>
      </w:r>
      <w:r w:rsidRPr="00D9426B">
        <w:rPr>
          <w:rFonts w:ascii="Times New Roman" w:hAnsi="Times New Roman"/>
          <w:sz w:val="20"/>
          <w:szCs w:val="20"/>
        </w:rPr>
        <w:tab/>
        <w:t>E-mail;</w:t>
      </w:r>
    </w:p>
    <w:p w:rsidR="003406F8" w:rsidRPr="00D9426B" w:rsidRDefault="003406F8" w:rsidP="00304410">
      <w:pPr>
        <w:tabs>
          <w:tab w:val="left" w:pos="1650"/>
          <w:tab w:val="left" w:pos="2310"/>
        </w:tabs>
        <w:spacing w:after="0" w:line="240" w:lineRule="auto"/>
        <w:ind w:left="1100" w:right="1392"/>
        <w:jc w:val="both"/>
        <w:rPr>
          <w:rFonts w:ascii="Times New Roman" w:hAnsi="Times New Roman"/>
          <w:sz w:val="20"/>
          <w:szCs w:val="20"/>
        </w:rPr>
      </w:pPr>
    </w:p>
    <w:p w:rsidR="00D657F5" w:rsidRPr="00D9426B" w:rsidRDefault="00D657F5"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(c)</w:t>
      </w:r>
      <w:r w:rsidRPr="00D9426B">
        <w:rPr>
          <w:rFonts w:ascii="Times New Roman" w:hAnsi="Times New Roman"/>
          <w:sz w:val="20"/>
          <w:szCs w:val="20"/>
        </w:rPr>
        <w:tab/>
        <w:t xml:space="preserve">“Denuncie aquí” link on Websites (Police, ICBF, </w:t>
      </w:r>
      <w:r w:rsidRPr="00D9426B">
        <w:rPr>
          <w:rFonts w:ascii="Times New Roman" w:hAnsi="Times New Roman"/>
          <w:i/>
          <w:sz w:val="20"/>
          <w:szCs w:val="20"/>
        </w:rPr>
        <w:t>Internet sano</w:t>
      </w:r>
      <w:r w:rsidRPr="00D9426B">
        <w:rPr>
          <w:rFonts w:ascii="Times New Roman" w:hAnsi="Times New Roman"/>
          <w:sz w:val="20"/>
          <w:szCs w:val="20"/>
        </w:rPr>
        <w:t>, and others)</w:t>
      </w:r>
    </w:p>
    <w:p w:rsidR="003406F8" w:rsidRPr="00D9426B" w:rsidRDefault="003406F8" w:rsidP="00304410">
      <w:pPr>
        <w:tabs>
          <w:tab w:val="left" w:pos="1650"/>
          <w:tab w:val="left" w:pos="2310"/>
        </w:tabs>
        <w:spacing w:after="0" w:line="240" w:lineRule="auto"/>
        <w:ind w:left="1100" w:right="1392"/>
        <w:jc w:val="both"/>
        <w:rPr>
          <w:rFonts w:ascii="Times New Roman" w:hAnsi="Times New Roman"/>
          <w:sz w:val="20"/>
          <w:szCs w:val="20"/>
        </w:rPr>
      </w:pPr>
    </w:p>
    <w:p w:rsidR="00D657F5" w:rsidRPr="00D9426B" w:rsidRDefault="00D657F5"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(d)</w:t>
      </w:r>
      <w:r w:rsidRPr="00D9426B">
        <w:rPr>
          <w:rFonts w:ascii="Times New Roman" w:hAnsi="Times New Roman"/>
          <w:sz w:val="20"/>
          <w:szCs w:val="20"/>
        </w:rPr>
        <w:tab/>
        <w:t>In writing;</w:t>
      </w:r>
    </w:p>
    <w:p w:rsidR="003406F8" w:rsidRPr="00D9426B" w:rsidRDefault="003406F8" w:rsidP="00304410">
      <w:pPr>
        <w:tabs>
          <w:tab w:val="left" w:pos="1650"/>
          <w:tab w:val="left" w:pos="2310"/>
        </w:tabs>
        <w:spacing w:after="0" w:line="240" w:lineRule="auto"/>
        <w:ind w:left="1100" w:right="1392"/>
        <w:jc w:val="both"/>
        <w:rPr>
          <w:rFonts w:ascii="Times New Roman" w:hAnsi="Times New Roman"/>
          <w:sz w:val="20"/>
          <w:szCs w:val="20"/>
        </w:rPr>
      </w:pPr>
    </w:p>
    <w:p w:rsidR="00D657F5" w:rsidRPr="00D9426B" w:rsidRDefault="00D657F5"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(e)</w:t>
      </w:r>
      <w:r w:rsidRPr="00D9426B">
        <w:rPr>
          <w:rFonts w:ascii="Times New Roman" w:hAnsi="Times New Roman"/>
          <w:sz w:val="20"/>
          <w:szCs w:val="20"/>
        </w:rPr>
        <w:tab/>
        <w:t>Fax;</w:t>
      </w:r>
    </w:p>
    <w:p w:rsidR="003406F8" w:rsidRPr="00D9426B" w:rsidRDefault="003406F8" w:rsidP="00304410">
      <w:pPr>
        <w:tabs>
          <w:tab w:val="left" w:pos="1650"/>
          <w:tab w:val="left" w:pos="2310"/>
        </w:tabs>
        <w:spacing w:after="0" w:line="240" w:lineRule="auto"/>
        <w:ind w:left="1100" w:right="1392"/>
        <w:jc w:val="both"/>
        <w:rPr>
          <w:rFonts w:ascii="Times New Roman" w:hAnsi="Times New Roman"/>
          <w:sz w:val="20"/>
          <w:szCs w:val="20"/>
        </w:rPr>
      </w:pPr>
    </w:p>
    <w:p w:rsidR="00D657F5" w:rsidRPr="00D9426B" w:rsidRDefault="00D657F5"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(f)</w:t>
      </w:r>
      <w:r w:rsidRPr="00D9426B">
        <w:rPr>
          <w:rFonts w:ascii="Times New Roman" w:hAnsi="Times New Roman"/>
          <w:sz w:val="20"/>
          <w:szCs w:val="20"/>
        </w:rPr>
        <w:tab/>
        <w:t>Directly, but requesting that the person’s identity be protected (anonymous);</w:t>
      </w:r>
    </w:p>
    <w:p w:rsidR="003406F8" w:rsidRPr="00D9426B" w:rsidRDefault="003406F8" w:rsidP="00304410">
      <w:pPr>
        <w:tabs>
          <w:tab w:val="left" w:pos="1650"/>
          <w:tab w:val="left" w:pos="2310"/>
        </w:tabs>
        <w:spacing w:after="0" w:line="240" w:lineRule="auto"/>
        <w:ind w:left="1100" w:right="1392"/>
        <w:jc w:val="both"/>
        <w:rPr>
          <w:rFonts w:ascii="Times New Roman" w:hAnsi="Times New Roman"/>
          <w:sz w:val="20"/>
          <w:szCs w:val="20"/>
        </w:rPr>
      </w:pPr>
    </w:p>
    <w:p w:rsidR="00D657F5" w:rsidRPr="00D9426B" w:rsidRDefault="00D657F5"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(g)</w:t>
      </w:r>
      <w:r w:rsidRPr="00D9426B">
        <w:rPr>
          <w:rFonts w:ascii="Times New Roman" w:hAnsi="Times New Roman"/>
          <w:sz w:val="20"/>
          <w:szCs w:val="20"/>
        </w:rPr>
        <w:tab/>
        <w:t>Anonymous notification through mass communications media;</w:t>
      </w:r>
    </w:p>
    <w:p w:rsidR="003406F8" w:rsidRPr="00D9426B" w:rsidRDefault="003406F8" w:rsidP="00304410">
      <w:pPr>
        <w:tabs>
          <w:tab w:val="left" w:pos="1650"/>
          <w:tab w:val="left" w:pos="2310"/>
        </w:tabs>
        <w:spacing w:after="0" w:line="240" w:lineRule="auto"/>
        <w:ind w:left="1100" w:right="1392"/>
        <w:jc w:val="both"/>
        <w:rPr>
          <w:rFonts w:ascii="Times New Roman" w:hAnsi="Times New Roman"/>
          <w:sz w:val="20"/>
          <w:szCs w:val="20"/>
        </w:rPr>
      </w:pPr>
    </w:p>
    <w:p w:rsidR="00D657F5" w:rsidRPr="00D9426B" w:rsidRDefault="00D657F5"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(h)</w:t>
      </w:r>
      <w:r w:rsidRPr="00D9426B">
        <w:rPr>
          <w:rFonts w:ascii="Times New Roman" w:hAnsi="Times New Roman"/>
          <w:sz w:val="20"/>
          <w:szCs w:val="20"/>
        </w:rPr>
        <w:tab/>
        <w:t>By referral of a health care centre in cases where medical examination reveals the existence of CSEC;</w:t>
      </w:r>
    </w:p>
    <w:p w:rsidR="003406F8" w:rsidRPr="00D9426B" w:rsidRDefault="003406F8" w:rsidP="00304410">
      <w:pPr>
        <w:tabs>
          <w:tab w:val="left" w:pos="1650"/>
          <w:tab w:val="left" w:pos="2310"/>
        </w:tabs>
        <w:spacing w:after="0" w:line="240" w:lineRule="auto"/>
        <w:ind w:left="1100" w:right="1392"/>
        <w:jc w:val="both"/>
        <w:rPr>
          <w:rFonts w:ascii="Times New Roman" w:hAnsi="Times New Roman"/>
          <w:sz w:val="20"/>
          <w:szCs w:val="20"/>
        </w:rPr>
      </w:pPr>
    </w:p>
    <w:p w:rsidR="00D657F5" w:rsidRPr="00D9426B" w:rsidRDefault="00D657F5"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(i)</w:t>
      </w:r>
      <w:r w:rsidRPr="00D9426B">
        <w:rPr>
          <w:rFonts w:ascii="Times New Roman" w:hAnsi="Times New Roman"/>
          <w:sz w:val="20"/>
          <w:szCs w:val="20"/>
        </w:rPr>
        <w:tab/>
        <w:t>When the authorities have contact with a victim and discover evidence of CSEC, as is the case, for example, in a CAVIF.</w:t>
      </w:r>
    </w:p>
    <w:p w:rsidR="003406F8" w:rsidRPr="00D9426B" w:rsidRDefault="003406F8" w:rsidP="00304410">
      <w:pPr>
        <w:tabs>
          <w:tab w:val="left" w:pos="1650"/>
          <w:tab w:val="left" w:pos="2310"/>
        </w:tabs>
        <w:spacing w:after="0" w:line="240" w:lineRule="auto"/>
        <w:ind w:left="1100" w:right="1392"/>
        <w:jc w:val="both"/>
        <w:rPr>
          <w:rFonts w:ascii="Times New Roman" w:hAnsi="Times New Roman"/>
          <w:sz w:val="20"/>
          <w:szCs w:val="20"/>
        </w:rPr>
      </w:pPr>
    </w:p>
    <w:p w:rsidR="00BB01A7" w:rsidRPr="00D9426B" w:rsidRDefault="00BB01A7"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249.</w:t>
      </w:r>
      <w:r w:rsidRPr="00D9426B">
        <w:rPr>
          <w:rFonts w:ascii="Times New Roman" w:hAnsi="Times New Roman"/>
          <w:sz w:val="20"/>
          <w:szCs w:val="20"/>
        </w:rPr>
        <w:tab/>
      </w:r>
      <w:r w:rsidR="009F065E" w:rsidRPr="00D9426B">
        <w:rPr>
          <w:rFonts w:ascii="Times New Roman" w:hAnsi="Times New Roman"/>
          <w:sz w:val="20"/>
          <w:szCs w:val="20"/>
        </w:rPr>
        <w:t xml:space="preserve">When any of the authorities of the National Family Welfare System or an authorized private organization receives a report, they must immediately check </w:t>
      </w:r>
      <w:r w:rsidR="003D154A" w:rsidRPr="00D9426B">
        <w:rPr>
          <w:rFonts w:ascii="Times New Roman" w:hAnsi="Times New Roman"/>
          <w:sz w:val="20"/>
          <w:szCs w:val="20"/>
        </w:rPr>
        <w:t>to ensure</w:t>
      </w:r>
      <w:r w:rsidR="009F065E" w:rsidRPr="00D9426B">
        <w:rPr>
          <w:rFonts w:ascii="Times New Roman" w:hAnsi="Times New Roman"/>
          <w:sz w:val="20"/>
          <w:szCs w:val="20"/>
        </w:rPr>
        <w:t xml:space="preserve"> compliance with all the rights of children and adolescents, as laid down in title I, book I of the Code (article 52 of the Code on Children and Adolescents). T</w:t>
      </w:r>
      <w:r w:rsidR="003D154A" w:rsidRPr="00D9426B">
        <w:rPr>
          <w:rFonts w:ascii="Times New Roman" w:hAnsi="Times New Roman"/>
          <w:sz w:val="20"/>
          <w:szCs w:val="20"/>
        </w:rPr>
        <w:t>hey must check:</w:t>
      </w:r>
    </w:p>
    <w:p w:rsidR="00676097" w:rsidRPr="00D9426B" w:rsidRDefault="00676097" w:rsidP="00304410">
      <w:pPr>
        <w:tabs>
          <w:tab w:val="left" w:pos="1650"/>
          <w:tab w:val="left" w:pos="2310"/>
        </w:tabs>
        <w:spacing w:after="0" w:line="240" w:lineRule="auto"/>
        <w:ind w:left="1100" w:right="1392"/>
        <w:jc w:val="both"/>
        <w:rPr>
          <w:rFonts w:ascii="Times New Roman" w:hAnsi="Times New Roman"/>
          <w:sz w:val="20"/>
          <w:szCs w:val="20"/>
        </w:rPr>
      </w:pPr>
    </w:p>
    <w:p w:rsidR="00D64128" w:rsidRPr="00D9426B" w:rsidRDefault="004916EA"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(a)</w:t>
      </w:r>
      <w:r w:rsidRPr="00D9426B">
        <w:rPr>
          <w:rFonts w:ascii="Times New Roman" w:hAnsi="Times New Roman"/>
          <w:sz w:val="20"/>
          <w:szCs w:val="20"/>
        </w:rPr>
        <w:tab/>
        <w:t>The child’s physical and psychological health;</w:t>
      </w:r>
    </w:p>
    <w:p w:rsidR="00676097" w:rsidRPr="00D9426B" w:rsidRDefault="00676097" w:rsidP="00304410">
      <w:pPr>
        <w:tabs>
          <w:tab w:val="left" w:pos="1650"/>
          <w:tab w:val="left" w:pos="2310"/>
        </w:tabs>
        <w:spacing w:after="0" w:line="240" w:lineRule="auto"/>
        <w:ind w:left="1100" w:right="1392"/>
        <w:jc w:val="both"/>
        <w:rPr>
          <w:rFonts w:ascii="Times New Roman" w:hAnsi="Times New Roman"/>
          <w:sz w:val="20"/>
          <w:szCs w:val="20"/>
        </w:rPr>
      </w:pPr>
    </w:p>
    <w:p w:rsidR="004916EA" w:rsidRPr="00D9426B" w:rsidRDefault="004916EA"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(b)</w:t>
      </w:r>
      <w:r w:rsidRPr="00D9426B">
        <w:rPr>
          <w:rFonts w:ascii="Times New Roman" w:hAnsi="Times New Roman"/>
          <w:sz w:val="20"/>
          <w:szCs w:val="20"/>
        </w:rPr>
        <w:tab/>
        <w:t>The child’s nutritional condition and vaccination history;</w:t>
      </w:r>
    </w:p>
    <w:p w:rsidR="00676097" w:rsidRPr="00D9426B" w:rsidRDefault="00676097" w:rsidP="00304410">
      <w:pPr>
        <w:tabs>
          <w:tab w:val="left" w:pos="1650"/>
          <w:tab w:val="left" w:pos="2310"/>
        </w:tabs>
        <w:spacing w:after="0" w:line="240" w:lineRule="auto"/>
        <w:ind w:left="1100" w:right="1392"/>
        <w:jc w:val="both"/>
        <w:rPr>
          <w:rFonts w:ascii="Times New Roman" w:hAnsi="Times New Roman"/>
          <w:sz w:val="20"/>
          <w:szCs w:val="20"/>
        </w:rPr>
      </w:pPr>
    </w:p>
    <w:p w:rsidR="004916EA" w:rsidRPr="00D9426B" w:rsidRDefault="004916EA"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(c)</w:t>
      </w:r>
      <w:r w:rsidRPr="00D9426B">
        <w:rPr>
          <w:rFonts w:ascii="Times New Roman" w:hAnsi="Times New Roman"/>
          <w:sz w:val="20"/>
          <w:szCs w:val="20"/>
        </w:rPr>
        <w:tab/>
        <w:t>The child’s birth record in the civil registry;</w:t>
      </w:r>
    </w:p>
    <w:p w:rsidR="00676097" w:rsidRPr="00D9426B" w:rsidRDefault="00676097" w:rsidP="00304410">
      <w:pPr>
        <w:tabs>
          <w:tab w:val="left" w:pos="1650"/>
          <w:tab w:val="left" w:pos="2310"/>
        </w:tabs>
        <w:spacing w:after="0" w:line="240" w:lineRule="auto"/>
        <w:ind w:left="1100" w:right="1392"/>
        <w:jc w:val="both"/>
        <w:rPr>
          <w:rFonts w:ascii="Times New Roman" w:hAnsi="Times New Roman"/>
          <w:sz w:val="20"/>
          <w:szCs w:val="20"/>
        </w:rPr>
      </w:pPr>
    </w:p>
    <w:p w:rsidR="004916EA" w:rsidRPr="00D9426B" w:rsidRDefault="004916EA"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(d)</w:t>
      </w:r>
      <w:r w:rsidRPr="00D9426B">
        <w:rPr>
          <w:rFonts w:ascii="Times New Roman" w:hAnsi="Times New Roman"/>
          <w:sz w:val="20"/>
          <w:szCs w:val="20"/>
        </w:rPr>
        <w:tab/>
        <w:t>The location of the child’s birth family;</w:t>
      </w:r>
    </w:p>
    <w:p w:rsidR="00676097" w:rsidRPr="00D9426B" w:rsidRDefault="00676097" w:rsidP="00304410">
      <w:pPr>
        <w:tabs>
          <w:tab w:val="left" w:pos="1650"/>
          <w:tab w:val="left" w:pos="2310"/>
        </w:tabs>
        <w:spacing w:after="0" w:line="240" w:lineRule="auto"/>
        <w:ind w:left="1100" w:right="1392"/>
        <w:jc w:val="both"/>
        <w:rPr>
          <w:rFonts w:ascii="Times New Roman" w:hAnsi="Times New Roman"/>
          <w:sz w:val="20"/>
          <w:szCs w:val="20"/>
        </w:rPr>
      </w:pPr>
    </w:p>
    <w:p w:rsidR="004916EA" w:rsidRPr="00D9426B" w:rsidRDefault="004916EA"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(e)</w:t>
      </w:r>
      <w:r w:rsidRPr="00D9426B">
        <w:rPr>
          <w:rFonts w:ascii="Times New Roman" w:hAnsi="Times New Roman"/>
          <w:sz w:val="20"/>
          <w:szCs w:val="20"/>
        </w:rPr>
        <w:tab/>
        <w:t>Study the family environment and identify those conditions that afford protection and conditions that jeopardize the child’s ability to enjoy his or her rights;</w:t>
      </w:r>
    </w:p>
    <w:p w:rsidR="00676097" w:rsidRPr="00D9426B" w:rsidRDefault="00676097" w:rsidP="00304410">
      <w:pPr>
        <w:tabs>
          <w:tab w:val="left" w:pos="1650"/>
          <w:tab w:val="left" w:pos="2310"/>
        </w:tabs>
        <w:spacing w:after="0" w:line="240" w:lineRule="auto"/>
        <w:ind w:left="1100" w:right="1392"/>
        <w:jc w:val="both"/>
        <w:rPr>
          <w:rFonts w:ascii="Times New Roman" w:hAnsi="Times New Roman"/>
          <w:sz w:val="20"/>
          <w:szCs w:val="20"/>
        </w:rPr>
      </w:pPr>
    </w:p>
    <w:p w:rsidR="004916EA" w:rsidRPr="00D9426B" w:rsidRDefault="004916EA"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(f)</w:t>
      </w:r>
      <w:r w:rsidRPr="00D9426B">
        <w:rPr>
          <w:rFonts w:ascii="Times New Roman" w:hAnsi="Times New Roman"/>
          <w:sz w:val="20"/>
          <w:szCs w:val="20"/>
        </w:rPr>
        <w:tab/>
      </w:r>
      <w:r w:rsidR="00FF3FF6" w:rsidRPr="00D9426B">
        <w:rPr>
          <w:rFonts w:ascii="Times New Roman" w:hAnsi="Times New Roman"/>
          <w:sz w:val="20"/>
          <w:szCs w:val="20"/>
        </w:rPr>
        <w:t>Entitlement</w:t>
      </w:r>
      <w:r w:rsidRPr="00D9426B">
        <w:rPr>
          <w:rFonts w:ascii="Times New Roman" w:hAnsi="Times New Roman"/>
          <w:sz w:val="20"/>
          <w:szCs w:val="20"/>
        </w:rPr>
        <w:t xml:space="preserve"> to the </w:t>
      </w:r>
      <w:r w:rsidR="00FF3FF6" w:rsidRPr="00D9426B">
        <w:rPr>
          <w:rFonts w:ascii="Times New Roman" w:hAnsi="Times New Roman"/>
          <w:sz w:val="20"/>
          <w:szCs w:val="20"/>
        </w:rPr>
        <w:t>services of the</w:t>
      </w:r>
      <w:r w:rsidRPr="00D9426B">
        <w:rPr>
          <w:rFonts w:ascii="Times New Roman" w:hAnsi="Times New Roman"/>
          <w:sz w:val="20"/>
          <w:szCs w:val="20"/>
        </w:rPr>
        <w:t xml:space="preserve"> social security</w:t>
      </w:r>
      <w:r w:rsidR="00FF3FF6" w:rsidRPr="00D9426B">
        <w:rPr>
          <w:rFonts w:ascii="Times New Roman" w:hAnsi="Times New Roman"/>
          <w:sz w:val="20"/>
          <w:szCs w:val="20"/>
        </w:rPr>
        <w:t xml:space="preserve"> health</w:t>
      </w:r>
      <w:r w:rsidRPr="00D9426B">
        <w:rPr>
          <w:rFonts w:ascii="Times New Roman" w:hAnsi="Times New Roman"/>
          <w:sz w:val="20"/>
          <w:szCs w:val="20"/>
        </w:rPr>
        <w:t xml:space="preserve"> system;</w:t>
      </w:r>
      <w:r w:rsidR="00B03998" w:rsidRPr="00D9426B">
        <w:rPr>
          <w:rStyle w:val="FootnoteReference"/>
          <w:b w:val="0"/>
          <w:sz w:val="20"/>
          <w:szCs w:val="20"/>
        </w:rPr>
        <w:footnoteReference w:id="43"/>
      </w:r>
    </w:p>
    <w:p w:rsidR="00676097" w:rsidRPr="00D9426B" w:rsidRDefault="00676097" w:rsidP="00304410">
      <w:pPr>
        <w:tabs>
          <w:tab w:val="left" w:pos="1650"/>
          <w:tab w:val="left" w:pos="2310"/>
        </w:tabs>
        <w:spacing w:after="0" w:line="240" w:lineRule="auto"/>
        <w:ind w:left="1100" w:right="1392"/>
        <w:jc w:val="both"/>
        <w:rPr>
          <w:rFonts w:ascii="Times New Roman" w:hAnsi="Times New Roman"/>
          <w:sz w:val="20"/>
          <w:szCs w:val="20"/>
        </w:rPr>
      </w:pPr>
    </w:p>
    <w:p w:rsidR="00027627" w:rsidRPr="00D9426B" w:rsidRDefault="00027627"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(g)</w:t>
      </w:r>
      <w:r w:rsidRPr="00D9426B">
        <w:rPr>
          <w:rFonts w:ascii="Times New Roman" w:hAnsi="Times New Roman"/>
          <w:sz w:val="20"/>
          <w:szCs w:val="20"/>
        </w:rPr>
        <w:tab/>
      </w:r>
      <w:r w:rsidR="00FF3FF6" w:rsidRPr="00D9426B">
        <w:rPr>
          <w:rFonts w:ascii="Times New Roman" w:hAnsi="Times New Roman"/>
          <w:sz w:val="20"/>
          <w:szCs w:val="20"/>
        </w:rPr>
        <w:t xml:space="preserve">Entitlement </w:t>
      </w:r>
      <w:r w:rsidRPr="00D9426B">
        <w:rPr>
          <w:rFonts w:ascii="Times New Roman" w:hAnsi="Times New Roman"/>
          <w:sz w:val="20"/>
          <w:szCs w:val="20"/>
        </w:rPr>
        <w:t>to the educational system.</w:t>
      </w:r>
    </w:p>
    <w:p w:rsidR="00676097" w:rsidRPr="00D9426B" w:rsidRDefault="00676097" w:rsidP="00304410">
      <w:pPr>
        <w:tabs>
          <w:tab w:val="left" w:pos="1650"/>
          <w:tab w:val="left" w:pos="2310"/>
        </w:tabs>
        <w:spacing w:after="0" w:line="240" w:lineRule="auto"/>
        <w:ind w:left="1100" w:right="1392"/>
        <w:jc w:val="both"/>
        <w:rPr>
          <w:rFonts w:ascii="Times New Roman" w:hAnsi="Times New Roman"/>
          <w:sz w:val="20"/>
          <w:szCs w:val="20"/>
        </w:rPr>
      </w:pPr>
    </w:p>
    <w:p w:rsidR="00C441D0" w:rsidRPr="00D9426B" w:rsidRDefault="00C441D0" w:rsidP="00304410">
      <w:pPr>
        <w:tabs>
          <w:tab w:val="left" w:pos="1650"/>
          <w:tab w:val="left" w:pos="2310"/>
        </w:tabs>
        <w:spacing w:after="0" w:line="240" w:lineRule="auto"/>
        <w:ind w:left="1100" w:right="1392"/>
        <w:jc w:val="both"/>
        <w:rPr>
          <w:rFonts w:ascii="Times New Roman" w:hAnsi="Times New Roman"/>
          <w:sz w:val="20"/>
          <w:szCs w:val="20"/>
        </w:rPr>
      </w:pPr>
    </w:p>
    <w:p w:rsidR="00027627" w:rsidRPr="00D9426B" w:rsidRDefault="00027627"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250.</w:t>
      </w:r>
      <w:r w:rsidRPr="00D9426B">
        <w:rPr>
          <w:rFonts w:ascii="Times New Roman" w:hAnsi="Times New Roman"/>
          <w:sz w:val="20"/>
          <w:szCs w:val="20"/>
        </w:rPr>
        <w:tab/>
      </w:r>
      <w:r w:rsidR="00B91B24" w:rsidRPr="00D9426B">
        <w:rPr>
          <w:rFonts w:ascii="Times New Roman" w:hAnsi="Times New Roman"/>
          <w:sz w:val="20"/>
          <w:szCs w:val="20"/>
        </w:rPr>
        <w:t>Moreover, if the competent authority finds that an offence might have been committed, he or she must report it to law-enforcement authorities.</w:t>
      </w:r>
    </w:p>
    <w:p w:rsidR="00676097" w:rsidRPr="00D9426B" w:rsidRDefault="00676097" w:rsidP="00C441D0">
      <w:pPr>
        <w:tabs>
          <w:tab w:val="left" w:pos="1650"/>
          <w:tab w:val="left" w:pos="2310"/>
        </w:tabs>
        <w:spacing w:after="0" w:line="240" w:lineRule="auto"/>
        <w:ind w:right="1392"/>
        <w:jc w:val="both"/>
        <w:rPr>
          <w:rFonts w:ascii="Times New Roman" w:hAnsi="Times New Roman"/>
          <w:sz w:val="20"/>
          <w:szCs w:val="20"/>
        </w:rPr>
      </w:pPr>
    </w:p>
    <w:p w:rsidR="00B91B24" w:rsidRPr="00D9426B" w:rsidRDefault="00B91B24"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251.</w:t>
      </w:r>
      <w:r w:rsidRPr="00D9426B">
        <w:rPr>
          <w:rFonts w:ascii="Times New Roman" w:hAnsi="Times New Roman"/>
          <w:sz w:val="20"/>
          <w:szCs w:val="20"/>
        </w:rPr>
        <w:tab/>
        <w:t>In addition, if it becomes necessary for the child victim to receive medical care, the authorities must immediate refer the victim to a health centre. This medical care should include the following:</w:t>
      </w:r>
    </w:p>
    <w:p w:rsidR="00C441D0" w:rsidRPr="00D9426B" w:rsidRDefault="00C441D0" w:rsidP="00304410">
      <w:pPr>
        <w:tabs>
          <w:tab w:val="left" w:pos="1650"/>
          <w:tab w:val="left" w:pos="2310"/>
        </w:tabs>
        <w:spacing w:after="0" w:line="240" w:lineRule="auto"/>
        <w:ind w:left="1100" w:right="1392"/>
        <w:jc w:val="both"/>
        <w:rPr>
          <w:rFonts w:ascii="Times New Roman" w:hAnsi="Times New Roman"/>
          <w:sz w:val="20"/>
          <w:szCs w:val="20"/>
        </w:rPr>
      </w:pPr>
    </w:p>
    <w:p w:rsidR="005D5C00" w:rsidRPr="00D9426B" w:rsidRDefault="005D5C00"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(a)</w:t>
      </w:r>
      <w:r w:rsidRPr="00D9426B">
        <w:rPr>
          <w:rFonts w:ascii="Times New Roman" w:hAnsi="Times New Roman"/>
          <w:sz w:val="20"/>
          <w:szCs w:val="20"/>
        </w:rPr>
        <w:tab/>
        <w:t xml:space="preserve">Above all, the child victim must be guaranteed full access to all social security health services up to the age of 18, without regard for the circumstances of </w:t>
      </w:r>
      <w:r w:rsidR="00FF3FF6" w:rsidRPr="00D9426B">
        <w:rPr>
          <w:rFonts w:ascii="Times New Roman" w:hAnsi="Times New Roman"/>
          <w:sz w:val="20"/>
          <w:szCs w:val="20"/>
        </w:rPr>
        <w:t xml:space="preserve">their </w:t>
      </w:r>
      <w:r w:rsidRPr="00D9426B">
        <w:rPr>
          <w:rFonts w:ascii="Times New Roman" w:hAnsi="Times New Roman"/>
          <w:sz w:val="20"/>
          <w:szCs w:val="20"/>
        </w:rPr>
        <w:t>membership of the system (article 46(5), (9), and (10), of the Code on Children and Adolescents).</w:t>
      </w:r>
    </w:p>
    <w:p w:rsidR="00C441D0" w:rsidRPr="00D9426B" w:rsidRDefault="00C441D0" w:rsidP="00304410">
      <w:pPr>
        <w:tabs>
          <w:tab w:val="left" w:pos="1650"/>
          <w:tab w:val="left" w:pos="2310"/>
        </w:tabs>
        <w:spacing w:after="0" w:line="240" w:lineRule="auto"/>
        <w:ind w:left="1100" w:right="1392"/>
        <w:jc w:val="both"/>
        <w:rPr>
          <w:rFonts w:ascii="Times New Roman" w:hAnsi="Times New Roman"/>
          <w:sz w:val="20"/>
          <w:szCs w:val="20"/>
        </w:rPr>
      </w:pPr>
    </w:p>
    <w:p w:rsidR="00671C5A" w:rsidRPr="00D9426B" w:rsidRDefault="00671C5A"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(b)</w:t>
      </w:r>
      <w:r w:rsidRPr="00D9426B">
        <w:rPr>
          <w:rFonts w:ascii="Times New Roman" w:hAnsi="Times New Roman"/>
          <w:sz w:val="20"/>
          <w:szCs w:val="20"/>
        </w:rPr>
        <w:tab/>
        <w:t>Timely detection of CSEC, through the different services (emergency, outpatient, in-patient), when the child arrives for reasons other than CSEC or sexual abuse.</w:t>
      </w:r>
    </w:p>
    <w:p w:rsidR="00C441D0" w:rsidRPr="00D9426B" w:rsidRDefault="00C441D0" w:rsidP="00304410">
      <w:pPr>
        <w:tabs>
          <w:tab w:val="left" w:pos="1650"/>
          <w:tab w:val="left" w:pos="2310"/>
        </w:tabs>
        <w:spacing w:after="0" w:line="240" w:lineRule="auto"/>
        <w:ind w:left="1100" w:right="1392"/>
        <w:jc w:val="both"/>
        <w:rPr>
          <w:rFonts w:ascii="Times New Roman" w:hAnsi="Times New Roman"/>
          <w:sz w:val="20"/>
          <w:szCs w:val="20"/>
        </w:rPr>
      </w:pPr>
    </w:p>
    <w:p w:rsidR="00671C5A" w:rsidRPr="00D9426B" w:rsidRDefault="00671C5A"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(c)</w:t>
      </w:r>
      <w:r w:rsidRPr="00D9426B">
        <w:rPr>
          <w:rFonts w:ascii="Times New Roman" w:hAnsi="Times New Roman"/>
          <w:sz w:val="20"/>
          <w:szCs w:val="20"/>
        </w:rPr>
        <w:tab/>
        <w:t>Physical and mental examination (follow up on clinical history and report on forensic sexological examination. Application of resolution 412 of 2000, Guidelines for care in cases of sexual abuse and child abuse);</w:t>
      </w:r>
      <w:r w:rsidRPr="00D9426B">
        <w:rPr>
          <w:rStyle w:val="FootnoteReference"/>
          <w:b w:val="0"/>
          <w:sz w:val="20"/>
          <w:szCs w:val="20"/>
        </w:rPr>
        <w:footnoteReference w:id="44"/>
      </w:r>
      <w:r w:rsidRPr="00D9426B">
        <w:rPr>
          <w:rFonts w:ascii="Times New Roman" w:hAnsi="Times New Roman"/>
          <w:sz w:val="20"/>
          <w:szCs w:val="20"/>
        </w:rPr>
        <w:t xml:space="preserve"> hence:</w:t>
      </w:r>
    </w:p>
    <w:p w:rsidR="00C441D0" w:rsidRPr="00D9426B" w:rsidRDefault="00C441D0" w:rsidP="00304410">
      <w:pPr>
        <w:tabs>
          <w:tab w:val="left" w:pos="1650"/>
          <w:tab w:val="left" w:pos="2310"/>
        </w:tabs>
        <w:spacing w:after="0" w:line="240" w:lineRule="auto"/>
        <w:ind w:left="1100" w:right="1392"/>
        <w:jc w:val="both"/>
        <w:rPr>
          <w:rFonts w:ascii="Times New Roman" w:hAnsi="Times New Roman"/>
          <w:sz w:val="20"/>
          <w:szCs w:val="20"/>
        </w:rPr>
      </w:pPr>
    </w:p>
    <w:p w:rsidR="00477476" w:rsidRPr="00D9426B" w:rsidRDefault="00477476"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(i)</w:t>
      </w:r>
      <w:r w:rsidRPr="00D9426B">
        <w:rPr>
          <w:rFonts w:ascii="Times New Roman" w:hAnsi="Times New Roman"/>
          <w:sz w:val="20"/>
          <w:szCs w:val="20"/>
        </w:rPr>
        <w:tab/>
        <w:t>Detection and treatment of STIs;</w:t>
      </w:r>
    </w:p>
    <w:p w:rsidR="00C441D0" w:rsidRPr="00D9426B" w:rsidRDefault="00C441D0" w:rsidP="00304410">
      <w:pPr>
        <w:tabs>
          <w:tab w:val="left" w:pos="1650"/>
          <w:tab w:val="left" w:pos="2310"/>
        </w:tabs>
        <w:spacing w:after="0" w:line="240" w:lineRule="auto"/>
        <w:ind w:left="1100" w:right="1392"/>
        <w:jc w:val="both"/>
        <w:rPr>
          <w:rFonts w:ascii="Times New Roman" w:hAnsi="Times New Roman"/>
          <w:sz w:val="20"/>
          <w:szCs w:val="20"/>
        </w:rPr>
      </w:pPr>
    </w:p>
    <w:p w:rsidR="00477476" w:rsidRPr="00D9426B" w:rsidRDefault="00477476"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(ii)</w:t>
      </w:r>
      <w:r w:rsidRPr="00D9426B">
        <w:rPr>
          <w:rFonts w:ascii="Times New Roman" w:hAnsi="Times New Roman"/>
          <w:sz w:val="20"/>
          <w:szCs w:val="20"/>
        </w:rPr>
        <w:tab/>
        <w:t>Management of pregnancy;</w:t>
      </w:r>
    </w:p>
    <w:p w:rsidR="00C441D0" w:rsidRPr="00D9426B" w:rsidRDefault="00C441D0" w:rsidP="00304410">
      <w:pPr>
        <w:tabs>
          <w:tab w:val="left" w:pos="1650"/>
          <w:tab w:val="left" w:pos="2310"/>
        </w:tabs>
        <w:spacing w:after="0" w:line="240" w:lineRule="auto"/>
        <w:ind w:left="1100" w:right="1392"/>
        <w:jc w:val="both"/>
        <w:rPr>
          <w:rFonts w:ascii="Times New Roman" w:hAnsi="Times New Roman"/>
          <w:sz w:val="20"/>
          <w:szCs w:val="20"/>
        </w:rPr>
      </w:pPr>
    </w:p>
    <w:p w:rsidR="00477476" w:rsidRPr="00D9426B" w:rsidRDefault="00477476" w:rsidP="00C441D0">
      <w:pPr>
        <w:tabs>
          <w:tab w:val="left" w:pos="1650"/>
          <w:tab w:val="left" w:pos="2310"/>
        </w:tabs>
        <w:spacing w:after="0" w:line="240" w:lineRule="auto"/>
        <w:ind w:left="1650" w:right="1392" w:hanging="550"/>
        <w:jc w:val="both"/>
        <w:rPr>
          <w:rFonts w:ascii="Times New Roman" w:hAnsi="Times New Roman"/>
          <w:sz w:val="20"/>
          <w:szCs w:val="20"/>
        </w:rPr>
      </w:pPr>
      <w:r w:rsidRPr="00D9426B">
        <w:rPr>
          <w:rFonts w:ascii="Times New Roman" w:hAnsi="Times New Roman"/>
          <w:sz w:val="20"/>
          <w:szCs w:val="20"/>
        </w:rPr>
        <w:tab/>
        <w:t>(iii)</w:t>
      </w:r>
      <w:r w:rsidRPr="00D9426B">
        <w:rPr>
          <w:rFonts w:ascii="Times New Roman" w:hAnsi="Times New Roman"/>
          <w:sz w:val="20"/>
          <w:szCs w:val="20"/>
        </w:rPr>
        <w:tab/>
        <w:t>In the case of girls, they must give their informed consent in order to provide them with emergency contraception;</w:t>
      </w:r>
    </w:p>
    <w:p w:rsidR="00C441D0" w:rsidRPr="00D9426B" w:rsidRDefault="00477476"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r>
    </w:p>
    <w:p w:rsidR="00477476" w:rsidRPr="00D9426B" w:rsidRDefault="00C441D0" w:rsidP="00C441D0">
      <w:pPr>
        <w:tabs>
          <w:tab w:val="left" w:pos="1650"/>
          <w:tab w:val="left" w:pos="2310"/>
        </w:tabs>
        <w:spacing w:after="0" w:line="240" w:lineRule="auto"/>
        <w:ind w:left="1650" w:right="1392" w:hanging="550"/>
        <w:jc w:val="both"/>
        <w:rPr>
          <w:rFonts w:ascii="Times New Roman" w:hAnsi="Times New Roman"/>
          <w:sz w:val="20"/>
          <w:szCs w:val="20"/>
        </w:rPr>
      </w:pPr>
      <w:r w:rsidRPr="00D9426B">
        <w:rPr>
          <w:rFonts w:ascii="Times New Roman" w:hAnsi="Times New Roman"/>
          <w:sz w:val="20"/>
          <w:szCs w:val="20"/>
        </w:rPr>
        <w:tab/>
      </w:r>
      <w:r w:rsidR="00477476" w:rsidRPr="00D9426B">
        <w:rPr>
          <w:rFonts w:ascii="Times New Roman" w:hAnsi="Times New Roman"/>
          <w:sz w:val="20"/>
          <w:szCs w:val="20"/>
        </w:rPr>
        <w:t>(iv)</w:t>
      </w:r>
      <w:r w:rsidR="00477476" w:rsidRPr="00D9426B">
        <w:rPr>
          <w:rFonts w:ascii="Times New Roman" w:hAnsi="Times New Roman"/>
          <w:sz w:val="20"/>
          <w:szCs w:val="20"/>
        </w:rPr>
        <w:tab/>
        <w:t>If pregnancy is confirmed, counselling must be offered with regard to voluntary interruption of the pregnancy (decision 350 of 2006, National Social Security Council);</w:t>
      </w:r>
    </w:p>
    <w:p w:rsidR="00C441D0" w:rsidRPr="00D9426B" w:rsidRDefault="00C441D0" w:rsidP="00304410">
      <w:pPr>
        <w:tabs>
          <w:tab w:val="left" w:pos="1650"/>
          <w:tab w:val="left" w:pos="2310"/>
        </w:tabs>
        <w:spacing w:after="0" w:line="240" w:lineRule="auto"/>
        <w:ind w:left="1100" w:right="1392"/>
        <w:jc w:val="both"/>
        <w:rPr>
          <w:rFonts w:ascii="Times New Roman" w:hAnsi="Times New Roman"/>
          <w:sz w:val="20"/>
          <w:szCs w:val="20"/>
        </w:rPr>
      </w:pPr>
    </w:p>
    <w:p w:rsidR="00477476" w:rsidRPr="00D9426B" w:rsidRDefault="00477476" w:rsidP="00C441D0">
      <w:pPr>
        <w:tabs>
          <w:tab w:val="left" w:pos="1650"/>
          <w:tab w:val="left" w:pos="2310"/>
        </w:tabs>
        <w:spacing w:after="0" w:line="240" w:lineRule="auto"/>
        <w:ind w:left="1650" w:right="1392" w:hanging="550"/>
        <w:jc w:val="both"/>
        <w:rPr>
          <w:rFonts w:ascii="Times New Roman" w:hAnsi="Times New Roman"/>
          <w:sz w:val="20"/>
          <w:szCs w:val="20"/>
        </w:rPr>
      </w:pPr>
      <w:r w:rsidRPr="00D9426B">
        <w:rPr>
          <w:rFonts w:ascii="Times New Roman" w:hAnsi="Times New Roman"/>
          <w:sz w:val="20"/>
          <w:szCs w:val="20"/>
        </w:rPr>
        <w:tab/>
        <w:t>(v)</w:t>
      </w:r>
      <w:r w:rsidRPr="00D9426B">
        <w:rPr>
          <w:rFonts w:ascii="Times New Roman" w:hAnsi="Times New Roman"/>
          <w:sz w:val="20"/>
          <w:szCs w:val="20"/>
        </w:rPr>
        <w:tab/>
        <w:t>Specific management of mental health. In cases in which human resources in psychology or psychiatry are not available, referral must be made, as necessary;</w:t>
      </w:r>
    </w:p>
    <w:p w:rsidR="00C441D0" w:rsidRPr="00D9426B" w:rsidRDefault="00477476"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r>
    </w:p>
    <w:p w:rsidR="00B91B24" w:rsidRPr="00D9426B" w:rsidRDefault="00C441D0"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r>
      <w:r w:rsidR="00477476" w:rsidRPr="00D9426B">
        <w:rPr>
          <w:rFonts w:ascii="Times New Roman" w:hAnsi="Times New Roman"/>
          <w:sz w:val="20"/>
          <w:szCs w:val="20"/>
        </w:rPr>
        <w:t>(vi)</w:t>
      </w:r>
      <w:r w:rsidR="00477476" w:rsidRPr="00D9426B">
        <w:rPr>
          <w:rFonts w:ascii="Times New Roman" w:hAnsi="Times New Roman"/>
          <w:sz w:val="20"/>
          <w:szCs w:val="20"/>
        </w:rPr>
        <w:tab/>
        <w:t>Follow up on STIs;</w:t>
      </w:r>
    </w:p>
    <w:p w:rsidR="00C441D0" w:rsidRPr="00D9426B" w:rsidRDefault="007772C6"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r>
    </w:p>
    <w:p w:rsidR="007772C6" w:rsidRPr="00D9426B" w:rsidRDefault="00C441D0" w:rsidP="00C441D0">
      <w:pPr>
        <w:tabs>
          <w:tab w:val="left" w:pos="1650"/>
          <w:tab w:val="left" w:pos="2310"/>
        </w:tabs>
        <w:spacing w:after="0" w:line="240" w:lineRule="auto"/>
        <w:ind w:left="1650" w:right="1392" w:hanging="550"/>
        <w:jc w:val="both"/>
        <w:rPr>
          <w:rFonts w:ascii="Times New Roman" w:hAnsi="Times New Roman"/>
          <w:sz w:val="20"/>
          <w:szCs w:val="20"/>
        </w:rPr>
      </w:pPr>
      <w:r w:rsidRPr="00D9426B">
        <w:rPr>
          <w:rFonts w:ascii="Times New Roman" w:hAnsi="Times New Roman"/>
          <w:sz w:val="20"/>
          <w:szCs w:val="20"/>
        </w:rPr>
        <w:tab/>
      </w:r>
      <w:r w:rsidR="007772C6" w:rsidRPr="00D9426B">
        <w:rPr>
          <w:rFonts w:ascii="Times New Roman" w:hAnsi="Times New Roman"/>
          <w:sz w:val="20"/>
          <w:szCs w:val="20"/>
        </w:rPr>
        <w:t>(vii)</w:t>
      </w:r>
      <w:r w:rsidR="007772C6" w:rsidRPr="00D9426B">
        <w:rPr>
          <w:rFonts w:ascii="Times New Roman" w:hAnsi="Times New Roman"/>
          <w:sz w:val="20"/>
          <w:szCs w:val="20"/>
        </w:rPr>
        <w:tab/>
        <w:t>Notification of suspected or confirmed cases to institutions in networks or committees on sexual violence, good treatment networks, among others (follow up on epidemiological records, among others). Report by health personnel to the prosecutor or police.</w:t>
      </w:r>
    </w:p>
    <w:p w:rsidR="00C441D0" w:rsidRPr="00D9426B" w:rsidRDefault="00C441D0" w:rsidP="00304410">
      <w:pPr>
        <w:tabs>
          <w:tab w:val="left" w:pos="1650"/>
          <w:tab w:val="left" w:pos="2310"/>
        </w:tabs>
        <w:spacing w:after="0" w:line="240" w:lineRule="auto"/>
        <w:ind w:left="1100" w:right="1392"/>
        <w:jc w:val="both"/>
        <w:rPr>
          <w:rFonts w:ascii="Times New Roman" w:hAnsi="Times New Roman"/>
          <w:sz w:val="20"/>
          <w:szCs w:val="20"/>
        </w:rPr>
      </w:pPr>
    </w:p>
    <w:p w:rsidR="007772C6" w:rsidRPr="00D9426B" w:rsidRDefault="007772C6"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252.</w:t>
      </w:r>
      <w:r w:rsidRPr="00D9426B">
        <w:rPr>
          <w:rFonts w:ascii="Times New Roman" w:hAnsi="Times New Roman"/>
          <w:sz w:val="20"/>
          <w:szCs w:val="20"/>
        </w:rPr>
        <w:tab/>
        <w:t xml:space="preserve"> </w:t>
      </w:r>
      <w:r w:rsidR="003336D7" w:rsidRPr="00D9426B">
        <w:rPr>
          <w:rFonts w:ascii="Times New Roman" w:hAnsi="Times New Roman"/>
          <w:sz w:val="20"/>
          <w:szCs w:val="20"/>
        </w:rPr>
        <w:t>Once the child victim has received immediate care and the case is duly reported, the process continues as when it has started with a report. Two parallel courses are followed to protect the child: prosecution of alleged perpetrators and restoration of the child’s rights.</w:t>
      </w:r>
    </w:p>
    <w:p w:rsidR="004C664A" w:rsidRPr="00D9426B" w:rsidRDefault="004C664A" w:rsidP="00304410">
      <w:pPr>
        <w:tabs>
          <w:tab w:val="left" w:pos="1650"/>
          <w:tab w:val="left" w:pos="2310"/>
        </w:tabs>
        <w:spacing w:after="0" w:line="240" w:lineRule="auto"/>
        <w:ind w:left="1100" w:right="1392"/>
        <w:jc w:val="both"/>
        <w:rPr>
          <w:rFonts w:ascii="Times New Roman" w:hAnsi="Times New Roman"/>
          <w:b/>
          <w:sz w:val="20"/>
          <w:szCs w:val="20"/>
        </w:rPr>
      </w:pPr>
    </w:p>
    <w:p w:rsidR="003336D7" w:rsidRPr="00D9426B" w:rsidRDefault="003336D7" w:rsidP="004C664A">
      <w:pPr>
        <w:tabs>
          <w:tab w:val="left" w:pos="1100"/>
          <w:tab w:val="left" w:pos="1650"/>
          <w:tab w:val="left" w:pos="2310"/>
        </w:tabs>
        <w:spacing w:after="0" w:line="240" w:lineRule="auto"/>
        <w:ind w:left="550" w:right="1392"/>
        <w:jc w:val="both"/>
        <w:rPr>
          <w:rFonts w:ascii="Times New Roman" w:hAnsi="Times New Roman"/>
          <w:b/>
          <w:sz w:val="24"/>
          <w:szCs w:val="24"/>
        </w:rPr>
      </w:pPr>
      <w:r w:rsidRPr="00D9426B">
        <w:rPr>
          <w:rFonts w:ascii="Times New Roman" w:hAnsi="Times New Roman"/>
          <w:b/>
          <w:sz w:val="24"/>
          <w:szCs w:val="24"/>
        </w:rPr>
        <w:t>D.</w:t>
      </w:r>
      <w:r w:rsidRPr="00D9426B">
        <w:rPr>
          <w:rFonts w:ascii="Times New Roman" w:hAnsi="Times New Roman"/>
          <w:b/>
          <w:sz w:val="24"/>
          <w:szCs w:val="24"/>
        </w:rPr>
        <w:tab/>
        <w:t>Prosecution of alleged perpetrators</w:t>
      </w:r>
    </w:p>
    <w:p w:rsidR="004C664A" w:rsidRPr="00D9426B" w:rsidRDefault="004C664A" w:rsidP="00304410">
      <w:pPr>
        <w:tabs>
          <w:tab w:val="left" w:pos="1650"/>
          <w:tab w:val="left" w:pos="2310"/>
        </w:tabs>
        <w:spacing w:after="0" w:line="240" w:lineRule="auto"/>
        <w:ind w:left="1100" w:right="1392"/>
        <w:jc w:val="both"/>
        <w:rPr>
          <w:rFonts w:ascii="Times New Roman" w:hAnsi="Times New Roman"/>
          <w:sz w:val="20"/>
          <w:szCs w:val="20"/>
        </w:rPr>
      </w:pPr>
    </w:p>
    <w:p w:rsidR="003336D7" w:rsidRPr="00D9426B" w:rsidRDefault="003336D7"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253.</w:t>
      </w:r>
      <w:r w:rsidRPr="00D9426B">
        <w:rPr>
          <w:rFonts w:ascii="Times New Roman" w:hAnsi="Times New Roman"/>
          <w:sz w:val="20"/>
          <w:szCs w:val="20"/>
        </w:rPr>
        <w:tab/>
      </w:r>
      <w:r w:rsidR="005C29BA" w:rsidRPr="00D9426B">
        <w:rPr>
          <w:rFonts w:ascii="Times New Roman" w:hAnsi="Times New Roman"/>
          <w:sz w:val="20"/>
          <w:szCs w:val="20"/>
        </w:rPr>
        <w:t>When a</w:t>
      </w:r>
      <w:r w:rsidR="00FD3984" w:rsidRPr="00D9426B">
        <w:rPr>
          <w:rFonts w:ascii="Times New Roman" w:hAnsi="Times New Roman"/>
          <w:sz w:val="20"/>
          <w:szCs w:val="20"/>
        </w:rPr>
        <w:t xml:space="preserve"> crime</w:t>
      </w:r>
      <w:r w:rsidR="005C29BA" w:rsidRPr="00D9426B">
        <w:rPr>
          <w:rFonts w:ascii="Times New Roman" w:hAnsi="Times New Roman"/>
          <w:sz w:val="20"/>
          <w:szCs w:val="20"/>
        </w:rPr>
        <w:t xml:space="preserve"> report is received, through formal or informal sources, the following entities are required to initiate the investigation ex officio:</w:t>
      </w:r>
    </w:p>
    <w:p w:rsidR="004C664A" w:rsidRPr="00D9426B" w:rsidRDefault="004C664A" w:rsidP="00304410">
      <w:pPr>
        <w:tabs>
          <w:tab w:val="left" w:pos="1650"/>
          <w:tab w:val="left" w:pos="2310"/>
        </w:tabs>
        <w:spacing w:after="0" w:line="240" w:lineRule="auto"/>
        <w:ind w:left="1100" w:right="1392"/>
        <w:jc w:val="both"/>
        <w:rPr>
          <w:rFonts w:ascii="Times New Roman" w:hAnsi="Times New Roman"/>
          <w:sz w:val="20"/>
          <w:szCs w:val="20"/>
        </w:rPr>
      </w:pPr>
    </w:p>
    <w:p w:rsidR="005C29BA" w:rsidRPr="00D9426B" w:rsidRDefault="005C29BA"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(a)</w:t>
      </w:r>
      <w:r w:rsidRPr="00D9426B">
        <w:rPr>
          <w:rFonts w:ascii="Times New Roman" w:hAnsi="Times New Roman"/>
          <w:sz w:val="20"/>
          <w:szCs w:val="20"/>
        </w:rPr>
        <w:tab/>
      </w:r>
      <w:r w:rsidR="00FD3984" w:rsidRPr="00D9426B">
        <w:rPr>
          <w:rFonts w:ascii="Times New Roman" w:hAnsi="Times New Roman"/>
          <w:sz w:val="20"/>
          <w:szCs w:val="20"/>
        </w:rPr>
        <w:t>The care and dispatch centres (CAD) of the National Police -- hotlines 112 or 123;</w:t>
      </w:r>
    </w:p>
    <w:p w:rsidR="004C664A" w:rsidRPr="00D9426B" w:rsidRDefault="004C664A" w:rsidP="00304410">
      <w:pPr>
        <w:tabs>
          <w:tab w:val="left" w:pos="1650"/>
          <w:tab w:val="left" w:pos="2310"/>
        </w:tabs>
        <w:spacing w:after="0" w:line="240" w:lineRule="auto"/>
        <w:ind w:left="1100" w:right="1392"/>
        <w:jc w:val="both"/>
        <w:rPr>
          <w:rFonts w:ascii="Times New Roman" w:hAnsi="Times New Roman"/>
          <w:sz w:val="20"/>
          <w:szCs w:val="20"/>
        </w:rPr>
      </w:pPr>
    </w:p>
    <w:p w:rsidR="00FD3984" w:rsidRPr="00D9426B" w:rsidRDefault="00FD3984"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(b)</w:t>
      </w:r>
      <w:r w:rsidRPr="00D9426B">
        <w:rPr>
          <w:rFonts w:ascii="Times New Roman" w:hAnsi="Times New Roman"/>
          <w:sz w:val="20"/>
          <w:szCs w:val="20"/>
        </w:rPr>
        <w:tab/>
      </w:r>
      <w:r w:rsidR="00A057FB" w:rsidRPr="00D9426B">
        <w:rPr>
          <w:rFonts w:ascii="Times New Roman" w:hAnsi="Times New Roman"/>
          <w:sz w:val="20"/>
          <w:szCs w:val="20"/>
        </w:rPr>
        <w:t>Stationary</w:t>
      </w:r>
      <w:r w:rsidRPr="00D9426B">
        <w:rPr>
          <w:rFonts w:ascii="Times New Roman" w:hAnsi="Times New Roman"/>
          <w:sz w:val="20"/>
          <w:szCs w:val="20"/>
        </w:rPr>
        <w:t xml:space="preserve"> and mobile immediate care centres of the National Police (CAI);</w:t>
      </w:r>
    </w:p>
    <w:p w:rsidR="004C664A" w:rsidRPr="00D9426B" w:rsidRDefault="004C664A" w:rsidP="00304410">
      <w:pPr>
        <w:tabs>
          <w:tab w:val="left" w:pos="1650"/>
          <w:tab w:val="left" w:pos="2310"/>
        </w:tabs>
        <w:spacing w:after="0" w:line="240" w:lineRule="auto"/>
        <w:ind w:left="1100" w:right="1392"/>
        <w:jc w:val="both"/>
        <w:rPr>
          <w:rFonts w:ascii="Times New Roman" w:hAnsi="Times New Roman"/>
          <w:sz w:val="20"/>
          <w:szCs w:val="20"/>
        </w:rPr>
      </w:pPr>
    </w:p>
    <w:p w:rsidR="00FD3984" w:rsidRPr="00D9426B" w:rsidRDefault="00FD3984"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(c)</w:t>
      </w:r>
      <w:r w:rsidRPr="00D9426B">
        <w:rPr>
          <w:rFonts w:ascii="Times New Roman" w:hAnsi="Times New Roman"/>
          <w:sz w:val="20"/>
          <w:szCs w:val="20"/>
        </w:rPr>
        <w:tab/>
        <w:t>Rapid response units of the Office of the Prosecutor-General of the Nation;</w:t>
      </w:r>
    </w:p>
    <w:p w:rsidR="004C664A" w:rsidRPr="00D9426B" w:rsidRDefault="004C664A" w:rsidP="00304410">
      <w:pPr>
        <w:tabs>
          <w:tab w:val="left" w:pos="1650"/>
          <w:tab w:val="left" w:pos="2310"/>
        </w:tabs>
        <w:spacing w:after="0" w:line="240" w:lineRule="auto"/>
        <w:ind w:left="1100" w:right="1392"/>
        <w:jc w:val="both"/>
        <w:rPr>
          <w:rFonts w:ascii="Times New Roman" w:hAnsi="Times New Roman"/>
          <w:sz w:val="20"/>
          <w:szCs w:val="20"/>
        </w:rPr>
      </w:pPr>
    </w:p>
    <w:p w:rsidR="00FD3984" w:rsidRPr="00D9426B" w:rsidRDefault="00FD3984"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(d)</w:t>
      </w:r>
      <w:r w:rsidRPr="00D9426B">
        <w:rPr>
          <w:rFonts w:ascii="Times New Roman" w:hAnsi="Times New Roman"/>
          <w:sz w:val="20"/>
          <w:szCs w:val="20"/>
        </w:rPr>
        <w:tab/>
        <w:t>Police stations;</w:t>
      </w:r>
    </w:p>
    <w:p w:rsidR="004C664A" w:rsidRPr="00D9426B" w:rsidRDefault="004C664A" w:rsidP="00304410">
      <w:pPr>
        <w:tabs>
          <w:tab w:val="left" w:pos="1650"/>
          <w:tab w:val="left" w:pos="2310"/>
        </w:tabs>
        <w:spacing w:after="0" w:line="240" w:lineRule="auto"/>
        <w:ind w:left="1100" w:right="1392"/>
        <w:jc w:val="both"/>
        <w:rPr>
          <w:rFonts w:ascii="Times New Roman" w:hAnsi="Times New Roman"/>
          <w:sz w:val="20"/>
          <w:szCs w:val="20"/>
        </w:rPr>
      </w:pPr>
    </w:p>
    <w:p w:rsidR="00FD3984" w:rsidRPr="00D9426B" w:rsidRDefault="00FD3984"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(e)</w:t>
      </w:r>
      <w:r w:rsidRPr="00D9426B">
        <w:rPr>
          <w:rFonts w:ascii="Times New Roman" w:hAnsi="Times New Roman"/>
          <w:sz w:val="20"/>
          <w:szCs w:val="20"/>
        </w:rPr>
        <w:tab/>
        <w:t>Judicial SICIN units;</w:t>
      </w:r>
    </w:p>
    <w:p w:rsidR="004C664A" w:rsidRPr="00D9426B" w:rsidRDefault="004C664A" w:rsidP="00304410">
      <w:pPr>
        <w:tabs>
          <w:tab w:val="left" w:pos="1650"/>
          <w:tab w:val="left" w:pos="2310"/>
        </w:tabs>
        <w:spacing w:after="0" w:line="240" w:lineRule="auto"/>
        <w:ind w:left="1100" w:right="1392"/>
        <w:jc w:val="both"/>
        <w:rPr>
          <w:rFonts w:ascii="Times New Roman" w:hAnsi="Times New Roman"/>
          <w:sz w:val="20"/>
          <w:szCs w:val="20"/>
        </w:rPr>
      </w:pPr>
    </w:p>
    <w:p w:rsidR="00FD3984" w:rsidRPr="00D9426B" w:rsidRDefault="00FD3984"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(f)</w:t>
      </w:r>
      <w:r w:rsidRPr="00D9426B">
        <w:rPr>
          <w:rFonts w:ascii="Times New Roman" w:hAnsi="Times New Roman"/>
          <w:sz w:val="20"/>
          <w:szCs w:val="20"/>
        </w:rPr>
        <w:tab/>
        <w:t>Family welfare offices;</w:t>
      </w:r>
    </w:p>
    <w:p w:rsidR="004C664A" w:rsidRPr="00D9426B" w:rsidRDefault="004C664A" w:rsidP="00304410">
      <w:pPr>
        <w:tabs>
          <w:tab w:val="left" w:pos="1650"/>
          <w:tab w:val="left" w:pos="2310"/>
        </w:tabs>
        <w:spacing w:after="0" w:line="240" w:lineRule="auto"/>
        <w:ind w:left="1100" w:right="1392"/>
        <w:jc w:val="both"/>
        <w:rPr>
          <w:rFonts w:ascii="Times New Roman" w:hAnsi="Times New Roman"/>
          <w:sz w:val="20"/>
          <w:szCs w:val="20"/>
        </w:rPr>
      </w:pPr>
    </w:p>
    <w:p w:rsidR="00FD3984" w:rsidRPr="00D9426B" w:rsidRDefault="00FD3984"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(g)</w:t>
      </w:r>
      <w:r w:rsidRPr="00D9426B">
        <w:rPr>
          <w:rFonts w:ascii="Times New Roman" w:hAnsi="Times New Roman"/>
          <w:sz w:val="20"/>
          <w:szCs w:val="20"/>
        </w:rPr>
        <w:tab/>
        <w:t>ICBF area centres;</w:t>
      </w:r>
    </w:p>
    <w:p w:rsidR="004C664A" w:rsidRPr="00D9426B" w:rsidRDefault="004C664A" w:rsidP="00304410">
      <w:pPr>
        <w:tabs>
          <w:tab w:val="left" w:pos="1650"/>
          <w:tab w:val="left" w:pos="2310"/>
        </w:tabs>
        <w:spacing w:after="0" w:line="240" w:lineRule="auto"/>
        <w:ind w:left="1100" w:right="1392"/>
        <w:jc w:val="both"/>
        <w:rPr>
          <w:rFonts w:ascii="Times New Roman" w:hAnsi="Times New Roman"/>
          <w:sz w:val="20"/>
          <w:szCs w:val="20"/>
        </w:rPr>
      </w:pPr>
    </w:p>
    <w:p w:rsidR="00FD3984" w:rsidRPr="00D9426B" w:rsidRDefault="00FD3984"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(h)</w:t>
      </w:r>
      <w:r w:rsidRPr="00D9426B">
        <w:rPr>
          <w:rFonts w:ascii="Times New Roman" w:hAnsi="Times New Roman"/>
          <w:sz w:val="20"/>
          <w:szCs w:val="20"/>
        </w:rPr>
        <w:tab/>
        <w:t>Office of the Ombudsman</w:t>
      </w:r>
      <w:r w:rsidR="00852C7B" w:rsidRPr="00D9426B">
        <w:rPr>
          <w:rFonts w:ascii="Times New Roman" w:hAnsi="Times New Roman"/>
          <w:sz w:val="20"/>
          <w:szCs w:val="20"/>
        </w:rPr>
        <w:t xml:space="preserve"> and municipal </w:t>
      </w:r>
      <w:r w:rsidR="00852C7B" w:rsidRPr="00D9426B">
        <w:rPr>
          <w:rFonts w:ascii="Times New Roman" w:hAnsi="Times New Roman"/>
          <w:i/>
          <w:sz w:val="20"/>
          <w:szCs w:val="20"/>
        </w:rPr>
        <w:t>personerías</w:t>
      </w:r>
      <w:r w:rsidR="00852C7B" w:rsidRPr="00D9426B">
        <w:rPr>
          <w:rFonts w:ascii="Times New Roman" w:hAnsi="Times New Roman"/>
          <w:sz w:val="20"/>
          <w:szCs w:val="20"/>
        </w:rPr>
        <w:t xml:space="preserve"> in cases of armed perpetrators or in municipalities where there is no police station, ICBF, family welfare office;</w:t>
      </w:r>
    </w:p>
    <w:p w:rsidR="004C664A" w:rsidRPr="00D9426B" w:rsidRDefault="004C664A" w:rsidP="00304410">
      <w:pPr>
        <w:tabs>
          <w:tab w:val="left" w:pos="1650"/>
          <w:tab w:val="left" w:pos="2310"/>
        </w:tabs>
        <w:spacing w:after="0" w:line="240" w:lineRule="auto"/>
        <w:ind w:left="1100" w:right="1392"/>
        <w:jc w:val="both"/>
        <w:rPr>
          <w:rFonts w:ascii="Times New Roman" w:hAnsi="Times New Roman"/>
          <w:sz w:val="20"/>
          <w:szCs w:val="20"/>
        </w:rPr>
      </w:pPr>
    </w:p>
    <w:p w:rsidR="00852C7B" w:rsidRPr="00D9426B" w:rsidRDefault="00852C7B"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(i)</w:t>
      </w:r>
      <w:r w:rsidRPr="00D9426B">
        <w:rPr>
          <w:rFonts w:ascii="Times New Roman" w:hAnsi="Times New Roman"/>
          <w:sz w:val="20"/>
          <w:szCs w:val="20"/>
        </w:rPr>
        <w:tab/>
        <w:t>Casas de Justicia (Justice Houses);</w:t>
      </w:r>
    </w:p>
    <w:p w:rsidR="004C664A" w:rsidRPr="00D9426B" w:rsidRDefault="004C664A" w:rsidP="00304410">
      <w:pPr>
        <w:tabs>
          <w:tab w:val="left" w:pos="1650"/>
          <w:tab w:val="left" w:pos="2310"/>
        </w:tabs>
        <w:spacing w:after="0" w:line="240" w:lineRule="auto"/>
        <w:ind w:left="1100" w:right="1392"/>
        <w:jc w:val="both"/>
        <w:rPr>
          <w:rFonts w:ascii="Times New Roman" w:hAnsi="Times New Roman"/>
          <w:sz w:val="20"/>
          <w:szCs w:val="20"/>
        </w:rPr>
      </w:pPr>
    </w:p>
    <w:p w:rsidR="00852C7B" w:rsidRPr="00D9426B" w:rsidRDefault="00852C7B"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(j)</w:t>
      </w:r>
      <w:r w:rsidRPr="00D9426B">
        <w:rPr>
          <w:rFonts w:ascii="Times New Roman" w:hAnsi="Times New Roman"/>
          <w:sz w:val="20"/>
          <w:szCs w:val="20"/>
        </w:rPr>
        <w:tab/>
        <w:t>Sexual Crimes Unit in cities where CAIVA or CAVIF have been created;</w:t>
      </w:r>
    </w:p>
    <w:p w:rsidR="004C664A" w:rsidRPr="00D9426B" w:rsidRDefault="004C664A" w:rsidP="00304410">
      <w:pPr>
        <w:tabs>
          <w:tab w:val="left" w:pos="1650"/>
          <w:tab w:val="left" w:pos="2310"/>
        </w:tabs>
        <w:spacing w:after="0" w:line="240" w:lineRule="auto"/>
        <w:ind w:left="1100" w:right="1392"/>
        <w:jc w:val="both"/>
        <w:rPr>
          <w:rFonts w:ascii="Times New Roman" w:hAnsi="Times New Roman"/>
          <w:sz w:val="20"/>
          <w:szCs w:val="20"/>
        </w:rPr>
      </w:pPr>
    </w:p>
    <w:p w:rsidR="00852C7B" w:rsidRPr="00D9426B" w:rsidRDefault="00852C7B"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(k)</w:t>
      </w:r>
      <w:r w:rsidRPr="00D9426B">
        <w:rPr>
          <w:rFonts w:ascii="Times New Roman" w:hAnsi="Times New Roman"/>
          <w:sz w:val="20"/>
          <w:szCs w:val="20"/>
        </w:rPr>
        <w:tab/>
        <w:t>DAS/Interpol.</w:t>
      </w:r>
    </w:p>
    <w:p w:rsidR="004C664A" w:rsidRPr="00D9426B" w:rsidRDefault="004C664A" w:rsidP="00304410">
      <w:pPr>
        <w:tabs>
          <w:tab w:val="left" w:pos="1650"/>
          <w:tab w:val="left" w:pos="2310"/>
        </w:tabs>
        <w:spacing w:after="0" w:line="240" w:lineRule="auto"/>
        <w:ind w:left="1100" w:right="1392"/>
        <w:jc w:val="both"/>
        <w:rPr>
          <w:rFonts w:ascii="Times New Roman" w:hAnsi="Times New Roman"/>
          <w:sz w:val="20"/>
          <w:szCs w:val="20"/>
        </w:rPr>
      </w:pPr>
    </w:p>
    <w:p w:rsidR="00653561" w:rsidRPr="00D9426B" w:rsidRDefault="00653561"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254.</w:t>
      </w:r>
      <w:r w:rsidRPr="00D9426B">
        <w:rPr>
          <w:rFonts w:ascii="Times New Roman" w:hAnsi="Times New Roman"/>
          <w:sz w:val="20"/>
          <w:szCs w:val="20"/>
        </w:rPr>
        <w:tab/>
        <w:t>The inquiry stage. When an anonymous report is received, the relevant authorities determine whether the report in question provides specific evidence or information to warrant investigation. If not, the file is closed. The judicial police check the veracity of the information and act as a matter of urgency, should that be in order (interviews, crime scene inspection, etc.), and report on their action within the next 36 hours to the prosecutor so that he or she can lead the investigation. If urgent action is not needed, a report of the verification activities carried out is prepared so that the prosecutor can immediately take care of the investigation.</w:t>
      </w:r>
    </w:p>
    <w:p w:rsidR="004C664A" w:rsidRPr="00D9426B" w:rsidRDefault="004C664A" w:rsidP="00304410">
      <w:pPr>
        <w:tabs>
          <w:tab w:val="left" w:pos="1650"/>
          <w:tab w:val="left" w:pos="2310"/>
        </w:tabs>
        <w:spacing w:after="0" w:line="240" w:lineRule="auto"/>
        <w:ind w:left="1100" w:right="1392"/>
        <w:jc w:val="both"/>
        <w:rPr>
          <w:rFonts w:ascii="Times New Roman" w:hAnsi="Times New Roman"/>
          <w:sz w:val="20"/>
          <w:szCs w:val="20"/>
        </w:rPr>
      </w:pPr>
    </w:p>
    <w:p w:rsidR="00653561" w:rsidRPr="00D9426B" w:rsidRDefault="00653561"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255.</w:t>
      </w:r>
      <w:r w:rsidRPr="00D9426B">
        <w:rPr>
          <w:rFonts w:ascii="Times New Roman" w:hAnsi="Times New Roman"/>
          <w:sz w:val="20"/>
          <w:szCs w:val="20"/>
        </w:rPr>
        <w:tab/>
        <w:t>When an offender is caught in the act (</w:t>
      </w:r>
      <w:r w:rsidRPr="00D9426B">
        <w:rPr>
          <w:rFonts w:ascii="Times New Roman" w:hAnsi="Times New Roman"/>
          <w:i/>
          <w:sz w:val="20"/>
          <w:szCs w:val="20"/>
        </w:rPr>
        <w:t>in flagrante delicto</w:t>
      </w:r>
      <w:r w:rsidRPr="00D9426B">
        <w:rPr>
          <w:rFonts w:ascii="Times New Roman" w:hAnsi="Times New Roman"/>
          <w:sz w:val="20"/>
          <w:szCs w:val="20"/>
        </w:rPr>
        <w:t xml:space="preserve">), he must be taken as soon as possible to the </w:t>
      </w:r>
      <w:r w:rsidRPr="00D9426B">
        <w:rPr>
          <w:rFonts w:ascii="Times New Roman" w:hAnsi="Times New Roman"/>
          <w:i/>
          <w:sz w:val="20"/>
          <w:szCs w:val="20"/>
        </w:rPr>
        <w:t xml:space="preserve">Juez de Control de Garantías </w:t>
      </w:r>
      <w:r w:rsidRPr="00D9426B">
        <w:rPr>
          <w:rFonts w:ascii="Times New Roman" w:hAnsi="Times New Roman"/>
          <w:sz w:val="20"/>
          <w:szCs w:val="20"/>
        </w:rPr>
        <w:t>(the judge responsible for ensuring that constitutional guarantees are observed). As regards the victim, the judicial police shall take urgent action to expedite the investigation without need of prior authorization from the judge, including, for example, by requesting a DNA test on the perpetrator, inspecting the crime scene, conducting searches and making referrals to the National Institute of Forensic Medicine.</w:t>
      </w:r>
    </w:p>
    <w:p w:rsidR="004C664A" w:rsidRPr="00D9426B" w:rsidRDefault="004C664A" w:rsidP="00304410">
      <w:pPr>
        <w:tabs>
          <w:tab w:val="left" w:pos="1650"/>
          <w:tab w:val="left" w:pos="2310"/>
        </w:tabs>
        <w:spacing w:after="0" w:line="240" w:lineRule="auto"/>
        <w:ind w:left="1100" w:right="1392"/>
        <w:jc w:val="both"/>
        <w:rPr>
          <w:rFonts w:ascii="Times New Roman" w:hAnsi="Times New Roman"/>
          <w:sz w:val="20"/>
          <w:szCs w:val="20"/>
        </w:rPr>
      </w:pPr>
    </w:p>
    <w:p w:rsidR="00653561" w:rsidRPr="00D9426B" w:rsidRDefault="00653561"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256.</w:t>
      </w:r>
      <w:r w:rsidRPr="00D9426B">
        <w:rPr>
          <w:rFonts w:ascii="Times New Roman" w:hAnsi="Times New Roman"/>
          <w:sz w:val="20"/>
          <w:szCs w:val="20"/>
        </w:rPr>
        <w:tab/>
        <w:t>The investigation and trial stage. The investigation is assigned to a prosecutor who, with the support of the judicial police, prepares the methodological programme for the investigation and gives instructions as needed (e.g., referral to the National Institute of Legal Medicine for expert examinations, instructions on the investigation to the technical investigations unit of the prosecutor’s office, to the judicial police, to the family welfare offices, etc.). In addition, the prosecutor determines whether the victims are at risk physically or morally and if so, refers the victim to the competent administrative authorities for comprehensive care (e.g., ICBF-Family Ombudsman, to take measures to restore the victim’s rights). When a victim needs medical attention, the authority in charge of the case must immediately refer him or her to the health services, which is part of the aforementioned interrelated process of immediate care.</w:t>
      </w:r>
    </w:p>
    <w:p w:rsidR="004C664A" w:rsidRPr="00D9426B" w:rsidRDefault="004C664A" w:rsidP="00304410">
      <w:pPr>
        <w:tabs>
          <w:tab w:val="left" w:pos="1650"/>
          <w:tab w:val="left" w:pos="2310"/>
        </w:tabs>
        <w:spacing w:after="0" w:line="240" w:lineRule="auto"/>
        <w:ind w:left="1100" w:right="1392"/>
        <w:jc w:val="both"/>
        <w:rPr>
          <w:rFonts w:ascii="Times New Roman" w:hAnsi="Times New Roman"/>
          <w:sz w:val="20"/>
          <w:szCs w:val="20"/>
        </w:rPr>
      </w:pPr>
    </w:p>
    <w:p w:rsidR="00653561" w:rsidRPr="00D9426B" w:rsidRDefault="00653561"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257.</w:t>
      </w:r>
      <w:r w:rsidRPr="00D9426B">
        <w:rPr>
          <w:rFonts w:ascii="Times New Roman" w:hAnsi="Times New Roman"/>
          <w:sz w:val="20"/>
          <w:szCs w:val="20"/>
        </w:rPr>
        <w:tab/>
        <w:t>The prosecutor represents the State’s interests. He does not directly represent the victim’s interests; however, in most cases, the State’s interests coincide with the victim’s interests. The prosecutor must determine if the punishable act was committed, and if so, what were the circumstances as regards time, modus operandi and place; he must identify who are the perpetrators and the accomplices of the punishable act, establish the existence of harm to the victim and whether any property was used as an instrument or effect of the offence, and if so, request that it be confiscated or liquidated;</w:t>
      </w:r>
    </w:p>
    <w:p w:rsidR="004C664A" w:rsidRPr="00D9426B" w:rsidRDefault="004C664A" w:rsidP="00304410">
      <w:pPr>
        <w:tabs>
          <w:tab w:val="left" w:pos="1650"/>
          <w:tab w:val="left" w:pos="2310"/>
        </w:tabs>
        <w:spacing w:after="0" w:line="240" w:lineRule="auto"/>
        <w:ind w:left="1100" w:right="1392"/>
        <w:jc w:val="both"/>
        <w:rPr>
          <w:rFonts w:ascii="Times New Roman" w:hAnsi="Times New Roman"/>
          <w:sz w:val="20"/>
          <w:szCs w:val="20"/>
        </w:rPr>
      </w:pPr>
    </w:p>
    <w:p w:rsidR="00612A5B" w:rsidRPr="00D9426B" w:rsidRDefault="00612A5B"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(a)</w:t>
      </w:r>
      <w:r w:rsidRPr="00D9426B">
        <w:rPr>
          <w:rFonts w:ascii="Times New Roman" w:hAnsi="Times New Roman"/>
          <w:sz w:val="20"/>
          <w:szCs w:val="20"/>
        </w:rPr>
        <w:tab/>
        <w:t xml:space="preserve">Preliminary hearings: these take place before the </w:t>
      </w:r>
      <w:r w:rsidRPr="00D9426B">
        <w:rPr>
          <w:rFonts w:ascii="Times New Roman" w:hAnsi="Times New Roman"/>
          <w:i/>
          <w:sz w:val="20"/>
          <w:szCs w:val="20"/>
        </w:rPr>
        <w:t>Juez de Control de Garantías</w:t>
      </w:r>
      <w:r w:rsidR="0039160A" w:rsidRPr="00D9426B">
        <w:rPr>
          <w:rFonts w:ascii="Times New Roman" w:hAnsi="Times New Roman"/>
          <w:sz w:val="20"/>
          <w:szCs w:val="20"/>
        </w:rPr>
        <w:t>, at the request of the prosecutor, in the event that a given action might violate fundamental rights</w:t>
      </w:r>
      <w:r w:rsidR="00A35172" w:rsidRPr="00D9426B">
        <w:rPr>
          <w:rFonts w:ascii="Times New Roman" w:hAnsi="Times New Roman"/>
          <w:sz w:val="20"/>
          <w:szCs w:val="20"/>
        </w:rPr>
        <w:t>. This hearing may</w:t>
      </w:r>
      <w:r w:rsidR="0039160A" w:rsidRPr="00D9426B">
        <w:rPr>
          <w:rFonts w:ascii="Times New Roman" w:hAnsi="Times New Roman"/>
          <w:sz w:val="20"/>
          <w:szCs w:val="20"/>
        </w:rPr>
        <w:t xml:space="preserve"> take place before or after the action, for example, to ensure that the capture was legal (before)</w:t>
      </w:r>
      <w:r w:rsidR="00A35172" w:rsidRPr="00D9426B">
        <w:rPr>
          <w:rFonts w:ascii="Times New Roman" w:hAnsi="Times New Roman"/>
          <w:sz w:val="20"/>
          <w:szCs w:val="20"/>
        </w:rPr>
        <w:t>, or</w:t>
      </w:r>
      <w:r w:rsidR="0039160A" w:rsidRPr="00D9426B">
        <w:rPr>
          <w:rFonts w:ascii="Times New Roman" w:hAnsi="Times New Roman"/>
          <w:sz w:val="20"/>
          <w:szCs w:val="20"/>
        </w:rPr>
        <w:t xml:space="preserve"> </w:t>
      </w:r>
      <w:r w:rsidR="00A35172" w:rsidRPr="00D9426B">
        <w:rPr>
          <w:rFonts w:ascii="Times New Roman" w:hAnsi="Times New Roman"/>
          <w:sz w:val="20"/>
          <w:szCs w:val="20"/>
        </w:rPr>
        <w:t>to request a search warrant (after).</w:t>
      </w:r>
    </w:p>
    <w:p w:rsidR="004C664A" w:rsidRPr="00D9426B" w:rsidRDefault="004C664A" w:rsidP="00304410">
      <w:pPr>
        <w:tabs>
          <w:tab w:val="left" w:pos="1650"/>
          <w:tab w:val="left" w:pos="2310"/>
        </w:tabs>
        <w:spacing w:after="0" w:line="240" w:lineRule="auto"/>
        <w:ind w:left="1100" w:right="1392"/>
        <w:jc w:val="both"/>
        <w:rPr>
          <w:rFonts w:ascii="Times New Roman" w:hAnsi="Times New Roman"/>
          <w:sz w:val="20"/>
          <w:szCs w:val="20"/>
        </w:rPr>
      </w:pPr>
    </w:p>
    <w:p w:rsidR="00A35172" w:rsidRPr="00D9426B" w:rsidRDefault="00A35172"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(b)</w:t>
      </w:r>
      <w:r w:rsidRPr="00D9426B">
        <w:rPr>
          <w:rFonts w:ascii="Times New Roman" w:hAnsi="Times New Roman"/>
          <w:sz w:val="20"/>
          <w:szCs w:val="20"/>
        </w:rPr>
        <w:tab/>
        <w:t>Hearing to bring charges: at this point, the parties make statements on requests for nullity, incompetency, impediment and recusal</w:t>
      </w:r>
      <w:r w:rsidR="00037A61" w:rsidRPr="00D9426B">
        <w:rPr>
          <w:rFonts w:ascii="Times New Roman" w:hAnsi="Times New Roman"/>
          <w:sz w:val="20"/>
          <w:szCs w:val="20"/>
        </w:rPr>
        <w:t>, as the case may be. The prosecutor then states the charges. Protection measures for the victim. The point in the proceedings in which victim status is formally recognized; nevertheless, they are already rightholders.</w:t>
      </w:r>
    </w:p>
    <w:p w:rsidR="004C664A" w:rsidRPr="00D9426B" w:rsidRDefault="004C664A" w:rsidP="00304410">
      <w:pPr>
        <w:tabs>
          <w:tab w:val="left" w:pos="1650"/>
          <w:tab w:val="left" w:pos="2310"/>
        </w:tabs>
        <w:spacing w:after="0" w:line="240" w:lineRule="auto"/>
        <w:ind w:left="1100" w:right="1392"/>
        <w:jc w:val="both"/>
        <w:rPr>
          <w:rFonts w:ascii="Times New Roman" w:hAnsi="Times New Roman"/>
          <w:sz w:val="20"/>
          <w:szCs w:val="20"/>
        </w:rPr>
      </w:pPr>
    </w:p>
    <w:p w:rsidR="00037A61" w:rsidRPr="00D9426B" w:rsidRDefault="00037A61"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(c)</w:t>
      </w:r>
      <w:r w:rsidRPr="00D9426B">
        <w:rPr>
          <w:rFonts w:ascii="Times New Roman" w:hAnsi="Times New Roman"/>
          <w:sz w:val="20"/>
          <w:szCs w:val="20"/>
        </w:rPr>
        <w:tab/>
        <w:t>Evidence stage: discovery of evidence.</w:t>
      </w:r>
    </w:p>
    <w:p w:rsidR="004C664A" w:rsidRPr="00D9426B" w:rsidRDefault="004C664A" w:rsidP="00304410">
      <w:pPr>
        <w:tabs>
          <w:tab w:val="left" w:pos="1650"/>
          <w:tab w:val="left" w:pos="2310"/>
        </w:tabs>
        <w:spacing w:after="0" w:line="240" w:lineRule="auto"/>
        <w:ind w:left="1100" w:right="1392"/>
        <w:jc w:val="both"/>
        <w:rPr>
          <w:rFonts w:ascii="Times New Roman" w:hAnsi="Times New Roman"/>
          <w:sz w:val="20"/>
          <w:szCs w:val="20"/>
        </w:rPr>
      </w:pPr>
    </w:p>
    <w:p w:rsidR="0016348D" w:rsidRPr="00D9426B" w:rsidRDefault="004554DC"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(d)</w:t>
      </w:r>
      <w:r w:rsidRPr="00D9426B">
        <w:rPr>
          <w:rFonts w:ascii="Times New Roman" w:hAnsi="Times New Roman"/>
          <w:sz w:val="20"/>
          <w:szCs w:val="20"/>
        </w:rPr>
        <w:tab/>
        <w:t>Pre</w:t>
      </w:r>
      <w:r w:rsidR="001773DE" w:rsidRPr="00D9426B">
        <w:rPr>
          <w:rFonts w:ascii="Times New Roman" w:hAnsi="Times New Roman"/>
          <w:sz w:val="20"/>
          <w:szCs w:val="20"/>
        </w:rPr>
        <w:t>paratory hearing: this involves the prosecution, the defence, the trial judge, the representative of the victims and the defendant.</w:t>
      </w:r>
      <w:r w:rsidR="0016348D" w:rsidRPr="00D9426B">
        <w:rPr>
          <w:rFonts w:ascii="Times New Roman" w:hAnsi="Times New Roman"/>
          <w:sz w:val="20"/>
          <w:szCs w:val="20"/>
        </w:rPr>
        <w:t xml:space="preserve"> Observations are made on the discovery of material and physical evidence. The events to be discussed in the trial are established. The prosecution and the defence request evidence. </w:t>
      </w:r>
      <w:r w:rsidR="003A515E" w:rsidRPr="00D9426B">
        <w:rPr>
          <w:rFonts w:ascii="Times New Roman" w:hAnsi="Times New Roman"/>
          <w:sz w:val="20"/>
          <w:szCs w:val="20"/>
        </w:rPr>
        <w:t xml:space="preserve">The judge decides on </w:t>
      </w:r>
      <w:r w:rsidR="005A4B35" w:rsidRPr="00D9426B">
        <w:rPr>
          <w:rFonts w:ascii="Times New Roman" w:hAnsi="Times New Roman"/>
          <w:sz w:val="20"/>
          <w:szCs w:val="20"/>
        </w:rPr>
        <w:t>the evidence. The representatives of the victims may request evidence on an equal footing with the prosecution and the defence.</w:t>
      </w:r>
    </w:p>
    <w:p w:rsidR="004C664A" w:rsidRPr="00D9426B" w:rsidRDefault="004C664A" w:rsidP="00304410">
      <w:pPr>
        <w:tabs>
          <w:tab w:val="left" w:pos="1650"/>
          <w:tab w:val="left" w:pos="2310"/>
        </w:tabs>
        <w:spacing w:after="0" w:line="240" w:lineRule="auto"/>
        <w:ind w:left="1100" w:right="1392"/>
        <w:jc w:val="both"/>
        <w:rPr>
          <w:rFonts w:ascii="Times New Roman" w:hAnsi="Times New Roman"/>
          <w:sz w:val="20"/>
          <w:szCs w:val="20"/>
        </w:rPr>
      </w:pPr>
    </w:p>
    <w:p w:rsidR="005A4B35" w:rsidRPr="00D9426B" w:rsidRDefault="005A4B35"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(e)</w:t>
      </w:r>
      <w:r w:rsidRPr="00D9426B">
        <w:rPr>
          <w:rFonts w:ascii="Times New Roman" w:hAnsi="Times New Roman"/>
          <w:sz w:val="20"/>
          <w:szCs w:val="20"/>
        </w:rPr>
        <w:tab/>
        <w:t xml:space="preserve">Oral trial: this involves the prosecution, the defence, the trial judge, the representative of the victims and the defendant. The trial is held; it </w:t>
      </w:r>
      <w:r w:rsidR="002C2799" w:rsidRPr="00D9426B">
        <w:rPr>
          <w:rFonts w:ascii="Times New Roman" w:hAnsi="Times New Roman"/>
          <w:sz w:val="20"/>
          <w:szCs w:val="20"/>
        </w:rPr>
        <w:t xml:space="preserve">is governed by the following principles: all </w:t>
      </w:r>
      <w:r w:rsidR="00042517" w:rsidRPr="00D9426B">
        <w:rPr>
          <w:rFonts w:ascii="Times New Roman" w:hAnsi="Times New Roman"/>
          <w:sz w:val="20"/>
          <w:szCs w:val="20"/>
        </w:rPr>
        <w:t>questions at issue must be decided in one final judgement</w:t>
      </w:r>
      <w:r w:rsidR="002C2799" w:rsidRPr="00D9426B">
        <w:rPr>
          <w:rFonts w:ascii="Times New Roman" w:hAnsi="Times New Roman"/>
          <w:sz w:val="20"/>
          <w:szCs w:val="20"/>
        </w:rPr>
        <w:t xml:space="preserve"> (</w:t>
      </w:r>
      <w:r w:rsidR="002C2799" w:rsidRPr="00D9426B">
        <w:rPr>
          <w:rFonts w:ascii="Times New Roman" w:hAnsi="Times New Roman"/>
          <w:i/>
          <w:sz w:val="20"/>
          <w:szCs w:val="20"/>
        </w:rPr>
        <w:t>principio de concentración</w:t>
      </w:r>
      <w:r w:rsidR="002C2799" w:rsidRPr="00D9426B">
        <w:rPr>
          <w:rFonts w:ascii="Times New Roman" w:hAnsi="Times New Roman"/>
          <w:sz w:val="20"/>
          <w:szCs w:val="20"/>
        </w:rPr>
        <w:t>); all evidence must be directly available to the parties (</w:t>
      </w:r>
      <w:r w:rsidR="002C2799" w:rsidRPr="00D9426B">
        <w:rPr>
          <w:rFonts w:ascii="Times New Roman" w:hAnsi="Times New Roman"/>
          <w:i/>
          <w:sz w:val="20"/>
          <w:szCs w:val="20"/>
        </w:rPr>
        <w:t>principio de inmediación</w:t>
      </w:r>
      <w:r w:rsidR="002C2799" w:rsidRPr="00D9426B">
        <w:rPr>
          <w:rFonts w:ascii="Times New Roman" w:hAnsi="Times New Roman"/>
          <w:sz w:val="20"/>
          <w:szCs w:val="20"/>
        </w:rPr>
        <w:t>); the</w:t>
      </w:r>
      <w:r w:rsidR="0016348D" w:rsidRPr="00D9426B">
        <w:rPr>
          <w:rFonts w:ascii="Times New Roman" w:hAnsi="Times New Roman"/>
          <w:sz w:val="20"/>
          <w:szCs w:val="20"/>
        </w:rPr>
        <w:t xml:space="preserve"> proceedings are adversarial</w:t>
      </w:r>
      <w:r w:rsidR="002C2799" w:rsidRPr="00D9426B">
        <w:rPr>
          <w:rFonts w:ascii="Times New Roman" w:hAnsi="Times New Roman"/>
          <w:sz w:val="20"/>
          <w:szCs w:val="20"/>
        </w:rPr>
        <w:t xml:space="preserve"> (</w:t>
      </w:r>
      <w:r w:rsidR="002C2799" w:rsidRPr="00D9426B">
        <w:rPr>
          <w:rFonts w:ascii="Times New Roman" w:hAnsi="Times New Roman"/>
          <w:i/>
          <w:sz w:val="20"/>
          <w:szCs w:val="20"/>
        </w:rPr>
        <w:t>principio de contradicción</w:t>
      </w:r>
      <w:r w:rsidR="002C2799" w:rsidRPr="00D9426B">
        <w:rPr>
          <w:rFonts w:ascii="Times New Roman" w:hAnsi="Times New Roman"/>
          <w:sz w:val="20"/>
          <w:szCs w:val="20"/>
        </w:rPr>
        <w:t>)</w:t>
      </w:r>
      <w:r w:rsidR="0016348D" w:rsidRPr="00D9426B">
        <w:rPr>
          <w:rFonts w:ascii="Times New Roman" w:hAnsi="Times New Roman"/>
          <w:sz w:val="20"/>
          <w:szCs w:val="20"/>
        </w:rPr>
        <w:t>;</w:t>
      </w:r>
      <w:r w:rsidR="002C2799" w:rsidRPr="00D9426B">
        <w:rPr>
          <w:rFonts w:ascii="Times New Roman" w:hAnsi="Times New Roman"/>
          <w:sz w:val="20"/>
          <w:szCs w:val="20"/>
        </w:rPr>
        <w:t xml:space="preserve"> the proceedings are oral (</w:t>
      </w:r>
      <w:r w:rsidR="002C2799" w:rsidRPr="00D9426B">
        <w:rPr>
          <w:rFonts w:ascii="Times New Roman" w:hAnsi="Times New Roman"/>
          <w:i/>
          <w:sz w:val="20"/>
          <w:szCs w:val="20"/>
        </w:rPr>
        <w:t>princpio de oralidad</w:t>
      </w:r>
      <w:r w:rsidR="002C2799" w:rsidRPr="00D9426B">
        <w:rPr>
          <w:rFonts w:ascii="Times New Roman" w:hAnsi="Times New Roman"/>
          <w:sz w:val="20"/>
          <w:szCs w:val="20"/>
        </w:rPr>
        <w:t>)</w:t>
      </w:r>
      <w:r w:rsidR="0016348D" w:rsidRPr="00D9426B">
        <w:rPr>
          <w:rFonts w:ascii="Times New Roman" w:hAnsi="Times New Roman"/>
          <w:sz w:val="20"/>
          <w:szCs w:val="20"/>
        </w:rPr>
        <w:t>;</w:t>
      </w:r>
      <w:r w:rsidR="002C2799" w:rsidRPr="00D9426B">
        <w:rPr>
          <w:rFonts w:ascii="Times New Roman" w:hAnsi="Times New Roman"/>
          <w:sz w:val="20"/>
          <w:szCs w:val="20"/>
        </w:rPr>
        <w:t xml:space="preserve"> and the </w:t>
      </w:r>
      <w:r w:rsidR="00E94179" w:rsidRPr="00D9426B">
        <w:rPr>
          <w:rFonts w:ascii="Times New Roman" w:hAnsi="Times New Roman"/>
          <w:sz w:val="20"/>
          <w:szCs w:val="20"/>
        </w:rPr>
        <w:t>proceedings must be made</w:t>
      </w:r>
      <w:r w:rsidR="002C2799" w:rsidRPr="00D9426B">
        <w:rPr>
          <w:rFonts w:ascii="Times New Roman" w:hAnsi="Times New Roman"/>
          <w:sz w:val="20"/>
          <w:szCs w:val="20"/>
        </w:rPr>
        <w:t xml:space="preserve"> public (</w:t>
      </w:r>
      <w:r w:rsidR="002C2799" w:rsidRPr="00D9426B">
        <w:rPr>
          <w:rFonts w:ascii="Times New Roman" w:hAnsi="Times New Roman"/>
          <w:i/>
          <w:sz w:val="20"/>
          <w:szCs w:val="20"/>
        </w:rPr>
        <w:t>principio de publicidad</w:t>
      </w:r>
      <w:r w:rsidR="002C2799" w:rsidRPr="00D9426B">
        <w:rPr>
          <w:rFonts w:ascii="Times New Roman" w:hAnsi="Times New Roman"/>
          <w:sz w:val="20"/>
          <w:szCs w:val="20"/>
        </w:rPr>
        <w:t xml:space="preserve">). </w:t>
      </w:r>
      <w:r w:rsidRPr="00D9426B">
        <w:rPr>
          <w:rFonts w:ascii="Times New Roman" w:hAnsi="Times New Roman"/>
          <w:sz w:val="20"/>
          <w:szCs w:val="20"/>
        </w:rPr>
        <w:t>The sentence is issued (acquittal or conviction).</w:t>
      </w:r>
    </w:p>
    <w:p w:rsidR="004C664A" w:rsidRPr="00D9426B" w:rsidRDefault="004C664A" w:rsidP="00304410">
      <w:pPr>
        <w:tabs>
          <w:tab w:val="left" w:pos="1650"/>
          <w:tab w:val="left" w:pos="2310"/>
        </w:tabs>
        <w:spacing w:after="0" w:line="240" w:lineRule="auto"/>
        <w:ind w:left="1100" w:right="1392"/>
        <w:jc w:val="both"/>
        <w:rPr>
          <w:rFonts w:ascii="Times New Roman" w:hAnsi="Times New Roman"/>
          <w:sz w:val="20"/>
          <w:szCs w:val="20"/>
        </w:rPr>
      </w:pPr>
    </w:p>
    <w:p w:rsidR="005A4B35" w:rsidRPr="00D9426B" w:rsidRDefault="005A4B35"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(f)</w:t>
      </w:r>
      <w:r w:rsidRPr="00D9426B">
        <w:rPr>
          <w:rFonts w:ascii="Times New Roman" w:hAnsi="Times New Roman"/>
          <w:sz w:val="20"/>
          <w:szCs w:val="20"/>
        </w:rPr>
        <w:tab/>
        <w:t>Sentencing hearing: the court specifies the punishmen</w:t>
      </w:r>
      <w:r w:rsidR="00AB5523" w:rsidRPr="00D9426B">
        <w:rPr>
          <w:rFonts w:ascii="Times New Roman" w:hAnsi="Times New Roman"/>
          <w:sz w:val="20"/>
          <w:szCs w:val="20"/>
        </w:rPr>
        <w:t>t to be imposed on the convict.</w:t>
      </w:r>
    </w:p>
    <w:p w:rsidR="004C664A" w:rsidRPr="00D9426B" w:rsidRDefault="004C664A" w:rsidP="00304410">
      <w:pPr>
        <w:tabs>
          <w:tab w:val="left" w:pos="1650"/>
          <w:tab w:val="left" w:pos="2310"/>
        </w:tabs>
        <w:spacing w:after="0" w:line="240" w:lineRule="auto"/>
        <w:ind w:left="1100" w:right="1392"/>
        <w:jc w:val="both"/>
        <w:rPr>
          <w:rFonts w:ascii="Times New Roman" w:hAnsi="Times New Roman"/>
          <w:sz w:val="20"/>
          <w:szCs w:val="20"/>
        </w:rPr>
      </w:pPr>
    </w:p>
    <w:p w:rsidR="00AB5523" w:rsidRPr="00D9426B" w:rsidRDefault="00AB5523"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(g)</w:t>
      </w:r>
      <w:r w:rsidRPr="00D9426B">
        <w:rPr>
          <w:rFonts w:ascii="Times New Roman" w:hAnsi="Times New Roman"/>
          <w:sz w:val="20"/>
          <w:szCs w:val="20"/>
        </w:rPr>
        <w:tab/>
        <w:t xml:space="preserve">Hearing on a motion to pay full restitution: this is for the purpose of obtaining full restitution for the damages caused by the criminal act. It is initiated ex officio if the parents, representatives of family ombudsman do not </w:t>
      </w:r>
      <w:r w:rsidR="004F4D53" w:rsidRPr="00D9426B">
        <w:rPr>
          <w:rFonts w:ascii="Times New Roman" w:hAnsi="Times New Roman"/>
          <w:sz w:val="20"/>
          <w:szCs w:val="20"/>
        </w:rPr>
        <w:t>initiate it, as in cases where the victims are adults.</w:t>
      </w:r>
    </w:p>
    <w:p w:rsidR="004C664A" w:rsidRPr="00D9426B" w:rsidRDefault="004C664A" w:rsidP="00304410">
      <w:pPr>
        <w:tabs>
          <w:tab w:val="left" w:pos="1650"/>
          <w:tab w:val="left" w:pos="2310"/>
        </w:tabs>
        <w:spacing w:after="0" w:line="240" w:lineRule="auto"/>
        <w:ind w:left="1100" w:right="1392"/>
        <w:jc w:val="both"/>
        <w:rPr>
          <w:rFonts w:ascii="Times New Roman" w:hAnsi="Times New Roman"/>
          <w:b/>
          <w:sz w:val="20"/>
          <w:szCs w:val="20"/>
        </w:rPr>
      </w:pPr>
    </w:p>
    <w:p w:rsidR="004F4D53" w:rsidRPr="00D9426B" w:rsidRDefault="0051043B" w:rsidP="004C664A">
      <w:pPr>
        <w:tabs>
          <w:tab w:val="left" w:pos="1100"/>
          <w:tab w:val="left" w:pos="1650"/>
          <w:tab w:val="left" w:pos="2310"/>
        </w:tabs>
        <w:spacing w:after="0" w:line="240" w:lineRule="auto"/>
        <w:ind w:left="1100" w:right="1392" w:hanging="550"/>
        <w:jc w:val="both"/>
        <w:rPr>
          <w:rFonts w:ascii="Times New Roman" w:hAnsi="Times New Roman"/>
          <w:b/>
          <w:sz w:val="24"/>
          <w:szCs w:val="24"/>
        </w:rPr>
      </w:pPr>
      <w:r w:rsidRPr="00D9426B">
        <w:rPr>
          <w:rFonts w:ascii="Times New Roman" w:hAnsi="Times New Roman"/>
          <w:b/>
          <w:sz w:val="24"/>
          <w:szCs w:val="24"/>
        </w:rPr>
        <w:br w:type="page"/>
      </w:r>
      <w:r w:rsidR="004F4D53" w:rsidRPr="00D9426B">
        <w:rPr>
          <w:rFonts w:ascii="Times New Roman" w:hAnsi="Times New Roman"/>
          <w:b/>
          <w:sz w:val="24"/>
          <w:szCs w:val="24"/>
        </w:rPr>
        <w:t>E.</w:t>
      </w:r>
      <w:r w:rsidR="004F4D53" w:rsidRPr="00D9426B">
        <w:rPr>
          <w:rFonts w:ascii="Times New Roman" w:hAnsi="Times New Roman"/>
          <w:b/>
          <w:sz w:val="24"/>
          <w:szCs w:val="24"/>
        </w:rPr>
        <w:tab/>
        <w:t>Proceeding</w:t>
      </w:r>
      <w:r w:rsidR="004E31F3" w:rsidRPr="00D9426B">
        <w:rPr>
          <w:rFonts w:ascii="Times New Roman" w:hAnsi="Times New Roman"/>
          <w:b/>
          <w:sz w:val="24"/>
          <w:szCs w:val="24"/>
        </w:rPr>
        <w:t>s to restore</w:t>
      </w:r>
      <w:r w:rsidR="004F4D53" w:rsidRPr="00D9426B">
        <w:rPr>
          <w:rFonts w:ascii="Times New Roman" w:hAnsi="Times New Roman"/>
          <w:b/>
          <w:sz w:val="24"/>
          <w:szCs w:val="24"/>
        </w:rPr>
        <w:t xml:space="preserve"> the child victim’s rights (articles 50 to 61 of the Code on Children and Adolescents)</w:t>
      </w:r>
    </w:p>
    <w:p w:rsidR="004C664A" w:rsidRPr="00D9426B" w:rsidRDefault="004C664A" w:rsidP="00304410">
      <w:pPr>
        <w:tabs>
          <w:tab w:val="left" w:pos="1650"/>
          <w:tab w:val="left" w:pos="2310"/>
        </w:tabs>
        <w:spacing w:after="0" w:line="240" w:lineRule="auto"/>
        <w:ind w:left="1100" w:right="1392"/>
        <w:jc w:val="both"/>
        <w:rPr>
          <w:rFonts w:ascii="Times New Roman" w:hAnsi="Times New Roman"/>
          <w:sz w:val="20"/>
          <w:szCs w:val="20"/>
        </w:rPr>
      </w:pPr>
    </w:p>
    <w:p w:rsidR="004E31F3" w:rsidRPr="00D9426B" w:rsidRDefault="004E31F3"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258.</w:t>
      </w:r>
      <w:r w:rsidRPr="00D9426B">
        <w:rPr>
          <w:rFonts w:ascii="Times New Roman" w:hAnsi="Times New Roman"/>
          <w:sz w:val="20"/>
          <w:szCs w:val="20"/>
        </w:rPr>
        <w:tab/>
        <w:t xml:space="preserve">In parallel fashion and as a complement to the </w:t>
      </w:r>
      <w:r w:rsidR="00ED183F" w:rsidRPr="00D9426B">
        <w:rPr>
          <w:rFonts w:ascii="Times New Roman" w:hAnsi="Times New Roman"/>
          <w:sz w:val="20"/>
          <w:szCs w:val="20"/>
        </w:rPr>
        <w:t>trial proceedings</w:t>
      </w:r>
      <w:r w:rsidRPr="00D9426B">
        <w:rPr>
          <w:rFonts w:ascii="Times New Roman" w:hAnsi="Times New Roman"/>
          <w:sz w:val="20"/>
          <w:szCs w:val="20"/>
        </w:rPr>
        <w:t>, a procedure is put underway with a view to restoring rights, this time focusing fully on the child victim and his or her needs.</w:t>
      </w:r>
    </w:p>
    <w:p w:rsidR="00E60B74" w:rsidRPr="00D9426B" w:rsidRDefault="00E60B74" w:rsidP="00304410">
      <w:pPr>
        <w:tabs>
          <w:tab w:val="left" w:pos="1650"/>
          <w:tab w:val="left" w:pos="2310"/>
        </w:tabs>
        <w:spacing w:after="0" w:line="240" w:lineRule="auto"/>
        <w:ind w:left="1100" w:right="1392"/>
        <w:jc w:val="both"/>
        <w:rPr>
          <w:rFonts w:ascii="Times New Roman" w:hAnsi="Times New Roman"/>
          <w:sz w:val="20"/>
          <w:szCs w:val="20"/>
        </w:rPr>
      </w:pPr>
    </w:p>
    <w:p w:rsidR="004E31F3" w:rsidRPr="00D9426B" w:rsidRDefault="004E31F3"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259.</w:t>
      </w:r>
      <w:r w:rsidRPr="00D9426B">
        <w:rPr>
          <w:rFonts w:ascii="Times New Roman" w:hAnsi="Times New Roman"/>
          <w:sz w:val="20"/>
          <w:szCs w:val="20"/>
        </w:rPr>
        <w:tab/>
      </w:r>
      <w:r w:rsidR="00ED183F" w:rsidRPr="00D9426B">
        <w:rPr>
          <w:rFonts w:ascii="Times New Roman" w:hAnsi="Times New Roman"/>
          <w:sz w:val="20"/>
          <w:szCs w:val="20"/>
        </w:rPr>
        <w:t>Restoration of the rights of children and adolescents is understood to refer to the restoration of their dignity and integrity as subjects and their ability to effectively exercise the rights that have been violated (article 50).</w:t>
      </w:r>
    </w:p>
    <w:p w:rsidR="00E60B74" w:rsidRPr="00D9426B" w:rsidRDefault="00E60B74" w:rsidP="00304410">
      <w:pPr>
        <w:tabs>
          <w:tab w:val="left" w:pos="1650"/>
          <w:tab w:val="left" w:pos="2310"/>
        </w:tabs>
        <w:spacing w:after="0" w:line="240" w:lineRule="auto"/>
        <w:ind w:left="1100" w:right="1392"/>
        <w:jc w:val="both"/>
        <w:rPr>
          <w:rFonts w:ascii="Times New Roman" w:hAnsi="Times New Roman"/>
          <w:sz w:val="20"/>
          <w:szCs w:val="20"/>
        </w:rPr>
      </w:pPr>
    </w:p>
    <w:p w:rsidR="00ED183F" w:rsidRPr="00D9426B" w:rsidRDefault="00ED183F"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260.</w:t>
      </w:r>
      <w:r w:rsidRPr="00D9426B">
        <w:rPr>
          <w:rFonts w:ascii="Times New Roman" w:hAnsi="Times New Roman"/>
          <w:sz w:val="20"/>
          <w:szCs w:val="20"/>
        </w:rPr>
        <w:tab/>
      </w:r>
      <w:r w:rsidR="00E46E95" w:rsidRPr="00D9426B">
        <w:rPr>
          <w:rFonts w:ascii="Times New Roman" w:hAnsi="Times New Roman"/>
          <w:sz w:val="20"/>
          <w:szCs w:val="20"/>
        </w:rPr>
        <w:t xml:space="preserve">The reinstatement of the rights of children and adolescents is the responsibility of the State as a whole. All public authorities have the obligation to report, notify or submit to the family ombudsmen, the family welfare offices or in the absence of these, to the police inspectors or municipal or district </w:t>
      </w:r>
      <w:r w:rsidR="00E46E95" w:rsidRPr="00D9426B">
        <w:rPr>
          <w:rFonts w:ascii="Times New Roman" w:hAnsi="Times New Roman"/>
          <w:i/>
          <w:sz w:val="20"/>
          <w:szCs w:val="20"/>
        </w:rPr>
        <w:t>personerías</w:t>
      </w:r>
      <w:r w:rsidR="00E46E95" w:rsidRPr="00D9426B">
        <w:rPr>
          <w:rFonts w:ascii="Times New Roman" w:hAnsi="Times New Roman"/>
          <w:sz w:val="20"/>
          <w:szCs w:val="20"/>
        </w:rPr>
        <w:t>, all cases in which children or adolescents are vulnerable or at risk. When this happens, the competent authority must make sure that the National Family Welfare System guarantees their entitlement to social services (article 51).</w:t>
      </w:r>
    </w:p>
    <w:p w:rsidR="00E60B74" w:rsidRPr="00D9426B" w:rsidRDefault="00E60B74" w:rsidP="00304410">
      <w:pPr>
        <w:tabs>
          <w:tab w:val="left" w:pos="1650"/>
          <w:tab w:val="left" w:pos="2310"/>
        </w:tabs>
        <w:spacing w:after="0" w:line="240" w:lineRule="auto"/>
        <w:ind w:left="1100" w:right="1392"/>
        <w:jc w:val="both"/>
        <w:rPr>
          <w:rFonts w:ascii="Times New Roman" w:hAnsi="Times New Roman"/>
          <w:sz w:val="20"/>
          <w:szCs w:val="20"/>
        </w:rPr>
      </w:pPr>
    </w:p>
    <w:p w:rsidR="004F4D53" w:rsidRPr="00D9426B" w:rsidRDefault="00FF3FF6"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261.</w:t>
      </w:r>
      <w:r w:rsidRPr="00D9426B">
        <w:rPr>
          <w:rFonts w:ascii="Times New Roman" w:hAnsi="Times New Roman"/>
          <w:sz w:val="20"/>
          <w:szCs w:val="20"/>
        </w:rPr>
        <w:tab/>
        <w:t>In this process, the competent authority,</w:t>
      </w:r>
      <w:r w:rsidR="00423D64" w:rsidRPr="00D9426B">
        <w:rPr>
          <w:rStyle w:val="FootnoteReference"/>
          <w:b w:val="0"/>
          <w:sz w:val="20"/>
          <w:szCs w:val="20"/>
        </w:rPr>
        <w:footnoteReference w:id="45"/>
      </w:r>
      <w:r w:rsidR="00423D64" w:rsidRPr="00D9426B">
        <w:rPr>
          <w:rFonts w:ascii="Times New Roman" w:hAnsi="Times New Roman"/>
          <w:sz w:val="20"/>
          <w:szCs w:val="20"/>
        </w:rPr>
        <w:t xml:space="preserve"> with the support of interdisciplinary teams, </w:t>
      </w:r>
      <w:r w:rsidR="009A7F26" w:rsidRPr="00D9426B">
        <w:rPr>
          <w:rFonts w:ascii="Times New Roman" w:hAnsi="Times New Roman"/>
          <w:sz w:val="20"/>
          <w:szCs w:val="20"/>
        </w:rPr>
        <w:t xml:space="preserve">must </w:t>
      </w:r>
      <w:r w:rsidR="00423D64" w:rsidRPr="00D9426B">
        <w:rPr>
          <w:rFonts w:ascii="Times New Roman" w:hAnsi="Times New Roman"/>
          <w:sz w:val="20"/>
          <w:szCs w:val="20"/>
        </w:rPr>
        <w:t xml:space="preserve">take measures to </w:t>
      </w:r>
      <w:r w:rsidR="00C44144" w:rsidRPr="00D9426B">
        <w:rPr>
          <w:rFonts w:ascii="Times New Roman" w:hAnsi="Times New Roman"/>
          <w:sz w:val="20"/>
          <w:szCs w:val="20"/>
        </w:rPr>
        <w:t xml:space="preserve">ensure the establishment of </w:t>
      </w:r>
      <w:r w:rsidR="009A7F26" w:rsidRPr="00D9426B">
        <w:rPr>
          <w:rFonts w:ascii="Times New Roman" w:hAnsi="Times New Roman"/>
          <w:sz w:val="20"/>
          <w:szCs w:val="20"/>
        </w:rPr>
        <w:t xml:space="preserve">the </w:t>
      </w:r>
      <w:r w:rsidR="00C44144" w:rsidRPr="00D9426B">
        <w:rPr>
          <w:rFonts w:ascii="Times New Roman" w:hAnsi="Times New Roman"/>
          <w:sz w:val="20"/>
          <w:szCs w:val="20"/>
        </w:rPr>
        <w:t xml:space="preserve">rights of child or adolescent victims. </w:t>
      </w:r>
      <w:r w:rsidR="009A7F26" w:rsidRPr="00D9426B">
        <w:rPr>
          <w:rFonts w:ascii="Times New Roman" w:hAnsi="Times New Roman"/>
          <w:sz w:val="20"/>
          <w:szCs w:val="20"/>
        </w:rPr>
        <w:t>In this regard</w:t>
      </w:r>
      <w:r w:rsidR="00C44144" w:rsidRPr="00D9426B">
        <w:rPr>
          <w:rFonts w:ascii="Times New Roman" w:hAnsi="Times New Roman"/>
          <w:sz w:val="20"/>
          <w:szCs w:val="20"/>
        </w:rPr>
        <w:t>, the administrative authority must interview the child or adolescent (the interview must be conducted in a warm environment</w:t>
      </w:r>
      <w:r w:rsidR="009A7F26" w:rsidRPr="00D9426B">
        <w:rPr>
          <w:rFonts w:ascii="Times New Roman" w:hAnsi="Times New Roman"/>
          <w:sz w:val="20"/>
          <w:szCs w:val="20"/>
        </w:rPr>
        <w:t>, bearing in mind the child’s individual circumstances, and with an interpreter if necessary); conduct psychological, social, nutritional and legal-medical evaluations; present the criminal complaint to the competent authority (if this has not already been done and the existing evidence seems to indicate that the child was the victim of an offence).</w:t>
      </w:r>
    </w:p>
    <w:p w:rsidR="00E60B74" w:rsidRPr="00D9426B" w:rsidRDefault="00E60B74" w:rsidP="00304410">
      <w:pPr>
        <w:tabs>
          <w:tab w:val="left" w:pos="1650"/>
          <w:tab w:val="left" w:pos="2310"/>
        </w:tabs>
        <w:spacing w:after="0" w:line="240" w:lineRule="auto"/>
        <w:ind w:left="1100" w:right="1392"/>
        <w:jc w:val="both"/>
        <w:rPr>
          <w:rFonts w:ascii="Times New Roman" w:hAnsi="Times New Roman"/>
          <w:sz w:val="20"/>
          <w:szCs w:val="20"/>
        </w:rPr>
      </w:pPr>
    </w:p>
    <w:p w:rsidR="009A7F26" w:rsidRPr="00D9426B" w:rsidRDefault="009A7F26"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262.</w:t>
      </w:r>
      <w:r w:rsidRPr="00D9426B">
        <w:rPr>
          <w:rFonts w:ascii="Times New Roman" w:hAnsi="Times New Roman"/>
          <w:sz w:val="20"/>
          <w:szCs w:val="20"/>
        </w:rPr>
        <w:tab/>
      </w:r>
      <w:r w:rsidR="003A3E65" w:rsidRPr="00D9426B">
        <w:rPr>
          <w:rFonts w:ascii="Times New Roman" w:hAnsi="Times New Roman"/>
          <w:sz w:val="20"/>
          <w:szCs w:val="20"/>
        </w:rPr>
        <w:t>The measures to be taken to restore the rights of children and adolescents are listed below (article 51). To restore the rights established in this Code, the competent authority must take one or several of the following measures:</w:t>
      </w:r>
    </w:p>
    <w:p w:rsidR="00E60B74" w:rsidRPr="00D9426B" w:rsidRDefault="00E60B74" w:rsidP="00304410">
      <w:pPr>
        <w:tabs>
          <w:tab w:val="left" w:pos="1650"/>
          <w:tab w:val="left" w:pos="2310"/>
        </w:tabs>
        <w:spacing w:after="0" w:line="240" w:lineRule="auto"/>
        <w:ind w:left="1100" w:right="1392"/>
        <w:jc w:val="both"/>
        <w:rPr>
          <w:rFonts w:ascii="Times New Roman" w:hAnsi="Times New Roman"/>
          <w:sz w:val="20"/>
          <w:szCs w:val="20"/>
        </w:rPr>
      </w:pPr>
    </w:p>
    <w:p w:rsidR="003A3E65" w:rsidRPr="00D9426B" w:rsidRDefault="003A3E65"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(a)</w:t>
      </w:r>
      <w:r w:rsidRPr="00D9426B">
        <w:rPr>
          <w:rFonts w:ascii="Times New Roman" w:hAnsi="Times New Roman"/>
          <w:sz w:val="20"/>
          <w:szCs w:val="20"/>
        </w:rPr>
        <w:tab/>
      </w:r>
      <w:r w:rsidR="00873787" w:rsidRPr="00D9426B">
        <w:rPr>
          <w:rFonts w:ascii="Times New Roman" w:hAnsi="Times New Roman"/>
          <w:sz w:val="20"/>
          <w:szCs w:val="20"/>
        </w:rPr>
        <w:t xml:space="preserve">Warning and requirement to attend a </w:t>
      </w:r>
      <w:r w:rsidR="00CF3D11" w:rsidRPr="00D9426B">
        <w:rPr>
          <w:rFonts w:ascii="Times New Roman" w:hAnsi="Times New Roman"/>
          <w:sz w:val="20"/>
          <w:szCs w:val="20"/>
        </w:rPr>
        <w:t xml:space="preserve">special </w:t>
      </w:r>
      <w:r w:rsidR="00873787" w:rsidRPr="00D9426B">
        <w:rPr>
          <w:rFonts w:ascii="Times New Roman" w:hAnsi="Times New Roman"/>
          <w:sz w:val="20"/>
          <w:szCs w:val="20"/>
        </w:rPr>
        <w:t>course;</w:t>
      </w:r>
      <w:r w:rsidR="00873787" w:rsidRPr="00D9426B">
        <w:rPr>
          <w:rStyle w:val="FootnoteReference"/>
          <w:b w:val="0"/>
          <w:sz w:val="20"/>
          <w:szCs w:val="20"/>
        </w:rPr>
        <w:footnoteReference w:id="46"/>
      </w:r>
    </w:p>
    <w:p w:rsidR="00E60B74" w:rsidRPr="00D9426B" w:rsidRDefault="00E60B74" w:rsidP="00304410">
      <w:pPr>
        <w:tabs>
          <w:tab w:val="left" w:pos="1650"/>
          <w:tab w:val="left" w:pos="2310"/>
        </w:tabs>
        <w:spacing w:after="0" w:line="240" w:lineRule="auto"/>
        <w:ind w:left="1100" w:right="1392"/>
        <w:jc w:val="both"/>
        <w:rPr>
          <w:rFonts w:ascii="Times New Roman" w:hAnsi="Times New Roman"/>
          <w:sz w:val="20"/>
          <w:szCs w:val="20"/>
        </w:rPr>
      </w:pPr>
    </w:p>
    <w:p w:rsidR="00CF3D11" w:rsidRPr="00D9426B" w:rsidRDefault="00CF3D11"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(b)</w:t>
      </w:r>
      <w:r w:rsidRPr="00D9426B">
        <w:rPr>
          <w:rFonts w:ascii="Times New Roman" w:hAnsi="Times New Roman"/>
          <w:sz w:val="20"/>
          <w:szCs w:val="20"/>
        </w:rPr>
        <w:tab/>
        <w:t>Immediate removal of the child or adolescent from any activity that violates or threatens his or her rights or from the illicit activities in which he or she may be found, and placement in a specialized care programme in order to restore the right that was violated;</w:t>
      </w:r>
    </w:p>
    <w:p w:rsidR="0029410F" w:rsidRPr="00D9426B" w:rsidRDefault="0029410F" w:rsidP="00304410">
      <w:pPr>
        <w:tabs>
          <w:tab w:val="left" w:pos="1650"/>
          <w:tab w:val="left" w:pos="2310"/>
        </w:tabs>
        <w:spacing w:after="0" w:line="240" w:lineRule="auto"/>
        <w:ind w:left="1100" w:right="1392"/>
        <w:jc w:val="both"/>
        <w:rPr>
          <w:rFonts w:ascii="Times New Roman" w:hAnsi="Times New Roman"/>
          <w:sz w:val="20"/>
          <w:szCs w:val="20"/>
        </w:rPr>
      </w:pPr>
    </w:p>
    <w:p w:rsidR="00CF3D11" w:rsidRPr="00D9426B" w:rsidRDefault="00CF3D11"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(c)</w:t>
      </w:r>
      <w:r w:rsidRPr="00D9426B">
        <w:rPr>
          <w:rFonts w:ascii="Times New Roman" w:hAnsi="Times New Roman"/>
          <w:sz w:val="20"/>
          <w:szCs w:val="20"/>
        </w:rPr>
        <w:tab/>
      </w:r>
      <w:r w:rsidR="003D2E9B" w:rsidRPr="00D9426B">
        <w:rPr>
          <w:rFonts w:ascii="Times New Roman" w:hAnsi="Times New Roman"/>
          <w:sz w:val="20"/>
          <w:szCs w:val="20"/>
        </w:rPr>
        <w:t>Immediate placement in a family environment;</w:t>
      </w:r>
    </w:p>
    <w:p w:rsidR="0029410F" w:rsidRPr="00D9426B" w:rsidRDefault="0029410F" w:rsidP="00304410">
      <w:pPr>
        <w:tabs>
          <w:tab w:val="left" w:pos="1650"/>
          <w:tab w:val="left" w:pos="2310"/>
        </w:tabs>
        <w:spacing w:after="0" w:line="240" w:lineRule="auto"/>
        <w:ind w:left="1100" w:right="1392"/>
        <w:jc w:val="both"/>
        <w:rPr>
          <w:rFonts w:ascii="Times New Roman" w:hAnsi="Times New Roman"/>
          <w:sz w:val="20"/>
          <w:szCs w:val="20"/>
        </w:rPr>
      </w:pPr>
    </w:p>
    <w:p w:rsidR="003D2E9B" w:rsidRPr="00D9426B" w:rsidRDefault="003D2E9B"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(d)</w:t>
      </w:r>
      <w:r w:rsidRPr="00D9426B">
        <w:rPr>
          <w:rFonts w:ascii="Times New Roman" w:hAnsi="Times New Roman"/>
          <w:sz w:val="20"/>
          <w:szCs w:val="20"/>
        </w:rPr>
        <w:tab/>
        <w:t xml:space="preserve">Placement in </w:t>
      </w:r>
      <w:r w:rsidR="0018280C" w:rsidRPr="00D9426B">
        <w:rPr>
          <w:rFonts w:ascii="Times New Roman" w:hAnsi="Times New Roman"/>
          <w:sz w:val="20"/>
          <w:szCs w:val="20"/>
        </w:rPr>
        <w:t>temporary homes</w:t>
      </w:r>
      <w:r w:rsidR="008553CB" w:rsidRPr="00D9426B">
        <w:rPr>
          <w:rStyle w:val="FootnoteReference"/>
          <w:b w:val="0"/>
          <w:sz w:val="20"/>
          <w:szCs w:val="20"/>
        </w:rPr>
        <w:footnoteReference w:id="47"/>
      </w:r>
      <w:r w:rsidR="0018280C" w:rsidRPr="00D9426B">
        <w:rPr>
          <w:rFonts w:ascii="Times New Roman" w:hAnsi="Times New Roman"/>
          <w:sz w:val="20"/>
          <w:szCs w:val="20"/>
        </w:rPr>
        <w:t xml:space="preserve"> and foster homes;</w:t>
      </w:r>
      <w:r w:rsidR="0018280C" w:rsidRPr="00D9426B">
        <w:rPr>
          <w:rStyle w:val="FootnoteReference"/>
          <w:b w:val="0"/>
          <w:sz w:val="20"/>
          <w:szCs w:val="20"/>
        </w:rPr>
        <w:footnoteReference w:id="48"/>
      </w:r>
    </w:p>
    <w:p w:rsidR="0029410F" w:rsidRPr="00D9426B" w:rsidRDefault="0029410F" w:rsidP="00304410">
      <w:pPr>
        <w:tabs>
          <w:tab w:val="left" w:pos="1650"/>
          <w:tab w:val="left" w:pos="2310"/>
        </w:tabs>
        <w:spacing w:after="0" w:line="240" w:lineRule="auto"/>
        <w:ind w:left="1100" w:right="1392"/>
        <w:jc w:val="both"/>
        <w:rPr>
          <w:rFonts w:ascii="Times New Roman" w:hAnsi="Times New Roman"/>
          <w:sz w:val="20"/>
          <w:szCs w:val="20"/>
        </w:rPr>
      </w:pPr>
    </w:p>
    <w:p w:rsidR="00947AC3" w:rsidRPr="00D9426B" w:rsidRDefault="00947AC3"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(e)</w:t>
      </w:r>
      <w:r w:rsidRPr="00D9426B">
        <w:rPr>
          <w:rFonts w:ascii="Times New Roman" w:hAnsi="Times New Roman"/>
          <w:sz w:val="20"/>
          <w:szCs w:val="20"/>
        </w:rPr>
        <w:tab/>
        <w:t>Placement in emergency centres in cases when placement in temporary or foster homes is not appropriate. This placement may be in day centres, intervention facilities or residential facilities;</w:t>
      </w:r>
    </w:p>
    <w:p w:rsidR="0029410F" w:rsidRPr="00D9426B" w:rsidRDefault="0029410F" w:rsidP="00304410">
      <w:pPr>
        <w:tabs>
          <w:tab w:val="left" w:pos="1650"/>
          <w:tab w:val="left" w:pos="2310"/>
        </w:tabs>
        <w:spacing w:after="0" w:line="240" w:lineRule="auto"/>
        <w:ind w:left="1100" w:right="1392"/>
        <w:jc w:val="both"/>
        <w:rPr>
          <w:rFonts w:ascii="Times New Roman" w:hAnsi="Times New Roman"/>
          <w:sz w:val="20"/>
          <w:szCs w:val="20"/>
        </w:rPr>
      </w:pPr>
    </w:p>
    <w:p w:rsidR="00947AC3" w:rsidRPr="00D9426B" w:rsidRDefault="00947AC3"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(f)</w:t>
      </w:r>
      <w:r w:rsidRPr="00D9426B">
        <w:rPr>
          <w:rFonts w:ascii="Times New Roman" w:hAnsi="Times New Roman"/>
          <w:sz w:val="20"/>
          <w:szCs w:val="20"/>
        </w:rPr>
        <w:tab/>
        <w:t>Adoption, as a last resort;</w:t>
      </w:r>
    </w:p>
    <w:p w:rsidR="0029410F" w:rsidRPr="00D9426B" w:rsidRDefault="0029410F" w:rsidP="00304410">
      <w:pPr>
        <w:tabs>
          <w:tab w:val="left" w:pos="1650"/>
          <w:tab w:val="left" w:pos="2310"/>
        </w:tabs>
        <w:spacing w:after="0" w:line="240" w:lineRule="auto"/>
        <w:ind w:left="1100" w:right="1392"/>
        <w:jc w:val="both"/>
        <w:rPr>
          <w:rFonts w:ascii="Times New Roman" w:hAnsi="Times New Roman"/>
          <w:sz w:val="20"/>
          <w:szCs w:val="20"/>
        </w:rPr>
      </w:pPr>
    </w:p>
    <w:p w:rsidR="00947AC3" w:rsidRPr="00D9426B" w:rsidRDefault="00947AC3"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(g)</w:t>
      </w:r>
      <w:r w:rsidRPr="00D9426B">
        <w:rPr>
          <w:rFonts w:ascii="Times New Roman" w:hAnsi="Times New Roman"/>
          <w:sz w:val="20"/>
          <w:szCs w:val="20"/>
        </w:rPr>
        <w:tab/>
        <w:t>In addition to the above measures, others may be applied which are envisaged in other legislation, or any other measure that will guarantee the full protection of children and adolescents;</w:t>
      </w:r>
    </w:p>
    <w:p w:rsidR="0029410F" w:rsidRPr="00D9426B" w:rsidRDefault="0029410F" w:rsidP="00304410">
      <w:pPr>
        <w:tabs>
          <w:tab w:val="left" w:pos="1650"/>
          <w:tab w:val="left" w:pos="2310"/>
        </w:tabs>
        <w:spacing w:after="0" w:line="240" w:lineRule="auto"/>
        <w:ind w:left="1100" w:right="1392"/>
        <w:jc w:val="both"/>
        <w:rPr>
          <w:rFonts w:ascii="Times New Roman" w:hAnsi="Times New Roman"/>
          <w:sz w:val="20"/>
          <w:szCs w:val="20"/>
        </w:rPr>
      </w:pPr>
    </w:p>
    <w:p w:rsidR="00947AC3" w:rsidRPr="00D9426B" w:rsidRDefault="00947AC3"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r>
      <w:r w:rsidR="00B62F20" w:rsidRPr="00D9426B">
        <w:rPr>
          <w:rFonts w:ascii="Times New Roman" w:hAnsi="Times New Roman"/>
          <w:sz w:val="20"/>
          <w:szCs w:val="20"/>
        </w:rPr>
        <w:t>(h)</w:t>
      </w:r>
      <w:r w:rsidR="00B62F20" w:rsidRPr="00D9426B">
        <w:rPr>
          <w:rFonts w:ascii="Times New Roman" w:hAnsi="Times New Roman"/>
          <w:sz w:val="20"/>
          <w:szCs w:val="20"/>
        </w:rPr>
        <w:tab/>
        <w:t>Promoting any</w:t>
      </w:r>
      <w:r w:rsidRPr="00D9426B">
        <w:rPr>
          <w:rFonts w:ascii="Times New Roman" w:hAnsi="Times New Roman"/>
          <w:sz w:val="20"/>
          <w:szCs w:val="20"/>
        </w:rPr>
        <w:t xml:space="preserve"> police, administrative or judicial action</w:t>
      </w:r>
      <w:r w:rsidR="00B62F20" w:rsidRPr="00D9426B">
        <w:rPr>
          <w:rFonts w:ascii="Times New Roman" w:hAnsi="Times New Roman"/>
          <w:sz w:val="20"/>
          <w:szCs w:val="20"/>
        </w:rPr>
        <w:t xml:space="preserve"> that might be necessary.</w:t>
      </w:r>
    </w:p>
    <w:p w:rsidR="0029410F" w:rsidRPr="00D9426B" w:rsidRDefault="0029410F" w:rsidP="00304410">
      <w:pPr>
        <w:tabs>
          <w:tab w:val="left" w:pos="1650"/>
          <w:tab w:val="left" w:pos="2310"/>
        </w:tabs>
        <w:spacing w:after="0" w:line="240" w:lineRule="auto"/>
        <w:ind w:left="1100" w:right="1392"/>
        <w:jc w:val="both"/>
        <w:rPr>
          <w:rFonts w:ascii="Times New Roman" w:hAnsi="Times New Roman"/>
          <w:sz w:val="20"/>
          <w:szCs w:val="20"/>
        </w:rPr>
      </w:pPr>
    </w:p>
    <w:p w:rsidR="00B62F20" w:rsidRPr="00D9426B" w:rsidRDefault="00B62F20"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In all these processes, follow up and institutional support shall be for a minimum period of six months.</w:t>
      </w:r>
    </w:p>
    <w:p w:rsidR="0029410F" w:rsidRPr="00D9426B" w:rsidRDefault="0029410F" w:rsidP="00304410">
      <w:pPr>
        <w:tabs>
          <w:tab w:val="left" w:pos="1650"/>
          <w:tab w:val="left" w:pos="2310"/>
        </w:tabs>
        <w:spacing w:after="0" w:line="240" w:lineRule="auto"/>
        <w:ind w:left="1100" w:right="1392"/>
        <w:jc w:val="both"/>
        <w:rPr>
          <w:rFonts w:ascii="Times New Roman" w:hAnsi="Times New Roman"/>
          <w:sz w:val="20"/>
          <w:szCs w:val="20"/>
        </w:rPr>
      </w:pPr>
    </w:p>
    <w:p w:rsidR="008A4F1C" w:rsidRPr="00D9426B" w:rsidRDefault="008A4F1C"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263.</w:t>
      </w:r>
      <w:r w:rsidRPr="00D9426B">
        <w:rPr>
          <w:rFonts w:ascii="Times New Roman" w:hAnsi="Times New Roman"/>
          <w:sz w:val="20"/>
          <w:szCs w:val="20"/>
        </w:rPr>
        <w:tab/>
        <w:t>In order to protect the rights recognized in this Code, the family ombudsmen, family welfare office</w:t>
      </w:r>
      <w:r w:rsidR="001141B5" w:rsidRPr="00D9426B">
        <w:rPr>
          <w:rFonts w:ascii="Times New Roman" w:hAnsi="Times New Roman"/>
          <w:sz w:val="20"/>
          <w:szCs w:val="20"/>
        </w:rPr>
        <w:t>s</w:t>
      </w:r>
      <w:r w:rsidRPr="00D9426B">
        <w:rPr>
          <w:rFonts w:ascii="Times New Roman" w:hAnsi="Times New Roman"/>
          <w:sz w:val="20"/>
          <w:szCs w:val="20"/>
        </w:rPr>
        <w:t xml:space="preserve"> or</w:t>
      </w:r>
      <w:r w:rsidR="001141B5" w:rsidRPr="00D9426B">
        <w:rPr>
          <w:rFonts w:ascii="Times New Roman" w:hAnsi="Times New Roman"/>
          <w:sz w:val="20"/>
          <w:szCs w:val="20"/>
        </w:rPr>
        <w:t>,</w:t>
      </w:r>
      <w:r w:rsidRPr="00D9426B">
        <w:rPr>
          <w:rFonts w:ascii="Times New Roman" w:hAnsi="Times New Roman"/>
          <w:sz w:val="20"/>
          <w:szCs w:val="20"/>
        </w:rPr>
        <w:t xml:space="preserve"> in their absence, police inspector</w:t>
      </w:r>
      <w:r w:rsidR="001141B5" w:rsidRPr="00D9426B">
        <w:rPr>
          <w:rFonts w:ascii="Times New Roman" w:hAnsi="Times New Roman"/>
          <w:sz w:val="20"/>
          <w:szCs w:val="20"/>
        </w:rPr>
        <w:t>s</w:t>
      </w:r>
      <w:r w:rsidRPr="00D9426B">
        <w:rPr>
          <w:rFonts w:ascii="Times New Roman" w:hAnsi="Times New Roman"/>
          <w:sz w:val="20"/>
          <w:szCs w:val="20"/>
        </w:rPr>
        <w:t xml:space="preserve"> may </w:t>
      </w:r>
      <w:r w:rsidR="001141B5" w:rsidRPr="00D9426B">
        <w:rPr>
          <w:rFonts w:ascii="Times New Roman" w:hAnsi="Times New Roman"/>
          <w:sz w:val="20"/>
          <w:szCs w:val="20"/>
        </w:rPr>
        <w:t>instruct the</w:t>
      </w:r>
      <w:r w:rsidRPr="00D9426B">
        <w:rPr>
          <w:rFonts w:ascii="Times New Roman" w:hAnsi="Times New Roman"/>
          <w:sz w:val="20"/>
          <w:szCs w:val="20"/>
        </w:rPr>
        <w:t xml:space="preserve"> administrati</w:t>
      </w:r>
      <w:r w:rsidR="001141B5" w:rsidRPr="00D9426B">
        <w:rPr>
          <w:rFonts w:ascii="Times New Roman" w:hAnsi="Times New Roman"/>
          <w:sz w:val="20"/>
          <w:szCs w:val="20"/>
        </w:rPr>
        <w:t>ve</w:t>
      </w:r>
      <w:r w:rsidRPr="00D9426B">
        <w:rPr>
          <w:rFonts w:ascii="Times New Roman" w:hAnsi="Times New Roman"/>
          <w:sz w:val="20"/>
          <w:szCs w:val="20"/>
        </w:rPr>
        <w:t xml:space="preserve"> authorities to carry out the duties of judicial police for purposes of </w:t>
      </w:r>
      <w:r w:rsidR="001141B5" w:rsidRPr="00D9426B">
        <w:rPr>
          <w:rFonts w:ascii="Times New Roman" w:hAnsi="Times New Roman"/>
          <w:sz w:val="20"/>
          <w:szCs w:val="20"/>
        </w:rPr>
        <w:t>gathering evidence. They may also impose fines of one to three minimum monthly wages under the legislation currently in force to anyone who refuses to process or delays the processing of requests. If this person is a public employee, the matter shall also be reported to the person’s superior and to the Office of the Attorney General of the Nation (article 104).</w:t>
      </w:r>
    </w:p>
    <w:p w:rsidR="00560DAC" w:rsidRPr="00D9426B" w:rsidRDefault="00560DAC" w:rsidP="00304410">
      <w:pPr>
        <w:tabs>
          <w:tab w:val="left" w:pos="1650"/>
          <w:tab w:val="left" w:pos="2310"/>
        </w:tabs>
        <w:spacing w:after="0" w:line="240" w:lineRule="auto"/>
        <w:ind w:left="1100" w:right="1392"/>
        <w:jc w:val="both"/>
        <w:rPr>
          <w:rFonts w:ascii="Times New Roman" w:hAnsi="Times New Roman"/>
          <w:b/>
          <w:sz w:val="20"/>
          <w:szCs w:val="20"/>
        </w:rPr>
      </w:pPr>
    </w:p>
    <w:p w:rsidR="00251EE9" w:rsidRPr="00D9426B" w:rsidRDefault="00251EE9" w:rsidP="00560DAC">
      <w:pPr>
        <w:tabs>
          <w:tab w:val="left" w:pos="1100"/>
          <w:tab w:val="left" w:pos="1650"/>
          <w:tab w:val="left" w:pos="2310"/>
        </w:tabs>
        <w:spacing w:after="0" w:line="240" w:lineRule="auto"/>
        <w:ind w:left="1100" w:right="1392" w:hanging="550"/>
        <w:jc w:val="both"/>
        <w:rPr>
          <w:rFonts w:ascii="Times New Roman" w:hAnsi="Times New Roman"/>
          <w:b/>
          <w:sz w:val="24"/>
          <w:szCs w:val="24"/>
        </w:rPr>
      </w:pPr>
      <w:r w:rsidRPr="00D9426B">
        <w:rPr>
          <w:rFonts w:ascii="Times New Roman" w:hAnsi="Times New Roman"/>
          <w:b/>
          <w:sz w:val="24"/>
          <w:szCs w:val="24"/>
        </w:rPr>
        <w:t>F.</w:t>
      </w:r>
      <w:r w:rsidRPr="00D9426B">
        <w:rPr>
          <w:rFonts w:ascii="Times New Roman" w:hAnsi="Times New Roman"/>
          <w:b/>
          <w:sz w:val="24"/>
          <w:szCs w:val="24"/>
        </w:rPr>
        <w:tab/>
        <w:t>Special rules of procedure when children or adolescents are victims of the practices prohibited by the Optional Protocol</w:t>
      </w:r>
    </w:p>
    <w:p w:rsidR="00560DAC" w:rsidRPr="00D9426B" w:rsidRDefault="00560DAC" w:rsidP="00304410">
      <w:pPr>
        <w:tabs>
          <w:tab w:val="left" w:pos="1650"/>
          <w:tab w:val="left" w:pos="2310"/>
        </w:tabs>
        <w:spacing w:after="0" w:line="240" w:lineRule="auto"/>
        <w:ind w:left="1100" w:right="1392"/>
        <w:jc w:val="both"/>
        <w:rPr>
          <w:rFonts w:ascii="Times New Roman" w:hAnsi="Times New Roman"/>
          <w:sz w:val="20"/>
          <w:szCs w:val="20"/>
        </w:rPr>
      </w:pPr>
    </w:p>
    <w:p w:rsidR="00251EE9" w:rsidRPr="00D9426B" w:rsidRDefault="00251EE9"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264.</w:t>
      </w:r>
      <w:r w:rsidRPr="00D9426B">
        <w:rPr>
          <w:rFonts w:ascii="Times New Roman" w:hAnsi="Times New Roman"/>
          <w:sz w:val="20"/>
          <w:szCs w:val="20"/>
        </w:rPr>
        <w:tab/>
      </w:r>
      <w:r w:rsidR="002D367F" w:rsidRPr="00D9426B">
        <w:rPr>
          <w:rFonts w:ascii="Times New Roman" w:hAnsi="Times New Roman"/>
          <w:sz w:val="20"/>
          <w:szCs w:val="20"/>
        </w:rPr>
        <w:t>In judicial and administrative proceedings in which children or adolescents are victims of some form of commercial sexual exploitation, regardless of whether it is a proceeding against the perpetrator or to restore the interests of the victim, the official concerned must bear in mind the principle of the best interests of the child, the primacy of children’s rights, their full protection and the rights enshrined in the international conventions ratified by Colombia, in the Political Constitution and in the law. The official’s actions must be guided by the following rules.</w:t>
      </w:r>
    </w:p>
    <w:p w:rsidR="00ED2E50" w:rsidRPr="00D9426B" w:rsidRDefault="00ED2E50" w:rsidP="00304410">
      <w:pPr>
        <w:tabs>
          <w:tab w:val="left" w:pos="1650"/>
          <w:tab w:val="left" w:pos="2310"/>
        </w:tabs>
        <w:spacing w:after="0" w:line="240" w:lineRule="auto"/>
        <w:ind w:left="1100" w:right="1392"/>
        <w:jc w:val="both"/>
        <w:rPr>
          <w:rFonts w:ascii="Times New Roman" w:hAnsi="Times New Roman"/>
          <w:sz w:val="20"/>
          <w:szCs w:val="20"/>
        </w:rPr>
      </w:pPr>
    </w:p>
    <w:p w:rsidR="00A47F94" w:rsidRPr="00D9426B" w:rsidRDefault="00A47F94"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265.</w:t>
      </w:r>
      <w:r w:rsidRPr="00D9426B">
        <w:rPr>
          <w:rFonts w:ascii="Times New Roman" w:hAnsi="Times New Roman"/>
          <w:sz w:val="20"/>
          <w:szCs w:val="20"/>
        </w:rPr>
        <w:tab/>
        <w:t>Act 1098 of 2006, article 33, lays down the right to privacy of children and adolescents and protection against all arbitrary and illegal interference in their private life, that of their family, domicile and correspondence; it also protects them from any conduct, action and circumstance that might affect their dignity.</w:t>
      </w:r>
    </w:p>
    <w:p w:rsidR="00ED2E50" w:rsidRPr="00D9426B" w:rsidRDefault="00ED2E50" w:rsidP="00304410">
      <w:pPr>
        <w:tabs>
          <w:tab w:val="left" w:pos="1650"/>
          <w:tab w:val="left" w:pos="2310"/>
        </w:tabs>
        <w:spacing w:after="0" w:line="240" w:lineRule="auto"/>
        <w:ind w:left="1100" w:right="1392"/>
        <w:jc w:val="both"/>
        <w:rPr>
          <w:rFonts w:ascii="Times New Roman" w:hAnsi="Times New Roman"/>
          <w:sz w:val="20"/>
          <w:szCs w:val="20"/>
        </w:rPr>
      </w:pPr>
    </w:p>
    <w:p w:rsidR="00A47F94" w:rsidRPr="00D9426B" w:rsidRDefault="00A47F94"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266.</w:t>
      </w:r>
      <w:r w:rsidRPr="00D9426B">
        <w:rPr>
          <w:rFonts w:ascii="Times New Roman" w:hAnsi="Times New Roman"/>
          <w:sz w:val="20"/>
          <w:szCs w:val="20"/>
        </w:rPr>
        <w:tab/>
        <w:t xml:space="preserve">Article 153 of the Code on Children and Adolescents establishes that the identity of </w:t>
      </w:r>
      <w:r w:rsidR="002A5905" w:rsidRPr="00D9426B">
        <w:rPr>
          <w:rFonts w:ascii="Times New Roman" w:hAnsi="Times New Roman"/>
          <w:sz w:val="20"/>
          <w:szCs w:val="20"/>
        </w:rPr>
        <w:t>the accused and his or her actions shall be reserved. It expressly prohibits revealing the identity or the image of a child.</w:t>
      </w:r>
    </w:p>
    <w:p w:rsidR="00ED2E50" w:rsidRPr="00D9426B" w:rsidRDefault="00ED2E50" w:rsidP="00304410">
      <w:pPr>
        <w:tabs>
          <w:tab w:val="left" w:pos="1650"/>
          <w:tab w:val="left" w:pos="2310"/>
        </w:tabs>
        <w:spacing w:after="0" w:line="240" w:lineRule="auto"/>
        <w:ind w:left="1100" w:right="1392"/>
        <w:jc w:val="both"/>
        <w:rPr>
          <w:rFonts w:ascii="Times New Roman" w:hAnsi="Times New Roman"/>
          <w:sz w:val="20"/>
          <w:szCs w:val="20"/>
        </w:rPr>
      </w:pPr>
    </w:p>
    <w:p w:rsidR="002A5905" w:rsidRPr="00D9426B" w:rsidRDefault="002A5905"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267.</w:t>
      </w:r>
      <w:r w:rsidRPr="00D9426B">
        <w:rPr>
          <w:rFonts w:ascii="Times New Roman" w:hAnsi="Times New Roman"/>
          <w:sz w:val="20"/>
          <w:szCs w:val="20"/>
        </w:rPr>
        <w:tab/>
        <w:t>Furthermore, article 47(8) stipulates that the communications media must refrain from interviewing, giving  names or revealing information that would identify or might lead to the identification of children and adolescents who have been victims, perpetrators or witnesses of offences, except when necessary to guarantee the right to establish the identity of the child or adolescent victim, or that of the child’s family, if their identity is unknown. In all other circumstances, the authorization of the parents or, in their absence, of the Colombian Family Welfare Institute, will be needed.</w:t>
      </w:r>
    </w:p>
    <w:p w:rsidR="00ED2E50" w:rsidRPr="00D9426B" w:rsidRDefault="00ED2E50" w:rsidP="00304410">
      <w:pPr>
        <w:tabs>
          <w:tab w:val="left" w:pos="1650"/>
          <w:tab w:val="left" w:pos="2310"/>
        </w:tabs>
        <w:spacing w:after="0" w:line="240" w:lineRule="auto"/>
        <w:ind w:left="1100" w:right="1392"/>
        <w:jc w:val="both"/>
        <w:rPr>
          <w:rFonts w:ascii="Times New Roman" w:hAnsi="Times New Roman"/>
          <w:sz w:val="20"/>
          <w:szCs w:val="20"/>
        </w:rPr>
      </w:pPr>
    </w:p>
    <w:p w:rsidR="002A5905" w:rsidRPr="00D9426B" w:rsidRDefault="002A5905"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268.</w:t>
      </w:r>
      <w:r w:rsidRPr="00D9426B">
        <w:rPr>
          <w:rFonts w:ascii="Times New Roman" w:hAnsi="Times New Roman"/>
          <w:sz w:val="20"/>
          <w:szCs w:val="20"/>
        </w:rPr>
        <w:tab/>
      </w:r>
      <w:r w:rsidR="00F60BE0" w:rsidRPr="00D9426B">
        <w:rPr>
          <w:rFonts w:ascii="Times New Roman" w:hAnsi="Times New Roman"/>
          <w:sz w:val="20"/>
          <w:szCs w:val="20"/>
        </w:rPr>
        <w:t>When there is doubt about the age of an adolescent, he or she shall be presumed to be under 18 and, in any event, the younger age shall be presumed, articles 3 and 149 of the Code on Children and Adolescents. In the absence of documentary proof, the child’s age may be determined by expert testimony provided by the National Institute of Legal Medicine and Forensic Sciences.</w:t>
      </w:r>
    </w:p>
    <w:p w:rsidR="00ED2E50" w:rsidRPr="00D9426B" w:rsidRDefault="00ED2E50" w:rsidP="00304410">
      <w:pPr>
        <w:tabs>
          <w:tab w:val="left" w:pos="1650"/>
          <w:tab w:val="left" w:pos="2310"/>
        </w:tabs>
        <w:spacing w:after="0" w:line="240" w:lineRule="auto"/>
        <w:ind w:left="1100" w:right="1392"/>
        <w:jc w:val="both"/>
        <w:rPr>
          <w:rFonts w:ascii="Times New Roman" w:hAnsi="Times New Roman"/>
          <w:sz w:val="20"/>
          <w:szCs w:val="20"/>
        </w:rPr>
      </w:pPr>
    </w:p>
    <w:p w:rsidR="00D227CA" w:rsidRPr="00D9426B" w:rsidRDefault="00D227CA"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269.</w:t>
      </w:r>
      <w:r w:rsidRPr="00D9426B">
        <w:rPr>
          <w:rFonts w:ascii="Times New Roman" w:hAnsi="Times New Roman"/>
          <w:sz w:val="20"/>
          <w:szCs w:val="20"/>
        </w:rPr>
        <w:tab/>
        <w:t>Article 193(9) of the Code on Children and Adolescents provides that the authorities must take special measures to guarantee the security of children and adolescents who are victims and/or witnesses of crimes and of their families, when that becomes necessary because of the nature of the investigation.</w:t>
      </w:r>
    </w:p>
    <w:p w:rsidR="00ED2E50" w:rsidRPr="00D9426B" w:rsidRDefault="00ED2E50" w:rsidP="00304410">
      <w:pPr>
        <w:tabs>
          <w:tab w:val="left" w:pos="1650"/>
          <w:tab w:val="left" w:pos="2310"/>
        </w:tabs>
        <w:spacing w:after="0" w:line="240" w:lineRule="auto"/>
        <w:ind w:left="1100" w:right="1392"/>
        <w:jc w:val="both"/>
        <w:rPr>
          <w:rFonts w:ascii="Times New Roman" w:hAnsi="Times New Roman"/>
          <w:sz w:val="20"/>
          <w:szCs w:val="20"/>
        </w:rPr>
      </w:pPr>
    </w:p>
    <w:p w:rsidR="00D227CA" w:rsidRPr="00D9426B" w:rsidRDefault="001E1DB3"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br w:type="page"/>
      </w:r>
      <w:r w:rsidR="00D227CA" w:rsidRPr="00D9426B">
        <w:rPr>
          <w:rFonts w:ascii="Times New Roman" w:hAnsi="Times New Roman"/>
          <w:sz w:val="20"/>
          <w:szCs w:val="20"/>
        </w:rPr>
        <w:t>270.</w:t>
      </w:r>
      <w:r w:rsidR="00D227CA" w:rsidRPr="00D9426B">
        <w:rPr>
          <w:rFonts w:ascii="Times New Roman" w:hAnsi="Times New Roman"/>
          <w:sz w:val="20"/>
          <w:szCs w:val="20"/>
        </w:rPr>
        <w:tab/>
        <w:t xml:space="preserve">In order to ensure the prevailing rights of the child and guarantee their restoration, </w:t>
      </w:r>
      <w:r w:rsidR="00B0484E" w:rsidRPr="00D9426B">
        <w:rPr>
          <w:rFonts w:ascii="Times New Roman" w:hAnsi="Times New Roman"/>
          <w:sz w:val="20"/>
          <w:szCs w:val="20"/>
        </w:rPr>
        <w:t xml:space="preserve">during </w:t>
      </w:r>
      <w:r w:rsidR="00D227CA" w:rsidRPr="00D9426B">
        <w:rPr>
          <w:rFonts w:ascii="Times New Roman" w:hAnsi="Times New Roman"/>
          <w:sz w:val="20"/>
          <w:szCs w:val="20"/>
        </w:rPr>
        <w:t>proceedings relating to offences in</w:t>
      </w:r>
      <w:r w:rsidR="00B0484E" w:rsidRPr="00D9426B">
        <w:rPr>
          <w:rFonts w:ascii="Times New Roman" w:hAnsi="Times New Roman"/>
          <w:sz w:val="20"/>
          <w:szCs w:val="20"/>
        </w:rPr>
        <w:t>volving</w:t>
      </w:r>
      <w:r w:rsidR="00D227CA" w:rsidRPr="00D9426B">
        <w:rPr>
          <w:rFonts w:ascii="Times New Roman" w:hAnsi="Times New Roman"/>
          <w:sz w:val="20"/>
          <w:szCs w:val="20"/>
        </w:rPr>
        <w:t xml:space="preserve"> child and adolescent victims, the judicial authorit</w:t>
      </w:r>
      <w:r w:rsidR="00FE451F" w:rsidRPr="00D9426B">
        <w:rPr>
          <w:rFonts w:ascii="Times New Roman" w:hAnsi="Times New Roman"/>
          <w:sz w:val="20"/>
          <w:szCs w:val="20"/>
        </w:rPr>
        <w:t>ies</w:t>
      </w:r>
      <w:r w:rsidR="00D227CA" w:rsidRPr="00D9426B">
        <w:rPr>
          <w:rFonts w:ascii="Times New Roman" w:hAnsi="Times New Roman"/>
          <w:sz w:val="20"/>
          <w:szCs w:val="20"/>
        </w:rPr>
        <w:t xml:space="preserve"> shall bear in mind the following specific criteria (title II of the Code):</w:t>
      </w:r>
    </w:p>
    <w:p w:rsidR="00ED2E50" w:rsidRPr="00D9426B" w:rsidRDefault="00ED2E50" w:rsidP="00304410">
      <w:pPr>
        <w:tabs>
          <w:tab w:val="left" w:pos="1650"/>
          <w:tab w:val="left" w:pos="2310"/>
        </w:tabs>
        <w:spacing w:after="0" w:line="240" w:lineRule="auto"/>
        <w:ind w:left="1100" w:right="1392"/>
        <w:jc w:val="both"/>
        <w:rPr>
          <w:rFonts w:ascii="Times New Roman" w:hAnsi="Times New Roman"/>
          <w:sz w:val="20"/>
          <w:szCs w:val="20"/>
        </w:rPr>
      </w:pPr>
    </w:p>
    <w:p w:rsidR="00ED2E50" w:rsidRPr="00D9426B" w:rsidRDefault="00D227CA"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(a)</w:t>
      </w:r>
      <w:r w:rsidRPr="00D9426B">
        <w:rPr>
          <w:rFonts w:ascii="Times New Roman" w:hAnsi="Times New Roman"/>
          <w:sz w:val="20"/>
          <w:szCs w:val="20"/>
        </w:rPr>
        <w:tab/>
      </w:r>
      <w:r w:rsidR="00FE451F" w:rsidRPr="00D9426B">
        <w:rPr>
          <w:rFonts w:ascii="Times New Roman" w:hAnsi="Times New Roman"/>
          <w:sz w:val="20"/>
          <w:szCs w:val="20"/>
        </w:rPr>
        <w:t xml:space="preserve">They shall give priority to measures, evidence, actions and decisions that </w:t>
      </w:r>
    </w:p>
    <w:p w:rsidR="00D227CA" w:rsidRPr="00D9426B" w:rsidRDefault="00FE451F"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need to be taken;</w:t>
      </w:r>
    </w:p>
    <w:p w:rsidR="00ED2E50" w:rsidRPr="00D9426B" w:rsidRDefault="00ED2E50" w:rsidP="00304410">
      <w:pPr>
        <w:tabs>
          <w:tab w:val="left" w:pos="1650"/>
          <w:tab w:val="left" w:pos="2310"/>
        </w:tabs>
        <w:spacing w:after="0" w:line="240" w:lineRule="auto"/>
        <w:ind w:left="1100" w:right="1392"/>
        <w:jc w:val="both"/>
        <w:rPr>
          <w:rFonts w:ascii="Times New Roman" w:hAnsi="Times New Roman"/>
          <w:sz w:val="20"/>
          <w:szCs w:val="20"/>
        </w:rPr>
      </w:pPr>
    </w:p>
    <w:p w:rsidR="00FE451F" w:rsidRPr="00D9426B" w:rsidRDefault="00FE451F"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(b)</w:t>
      </w:r>
      <w:r w:rsidRPr="00D9426B">
        <w:rPr>
          <w:rFonts w:ascii="Times New Roman" w:hAnsi="Times New Roman"/>
          <w:sz w:val="20"/>
          <w:szCs w:val="20"/>
        </w:rPr>
        <w:tab/>
        <w:t>They shall summon the parents, legal representatives or persons living with them, when such persons are not the aggressors, to assist in the restoration of the</w:t>
      </w:r>
      <w:r w:rsidR="00B0484E" w:rsidRPr="00D9426B">
        <w:rPr>
          <w:rFonts w:ascii="Times New Roman" w:hAnsi="Times New Roman"/>
          <w:sz w:val="20"/>
          <w:szCs w:val="20"/>
        </w:rPr>
        <w:t xml:space="preserve"> child’s</w:t>
      </w:r>
      <w:r w:rsidRPr="00D9426B">
        <w:rPr>
          <w:rFonts w:ascii="Times New Roman" w:hAnsi="Times New Roman"/>
          <w:sz w:val="20"/>
          <w:szCs w:val="20"/>
        </w:rPr>
        <w:t xml:space="preserve"> rights. Likewise, they shall immediately report the situation t o the Family Ombudsman, so that the necessary measures may be taken to ensure that the </w:t>
      </w:r>
      <w:r w:rsidR="00B0484E" w:rsidRPr="00D9426B">
        <w:rPr>
          <w:rFonts w:ascii="Times New Roman" w:hAnsi="Times New Roman"/>
          <w:sz w:val="20"/>
          <w:szCs w:val="20"/>
        </w:rPr>
        <w:t xml:space="preserve">child’s </w:t>
      </w:r>
      <w:r w:rsidRPr="00D9426B">
        <w:rPr>
          <w:rFonts w:ascii="Times New Roman" w:hAnsi="Times New Roman"/>
          <w:sz w:val="20"/>
          <w:szCs w:val="20"/>
        </w:rPr>
        <w:t xml:space="preserve">rights are guaranteed and restored </w:t>
      </w:r>
      <w:r w:rsidR="00B0484E" w:rsidRPr="00D9426B">
        <w:rPr>
          <w:rFonts w:ascii="Times New Roman" w:hAnsi="Times New Roman"/>
          <w:sz w:val="20"/>
          <w:szCs w:val="20"/>
        </w:rPr>
        <w:t xml:space="preserve">in those cases </w:t>
      </w:r>
      <w:r w:rsidRPr="00D9426B">
        <w:rPr>
          <w:rFonts w:ascii="Times New Roman" w:hAnsi="Times New Roman"/>
          <w:sz w:val="20"/>
          <w:szCs w:val="20"/>
        </w:rPr>
        <w:t xml:space="preserve">when the child or adolescent victim does not have his or her parents or legal representative, </w:t>
      </w:r>
      <w:r w:rsidR="00B0484E" w:rsidRPr="00D9426B">
        <w:rPr>
          <w:rFonts w:ascii="Times New Roman" w:hAnsi="Times New Roman"/>
          <w:sz w:val="20"/>
          <w:szCs w:val="20"/>
        </w:rPr>
        <w:t xml:space="preserve">either permanently or temporarily, </w:t>
      </w:r>
      <w:r w:rsidRPr="00D9426B">
        <w:rPr>
          <w:rFonts w:ascii="Times New Roman" w:hAnsi="Times New Roman"/>
          <w:sz w:val="20"/>
          <w:szCs w:val="20"/>
        </w:rPr>
        <w:t>or when those individuals are perpetrators or participants in the offence.</w:t>
      </w:r>
    </w:p>
    <w:p w:rsidR="00ED2E50" w:rsidRPr="00D9426B" w:rsidRDefault="00ED2E50" w:rsidP="00304410">
      <w:pPr>
        <w:tabs>
          <w:tab w:val="left" w:pos="1650"/>
          <w:tab w:val="left" w:pos="2310"/>
        </w:tabs>
        <w:spacing w:after="0" w:line="240" w:lineRule="auto"/>
        <w:ind w:left="1100" w:right="1392"/>
        <w:jc w:val="both"/>
        <w:rPr>
          <w:rFonts w:ascii="Times New Roman" w:hAnsi="Times New Roman"/>
          <w:sz w:val="20"/>
          <w:szCs w:val="20"/>
        </w:rPr>
      </w:pPr>
    </w:p>
    <w:p w:rsidR="008848DE" w:rsidRPr="00D9426B" w:rsidRDefault="00FE451F"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(c)</w:t>
      </w:r>
      <w:r w:rsidRPr="00D9426B">
        <w:rPr>
          <w:rFonts w:ascii="Times New Roman" w:hAnsi="Times New Roman"/>
          <w:sz w:val="20"/>
          <w:szCs w:val="20"/>
        </w:rPr>
        <w:tab/>
      </w:r>
      <w:r w:rsidR="00B0484E" w:rsidRPr="00D9426B">
        <w:rPr>
          <w:rFonts w:ascii="Times New Roman" w:hAnsi="Times New Roman"/>
          <w:sz w:val="20"/>
          <w:szCs w:val="20"/>
        </w:rPr>
        <w:t>They shall place emphasis on the punishment of those responsible, payment of compensation for damages and full restoration of the rights that have been violated.</w:t>
      </w:r>
    </w:p>
    <w:p w:rsidR="00ED2E50" w:rsidRPr="00D9426B" w:rsidRDefault="00ED2E50" w:rsidP="00304410">
      <w:pPr>
        <w:tabs>
          <w:tab w:val="left" w:pos="1650"/>
          <w:tab w:val="left" w:pos="2310"/>
        </w:tabs>
        <w:spacing w:after="0" w:line="240" w:lineRule="auto"/>
        <w:ind w:left="1100" w:right="1392"/>
        <w:jc w:val="both"/>
        <w:rPr>
          <w:rFonts w:ascii="Times New Roman" w:hAnsi="Times New Roman"/>
          <w:sz w:val="20"/>
          <w:szCs w:val="20"/>
        </w:rPr>
      </w:pPr>
    </w:p>
    <w:p w:rsidR="00B0484E" w:rsidRPr="00D9426B" w:rsidRDefault="00B0484E"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(d)</w:t>
      </w:r>
      <w:r w:rsidRPr="00D9426B">
        <w:rPr>
          <w:rFonts w:ascii="Times New Roman" w:hAnsi="Times New Roman"/>
          <w:sz w:val="20"/>
          <w:szCs w:val="20"/>
        </w:rPr>
        <w:tab/>
      </w:r>
      <w:r w:rsidR="00AD1C86" w:rsidRPr="00D9426B">
        <w:rPr>
          <w:rFonts w:ascii="Times New Roman" w:hAnsi="Times New Roman"/>
          <w:sz w:val="20"/>
          <w:szCs w:val="20"/>
        </w:rPr>
        <w:t>Either ex officio or at the request of the child or adolescent victims, their parents or legal representatives, the family ombudsman or the public prosecutor, they shall order such precautionary measures as are authorized by law to guarantee payment of damages.</w:t>
      </w:r>
    </w:p>
    <w:p w:rsidR="00ED2E50" w:rsidRPr="00D9426B" w:rsidRDefault="00ED2E50" w:rsidP="00304410">
      <w:pPr>
        <w:tabs>
          <w:tab w:val="left" w:pos="1650"/>
          <w:tab w:val="left" w:pos="2310"/>
        </w:tabs>
        <w:spacing w:after="0" w:line="240" w:lineRule="auto"/>
        <w:ind w:left="1100" w:right="1392"/>
        <w:jc w:val="both"/>
        <w:rPr>
          <w:rFonts w:ascii="Times New Roman" w:hAnsi="Times New Roman"/>
          <w:sz w:val="20"/>
          <w:szCs w:val="20"/>
        </w:rPr>
      </w:pPr>
    </w:p>
    <w:p w:rsidR="00AD1C86" w:rsidRPr="00D9426B" w:rsidRDefault="00AD1C86"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(e)</w:t>
      </w:r>
      <w:r w:rsidRPr="00D9426B">
        <w:rPr>
          <w:rFonts w:ascii="Times New Roman" w:hAnsi="Times New Roman"/>
          <w:sz w:val="20"/>
          <w:szCs w:val="20"/>
        </w:rPr>
        <w:tab/>
      </w:r>
      <w:r w:rsidR="00066C84" w:rsidRPr="00D9426B">
        <w:rPr>
          <w:rFonts w:ascii="Times New Roman" w:hAnsi="Times New Roman"/>
          <w:sz w:val="20"/>
          <w:szCs w:val="20"/>
        </w:rPr>
        <w:t>They shall take special care to ensure that when the proceedings end with conciliation, dismissal or full compensation, the rights of the child or adolescent victims are not violated.</w:t>
      </w:r>
    </w:p>
    <w:p w:rsidR="00ED2E50" w:rsidRPr="00D9426B" w:rsidRDefault="00ED2E50" w:rsidP="00304410">
      <w:pPr>
        <w:tabs>
          <w:tab w:val="left" w:pos="1650"/>
          <w:tab w:val="left" w:pos="2310"/>
        </w:tabs>
        <w:spacing w:after="0" w:line="240" w:lineRule="auto"/>
        <w:ind w:left="1100" w:right="1392"/>
        <w:jc w:val="both"/>
        <w:rPr>
          <w:rFonts w:ascii="Times New Roman" w:hAnsi="Times New Roman"/>
          <w:sz w:val="20"/>
          <w:szCs w:val="20"/>
        </w:rPr>
      </w:pPr>
    </w:p>
    <w:p w:rsidR="00042517" w:rsidRPr="00D9426B" w:rsidRDefault="00066C84"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(f)</w:t>
      </w:r>
      <w:r w:rsidRPr="00D9426B">
        <w:rPr>
          <w:rFonts w:ascii="Times New Roman" w:hAnsi="Times New Roman"/>
          <w:sz w:val="20"/>
          <w:szCs w:val="20"/>
        </w:rPr>
        <w:tab/>
        <w:t>They shall refrain from</w:t>
      </w:r>
      <w:r w:rsidR="007E3904" w:rsidRPr="00D9426B">
        <w:rPr>
          <w:rFonts w:ascii="Times New Roman" w:hAnsi="Times New Roman"/>
          <w:sz w:val="20"/>
          <w:szCs w:val="20"/>
        </w:rPr>
        <w:t xml:space="preserve"> exercising discretion (</w:t>
      </w:r>
      <w:r w:rsidR="007E3904" w:rsidRPr="00D9426B">
        <w:rPr>
          <w:rFonts w:ascii="Times New Roman" w:hAnsi="Times New Roman"/>
          <w:i/>
          <w:sz w:val="20"/>
          <w:szCs w:val="20"/>
        </w:rPr>
        <w:t>principio de oportunidad</w:t>
      </w:r>
      <w:r w:rsidR="007E3904" w:rsidRPr="00D9426B">
        <w:rPr>
          <w:rFonts w:ascii="Times New Roman" w:hAnsi="Times New Roman"/>
          <w:sz w:val="20"/>
          <w:szCs w:val="20"/>
        </w:rPr>
        <w:t>) and allowing probation when the victims are children or adolescents, unless it is shown that they received compensation.</w:t>
      </w:r>
    </w:p>
    <w:p w:rsidR="00ED2E50" w:rsidRPr="00D9426B" w:rsidRDefault="00ED2E50" w:rsidP="00304410">
      <w:pPr>
        <w:tabs>
          <w:tab w:val="left" w:pos="1650"/>
          <w:tab w:val="left" w:pos="2310"/>
        </w:tabs>
        <w:spacing w:after="0" w:line="240" w:lineRule="auto"/>
        <w:ind w:left="1100" w:right="1392"/>
        <w:jc w:val="both"/>
        <w:rPr>
          <w:rFonts w:ascii="Times New Roman" w:hAnsi="Times New Roman"/>
          <w:sz w:val="20"/>
          <w:szCs w:val="20"/>
        </w:rPr>
      </w:pPr>
    </w:p>
    <w:p w:rsidR="007E3904" w:rsidRPr="00D9426B" w:rsidRDefault="007E3904"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(g)</w:t>
      </w:r>
      <w:r w:rsidRPr="00D9426B">
        <w:rPr>
          <w:rFonts w:ascii="Times New Roman" w:hAnsi="Times New Roman"/>
          <w:sz w:val="20"/>
          <w:szCs w:val="20"/>
        </w:rPr>
        <w:tab/>
        <w:t>Special care shall be taken to ensure that in all proceedings in which child or adolescent victims are involved, their opinion, as children, is taken into account, and that their dignity, privacy and other rights enshrined in this law are respected. Care shall also be taken to ensure that they are not stigmatized and that no further harm is done to them during the course of the trial.</w:t>
      </w:r>
    </w:p>
    <w:p w:rsidR="00ED2E50" w:rsidRPr="00D9426B" w:rsidRDefault="00ED2E50" w:rsidP="00304410">
      <w:pPr>
        <w:tabs>
          <w:tab w:val="left" w:pos="1650"/>
          <w:tab w:val="left" w:pos="2310"/>
        </w:tabs>
        <w:spacing w:after="0" w:line="240" w:lineRule="auto"/>
        <w:ind w:left="1100" w:right="1392"/>
        <w:jc w:val="both"/>
        <w:rPr>
          <w:rFonts w:ascii="Times New Roman" w:hAnsi="Times New Roman"/>
          <w:sz w:val="20"/>
          <w:szCs w:val="20"/>
        </w:rPr>
      </w:pPr>
    </w:p>
    <w:p w:rsidR="007E3904" w:rsidRPr="00D9426B" w:rsidRDefault="007E3904"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(h)</w:t>
      </w:r>
      <w:r w:rsidRPr="00D9426B">
        <w:rPr>
          <w:rFonts w:ascii="Times New Roman" w:hAnsi="Times New Roman"/>
          <w:sz w:val="20"/>
          <w:szCs w:val="20"/>
        </w:rPr>
        <w:tab/>
      </w:r>
      <w:r w:rsidR="001E5B07" w:rsidRPr="00D9426B">
        <w:rPr>
          <w:rFonts w:ascii="Times New Roman" w:hAnsi="Times New Roman"/>
          <w:sz w:val="20"/>
          <w:szCs w:val="20"/>
        </w:rPr>
        <w:t xml:space="preserve">They shall take into account the opinion of the child or adolescent victim with regard to any medical examination that might be necessary. When the child or adolescent cannot express his or her opinion, consent shall be given by the parents, legal representatives or, in their absence, by the family ombudsman or family welfare office, and in their absence, by the </w:t>
      </w:r>
      <w:r w:rsidR="001E5B07" w:rsidRPr="00D9426B">
        <w:rPr>
          <w:rFonts w:ascii="Times New Roman" w:hAnsi="Times New Roman"/>
          <w:i/>
          <w:sz w:val="20"/>
          <w:szCs w:val="20"/>
        </w:rPr>
        <w:t>personero</w:t>
      </w:r>
      <w:r w:rsidR="001E5B07" w:rsidRPr="00D9426B">
        <w:rPr>
          <w:rFonts w:ascii="Times New Roman" w:hAnsi="Times New Roman"/>
          <w:sz w:val="20"/>
          <w:szCs w:val="20"/>
        </w:rPr>
        <w:t xml:space="preserve"> or the family inspector. If for any reason, consent is withheld, the authorities shall explain why the medical examination is important to the investigation and the likely consequences of not practicing it. If consent is still withheld, the judge overseeing guarantees (</w:t>
      </w:r>
      <w:r w:rsidR="001E5B07" w:rsidRPr="00D9426B">
        <w:rPr>
          <w:rFonts w:ascii="Times New Roman" w:hAnsi="Times New Roman"/>
          <w:i/>
          <w:sz w:val="20"/>
          <w:szCs w:val="20"/>
        </w:rPr>
        <w:t>juez de control de garantías</w:t>
      </w:r>
      <w:r w:rsidR="001E5B07" w:rsidRPr="00D9426B">
        <w:rPr>
          <w:rFonts w:ascii="Times New Roman" w:hAnsi="Times New Roman"/>
          <w:sz w:val="20"/>
          <w:szCs w:val="20"/>
        </w:rPr>
        <w:t>) shall decide whether or not the measure should be carried out. These measures shall be carried out only if they are absolutely necessary and do not endanger the health of the adolescent.</w:t>
      </w:r>
    </w:p>
    <w:p w:rsidR="00ED2E50" w:rsidRPr="00D9426B" w:rsidRDefault="00ED2E50" w:rsidP="00304410">
      <w:pPr>
        <w:tabs>
          <w:tab w:val="left" w:pos="1650"/>
          <w:tab w:val="left" w:pos="2310"/>
        </w:tabs>
        <w:spacing w:after="0" w:line="240" w:lineRule="auto"/>
        <w:ind w:left="1100" w:right="1392"/>
        <w:jc w:val="both"/>
        <w:rPr>
          <w:rFonts w:ascii="Times New Roman" w:hAnsi="Times New Roman"/>
          <w:sz w:val="20"/>
          <w:szCs w:val="20"/>
        </w:rPr>
      </w:pPr>
    </w:p>
    <w:p w:rsidR="00BA112A" w:rsidRPr="00D9426B" w:rsidRDefault="00BA112A"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(i)</w:t>
      </w:r>
      <w:r w:rsidRPr="00D9426B">
        <w:rPr>
          <w:rFonts w:ascii="Times New Roman" w:hAnsi="Times New Roman"/>
          <w:sz w:val="20"/>
          <w:szCs w:val="20"/>
        </w:rPr>
        <w:tab/>
        <w:t>They shall instruct the competent authorities to take special measures to guarantee the safety of child and adolescent victims and/or witnesses of offences and their families, should the investigation make this necessary.</w:t>
      </w:r>
    </w:p>
    <w:p w:rsidR="00ED2E50" w:rsidRPr="00D9426B" w:rsidRDefault="00ED2E50" w:rsidP="00304410">
      <w:pPr>
        <w:tabs>
          <w:tab w:val="left" w:pos="1650"/>
          <w:tab w:val="left" w:pos="2310"/>
        </w:tabs>
        <w:spacing w:after="0" w:line="240" w:lineRule="auto"/>
        <w:ind w:left="1100" w:right="1392"/>
        <w:jc w:val="both"/>
        <w:rPr>
          <w:rFonts w:ascii="Times New Roman" w:hAnsi="Times New Roman"/>
          <w:sz w:val="20"/>
          <w:szCs w:val="20"/>
        </w:rPr>
      </w:pPr>
    </w:p>
    <w:p w:rsidR="00BA112A" w:rsidRPr="00D9426B" w:rsidRDefault="00BA112A"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(j)</w:t>
      </w:r>
      <w:r w:rsidRPr="00D9426B">
        <w:rPr>
          <w:rFonts w:ascii="Times New Roman" w:hAnsi="Times New Roman"/>
          <w:sz w:val="20"/>
          <w:szCs w:val="20"/>
        </w:rPr>
        <w:tab/>
        <w:t>They shall inform and provide guidance to child and adolescent victims and to their parents, legal representatives or persons living with them, regarding the purpose of the proceedings, the outcome of the investigation and what they can do to exercise their rights.</w:t>
      </w:r>
    </w:p>
    <w:p w:rsidR="00ED2E50" w:rsidRPr="00D9426B" w:rsidRDefault="00ED2E50" w:rsidP="00304410">
      <w:pPr>
        <w:tabs>
          <w:tab w:val="left" w:pos="1650"/>
          <w:tab w:val="left" w:pos="2310"/>
        </w:tabs>
        <w:spacing w:after="0" w:line="240" w:lineRule="auto"/>
        <w:ind w:left="1100" w:right="1392"/>
        <w:jc w:val="both"/>
        <w:rPr>
          <w:rFonts w:ascii="Times New Roman" w:hAnsi="Times New Roman"/>
          <w:sz w:val="20"/>
          <w:szCs w:val="20"/>
        </w:rPr>
      </w:pPr>
    </w:p>
    <w:p w:rsidR="00BA112A" w:rsidRPr="00D9426B" w:rsidRDefault="00BA112A"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(k)</w:t>
      </w:r>
      <w:r w:rsidRPr="00D9426B">
        <w:rPr>
          <w:rFonts w:ascii="Times New Roman" w:hAnsi="Times New Roman"/>
          <w:sz w:val="20"/>
          <w:szCs w:val="20"/>
        </w:rPr>
        <w:tab/>
        <w:t xml:space="preserve">They shall refrain from ordering house arrest in cases </w:t>
      </w:r>
      <w:r w:rsidR="00FB7EA8" w:rsidRPr="00D9426B">
        <w:rPr>
          <w:rFonts w:ascii="Times New Roman" w:hAnsi="Times New Roman"/>
          <w:sz w:val="20"/>
          <w:szCs w:val="20"/>
        </w:rPr>
        <w:t>in which</w:t>
      </w:r>
      <w:r w:rsidRPr="00D9426B">
        <w:rPr>
          <w:rFonts w:ascii="Times New Roman" w:hAnsi="Times New Roman"/>
          <w:sz w:val="20"/>
          <w:szCs w:val="20"/>
        </w:rPr>
        <w:t xml:space="preserve"> the defendant is a member of the child or adolescent victim’s family group.</w:t>
      </w:r>
    </w:p>
    <w:p w:rsidR="00ED2E50" w:rsidRPr="00D9426B" w:rsidRDefault="00ED2E50" w:rsidP="00304410">
      <w:pPr>
        <w:tabs>
          <w:tab w:val="left" w:pos="1650"/>
          <w:tab w:val="left" w:pos="2310"/>
        </w:tabs>
        <w:spacing w:after="0" w:line="240" w:lineRule="auto"/>
        <w:ind w:left="1100" w:right="1392"/>
        <w:jc w:val="both"/>
        <w:rPr>
          <w:rFonts w:ascii="Times New Roman" w:hAnsi="Times New Roman"/>
          <w:sz w:val="20"/>
          <w:szCs w:val="20"/>
        </w:rPr>
      </w:pPr>
    </w:p>
    <w:p w:rsidR="00FB7EA8" w:rsidRPr="00D9426B" w:rsidRDefault="00FB7EA8"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(l)</w:t>
      </w:r>
      <w:r w:rsidRPr="00D9426B">
        <w:rPr>
          <w:rFonts w:ascii="Times New Roman" w:hAnsi="Times New Roman"/>
          <w:sz w:val="20"/>
          <w:szCs w:val="20"/>
        </w:rPr>
        <w:tab/>
        <w:t>When a child or adolescent has to testify, he or she must be accompanied by a specialized authority or by a psychologist, as required by this law.</w:t>
      </w:r>
    </w:p>
    <w:p w:rsidR="00ED2E50" w:rsidRPr="00D9426B" w:rsidRDefault="00ED2E50" w:rsidP="00304410">
      <w:pPr>
        <w:tabs>
          <w:tab w:val="left" w:pos="1650"/>
          <w:tab w:val="left" w:pos="2310"/>
        </w:tabs>
        <w:spacing w:after="0" w:line="240" w:lineRule="auto"/>
        <w:ind w:left="1100" w:right="1392"/>
        <w:jc w:val="both"/>
        <w:rPr>
          <w:rFonts w:ascii="Times New Roman" w:hAnsi="Times New Roman"/>
          <w:sz w:val="20"/>
          <w:szCs w:val="20"/>
        </w:rPr>
      </w:pPr>
    </w:p>
    <w:p w:rsidR="00FB7EA8" w:rsidRPr="00D9426B" w:rsidRDefault="00FB7EA8"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(m)</w:t>
      </w:r>
      <w:r w:rsidRPr="00D9426B">
        <w:rPr>
          <w:rFonts w:ascii="Times New Roman" w:hAnsi="Times New Roman"/>
          <w:sz w:val="20"/>
          <w:szCs w:val="20"/>
        </w:rPr>
        <w:tab/>
        <w:t>In all proceedings involving a child or adolescent, the judicial authorities must ensure that there has been no pressure or intimidation.</w:t>
      </w:r>
    </w:p>
    <w:p w:rsidR="00ED2E50" w:rsidRPr="00D9426B" w:rsidRDefault="00ED2E50" w:rsidP="00304410">
      <w:pPr>
        <w:tabs>
          <w:tab w:val="left" w:pos="1650"/>
          <w:tab w:val="left" w:pos="2310"/>
        </w:tabs>
        <w:spacing w:after="0" w:line="240" w:lineRule="auto"/>
        <w:ind w:left="1100" w:right="1392"/>
        <w:jc w:val="both"/>
        <w:rPr>
          <w:rFonts w:ascii="Times New Roman" w:hAnsi="Times New Roman"/>
          <w:sz w:val="20"/>
          <w:szCs w:val="20"/>
        </w:rPr>
      </w:pPr>
    </w:p>
    <w:p w:rsidR="00FB7EA8" w:rsidRPr="00D9426B" w:rsidRDefault="00FB7EA8"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271.</w:t>
      </w:r>
      <w:r w:rsidRPr="00D9426B">
        <w:rPr>
          <w:rFonts w:ascii="Times New Roman" w:hAnsi="Times New Roman"/>
          <w:sz w:val="20"/>
          <w:szCs w:val="20"/>
        </w:rPr>
        <w:tab/>
        <w:t>Family ombudsmen, police inspectors, family welfare officials and individuals shall be sanctioned if they delay or refuse to process any request that is presented to them in the context of their duties.</w:t>
      </w:r>
    </w:p>
    <w:p w:rsidR="00ED2E50" w:rsidRPr="00D9426B" w:rsidRDefault="00ED2E50" w:rsidP="00304410">
      <w:pPr>
        <w:tabs>
          <w:tab w:val="left" w:pos="1650"/>
          <w:tab w:val="left" w:pos="2310"/>
        </w:tabs>
        <w:spacing w:after="0" w:line="240" w:lineRule="auto"/>
        <w:ind w:left="1100" w:right="1392"/>
        <w:jc w:val="both"/>
        <w:rPr>
          <w:rFonts w:ascii="Times New Roman" w:hAnsi="Times New Roman"/>
          <w:sz w:val="20"/>
          <w:szCs w:val="20"/>
        </w:rPr>
      </w:pPr>
    </w:p>
    <w:p w:rsidR="00FB7EA8" w:rsidRPr="00D9426B" w:rsidRDefault="00FB7EA8"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272.</w:t>
      </w:r>
      <w:r w:rsidRPr="00D9426B">
        <w:rPr>
          <w:rFonts w:ascii="Times New Roman" w:hAnsi="Times New Roman"/>
          <w:sz w:val="20"/>
          <w:szCs w:val="20"/>
        </w:rPr>
        <w:tab/>
        <w:t>In criminal proceedings relating to offences in which children or adolescents are the victims, the family ombudsman</w:t>
      </w:r>
      <w:r w:rsidR="00E71C16" w:rsidRPr="00D9426B">
        <w:rPr>
          <w:rFonts w:ascii="Times New Roman" w:hAnsi="Times New Roman"/>
          <w:sz w:val="20"/>
          <w:szCs w:val="20"/>
        </w:rPr>
        <w:t xml:space="preserve"> may request information on the progress of the investigation, with a view to taking the necessary steps to ensure that their rights are guaranteed and restored.</w:t>
      </w:r>
    </w:p>
    <w:p w:rsidR="00ED2E50" w:rsidRPr="00D9426B" w:rsidRDefault="00ED2E50" w:rsidP="00304410">
      <w:pPr>
        <w:tabs>
          <w:tab w:val="left" w:pos="1650"/>
          <w:tab w:val="left" w:pos="2310"/>
        </w:tabs>
        <w:spacing w:after="0" w:line="240" w:lineRule="auto"/>
        <w:ind w:left="1100" w:right="1392"/>
        <w:jc w:val="both"/>
        <w:rPr>
          <w:rFonts w:ascii="Times New Roman" w:hAnsi="Times New Roman"/>
          <w:sz w:val="20"/>
          <w:szCs w:val="20"/>
        </w:rPr>
      </w:pPr>
    </w:p>
    <w:p w:rsidR="00E71C16" w:rsidRPr="00D9426B" w:rsidRDefault="00E71C16"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273.</w:t>
      </w:r>
      <w:r w:rsidRPr="00D9426B">
        <w:rPr>
          <w:rFonts w:ascii="Times New Roman" w:hAnsi="Times New Roman"/>
          <w:sz w:val="20"/>
          <w:szCs w:val="20"/>
        </w:rPr>
        <w:tab/>
      </w:r>
      <w:r w:rsidR="00CD66A0" w:rsidRPr="00D9426B">
        <w:rPr>
          <w:rFonts w:ascii="Times New Roman" w:hAnsi="Times New Roman"/>
          <w:sz w:val="20"/>
          <w:szCs w:val="20"/>
        </w:rPr>
        <w:t>The parents or legal representatives of child or adolescent victims are empowered to take part</w:t>
      </w:r>
      <w:r w:rsidR="00F61F93" w:rsidRPr="00D9426B">
        <w:rPr>
          <w:rFonts w:ascii="Times New Roman" w:hAnsi="Times New Roman"/>
          <w:sz w:val="20"/>
          <w:szCs w:val="20"/>
        </w:rPr>
        <w:t>, on behalf of the child,</w:t>
      </w:r>
      <w:r w:rsidR="00CD66A0" w:rsidRPr="00D9426B">
        <w:rPr>
          <w:rFonts w:ascii="Times New Roman" w:hAnsi="Times New Roman"/>
          <w:sz w:val="20"/>
          <w:szCs w:val="20"/>
        </w:rPr>
        <w:t xml:space="preserve"> in criminal proceedings </w:t>
      </w:r>
      <w:r w:rsidR="005D1CE1" w:rsidRPr="00D9426B">
        <w:rPr>
          <w:rFonts w:ascii="Times New Roman" w:hAnsi="Times New Roman"/>
          <w:sz w:val="20"/>
          <w:szCs w:val="20"/>
        </w:rPr>
        <w:t>involving the investigation or trial of an adult for an offence in which the victim is a child or adolescent</w:t>
      </w:r>
      <w:r w:rsidR="00F61F93" w:rsidRPr="00D9426B">
        <w:rPr>
          <w:rFonts w:ascii="Times New Roman" w:hAnsi="Times New Roman"/>
          <w:sz w:val="20"/>
          <w:szCs w:val="20"/>
        </w:rPr>
        <w:t>, in accordance with</w:t>
      </w:r>
      <w:r w:rsidR="005D1CE1" w:rsidRPr="00D9426B">
        <w:rPr>
          <w:rFonts w:ascii="Times New Roman" w:hAnsi="Times New Roman"/>
          <w:sz w:val="20"/>
          <w:szCs w:val="20"/>
        </w:rPr>
        <w:t xml:space="preserve"> the Code of Criminal Procedures</w:t>
      </w:r>
      <w:r w:rsidR="00F61F93" w:rsidRPr="00D9426B">
        <w:rPr>
          <w:rFonts w:ascii="Times New Roman" w:hAnsi="Times New Roman"/>
          <w:sz w:val="20"/>
          <w:szCs w:val="20"/>
        </w:rPr>
        <w:t>. They shall also be empowered</w:t>
      </w:r>
      <w:r w:rsidR="005D1CE1" w:rsidRPr="00D9426B">
        <w:rPr>
          <w:rFonts w:ascii="Times New Roman" w:hAnsi="Times New Roman"/>
          <w:sz w:val="20"/>
          <w:szCs w:val="20"/>
        </w:rPr>
        <w:t xml:space="preserve"> to initiate </w:t>
      </w:r>
      <w:r w:rsidR="00F61F93" w:rsidRPr="00D9426B">
        <w:rPr>
          <w:rFonts w:ascii="Times New Roman" w:hAnsi="Times New Roman"/>
          <w:sz w:val="20"/>
          <w:szCs w:val="20"/>
        </w:rPr>
        <w:t>a</w:t>
      </w:r>
      <w:r w:rsidR="005D1CE1" w:rsidRPr="00D9426B">
        <w:rPr>
          <w:rFonts w:ascii="Times New Roman" w:hAnsi="Times New Roman"/>
          <w:sz w:val="20"/>
          <w:szCs w:val="20"/>
        </w:rPr>
        <w:t xml:space="preserve"> motion for full compensation of damages.</w:t>
      </w:r>
    </w:p>
    <w:p w:rsidR="00ED2E50" w:rsidRPr="00D9426B" w:rsidRDefault="00ED2E50" w:rsidP="00304410">
      <w:pPr>
        <w:tabs>
          <w:tab w:val="left" w:pos="1650"/>
          <w:tab w:val="left" w:pos="2310"/>
        </w:tabs>
        <w:spacing w:after="0" w:line="240" w:lineRule="auto"/>
        <w:ind w:left="1100" w:right="1392"/>
        <w:jc w:val="both"/>
        <w:rPr>
          <w:rFonts w:ascii="Times New Roman" w:hAnsi="Times New Roman"/>
          <w:sz w:val="20"/>
          <w:szCs w:val="20"/>
        </w:rPr>
      </w:pPr>
    </w:p>
    <w:p w:rsidR="005D1CE1" w:rsidRPr="00D9426B" w:rsidRDefault="00F61F93"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274.</w:t>
      </w:r>
      <w:r w:rsidRPr="00D9426B">
        <w:rPr>
          <w:rFonts w:ascii="Times New Roman" w:hAnsi="Times New Roman"/>
          <w:sz w:val="20"/>
          <w:szCs w:val="20"/>
        </w:rPr>
        <w:tab/>
        <w:t>During the trial and the proceedings for full compensation, child victims shall have the right to be assisted by a qualified attorney representing the child’s interests, even without the consent of his parents. The attorney shall be appointed by the Ombudsman through the National System of Public Defenders.</w:t>
      </w:r>
    </w:p>
    <w:p w:rsidR="00ED2E50" w:rsidRPr="00D9426B" w:rsidRDefault="00ED2E50" w:rsidP="00304410">
      <w:pPr>
        <w:tabs>
          <w:tab w:val="left" w:pos="1650"/>
          <w:tab w:val="left" w:pos="2310"/>
        </w:tabs>
        <w:spacing w:after="0" w:line="240" w:lineRule="auto"/>
        <w:ind w:left="1100" w:right="1392"/>
        <w:jc w:val="both"/>
        <w:rPr>
          <w:rFonts w:ascii="Times New Roman" w:hAnsi="Times New Roman"/>
          <w:sz w:val="20"/>
          <w:szCs w:val="20"/>
        </w:rPr>
      </w:pPr>
    </w:p>
    <w:p w:rsidR="00F61F93" w:rsidRPr="00D9426B" w:rsidRDefault="00F61F93"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275.</w:t>
      </w:r>
      <w:r w:rsidRPr="00D9426B">
        <w:rPr>
          <w:rFonts w:ascii="Times New Roman" w:hAnsi="Times New Roman"/>
          <w:sz w:val="20"/>
          <w:szCs w:val="20"/>
        </w:rPr>
        <w:tab/>
        <w:t>To protect the right of a child victim to receive compensation from an adult who has been found criminally liable, in all criminal proceedings, the motion for full compensation of damages shall be initiated ex officio if the parents, legal representatives or family ombudsman (all of whom are competent to do so) have not requested it within thirty (30) days after the final decision.</w:t>
      </w:r>
    </w:p>
    <w:p w:rsidR="00ED2E50" w:rsidRPr="00D9426B" w:rsidRDefault="00ED2E50" w:rsidP="00304410">
      <w:pPr>
        <w:tabs>
          <w:tab w:val="left" w:pos="1650"/>
          <w:tab w:val="left" w:pos="2310"/>
        </w:tabs>
        <w:spacing w:after="0" w:line="240" w:lineRule="auto"/>
        <w:ind w:left="1100" w:right="1392"/>
        <w:jc w:val="both"/>
        <w:rPr>
          <w:rFonts w:ascii="Times New Roman" w:hAnsi="Times New Roman"/>
          <w:sz w:val="20"/>
          <w:szCs w:val="20"/>
        </w:rPr>
      </w:pPr>
    </w:p>
    <w:p w:rsidR="00F61F93" w:rsidRPr="00D9426B" w:rsidRDefault="00F61F93"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276.</w:t>
      </w:r>
      <w:r w:rsidRPr="00D9426B">
        <w:rPr>
          <w:rFonts w:ascii="Times New Roman" w:hAnsi="Times New Roman"/>
          <w:sz w:val="20"/>
          <w:szCs w:val="20"/>
        </w:rPr>
        <w:tab/>
        <w:t>The assistance of a translator or a communications specialist must be guaranteed whenever that is necessary owing to the age, disability or culture of the children or adolescents (article 41(36)).</w:t>
      </w:r>
    </w:p>
    <w:p w:rsidR="00ED2E50" w:rsidRPr="00D9426B" w:rsidRDefault="00ED2E50" w:rsidP="00304410">
      <w:pPr>
        <w:tabs>
          <w:tab w:val="left" w:pos="1650"/>
          <w:tab w:val="left" w:pos="2310"/>
        </w:tabs>
        <w:spacing w:after="0" w:line="240" w:lineRule="auto"/>
        <w:ind w:left="1100" w:right="1392"/>
        <w:jc w:val="both"/>
        <w:rPr>
          <w:rFonts w:ascii="Times New Roman" w:hAnsi="Times New Roman"/>
          <w:sz w:val="20"/>
          <w:szCs w:val="20"/>
        </w:rPr>
      </w:pPr>
    </w:p>
    <w:p w:rsidR="00F61F93" w:rsidRPr="00D9426B" w:rsidRDefault="00F61F93"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277.</w:t>
      </w:r>
      <w:r w:rsidRPr="00D9426B">
        <w:rPr>
          <w:rFonts w:ascii="Times New Roman" w:hAnsi="Times New Roman"/>
          <w:sz w:val="20"/>
          <w:szCs w:val="20"/>
        </w:rPr>
        <w:tab/>
      </w:r>
      <w:r w:rsidR="00825E5E" w:rsidRPr="00D9426B">
        <w:rPr>
          <w:rFonts w:ascii="Times New Roman" w:hAnsi="Times New Roman"/>
          <w:sz w:val="20"/>
          <w:szCs w:val="20"/>
        </w:rPr>
        <w:t>In hearings relating to the investigation and trial of offences in which the victim is under 18 years old, the victim must not be required to face the assailant. Accordingly, some technological device must be used, and the child or adolescent must be accompanied by a specialized professional who shall ensure that the examination and cross-examination are appropriate to the child’s age. Should the judge deem it advisable, only the parties to the trial, the judicial authority, the family ombudsman, the monitoring agencies and the scientific personnel assisting the child or adolescent may be present.</w:t>
      </w:r>
      <w:r w:rsidR="000754F5" w:rsidRPr="00D9426B">
        <w:rPr>
          <w:rFonts w:ascii="Times New Roman" w:hAnsi="Times New Roman"/>
          <w:sz w:val="20"/>
          <w:szCs w:val="20"/>
        </w:rPr>
        <w:t xml:space="preserve"> Insofar as possible, the child or adolescent should only be interviewed once, using mechanisms to prevent him or her from being revictimized, i.e., the interview must be conducted by an expert, usually a psychologist or psychiatrist, within a suitable environment</w:t>
      </w:r>
      <w:r w:rsidR="0045616F" w:rsidRPr="00D9426B">
        <w:rPr>
          <w:rFonts w:ascii="Times New Roman" w:hAnsi="Times New Roman"/>
          <w:sz w:val="20"/>
          <w:szCs w:val="20"/>
        </w:rPr>
        <w:t>. A</w:t>
      </w:r>
      <w:r w:rsidR="000754F5" w:rsidRPr="00D9426B">
        <w:rPr>
          <w:rFonts w:ascii="Times New Roman" w:hAnsi="Times New Roman"/>
          <w:sz w:val="20"/>
          <w:szCs w:val="20"/>
        </w:rPr>
        <w:t xml:space="preserve"> Gesell chamber </w:t>
      </w:r>
      <w:r w:rsidR="0045616F" w:rsidRPr="00D9426B">
        <w:rPr>
          <w:rFonts w:ascii="Times New Roman" w:hAnsi="Times New Roman"/>
          <w:sz w:val="20"/>
          <w:szCs w:val="20"/>
        </w:rPr>
        <w:t xml:space="preserve">shall be set up, and the competent authorities and other members of the interdisciplinary team shall </w:t>
      </w:r>
      <w:r w:rsidR="00770D6E" w:rsidRPr="00D9426B">
        <w:rPr>
          <w:rFonts w:ascii="Times New Roman" w:hAnsi="Times New Roman"/>
          <w:sz w:val="20"/>
          <w:szCs w:val="20"/>
        </w:rPr>
        <w:t>stay</w:t>
      </w:r>
      <w:r w:rsidR="0045616F" w:rsidRPr="00D9426B">
        <w:rPr>
          <w:rFonts w:ascii="Times New Roman" w:hAnsi="Times New Roman"/>
          <w:sz w:val="20"/>
          <w:szCs w:val="20"/>
        </w:rPr>
        <w:t xml:space="preserve"> behind it.</w:t>
      </w:r>
    </w:p>
    <w:p w:rsidR="00ED2E50" w:rsidRPr="00D9426B" w:rsidRDefault="00ED2E50" w:rsidP="00304410">
      <w:pPr>
        <w:tabs>
          <w:tab w:val="left" w:pos="1650"/>
          <w:tab w:val="left" w:pos="2310"/>
        </w:tabs>
        <w:spacing w:after="0" w:line="240" w:lineRule="auto"/>
        <w:ind w:left="1100" w:right="1392"/>
        <w:jc w:val="both"/>
        <w:rPr>
          <w:rFonts w:ascii="Times New Roman" w:hAnsi="Times New Roman"/>
          <w:sz w:val="20"/>
          <w:szCs w:val="20"/>
        </w:rPr>
      </w:pPr>
    </w:p>
    <w:p w:rsidR="00C93551" w:rsidRPr="00D9426B" w:rsidRDefault="00C93551"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278.</w:t>
      </w:r>
      <w:r w:rsidRPr="00D9426B">
        <w:rPr>
          <w:rFonts w:ascii="Times New Roman" w:hAnsi="Times New Roman"/>
          <w:sz w:val="20"/>
          <w:szCs w:val="20"/>
        </w:rPr>
        <w:tab/>
        <w:t xml:space="preserve">In this regard, in 2005, the Colombian Family Welfare Institute signed an agreement with the </w:t>
      </w:r>
      <w:r w:rsidRPr="00D9426B">
        <w:rPr>
          <w:rFonts w:ascii="Times New Roman" w:hAnsi="Times New Roman"/>
          <w:i/>
          <w:sz w:val="20"/>
          <w:szCs w:val="20"/>
        </w:rPr>
        <w:t>Fiscalía General</w:t>
      </w:r>
      <w:r w:rsidRPr="00D9426B">
        <w:rPr>
          <w:rFonts w:ascii="Times New Roman" w:hAnsi="Times New Roman"/>
          <w:sz w:val="20"/>
          <w:szCs w:val="20"/>
        </w:rPr>
        <w:t xml:space="preserve"> to take steps to address this issue. The plan</w:t>
      </w:r>
      <w:r w:rsidR="004403C2" w:rsidRPr="00D9426B">
        <w:rPr>
          <w:rFonts w:ascii="Times New Roman" w:hAnsi="Times New Roman"/>
          <w:sz w:val="20"/>
          <w:szCs w:val="20"/>
        </w:rPr>
        <w:t xml:space="preserve"> involved </w:t>
      </w:r>
      <w:r w:rsidRPr="00D9426B">
        <w:rPr>
          <w:rFonts w:ascii="Times New Roman" w:hAnsi="Times New Roman"/>
          <w:sz w:val="20"/>
          <w:szCs w:val="20"/>
        </w:rPr>
        <w:t>design</w:t>
      </w:r>
      <w:r w:rsidR="004403C2" w:rsidRPr="00D9426B">
        <w:rPr>
          <w:rFonts w:ascii="Times New Roman" w:hAnsi="Times New Roman"/>
          <w:sz w:val="20"/>
          <w:szCs w:val="20"/>
        </w:rPr>
        <w:t>ing</w:t>
      </w:r>
      <w:r w:rsidRPr="00D9426B">
        <w:rPr>
          <w:rFonts w:ascii="Times New Roman" w:hAnsi="Times New Roman"/>
          <w:sz w:val="20"/>
          <w:szCs w:val="20"/>
        </w:rPr>
        <w:t>, build</w:t>
      </w:r>
      <w:r w:rsidR="004403C2" w:rsidRPr="00D9426B">
        <w:rPr>
          <w:rFonts w:ascii="Times New Roman" w:hAnsi="Times New Roman"/>
          <w:sz w:val="20"/>
          <w:szCs w:val="20"/>
        </w:rPr>
        <w:t>ing</w:t>
      </w:r>
      <w:r w:rsidRPr="00D9426B">
        <w:rPr>
          <w:rFonts w:ascii="Times New Roman" w:hAnsi="Times New Roman"/>
          <w:sz w:val="20"/>
          <w:szCs w:val="20"/>
        </w:rPr>
        <w:t xml:space="preserve"> and supply</w:t>
      </w:r>
      <w:r w:rsidR="004403C2" w:rsidRPr="00D9426B">
        <w:rPr>
          <w:rFonts w:ascii="Times New Roman" w:hAnsi="Times New Roman"/>
          <w:sz w:val="20"/>
          <w:szCs w:val="20"/>
        </w:rPr>
        <w:t>ing</w:t>
      </w:r>
      <w:r w:rsidRPr="00D9426B">
        <w:rPr>
          <w:rFonts w:ascii="Times New Roman" w:hAnsi="Times New Roman"/>
          <w:sz w:val="20"/>
          <w:szCs w:val="20"/>
        </w:rPr>
        <w:t xml:space="preserve"> the CAIVAs (units providing comprehensive care to victims of sexual violence) with Gesell chambers and conduct </w:t>
      </w:r>
      <w:r w:rsidR="004403C2" w:rsidRPr="00D9426B">
        <w:rPr>
          <w:rFonts w:ascii="Times New Roman" w:hAnsi="Times New Roman"/>
          <w:sz w:val="20"/>
          <w:szCs w:val="20"/>
        </w:rPr>
        <w:t>a</w:t>
      </w:r>
      <w:r w:rsidRPr="00D9426B">
        <w:rPr>
          <w:rFonts w:ascii="Times New Roman" w:hAnsi="Times New Roman"/>
          <w:sz w:val="20"/>
          <w:szCs w:val="20"/>
        </w:rPr>
        <w:t xml:space="preserve"> single court interview with victims, with the presence of the judicial police and psychosocial teams from the prosecutor’s office and ICBF. Thus, Gesell chambers were buil</w:t>
      </w:r>
      <w:r w:rsidR="004403C2" w:rsidRPr="00D9426B">
        <w:rPr>
          <w:rFonts w:ascii="Times New Roman" w:hAnsi="Times New Roman"/>
          <w:sz w:val="20"/>
          <w:szCs w:val="20"/>
        </w:rPr>
        <w:t>t</w:t>
      </w:r>
      <w:r w:rsidRPr="00D9426B">
        <w:rPr>
          <w:rFonts w:ascii="Times New Roman" w:hAnsi="Times New Roman"/>
          <w:sz w:val="20"/>
          <w:szCs w:val="20"/>
        </w:rPr>
        <w:t xml:space="preserve"> and supplied to the cities of Bogotá, </w:t>
      </w:r>
      <w:smartTag w:uri="urn:schemas-microsoft-com:office:smarttags" w:element="City">
        <w:r w:rsidRPr="00D9426B">
          <w:rPr>
            <w:rFonts w:ascii="Times New Roman" w:hAnsi="Times New Roman"/>
            <w:sz w:val="20"/>
            <w:szCs w:val="20"/>
          </w:rPr>
          <w:t>Cali</w:t>
        </w:r>
      </w:smartTag>
      <w:r w:rsidRPr="00D9426B">
        <w:rPr>
          <w:rFonts w:ascii="Times New Roman" w:hAnsi="Times New Roman"/>
          <w:sz w:val="20"/>
          <w:szCs w:val="20"/>
        </w:rPr>
        <w:t xml:space="preserve">, Medellín and </w:t>
      </w:r>
      <w:smartTag w:uri="urn:schemas-microsoft-com:office:smarttags" w:element="place">
        <w:smartTag w:uri="urn:schemas-microsoft-com:office:smarttags" w:element="City">
          <w:r w:rsidRPr="00D9426B">
            <w:rPr>
              <w:rFonts w:ascii="Times New Roman" w:hAnsi="Times New Roman"/>
              <w:sz w:val="20"/>
              <w:szCs w:val="20"/>
            </w:rPr>
            <w:t>Bucaramanga</w:t>
          </w:r>
        </w:smartTag>
      </w:smartTag>
      <w:r w:rsidRPr="00D9426B">
        <w:rPr>
          <w:rFonts w:ascii="Times New Roman" w:hAnsi="Times New Roman"/>
          <w:sz w:val="20"/>
          <w:szCs w:val="20"/>
        </w:rPr>
        <w:t xml:space="preserve">, and psychosocial teams (a social worker and a psychologist) were </w:t>
      </w:r>
      <w:r w:rsidR="004F5193" w:rsidRPr="00D9426B">
        <w:rPr>
          <w:rFonts w:ascii="Times New Roman" w:hAnsi="Times New Roman"/>
          <w:sz w:val="20"/>
          <w:szCs w:val="20"/>
        </w:rPr>
        <w:t>hired</w:t>
      </w:r>
      <w:r w:rsidR="004403C2" w:rsidRPr="00D9426B">
        <w:rPr>
          <w:rFonts w:ascii="Times New Roman" w:hAnsi="Times New Roman"/>
          <w:sz w:val="20"/>
          <w:szCs w:val="20"/>
        </w:rPr>
        <w:t>. P</w:t>
      </w:r>
      <w:r w:rsidR="004F5193" w:rsidRPr="00D9426B">
        <w:rPr>
          <w:rFonts w:ascii="Times New Roman" w:hAnsi="Times New Roman"/>
          <w:sz w:val="20"/>
          <w:szCs w:val="20"/>
        </w:rPr>
        <w:t xml:space="preserve">ublic employees who deal with child victims were given training on the accusatory penal system, judicial interviews and </w:t>
      </w:r>
      <w:r w:rsidR="004403C2" w:rsidRPr="00D9426B">
        <w:rPr>
          <w:rFonts w:ascii="Times New Roman" w:hAnsi="Times New Roman"/>
          <w:sz w:val="20"/>
          <w:szCs w:val="20"/>
        </w:rPr>
        <w:t>the behaviour expected</w:t>
      </w:r>
      <w:r w:rsidR="004F5193" w:rsidRPr="00D9426B">
        <w:rPr>
          <w:rFonts w:ascii="Times New Roman" w:hAnsi="Times New Roman"/>
          <w:sz w:val="20"/>
          <w:szCs w:val="20"/>
        </w:rPr>
        <w:t xml:space="preserve"> of expert</w:t>
      </w:r>
      <w:r w:rsidR="004403C2" w:rsidRPr="00D9426B">
        <w:rPr>
          <w:rFonts w:ascii="Times New Roman" w:hAnsi="Times New Roman"/>
          <w:sz w:val="20"/>
          <w:szCs w:val="20"/>
        </w:rPr>
        <w:t>s</w:t>
      </w:r>
      <w:r w:rsidR="004F5193" w:rsidRPr="00D9426B">
        <w:rPr>
          <w:rFonts w:ascii="Times New Roman" w:hAnsi="Times New Roman"/>
          <w:sz w:val="20"/>
          <w:szCs w:val="20"/>
        </w:rPr>
        <w:t xml:space="preserve"> at oral trials.</w:t>
      </w:r>
      <w:r w:rsidR="004F5193" w:rsidRPr="00D9426B">
        <w:rPr>
          <w:rStyle w:val="FootnoteReference"/>
          <w:b w:val="0"/>
          <w:sz w:val="20"/>
          <w:szCs w:val="20"/>
        </w:rPr>
        <w:footnoteReference w:id="49"/>
      </w:r>
      <w:r w:rsidR="00661D6D" w:rsidRPr="00D9426B">
        <w:rPr>
          <w:rFonts w:ascii="Times New Roman" w:hAnsi="Times New Roman"/>
          <w:sz w:val="20"/>
          <w:szCs w:val="20"/>
        </w:rPr>
        <w:t xml:space="preserve"> The Colombian Family Welfare Institute plans to expand this project to 12 cities more, namely, Cartagena, Santa Marta, Tunja, Quibdó, Popayán, Pasto, Manizales, Palmira, Neiva, Florencia, Cartago and Cúcuta.</w:t>
      </w:r>
    </w:p>
    <w:p w:rsidR="00BB7D25" w:rsidRPr="00D9426B" w:rsidRDefault="00BB7D25" w:rsidP="00304410">
      <w:pPr>
        <w:tabs>
          <w:tab w:val="left" w:pos="1650"/>
          <w:tab w:val="left" w:pos="2310"/>
        </w:tabs>
        <w:spacing w:after="0" w:line="240" w:lineRule="auto"/>
        <w:ind w:left="1100" w:right="1392"/>
        <w:jc w:val="both"/>
        <w:rPr>
          <w:rFonts w:ascii="Times New Roman" w:hAnsi="Times New Roman"/>
          <w:sz w:val="20"/>
          <w:szCs w:val="20"/>
        </w:rPr>
      </w:pPr>
    </w:p>
    <w:p w:rsidR="004403C2" w:rsidRPr="00D9426B" w:rsidRDefault="004403C2"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279.</w:t>
      </w:r>
      <w:r w:rsidRPr="00D9426B">
        <w:rPr>
          <w:rFonts w:ascii="Times New Roman" w:hAnsi="Times New Roman"/>
          <w:sz w:val="20"/>
          <w:szCs w:val="20"/>
        </w:rPr>
        <w:tab/>
        <w:t xml:space="preserve">Article 383 of the Criminal Code provides that children under 12 </w:t>
      </w:r>
      <w:r w:rsidR="00624A63" w:rsidRPr="00D9426B">
        <w:rPr>
          <w:rFonts w:ascii="Times New Roman" w:hAnsi="Times New Roman"/>
          <w:sz w:val="20"/>
          <w:szCs w:val="20"/>
        </w:rPr>
        <w:t>are not to be asked to</w:t>
      </w:r>
      <w:r w:rsidR="00422497" w:rsidRPr="00D9426B">
        <w:rPr>
          <w:rFonts w:ascii="Times New Roman" w:hAnsi="Times New Roman"/>
          <w:sz w:val="20"/>
          <w:szCs w:val="20"/>
        </w:rPr>
        <w:t xml:space="preserve"> take an</w:t>
      </w:r>
      <w:r w:rsidR="00624A63" w:rsidRPr="00D9426B">
        <w:rPr>
          <w:rFonts w:ascii="Times New Roman" w:hAnsi="Times New Roman"/>
          <w:sz w:val="20"/>
          <w:szCs w:val="20"/>
        </w:rPr>
        <w:t xml:space="preserve"> oath, and that they </w:t>
      </w:r>
      <w:r w:rsidR="002D3C9B" w:rsidRPr="00D9426B">
        <w:rPr>
          <w:rFonts w:ascii="Times New Roman" w:hAnsi="Times New Roman"/>
          <w:sz w:val="20"/>
          <w:szCs w:val="20"/>
        </w:rPr>
        <w:t>must</w:t>
      </w:r>
      <w:r w:rsidR="00624A63" w:rsidRPr="00D9426B">
        <w:rPr>
          <w:rFonts w:ascii="Times New Roman" w:hAnsi="Times New Roman"/>
          <w:sz w:val="20"/>
          <w:szCs w:val="20"/>
        </w:rPr>
        <w:t xml:space="preserve"> be assisted by their legal representative or an adult, and that the judge may hear the child’s testimony outside the courtroom or by audiovisual media.</w:t>
      </w:r>
    </w:p>
    <w:p w:rsidR="00BB7D25" w:rsidRPr="00D9426B" w:rsidRDefault="00BB7D25" w:rsidP="00304410">
      <w:pPr>
        <w:tabs>
          <w:tab w:val="left" w:pos="1650"/>
          <w:tab w:val="left" w:pos="2310"/>
        </w:tabs>
        <w:spacing w:after="0" w:line="240" w:lineRule="auto"/>
        <w:ind w:left="1100" w:right="1392"/>
        <w:jc w:val="both"/>
        <w:rPr>
          <w:rFonts w:ascii="Times New Roman" w:hAnsi="Times New Roman"/>
          <w:sz w:val="20"/>
          <w:szCs w:val="20"/>
        </w:rPr>
      </w:pPr>
    </w:p>
    <w:p w:rsidR="002D3C9B" w:rsidRPr="00D9426B" w:rsidRDefault="002D3C9B"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280.</w:t>
      </w:r>
      <w:r w:rsidRPr="00D9426B">
        <w:rPr>
          <w:rFonts w:ascii="Times New Roman" w:hAnsi="Times New Roman"/>
          <w:sz w:val="20"/>
          <w:szCs w:val="20"/>
        </w:rPr>
        <w:tab/>
        <w:t>Article 150 of the Code on Children and Adolescents provides that children and adolescents may not be summoned as witnesses in criminal proceedings against adults, but their statements may only be heard by the family ombudsman, using a questionnaire that has previously been sent by the prosecutor or the judge.</w:t>
      </w:r>
    </w:p>
    <w:p w:rsidR="00BB7D25" w:rsidRPr="00D9426B" w:rsidRDefault="00BB7D25" w:rsidP="00304410">
      <w:pPr>
        <w:tabs>
          <w:tab w:val="left" w:pos="1650"/>
          <w:tab w:val="left" w:pos="2310"/>
        </w:tabs>
        <w:spacing w:after="0" w:line="240" w:lineRule="auto"/>
        <w:ind w:left="1100" w:right="1392"/>
        <w:jc w:val="both"/>
        <w:rPr>
          <w:rFonts w:ascii="Times New Roman" w:hAnsi="Times New Roman"/>
          <w:sz w:val="20"/>
          <w:szCs w:val="20"/>
        </w:rPr>
      </w:pPr>
    </w:p>
    <w:p w:rsidR="002D3C9B" w:rsidRPr="00D9426B" w:rsidRDefault="002D3C9B"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281.</w:t>
      </w:r>
      <w:r w:rsidRPr="00D9426B">
        <w:rPr>
          <w:rFonts w:ascii="Times New Roman" w:hAnsi="Times New Roman"/>
          <w:sz w:val="20"/>
          <w:szCs w:val="20"/>
        </w:rPr>
        <w:tab/>
      </w:r>
      <w:r w:rsidR="000B2263" w:rsidRPr="00D9426B">
        <w:rPr>
          <w:rFonts w:ascii="Times New Roman" w:hAnsi="Times New Roman"/>
          <w:sz w:val="20"/>
          <w:szCs w:val="20"/>
        </w:rPr>
        <w:t>With regard to the evaluation of testimonies by children,</w:t>
      </w:r>
      <w:r w:rsidR="00EC218C" w:rsidRPr="00D9426B">
        <w:rPr>
          <w:rFonts w:ascii="Times New Roman" w:hAnsi="Times New Roman"/>
          <w:sz w:val="20"/>
          <w:szCs w:val="20"/>
        </w:rPr>
        <w:t xml:space="preserve"> </w:t>
      </w:r>
      <w:r w:rsidR="000B2263" w:rsidRPr="00D9426B">
        <w:rPr>
          <w:rFonts w:ascii="Times New Roman" w:hAnsi="Times New Roman"/>
          <w:sz w:val="20"/>
          <w:szCs w:val="20"/>
        </w:rPr>
        <w:t xml:space="preserve"> the Criminal Cassation Chamber of the Supreme Court of Justice</w:t>
      </w:r>
      <w:r w:rsidR="00EC218C" w:rsidRPr="00D9426B">
        <w:rPr>
          <w:rFonts w:ascii="Times New Roman" w:hAnsi="Times New Roman"/>
          <w:sz w:val="20"/>
          <w:szCs w:val="20"/>
        </w:rPr>
        <w:t xml:space="preserve">, in its decision of 26 January </w:t>
      </w:r>
      <w:smartTag w:uri="urn:schemas-microsoft-com:office:smarttags" w:element="metricconverter">
        <w:smartTagPr>
          <w:attr w:name="ProductID" w:val="2006, in"/>
        </w:smartTagPr>
        <w:r w:rsidR="00EC218C" w:rsidRPr="00D9426B">
          <w:rPr>
            <w:rFonts w:ascii="Times New Roman" w:hAnsi="Times New Roman"/>
            <w:sz w:val="20"/>
            <w:szCs w:val="20"/>
          </w:rPr>
          <w:t>2006, in</w:t>
        </w:r>
      </w:smartTag>
      <w:r w:rsidR="00EC218C" w:rsidRPr="00D9426B">
        <w:rPr>
          <w:rFonts w:ascii="Times New Roman" w:hAnsi="Times New Roman"/>
          <w:sz w:val="20"/>
          <w:szCs w:val="20"/>
        </w:rPr>
        <w:t xml:space="preserve"> case Nº 23706, stated that it was not proper to im</w:t>
      </w:r>
      <w:r w:rsidR="00F71FA2" w:rsidRPr="00D9426B">
        <w:rPr>
          <w:rFonts w:ascii="Times New Roman" w:hAnsi="Times New Roman"/>
          <w:sz w:val="20"/>
          <w:szCs w:val="20"/>
        </w:rPr>
        <w:t>pose a</w:t>
      </w:r>
      <w:r w:rsidR="00553CC8" w:rsidRPr="00D9426B">
        <w:rPr>
          <w:rFonts w:ascii="Times New Roman" w:hAnsi="Times New Roman"/>
          <w:sz w:val="20"/>
          <w:szCs w:val="20"/>
        </w:rPr>
        <w:t>ny</w:t>
      </w:r>
      <w:r w:rsidR="00F71FA2" w:rsidRPr="00D9426B">
        <w:rPr>
          <w:rFonts w:ascii="Times New Roman" w:hAnsi="Times New Roman"/>
          <w:sz w:val="20"/>
          <w:szCs w:val="20"/>
        </w:rPr>
        <w:t xml:space="preserve"> prohibition or limitation</w:t>
      </w:r>
      <w:r w:rsidR="00553CC8" w:rsidRPr="00D9426B">
        <w:rPr>
          <w:rFonts w:ascii="Times New Roman" w:hAnsi="Times New Roman"/>
          <w:sz w:val="20"/>
          <w:szCs w:val="20"/>
        </w:rPr>
        <w:t xml:space="preserve"> that would</w:t>
      </w:r>
      <w:r w:rsidR="00F71FA2" w:rsidRPr="00D9426B">
        <w:rPr>
          <w:rFonts w:ascii="Times New Roman" w:hAnsi="Times New Roman"/>
          <w:sz w:val="20"/>
          <w:szCs w:val="20"/>
        </w:rPr>
        <w:t xml:space="preserve"> preclude accepting the credibility of a child’s testimony or that of anyone else merely because of their situation, and that the testimony of a minor should be sub</w:t>
      </w:r>
      <w:r w:rsidR="00553CC8" w:rsidRPr="00D9426B">
        <w:rPr>
          <w:rFonts w:ascii="Times New Roman" w:hAnsi="Times New Roman"/>
          <w:sz w:val="20"/>
          <w:szCs w:val="20"/>
        </w:rPr>
        <w:t>ject</w:t>
      </w:r>
      <w:r w:rsidR="00F71FA2" w:rsidRPr="00D9426B">
        <w:rPr>
          <w:rFonts w:ascii="Times New Roman" w:hAnsi="Times New Roman"/>
          <w:sz w:val="20"/>
          <w:szCs w:val="20"/>
        </w:rPr>
        <w:t xml:space="preserve"> to the same rigorous review as any other testimony and to the test of the principles of </w:t>
      </w:r>
      <w:r w:rsidR="00553CC8" w:rsidRPr="00D9426B">
        <w:rPr>
          <w:rFonts w:ascii="Times New Roman" w:hAnsi="Times New Roman"/>
          <w:sz w:val="20"/>
          <w:szCs w:val="20"/>
        </w:rPr>
        <w:t>sound judgement (</w:t>
      </w:r>
      <w:r w:rsidR="00553CC8" w:rsidRPr="00D9426B">
        <w:rPr>
          <w:rFonts w:ascii="Times New Roman" w:hAnsi="Times New Roman"/>
          <w:i/>
          <w:sz w:val="20"/>
          <w:szCs w:val="20"/>
        </w:rPr>
        <w:t>sana crítica</w:t>
      </w:r>
      <w:r w:rsidR="00553CC8" w:rsidRPr="00D9426B">
        <w:rPr>
          <w:rFonts w:ascii="Times New Roman" w:hAnsi="Times New Roman"/>
          <w:sz w:val="20"/>
          <w:szCs w:val="20"/>
        </w:rPr>
        <w:t xml:space="preserve">). In the same decision, the Supreme Court recalled that in its decisions SU-159 of 2002 and SU-1159 of 2003, the </w:t>
      </w:r>
      <w:smartTag w:uri="urn:schemas-microsoft-com:office:smarttags" w:element="Street">
        <w:smartTag w:uri="urn:schemas-microsoft-com:office:smarttags" w:element="address">
          <w:r w:rsidR="00553CC8" w:rsidRPr="00D9426B">
            <w:rPr>
              <w:rFonts w:ascii="Times New Roman" w:hAnsi="Times New Roman"/>
              <w:sz w:val="20"/>
              <w:szCs w:val="20"/>
            </w:rPr>
            <w:t>Constitutional Court</w:t>
          </w:r>
        </w:smartTag>
      </w:smartTag>
      <w:r w:rsidR="00553CC8" w:rsidRPr="00D9426B">
        <w:rPr>
          <w:rFonts w:ascii="Times New Roman" w:hAnsi="Times New Roman"/>
          <w:sz w:val="20"/>
          <w:szCs w:val="20"/>
        </w:rPr>
        <w:t xml:space="preserve"> had held that victims of sexual offences had a constitutional right to be protected from efforts to gather evidence by means that would entail an unreasonable, unnecessary and disproportionate invasion of their privacy.</w:t>
      </w:r>
    </w:p>
    <w:p w:rsidR="00BB7D25" w:rsidRPr="00D9426B" w:rsidRDefault="00BB7D25" w:rsidP="00304410">
      <w:pPr>
        <w:tabs>
          <w:tab w:val="left" w:pos="1650"/>
          <w:tab w:val="left" w:pos="2310"/>
        </w:tabs>
        <w:spacing w:after="0" w:line="240" w:lineRule="auto"/>
        <w:ind w:left="1100" w:right="1392"/>
        <w:jc w:val="both"/>
        <w:rPr>
          <w:rFonts w:ascii="Times New Roman" w:hAnsi="Times New Roman"/>
          <w:sz w:val="20"/>
          <w:szCs w:val="20"/>
        </w:rPr>
      </w:pPr>
    </w:p>
    <w:p w:rsidR="00BB7CED" w:rsidRPr="00D9426B" w:rsidRDefault="00BB7CED"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282.</w:t>
      </w:r>
      <w:r w:rsidRPr="00D9426B">
        <w:rPr>
          <w:rFonts w:ascii="Times New Roman" w:hAnsi="Times New Roman"/>
          <w:sz w:val="20"/>
          <w:szCs w:val="20"/>
        </w:rPr>
        <w:tab/>
        <w:t>The Code on Children stipulates that in the case of offences involving homicide or personal injury with malice, offences against freedom, integrity and sexual development, or kidnapping, when committed against children and adolescents, the follow rules of judicial protection shall apply:</w:t>
      </w:r>
    </w:p>
    <w:p w:rsidR="00BB7D25" w:rsidRPr="00D9426B" w:rsidRDefault="00BB7D25" w:rsidP="00304410">
      <w:pPr>
        <w:tabs>
          <w:tab w:val="left" w:pos="1650"/>
          <w:tab w:val="left" w:pos="2310"/>
        </w:tabs>
        <w:spacing w:after="0" w:line="240" w:lineRule="auto"/>
        <w:ind w:left="1100" w:right="1392"/>
        <w:jc w:val="both"/>
        <w:rPr>
          <w:rFonts w:ascii="Times New Roman" w:hAnsi="Times New Roman"/>
          <w:sz w:val="20"/>
          <w:szCs w:val="20"/>
        </w:rPr>
      </w:pPr>
    </w:p>
    <w:p w:rsidR="00BB7CED" w:rsidRPr="00D9426B" w:rsidRDefault="00BB7CED"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(a)</w:t>
      </w:r>
      <w:r w:rsidRPr="00D9426B">
        <w:rPr>
          <w:rFonts w:ascii="Times New Roman" w:hAnsi="Times New Roman"/>
          <w:sz w:val="20"/>
          <w:szCs w:val="20"/>
        </w:rPr>
        <w:tab/>
      </w:r>
      <w:r w:rsidR="004C4BBD" w:rsidRPr="00D9426B">
        <w:rPr>
          <w:rFonts w:ascii="Times New Roman" w:hAnsi="Times New Roman"/>
          <w:sz w:val="20"/>
          <w:szCs w:val="20"/>
        </w:rPr>
        <w:t xml:space="preserve">If there are grounds for </w:t>
      </w:r>
      <w:r w:rsidR="008C3A2E" w:rsidRPr="00D9426B">
        <w:rPr>
          <w:rFonts w:ascii="Times New Roman" w:hAnsi="Times New Roman"/>
          <w:sz w:val="20"/>
          <w:szCs w:val="20"/>
        </w:rPr>
        <w:t>ordering</w:t>
      </w:r>
      <w:r w:rsidR="004C4BBD" w:rsidRPr="00D9426B">
        <w:rPr>
          <w:rFonts w:ascii="Times New Roman" w:hAnsi="Times New Roman"/>
          <w:sz w:val="20"/>
          <w:szCs w:val="20"/>
        </w:rPr>
        <w:t xml:space="preserve"> </w:t>
      </w:r>
      <w:r w:rsidR="008C3A2E" w:rsidRPr="00D9426B">
        <w:rPr>
          <w:rFonts w:ascii="Times New Roman" w:hAnsi="Times New Roman"/>
          <w:sz w:val="20"/>
          <w:szCs w:val="20"/>
        </w:rPr>
        <w:t>precautionary measures, such measures shall always consist of incarceration. Measures not involving incarceration shall not be applicable in these cases.</w:t>
      </w:r>
    </w:p>
    <w:p w:rsidR="00BB7D25" w:rsidRPr="00D9426B" w:rsidRDefault="00BB7D25" w:rsidP="00304410">
      <w:pPr>
        <w:tabs>
          <w:tab w:val="left" w:pos="1650"/>
          <w:tab w:val="left" w:pos="2310"/>
        </w:tabs>
        <w:spacing w:after="0" w:line="240" w:lineRule="auto"/>
        <w:ind w:left="1100" w:right="1392"/>
        <w:jc w:val="both"/>
        <w:rPr>
          <w:rFonts w:ascii="Times New Roman" w:hAnsi="Times New Roman"/>
          <w:sz w:val="20"/>
          <w:szCs w:val="20"/>
        </w:rPr>
      </w:pPr>
    </w:p>
    <w:p w:rsidR="008C3A2E" w:rsidRPr="00D9426B" w:rsidRDefault="008C3A2E"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(b)</w:t>
      </w:r>
      <w:r w:rsidRPr="00D9426B">
        <w:rPr>
          <w:rFonts w:ascii="Times New Roman" w:hAnsi="Times New Roman"/>
          <w:sz w:val="20"/>
          <w:szCs w:val="20"/>
        </w:rPr>
        <w:tab/>
        <w:t xml:space="preserve">House arrest </w:t>
      </w:r>
      <w:r w:rsidR="00970DEE" w:rsidRPr="00D9426B">
        <w:rPr>
          <w:rFonts w:ascii="Times New Roman" w:hAnsi="Times New Roman"/>
          <w:sz w:val="20"/>
          <w:szCs w:val="20"/>
        </w:rPr>
        <w:t>shall not be allowed as an alternative to preventive detention in a prison</w:t>
      </w:r>
      <w:r w:rsidRPr="00D9426B">
        <w:rPr>
          <w:rFonts w:ascii="Times New Roman" w:hAnsi="Times New Roman"/>
          <w:sz w:val="20"/>
          <w:szCs w:val="20"/>
        </w:rPr>
        <w:t>.</w:t>
      </w:r>
    </w:p>
    <w:p w:rsidR="00BB7D25" w:rsidRPr="00D9426B" w:rsidRDefault="00BB7D25" w:rsidP="00304410">
      <w:pPr>
        <w:tabs>
          <w:tab w:val="left" w:pos="1650"/>
          <w:tab w:val="left" w:pos="2310"/>
        </w:tabs>
        <w:spacing w:after="0" w:line="240" w:lineRule="auto"/>
        <w:ind w:left="1100" w:right="1392"/>
        <w:jc w:val="both"/>
        <w:rPr>
          <w:rFonts w:ascii="Times New Roman" w:hAnsi="Times New Roman"/>
          <w:sz w:val="20"/>
          <w:szCs w:val="20"/>
        </w:rPr>
      </w:pPr>
    </w:p>
    <w:p w:rsidR="00F1318D" w:rsidRPr="00D9426B" w:rsidRDefault="00F1318D"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(c)</w:t>
      </w:r>
      <w:r w:rsidRPr="00D9426B">
        <w:rPr>
          <w:rFonts w:ascii="Times New Roman" w:hAnsi="Times New Roman"/>
          <w:sz w:val="20"/>
          <w:szCs w:val="20"/>
        </w:rPr>
        <w:tab/>
        <w:t>Charges in criminal proceedings may not be dropped in cases in which compensation of damages is sought.</w:t>
      </w:r>
    </w:p>
    <w:p w:rsidR="00BB7D25" w:rsidRPr="00D9426B" w:rsidRDefault="00BB7D25" w:rsidP="00304410">
      <w:pPr>
        <w:tabs>
          <w:tab w:val="left" w:pos="1650"/>
          <w:tab w:val="left" w:pos="2310"/>
        </w:tabs>
        <w:spacing w:after="0" w:line="240" w:lineRule="auto"/>
        <w:ind w:left="1100" w:right="1392"/>
        <w:jc w:val="both"/>
        <w:rPr>
          <w:rFonts w:ascii="Times New Roman" w:hAnsi="Times New Roman"/>
          <w:sz w:val="20"/>
          <w:szCs w:val="20"/>
        </w:rPr>
      </w:pPr>
    </w:p>
    <w:p w:rsidR="008C3A2E" w:rsidRPr="00D9426B" w:rsidRDefault="008C3A2E"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r>
      <w:r w:rsidR="00BC1CA1" w:rsidRPr="00D9426B">
        <w:rPr>
          <w:rFonts w:ascii="Times New Roman" w:hAnsi="Times New Roman"/>
          <w:sz w:val="20"/>
          <w:szCs w:val="20"/>
        </w:rPr>
        <w:t>(d)</w:t>
      </w:r>
      <w:r w:rsidR="00BC1CA1" w:rsidRPr="00D9426B">
        <w:rPr>
          <w:rFonts w:ascii="Times New Roman" w:hAnsi="Times New Roman"/>
          <w:sz w:val="20"/>
          <w:szCs w:val="20"/>
        </w:rPr>
        <w:tab/>
        <w:t>No provision shall be made for probation</w:t>
      </w:r>
    </w:p>
    <w:p w:rsidR="00BB7D25" w:rsidRPr="00D9426B" w:rsidRDefault="00BB7D25" w:rsidP="00304410">
      <w:pPr>
        <w:tabs>
          <w:tab w:val="left" w:pos="1650"/>
          <w:tab w:val="left" w:pos="2310"/>
        </w:tabs>
        <w:spacing w:after="0" w:line="240" w:lineRule="auto"/>
        <w:ind w:left="1100" w:right="1392"/>
        <w:jc w:val="both"/>
        <w:rPr>
          <w:rFonts w:ascii="Times New Roman" w:hAnsi="Times New Roman"/>
          <w:sz w:val="20"/>
          <w:szCs w:val="20"/>
        </w:rPr>
      </w:pPr>
    </w:p>
    <w:p w:rsidR="00BC1CA1" w:rsidRPr="00D9426B" w:rsidRDefault="00BC1CA1"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(e)</w:t>
      </w:r>
      <w:r w:rsidRPr="00D9426B">
        <w:rPr>
          <w:rFonts w:ascii="Times New Roman" w:hAnsi="Times New Roman"/>
          <w:sz w:val="20"/>
          <w:szCs w:val="20"/>
        </w:rPr>
        <w:tab/>
        <w:t>No provision shall be made for parole.</w:t>
      </w:r>
    </w:p>
    <w:p w:rsidR="00BB7D25" w:rsidRPr="00D9426B" w:rsidRDefault="00BB7D25" w:rsidP="00304410">
      <w:pPr>
        <w:tabs>
          <w:tab w:val="left" w:pos="1650"/>
          <w:tab w:val="left" w:pos="2310"/>
        </w:tabs>
        <w:spacing w:after="0" w:line="240" w:lineRule="auto"/>
        <w:ind w:left="1100" w:right="1392"/>
        <w:jc w:val="both"/>
        <w:rPr>
          <w:rFonts w:ascii="Times New Roman" w:hAnsi="Times New Roman"/>
          <w:sz w:val="20"/>
          <w:szCs w:val="20"/>
        </w:rPr>
      </w:pPr>
    </w:p>
    <w:p w:rsidR="00BC1CA1" w:rsidRPr="00D9426B" w:rsidRDefault="00BC1CA1"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(f)</w:t>
      </w:r>
      <w:r w:rsidRPr="00D9426B">
        <w:rPr>
          <w:rFonts w:ascii="Times New Roman" w:hAnsi="Times New Roman"/>
          <w:sz w:val="20"/>
          <w:szCs w:val="20"/>
        </w:rPr>
        <w:tab/>
        <w:t>In no case shall the judge overseeing application of the sentence allow alternate penalties.</w:t>
      </w:r>
    </w:p>
    <w:p w:rsidR="00BB7D25" w:rsidRPr="00D9426B" w:rsidRDefault="00BB7D25" w:rsidP="00304410">
      <w:pPr>
        <w:tabs>
          <w:tab w:val="left" w:pos="1650"/>
          <w:tab w:val="left" w:pos="2310"/>
        </w:tabs>
        <w:spacing w:after="0" w:line="240" w:lineRule="auto"/>
        <w:ind w:left="1100" w:right="1392"/>
        <w:jc w:val="both"/>
        <w:rPr>
          <w:rFonts w:ascii="Times New Roman" w:hAnsi="Times New Roman"/>
          <w:sz w:val="20"/>
          <w:szCs w:val="20"/>
        </w:rPr>
      </w:pPr>
    </w:p>
    <w:p w:rsidR="00BC1CA1" w:rsidRPr="00D9426B" w:rsidRDefault="00BC1CA1"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(g)</w:t>
      </w:r>
      <w:r w:rsidRPr="00D9426B">
        <w:rPr>
          <w:rFonts w:ascii="Times New Roman" w:hAnsi="Times New Roman"/>
          <w:sz w:val="20"/>
          <w:szCs w:val="20"/>
        </w:rPr>
        <w:tab/>
        <w:t>There shall be no reduction of the penalty based on prior agreements and negotiations between the prosecution and the defendant.</w:t>
      </w:r>
    </w:p>
    <w:p w:rsidR="00BB7D25" w:rsidRPr="00D9426B" w:rsidRDefault="00BB7D25" w:rsidP="00304410">
      <w:pPr>
        <w:tabs>
          <w:tab w:val="left" w:pos="1650"/>
          <w:tab w:val="left" w:pos="2310"/>
        </w:tabs>
        <w:spacing w:after="0" w:line="240" w:lineRule="auto"/>
        <w:ind w:left="1100" w:right="1392"/>
        <w:jc w:val="both"/>
        <w:rPr>
          <w:rFonts w:ascii="Times New Roman" w:hAnsi="Times New Roman"/>
          <w:sz w:val="20"/>
          <w:szCs w:val="20"/>
        </w:rPr>
      </w:pPr>
    </w:p>
    <w:p w:rsidR="00BC1CA1" w:rsidRPr="00D9426B" w:rsidRDefault="00BC1CA1"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(h)</w:t>
      </w:r>
      <w:r w:rsidRPr="00D9426B">
        <w:rPr>
          <w:rFonts w:ascii="Times New Roman" w:hAnsi="Times New Roman"/>
          <w:sz w:val="20"/>
          <w:szCs w:val="20"/>
        </w:rPr>
        <w:tab/>
        <w:t>Nor shall any other benefit or judicial or administrative alternative be allowed, except the benefits for collaboration that are enshrined in the Code of Criminal Procedures, when applicable.</w:t>
      </w:r>
    </w:p>
    <w:p w:rsidR="00BB7D25" w:rsidRPr="00D9426B" w:rsidRDefault="00BB7D25" w:rsidP="00304410">
      <w:pPr>
        <w:tabs>
          <w:tab w:val="left" w:pos="1650"/>
          <w:tab w:val="left" w:pos="2310"/>
        </w:tabs>
        <w:spacing w:after="0" w:line="240" w:lineRule="auto"/>
        <w:ind w:left="1100" w:right="1392"/>
        <w:jc w:val="both"/>
        <w:rPr>
          <w:rFonts w:ascii="Times New Roman" w:hAnsi="Times New Roman"/>
          <w:sz w:val="20"/>
          <w:szCs w:val="20"/>
        </w:rPr>
      </w:pPr>
    </w:p>
    <w:p w:rsidR="0077339D" w:rsidRPr="00D9426B" w:rsidRDefault="003013D7"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283.</w:t>
      </w:r>
      <w:r w:rsidRPr="00D9426B">
        <w:rPr>
          <w:rFonts w:ascii="Times New Roman" w:hAnsi="Times New Roman"/>
          <w:sz w:val="20"/>
          <w:szCs w:val="20"/>
        </w:rPr>
        <w:tab/>
        <w:t xml:space="preserve">With respect to the presumption of innocence and the right of the defendant to </w:t>
      </w:r>
      <w:r w:rsidR="00F52216" w:rsidRPr="00D9426B">
        <w:rPr>
          <w:rFonts w:ascii="Times New Roman" w:hAnsi="Times New Roman"/>
          <w:sz w:val="20"/>
          <w:szCs w:val="20"/>
        </w:rPr>
        <w:t>benefit from reasonable doubt</w:t>
      </w:r>
      <w:r w:rsidRPr="00D9426B">
        <w:rPr>
          <w:rFonts w:ascii="Times New Roman" w:hAnsi="Times New Roman"/>
          <w:sz w:val="20"/>
          <w:szCs w:val="20"/>
        </w:rPr>
        <w:t xml:space="preserve"> in proceedings involving a child victim of a practice prohibited by the Protocol, the Constitutional Court, in its decision T-554 of 2003, stated that any doubts the court official might have regarding the occurrence of an event or the degree of responsibility of the perpetrator or participants shall not be resolved, </w:t>
      </w:r>
      <w:r w:rsidRPr="00D9426B">
        <w:rPr>
          <w:rFonts w:ascii="Times New Roman" w:hAnsi="Times New Roman"/>
          <w:i/>
          <w:sz w:val="20"/>
          <w:szCs w:val="20"/>
        </w:rPr>
        <w:t>ab initio</w:t>
      </w:r>
      <w:r w:rsidRPr="00D9426B">
        <w:rPr>
          <w:rFonts w:ascii="Times New Roman" w:hAnsi="Times New Roman"/>
          <w:sz w:val="20"/>
          <w:szCs w:val="20"/>
        </w:rPr>
        <w:t>, in</w:t>
      </w:r>
      <w:r w:rsidR="00F52216" w:rsidRPr="00D9426B">
        <w:rPr>
          <w:rFonts w:ascii="Times New Roman" w:hAnsi="Times New Roman"/>
          <w:sz w:val="20"/>
          <w:szCs w:val="20"/>
        </w:rPr>
        <w:t xml:space="preserve"> their</w:t>
      </w:r>
      <w:r w:rsidRPr="00D9426B">
        <w:rPr>
          <w:rFonts w:ascii="Times New Roman" w:hAnsi="Times New Roman"/>
          <w:sz w:val="20"/>
          <w:szCs w:val="20"/>
        </w:rPr>
        <w:t xml:space="preserve"> favour </w:t>
      </w:r>
      <w:r w:rsidR="00F52216" w:rsidRPr="00D9426B">
        <w:rPr>
          <w:rFonts w:ascii="Times New Roman" w:hAnsi="Times New Roman"/>
          <w:sz w:val="20"/>
          <w:szCs w:val="20"/>
        </w:rPr>
        <w:t>to the</w:t>
      </w:r>
      <w:r w:rsidRPr="00D9426B">
        <w:rPr>
          <w:rFonts w:ascii="Times New Roman" w:hAnsi="Times New Roman"/>
          <w:sz w:val="20"/>
          <w:szCs w:val="20"/>
        </w:rPr>
        <w:t xml:space="preserve"> detriment </w:t>
      </w:r>
      <w:r w:rsidR="00F52216" w:rsidRPr="00D9426B">
        <w:rPr>
          <w:rFonts w:ascii="Times New Roman" w:hAnsi="Times New Roman"/>
          <w:sz w:val="20"/>
          <w:szCs w:val="20"/>
        </w:rPr>
        <w:t>of</w:t>
      </w:r>
      <w:r w:rsidRPr="00D9426B">
        <w:rPr>
          <w:rFonts w:ascii="Times New Roman" w:hAnsi="Times New Roman"/>
          <w:sz w:val="20"/>
          <w:szCs w:val="20"/>
        </w:rPr>
        <w:t xml:space="preserve"> the rights of the child, but rather, in such cases, it is necessary to </w:t>
      </w:r>
      <w:r w:rsidR="00F52216" w:rsidRPr="00D9426B">
        <w:rPr>
          <w:rFonts w:ascii="Times New Roman" w:hAnsi="Times New Roman"/>
          <w:sz w:val="20"/>
          <w:szCs w:val="20"/>
        </w:rPr>
        <w:t xml:space="preserve">investigate further in order to dispel all reasonable doubt. </w:t>
      </w:r>
      <w:r w:rsidR="00F52216" w:rsidRPr="00D9426B">
        <w:rPr>
          <w:rFonts w:ascii="Times New Roman" w:hAnsi="Times New Roman"/>
          <w:i/>
          <w:sz w:val="20"/>
          <w:szCs w:val="20"/>
        </w:rPr>
        <w:t>This does not mean that in cases of sexual crimes against minors the court official is prohibited from applying the principle of in dubio pro reo, but rather that this principle may only be applied in the final analysis, after a serious and truly exhaustive investigation has been conducted and all pertinent evidence has been gathered in order to arrive at the truth; if despite all that, there is still a reasonable doubt, the case must be resolved in favour of the defendant</w:t>
      </w:r>
      <w:r w:rsidR="00F52216" w:rsidRPr="00D9426B">
        <w:rPr>
          <w:rFonts w:ascii="Times New Roman" w:hAnsi="Times New Roman"/>
          <w:sz w:val="20"/>
          <w:szCs w:val="20"/>
        </w:rPr>
        <w:t>.</w:t>
      </w:r>
      <w:r w:rsidR="00A86687" w:rsidRPr="00D9426B">
        <w:rPr>
          <w:rStyle w:val="FootnoteReference"/>
          <w:b w:val="0"/>
          <w:sz w:val="20"/>
          <w:szCs w:val="20"/>
        </w:rPr>
        <w:footnoteReference w:id="50"/>
      </w:r>
    </w:p>
    <w:p w:rsidR="00BB7D25" w:rsidRPr="00D9426B" w:rsidRDefault="00BB7D25" w:rsidP="00304410">
      <w:pPr>
        <w:tabs>
          <w:tab w:val="left" w:pos="1650"/>
          <w:tab w:val="left" w:pos="2310"/>
        </w:tabs>
        <w:spacing w:after="0" w:line="240" w:lineRule="auto"/>
        <w:ind w:left="1100" w:right="1392"/>
        <w:jc w:val="both"/>
        <w:rPr>
          <w:rFonts w:ascii="Times New Roman" w:hAnsi="Times New Roman"/>
          <w:sz w:val="20"/>
          <w:szCs w:val="20"/>
        </w:rPr>
      </w:pPr>
    </w:p>
    <w:p w:rsidR="003013D7" w:rsidRPr="00D9426B" w:rsidRDefault="0077339D"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284.</w:t>
      </w:r>
      <w:r w:rsidRPr="00D9426B">
        <w:rPr>
          <w:rFonts w:ascii="Times New Roman" w:hAnsi="Times New Roman"/>
          <w:sz w:val="20"/>
          <w:szCs w:val="20"/>
        </w:rPr>
        <w:tab/>
        <w:t xml:space="preserve"> </w:t>
      </w:r>
      <w:r w:rsidR="008777B2" w:rsidRPr="00D9426B">
        <w:rPr>
          <w:rFonts w:ascii="Times New Roman" w:hAnsi="Times New Roman"/>
          <w:sz w:val="20"/>
          <w:szCs w:val="20"/>
        </w:rPr>
        <w:t xml:space="preserve">It should also be noted that in proceedings for the protection of minors, special measures must be taken to </w:t>
      </w:r>
      <w:r w:rsidR="00CB0243" w:rsidRPr="00D9426B">
        <w:rPr>
          <w:rFonts w:ascii="Times New Roman" w:hAnsi="Times New Roman"/>
          <w:sz w:val="20"/>
          <w:szCs w:val="20"/>
        </w:rPr>
        <w:t>protect</w:t>
      </w:r>
      <w:r w:rsidR="008777B2" w:rsidRPr="00D9426B">
        <w:rPr>
          <w:rFonts w:ascii="Times New Roman" w:hAnsi="Times New Roman"/>
          <w:sz w:val="20"/>
          <w:szCs w:val="20"/>
        </w:rPr>
        <w:t xml:space="preserve"> and restore the rights of children belonging to minority communities. In this regard, the General Directorate</w:t>
      </w:r>
      <w:r w:rsidR="002E06DC" w:rsidRPr="00D9426B">
        <w:rPr>
          <w:rFonts w:ascii="Times New Roman" w:hAnsi="Times New Roman"/>
          <w:sz w:val="20"/>
          <w:szCs w:val="20"/>
        </w:rPr>
        <w:t xml:space="preserve"> of the Colombian Family Welfare Institute passed resolution Nº 3622 of 2007, approving </w:t>
      </w:r>
      <w:r w:rsidR="00CB0243" w:rsidRPr="00D9426B">
        <w:rPr>
          <w:rFonts w:ascii="Times New Roman" w:hAnsi="Times New Roman"/>
          <w:sz w:val="20"/>
          <w:szCs w:val="20"/>
        </w:rPr>
        <w:t>a</w:t>
      </w:r>
      <w:r w:rsidR="002E06DC" w:rsidRPr="00D9426B">
        <w:rPr>
          <w:rFonts w:ascii="Times New Roman" w:hAnsi="Times New Roman"/>
          <w:sz w:val="20"/>
          <w:szCs w:val="20"/>
        </w:rPr>
        <w:t xml:space="preserve"> policy and guidelines for differentiated care for ethnic groups. Th</w:t>
      </w:r>
      <w:r w:rsidR="00495FA0" w:rsidRPr="00D9426B">
        <w:rPr>
          <w:rFonts w:ascii="Times New Roman" w:hAnsi="Times New Roman"/>
          <w:sz w:val="20"/>
          <w:szCs w:val="20"/>
        </w:rPr>
        <w:t>e document establishes</w:t>
      </w:r>
      <w:r w:rsidR="002E06DC" w:rsidRPr="00D9426B">
        <w:rPr>
          <w:rFonts w:ascii="Times New Roman" w:hAnsi="Times New Roman"/>
          <w:sz w:val="20"/>
          <w:szCs w:val="20"/>
        </w:rPr>
        <w:t xml:space="preserve"> guidelines for strengthening </w:t>
      </w:r>
      <w:r w:rsidR="00CB0243" w:rsidRPr="00D9426B">
        <w:rPr>
          <w:rFonts w:ascii="Times New Roman" w:hAnsi="Times New Roman"/>
          <w:sz w:val="20"/>
          <w:szCs w:val="20"/>
        </w:rPr>
        <w:t xml:space="preserve">the necessary </w:t>
      </w:r>
      <w:r w:rsidR="002E06DC" w:rsidRPr="00D9426B">
        <w:rPr>
          <w:rFonts w:ascii="Times New Roman" w:hAnsi="Times New Roman"/>
          <w:sz w:val="20"/>
          <w:szCs w:val="20"/>
        </w:rPr>
        <w:t>services</w:t>
      </w:r>
      <w:r w:rsidR="00CB0243" w:rsidRPr="00D9426B">
        <w:rPr>
          <w:rFonts w:ascii="Times New Roman" w:hAnsi="Times New Roman"/>
          <w:sz w:val="20"/>
          <w:szCs w:val="20"/>
        </w:rPr>
        <w:t>,</w:t>
      </w:r>
      <w:r w:rsidR="002E06DC" w:rsidRPr="00D9426B">
        <w:rPr>
          <w:rFonts w:ascii="Times New Roman" w:hAnsi="Times New Roman"/>
          <w:sz w:val="20"/>
          <w:szCs w:val="20"/>
        </w:rPr>
        <w:t xml:space="preserve"> at all stages</w:t>
      </w:r>
      <w:r w:rsidR="00CB0243" w:rsidRPr="00D9426B">
        <w:rPr>
          <w:rFonts w:ascii="Times New Roman" w:hAnsi="Times New Roman"/>
          <w:sz w:val="20"/>
          <w:szCs w:val="20"/>
        </w:rPr>
        <w:t>,</w:t>
      </w:r>
      <w:r w:rsidR="002E06DC" w:rsidRPr="00D9426B">
        <w:rPr>
          <w:rFonts w:ascii="Times New Roman" w:hAnsi="Times New Roman"/>
          <w:sz w:val="20"/>
          <w:szCs w:val="20"/>
        </w:rPr>
        <w:t xml:space="preserve"> </w:t>
      </w:r>
      <w:r w:rsidR="00CB0243" w:rsidRPr="00D9426B">
        <w:rPr>
          <w:rFonts w:ascii="Times New Roman" w:hAnsi="Times New Roman"/>
          <w:sz w:val="20"/>
          <w:szCs w:val="20"/>
        </w:rPr>
        <w:t xml:space="preserve">in order </w:t>
      </w:r>
      <w:r w:rsidR="002E06DC" w:rsidRPr="00D9426B">
        <w:rPr>
          <w:rFonts w:ascii="Times New Roman" w:hAnsi="Times New Roman"/>
          <w:sz w:val="20"/>
          <w:szCs w:val="20"/>
        </w:rPr>
        <w:t>to meet the needs of ethnic groups that are recognized in the country, with due respect and appreciat</w:t>
      </w:r>
      <w:r w:rsidR="00CB0243" w:rsidRPr="00D9426B">
        <w:rPr>
          <w:rFonts w:ascii="Times New Roman" w:hAnsi="Times New Roman"/>
          <w:sz w:val="20"/>
          <w:szCs w:val="20"/>
        </w:rPr>
        <w:t>ion</w:t>
      </w:r>
      <w:r w:rsidR="002E06DC" w:rsidRPr="00D9426B">
        <w:rPr>
          <w:rFonts w:ascii="Times New Roman" w:hAnsi="Times New Roman"/>
          <w:sz w:val="20"/>
          <w:szCs w:val="20"/>
        </w:rPr>
        <w:t xml:space="preserve"> for their ethnic and cultural diversity. Likewise, </w:t>
      </w:r>
      <w:r w:rsidR="00495FA0" w:rsidRPr="00D9426B">
        <w:rPr>
          <w:rFonts w:ascii="Times New Roman" w:hAnsi="Times New Roman"/>
          <w:sz w:val="20"/>
          <w:szCs w:val="20"/>
        </w:rPr>
        <w:t xml:space="preserve">during </w:t>
      </w:r>
      <w:smartTag w:uri="urn:schemas-microsoft-com:office:smarttags" w:element="metricconverter">
        <w:smartTagPr>
          <w:attr w:name="ProductID" w:val="2008 a"/>
        </w:smartTagPr>
        <w:r w:rsidR="00495FA0" w:rsidRPr="00D9426B">
          <w:rPr>
            <w:rFonts w:ascii="Times New Roman" w:hAnsi="Times New Roman"/>
            <w:sz w:val="20"/>
            <w:szCs w:val="20"/>
          </w:rPr>
          <w:t>2008 a</w:t>
        </w:r>
      </w:smartTag>
      <w:r w:rsidR="00495FA0" w:rsidRPr="00D9426B">
        <w:rPr>
          <w:rFonts w:ascii="Times New Roman" w:hAnsi="Times New Roman"/>
          <w:sz w:val="20"/>
          <w:szCs w:val="20"/>
        </w:rPr>
        <w:t xml:space="preserve"> plan is being carried out to publicize the policy and provide technical advice to all the regional and sectional offices of ICBF throughout the country, on how to improve implementation of the aforementioned differentiated approach. This policy guides the work of ICBF among ethnic groups. The dissemination and implementation of the policy and guidelines during the current year will help strengthen the process of adapting traditional programmes in other ICBF regional offices, where there is a strong presence of such groups, so as to request more resources for next year. This does not mean that </w:t>
      </w:r>
      <w:r w:rsidR="00F537A5" w:rsidRPr="00D9426B">
        <w:rPr>
          <w:rFonts w:ascii="Times New Roman" w:hAnsi="Times New Roman"/>
          <w:sz w:val="20"/>
          <w:szCs w:val="20"/>
        </w:rPr>
        <w:t>all services to ethnic groups depend on the new policy, since a significant part of the work among these groups is carried out through the Institute’s regular programmes, such as the community homes that promote the wellbeing and nutrition of school children and adolescents.</w:t>
      </w:r>
    </w:p>
    <w:p w:rsidR="00922E79" w:rsidRPr="00D9426B" w:rsidRDefault="00922E79" w:rsidP="00304410">
      <w:pPr>
        <w:tabs>
          <w:tab w:val="left" w:pos="1650"/>
          <w:tab w:val="left" w:pos="2310"/>
        </w:tabs>
        <w:spacing w:after="0" w:line="240" w:lineRule="auto"/>
        <w:ind w:left="1100" w:right="1392"/>
        <w:jc w:val="both"/>
        <w:rPr>
          <w:rFonts w:ascii="Times New Roman" w:hAnsi="Times New Roman"/>
          <w:sz w:val="20"/>
          <w:szCs w:val="20"/>
        </w:rPr>
      </w:pPr>
    </w:p>
    <w:p w:rsidR="00363DE3" w:rsidRPr="00D9426B" w:rsidRDefault="006A0C9F"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285.</w:t>
      </w:r>
      <w:r w:rsidRPr="00D9426B">
        <w:rPr>
          <w:rFonts w:ascii="Times New Roman" w:hAnsi="Times New Roman"/>
          <w:sz w:val="20"/>
          <w:szCs w:val="20"/>
        </w:rPr>
        <w:tab/>
        <w:t>The Office of the Attorney General of the Nation</w:t>
      </w:r>
      <w:r w:rsidR="00E73A16" w:rsidRPr="00D9426B">
        <w:rPr>
          <w:rFonts w:ascii="Times New Roman" w:hAnsi="Times New Roman"/>
          <w:sz w:val="20"/>
          <w:szCs w:val="20"/>
        </w:rPr>
        <w:t xml:space="preserve"> (</w:t>
      </w:r>
      <w:r w:rsidR="00E73A16" w:rsidRPr="00D9426B">
        <w:rPr>
          <w:rFonts w:ascii="Times New Roman" w:hAnsi="Times New Roman"/>
          <w:i/>
          <w:sz w:val="20"/>
          <w:szCs w:val="20"/>
        </w:rPr>
        <w:t>Procuraduría General de la Nación</w:t>
      </w:r>
      <w:r w:rsidR="00E73A16" w:rsidRPr="00D9426B">
        <w:rPr>
          <w:rFonts w:ascii="Times New Roman" w:hAnsi="Times New Roman"/>
          <w:sz w:val="20"/>
          <w:szCs w:val="20"/>
        </w:rPr>
        <w:t>)</w:t>
      </w:r>
      <w:r w:rsidRPr="00D9426B">
        <w:rPr>
          <w:rFonts w:ascii="Times New Roman" w:hAnsi="Times New Roman"/>
          <w:sz w:val="20"/>
          <w:szCs w:val="20"/>
        </w:rPr>
        <w:t xml:space="preserve"> has been especially diligent in seeking to ensure compliance with the aforementioned measures for</w:t>
      </w:r>
      <w:r w:rsidR="00E73A16" w:rsidRPr="00D9426B">
        <w:rPr>
          <w:rFonts w:ascii="Times New Roman" w:hAnsi="Times New Roman"/>
          <w:sz w:val="20"/>
          <w:szCs w:val="20"/>
        </w:rPr>
        <w:t xml:space="preserve"> the protection of child victims of offences in judicial </w:t>
      </w:r>
    </w:p>
    <w:p w:rsidR="006A0C9F" w:rsidRPr="00D9426B" w:rsidRDefault="00363DE3"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br w:type="page"/>
      </w:r>
      <w:r w:rsidR="00E73A16" w:rsidRPr="00D9426B">
        <w:rPr>
          <w:rFonts w:ascii="Times New Roman" w:hAnsi="Times New Roman"/>
          <w:sz w:val="20"/>
          <w:szCs w:val="20"/>
        </w:rPr>
        <w:t>proceedings involving them. Indeed,</w:t>
      </w:r>
      <w:r w:rsidR="00886737" w:rsidRPr="00D9426B">
        <w:rPr>
          <w:rFonts w:ascii="Times New Roman" w:hAnsi="Times New Roman"/>
          <w:sz w:val="20"/>
          <w:szCs w:val="20"/>
        </w:rPr>
        <w:t xml:space="preserve"> in keeping with their duty to intervene,</w:t>
      </w:r>
      <w:r w:rsidR="00E73A16" w:rsidRPr="00D9426B">
        <w:rPr>
          <w:rFonts w:ascii="Times New Roman" w:hAnsi="Times New Roman"/>
          <w:sz w:val="20"/>
          <w:szCs w:val="20"/>
        </w:rPr>
        <w:t xml:space="preserve"> the judicial attorneys (</w:t>
      </w:r>
      <w:r w:rsidR="00E73A16" w:rsidRPr="00D9426B">
        <w:rPr>
          <w:rFonts w:ascii="Times New Roman" w:hAnsi="Times New Roman"/>
          <w:i/>
          <w:sz w:val="20"/>
          <w:szCs w:val="20"/>
        </w:rPr>
        <w:t>procuradores</w:t>
      </w:r>
      <w:r w:rsidR="00E73A16" w:rsidRPr="00D9426B">
        <w:rPr>
          <w:rFonts w:ascii="Times New Roman" w:hAnsi="Times New Roman"/>
          <w:sz w:val="20"/>
          <w:szCs w:val="20"/>
        </w:rPr>
        <w:t xml:space="preserve">) who deal with all court proceedings in </w:t>
      </w:r>
      <w:smartTag w:uri="urn:schemas-microsoft-com:office:smarttags" w:element="place">
        <w:smartTag w:uri="urn:schemas-microsoft-com:office:smarttags" w:element="country-region">
          <w:r w:rsidR="00E73A16" w:rsidRPr="00D9426B">
            <w:rPr>
              <w:rFonts w:ascii="Times New Roman" w:hAnsi="Times New Roman"/>
              <w:sz w:val="20"/>
              <w:szCs w:val="20"/>
            </w:rPr>
            <w:t>Colombia</w:t>
          </w:r>
        </w:smartTag>
      </w:smartTag>
      <w:r w:rsidR="00E73A16" w:rsidRPr="00D9426B">
        <w:rPr>
          <w:rFonts w:ascii="Times New Roman" w:hAnsi="Times New Roman"/>
          <w:sz w:val="20"/>
          <w:szCs w:val="20"/>
        </w:rPr>
        <w:t xml:space="preserve"> in which children are involved</w:t>
      </w:r>
      <w:r w:rsidR="00886737" w:rsidRPr="00D9426B">
        <w:rPr>
          <w:rFonts w:ascii="Times New Roman" w:hAnsi="Times New Roman"/>
          <w:sz w:val="20"/>
          <w:szCs w:val="20"/>
        </w:rPr>
        <w:t xml:space="preserve"> </w:t>
      </w:r>
      <w:r w:rsidR="00E73A16" w:rsidRPr="00D9426B">
        <w:rPr>
          <w:rFonts w:ascii="Times New Roman" w:hAnsi="Times New Roman"/>
          <w:sz w:val="20"/>
          <w:szCs w:val="20"/>
        </w:rPr>
        <w:t>carry out the following activities, among others</w:t>
      </w:r>
      <w:r w:rsidR="00886737" w:rsidRPr="00D9426B">
        <w:rPr>
          <w:rFonts w:ascii="Times New Roman" w:hAnsi="Times New Roman"/>
          <w:sz w:val="20"/>
          <w:szCs w:val="20"/>
        </w:rPr>
        <w:t>:</w:t>
      </w:r>
    </w:p>
    <w:p w:rsidR="00922E79" w:rsidRPr="00D9426B" w:rsidRDefault="00922E79" w:rsidP="00304410">
      <w:pPr>
        <w:tabs>
          <w:tab w:val="left" w:pos="1650"/>
          <w:tab w:val="left" w:pos="2310"/>
        </w:tabs>
        <w:spacing w:after="0" w:line="240" w:lineRule="auto"/>
        <w:ind w:left="1100" w:right="1392"/>
        <w:jc w:val="both"/>
        <w:rPr>
          <w:rFonts w:ascii="Times New Roman" w:hAnsi="Times New Roman"/>
          <w:sz w:val="20"/>
          <w:szCs w:val="20"/>
        </w:rPr>
      </w:pPr>
    </w:p>
    <w:p w:rsidR="00886737" w:rsidRPr="00D9426B" w:rsidRDefault="00886737"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(a)</w:t>
      </w:r>
      <w:r w:rsidRPr="00D9426B">
        <w:rPr>
          <w:rFonts w:ascii="Times New Roman" w:hAnsi="Times New Roman"/>
          <w:sz w:val="20"/>
          <w:szCs w:val="20"/>
        </w:rPr>
        <w:tab/>
      </w:r>
      <w:r w:rsidR="00DE4E16" w:rsidRPr="00D9426B">
        <w:rPr>
          <w:rFonts w:ascii="Times New Roman" w:hAnsi="Times New Roman"/>
          <w:sz w:val="20"/>
          <w:szCs w:val="20"/>
        </w:rPr>
        <w:t>Request copies of documentation for the purpose of investigating the alleged punishable acts envisaged in the Protocol that might have been committed against children or adolescents (article 41 (6) and (26) of Act 1098 of 2006).</w:t>
      </w:r>
    </w:p>
    <w:p w:rsidR="00922E79" w:rsidRPr="00D9426B" w:rsidRDefault="00922E79" w:rsidP="00304410">
      <w:pPr>
        <w:tabs>
          <w:tab w:val="left" w:pos="1650"/>
          <w:tab w:val="left" w:pos="2310"/>
        </w:tabs>
        <w:spacing w:after="0" w:line="240" w:lineRule="auto"/>
        <w:ind w:left="1100" w:right="1392"/>
        <w:jc w:val="both"/>
        <w:rPr>
          <w:rFonts w:ascii="Times New Roman" w:hAnsi="Times New Roman"/>
          <w:sz w:val="20"/>
          <w:szCs w:val="20"/>
        </w:rPr>
      </w:pPr>
    </w:p>
    <w:p w:rsidR="00DE4E16" w:rsidRPr="00D9426B" w:rsidRDefault="00DE4E16"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(b)</w:t>
      </w:r>
      <w:r w:rsidRPr="00D9426B">
        <w:rPr>
          <w:rFonts w:ascii="Times New Roman" w:hAnsi="Times New Roman"/>
          <w:sz w:val="20"/>
          <w:szCs w:val="20"/>
        </w:rPr>
        <w:tab/>
        <w:t xml:space="preserve">Ensure that children or adolescents under age 18 who are victims of offences </w:t>
      </w:r>
      <w:r w:rsidR="001D0CED" w:rsidRPr="00D9426B">
        <w:rPr>
          <w:rFonts w:ascii="Times New Roman" w:hAnsi="Times New Roman"/>
          <w:sz w:val="20"/>
          <w:szCs w:val="20"/>
        </w:rPr>
        <w:t>do</w:t>
      </w:r>
      <w:r w:rsidRPr="00D9426B">
        <w:rPr>
          <w:rFonts w:ascii="Times New Roman" w:hAnsi="Times New Roman"/>
          <w:sz w:val="20"/>
          <w:szCs w:val="20"/>
        </w:rPr>
        <w:t xml:space="preserve"> not have </w:t>
      </w:r>
      <w:r w:rsidR="001D0CED" w:rsidRPr="00D9426B">
        <w:rPr>
          <w:rFonts w:ascii="Times New Roman" w:hAnsi="Times New Roman"/>
          <w:sz w:val="20"/>
          <w:szCs w:val="20"/>
        </w:rPr>
        <w:t>to face their assailants</w:t>
      </w:r>
      <w:r w:rsidRPr="00D9426B">
        <w:rPr>
          <w:rFonts w:ascii="Times New Roman" w:hAnsi="Times New Roman"/>
          <w:sz w:val="20"/>
          <w:szCs w:val="20"/>
        </w:rPr>
        <w:t xml:space="preserve"> and require that technological devices be used to guarantee that court proceedings are conducted without the need for children to face their assailants (article 194 of Act 1098 of 2006).</w:t>
      </w:r>
    </w:p>
    <w:p w:rsidR="00922E79" w:rsidRPr="00D9426B" w:rsidRDefault="00922E79" w:rsidP="00304410">
      <w:pPr>
        <w:tabs>
          <w:tab w:val="left" w:pos="1650"/>
          <w:tab w:val="left" w:pos="2310"/>
        </w:tabs>
        <w:spacing w:after="0" w:line="240" w:lineRule="auto"/>
        <w:ind w:left="1100" w:right="1392"/>
        <w:jc w:val="both"/>
        <w:rPr>
          <w:rFonts w:ascii="Times New Roman" w:hAnsi="Times New Roman"/>
          <w:sz w:val="20"/>
          <w:szCs w:val="20"/>
        </w:rPr>
      </w:pPr>
    </w:p>
    <w:p w:rsidR="00DE4E16" w:rsidRPr="00D9426B" w:rsidRDefault="00DE4E16"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(c)</w:t>
      </w:r>
      <w:r w:rsidRPr="00D9426B">
        <w:rPr>
          <w:rFonts w:ascii="Times New Roman" w:hAnsi="Times New Roman"/>
          <w:sz w:val="20"/>
          <w:szCs w:val="20"/>
        </w:rPr>
        <w:tab/>
        <w:t xml:space="preserve">Request the presence and participation of a psychologist to assist the child in proceedings in which they are ordered to testify, so as to ensure that the questions are posed in </w:t>
      </w:r>
      <w:r w:rsidR="005F0098" w:rsidRPr="00D9426B">
        <w:rPr>
          <w:rFonts w:ascii="Times New Roman" w:hAnsi="Times New Roman"/>
          <w:sz w:val="20"/>
          <w:szCs w:val="20"/>
        </w:rPr>
        <w:t>language that is easy to understand and age</w:t>
      </w:r>
      <w:r w:rsidR="001D0CED" w:rsidRPr="00D9426B">
        <w:rPr>
          <w:rFonts w:ascii="Times New Roman" w:hAnsi="Times New Roman"/>
          <w:sz w:val="20"/>
          <w:szCs w:val="20"/>
        </w:rPr>
        <w:t>-</w:t>
      </w:r>
      <w:r w:rsidR="005F0098" w:rsidRPr="00D9426B">
        <w:rPr>
          <w:rFonts w:ascii="Times New Roman" w:hAnsi="Times New Roman"/>
          <w:sz w:val="20"/>
          <w:szCs w:val="20"/>
        </w:rPr>
        <w:t xml:space="preserve">appropriate, while also preventing any psychological abuse that might be </w:t>
      </w:r>
      <w:r w:rsidR="001D0CED" w:rsidRPr="00D9426B">
        <w:rPr>
          <w:rFonts w:ascii="Times New Roman" w:hAnsi="Times New Roman"/>
          <w:sz w:val="20"/>
          <w:szCs w:val="20"/>
        </w:rPr>
        <w:t>caused by</w:t>
      </w:r>
      <w:r w:rsidR="005F0098" w:rsidRPr="00D9426B">
        <w:rPr>
          <w:rFonts w:ascii="Times New Roman" w:hAnsi="Times New Roman"/>
          <w:sz w:val="20"/>
          <w:szCs w:val="20"/>
        </w:rPr>
        <w:t xml:space="preserve"> the questions asked (articles 41 (34) and 194 of Act 1098 of 2006).</w:t>
      </w:r>
    </w:p>
    <w:p w:rsidR="00922E79" w:rsidRPr="00D9426B" w:rsidRDefault="00922E79" w:rsidP="00304410">
      <w:pPr>
        <w:tabs>
          <w:tab w:val="left" w:pos="1650"/>
          <w:tab w:val="left" w:pos="2310"/>
        </w:tabs>
        <w:spacing w:after="0" w:line="240" w:lineRule="auto"/>
        <w:ind w:left="1100" w:right="1392"/>
        <w:jc w:val="both"/>
        <w:rPr>
          <w:rFonts w:ascii="Times New Roman" w:hAnsi="Times New Roman"/>
          <w:sz w:val="20"/>
          <w:szCs w:val="20"/>
        </w:rPr>
      </w:pPr>
    </w:p>
    <w:p w:rsidR="001D0CED" w:rsidRPr="00D9426B" w:rsidRDefault="001D0CED"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(d)</w:t>
      </w:r>
      <w:r w:rsidRPr="00D9426B">
        <w:rPr>
          <w:rFonts w:ascii="Times New Roman" w:hAnsi="Times New Roman"/>
          <w:sz w:val="20"/>
          <w:szCs w:val="20"/>
        </w:rPr>
        <w:tab/>
        <w:t>Ensure that the parents of children and adolescents under 18 who are victims of offences, provided the parents are not the assailants, are summoned to any proceedings in which they must protect the rights of the children or adolescents or request the restoration of those rights (article 383 of the Code of Criminal Procedures and article 41(34) of Act 1098 of 2006).</w:t>
      </w:r>
    </w:p>
    <w:p w:rsidR="00922E79" w:rsidRPr="00D9426B" w:rsidRDefault="00922E79" w:rsidP="00304410">
      <w:pPr>
        <w:tabs>
          <w:tab w:val="left" w:pos="1650"/>
          <w:tab w:val="left" w:pos="2310"/>
        </w:tabs>
        <w:spacing w:after="0" w:line="240" w:lineRule="auto"/>
        <w:ind w:left="1100" w:right="1392"/>
        <w:jc w:val="both"/>
        <w:rPr>
          <w:rFonts w:ascii="Times New Roman" w:hAnsi="Times New Roman"/>
          <w:sz w:val="20"/>
          <w:szCs w:val="20"/>
        </w:rPr>
      </w:pPr>
    </w:p>
    <w:p w:rsidR="001D0CED" w:rsidRPr="00D9426B" w:rsidRDefault="001D0CED"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(e)</w:t>
      </w:r>
      <w:r w:rsidRPr="00D9426B">
        <w:rPr>
          <w:rFonts w:ascii="Times New Roman" w:hAnsi="Times New Roman"/>
          <w:sz w:val="20"/>
          <w:szCs w:val="20"/>
        </w:rPr>
        <w:tab/>
        <w:t>Request that the family ombudsman be present in court hearings in which a child or adolescent under 18 is to testify, in order to ensure that his or her rights are fully guaranteed or that any rights that have been violated are restored (article 195 of Act 1098 of 2006).</w:t>
      </w:r>
    </w:p>
    <w:p w:rsidR="00922E79" w:rsidRPr="00D9426B" w:rsidRDefault="00922E79" w:rsidP="00304410">
      <w:pPr>
        <w:tabs>
          <w:tab w:val="left" w:pos="1650"/>
          <w:tab w:val="left" w:pos="2310"/>
        </w:tabs>
        <w:spacing w:after="0" w:line="240" w:lineRule="auto"/>
        <w:ind w:left="1100" w:right="1392"/>
        <w:jc w:val="both"/>
        <w:rPr>
          <w:rFonts w:ascii="Times New Roman" w:hAnsi="Times New Roman"/>
          <w:sz w:val="20"/>
          <w:szCs w:val="20"/>
        </w:rPr>
      </w:pPr>
    </w:p>
    <w:p w:rsidR="001D0CED" w:rsidRPr="00D9426B" w:rsidRDefault="001D0CED"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(f)</w:t>
      </w:r>
      <w:r w:rsidRPr="00D9426B">
        <w:rPr>
          <w:rFonts w:ascii="Times New Roman" w:hAnsi="Times New Roman"/>
          <w:sz w:val="20"/>
          <w:szCs w:val="20"/>
        </w:rPr>
        <w:tab/>
      </w:r>
      <w:r w:rsidR="00F9290A" w:rsidRPr="00D9426B">
        <w:rPr>
          <w:rFonts w:ascii="Times New Roman" w:hAnsi="Times New Roman"/>
          <w:sz w:val="20"/>
          <w:szCs w:val="20"/>
        </w:rPr>
        <w:t>Request that all proceedings in which child or adolescent victims are involved should be held behind closed doors and that access to the public is prohibited (article 194 of Act 1098 of 1006 and articles 18 and 183 of the Code of Criminal Procedures) so as to protect the right to privacy of children and adolescents and to prevent publicity from increasing the psychological damage that has been caused.</w:t>
      </w:r>
    </w:p>
    <w:p w:rsidR="00922E79" w:rsidRPr="00D9426B" w:rsidRDefault="00922E79" w:rsidP="00304410">
      <w:pPr>
        <w:tabs>
          <w:tab w:val="left" w:pos="1650"/>
          <w:tab w:val="left" w:pos="2310"/>
        </w:tabs>
        <w:spacing w:after="0" w:line="240" w:lineRule="auto"/>
        <w:ind w:left="1100" w:right="1392"/>
        <w:jc w:val="both"/>
        <w:rPr>
          <w:rFonts w:ascii="Times New Roman" w:hAnsi="Times New Roman"/>
          <w:sz w:val="20"/>
          <w:szCs w:val="20"/>
        </w:rPr>
      </w:pPr>
    </w:p>
    <w:p w:rsidR="00F9290A" w:rsidRPr="00D9426B" w:rsidRDefault="00F9290A"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(g)</w:t>
      </w:r>
      <w:r w:rsidRPr="00D9426B">
        <w:rPr>
          <w:rFonts w:ascii="Times New Roman" w:hAnsi="Times New Roman"/>
          <w:sz w:val="20"/>
          <w:szCs w:val="20"/>
        </w:rPr>
        <w:tab/>
        <w:t>Request that the court official order the office of the public defenders to appoint an attorney to represent the interests of child or adolescent victims in proceedings for reparation of damages (article 196(2) of Act 1098 of 2006).</w:t>
      </w:r>
    </w:p>
    <w:p w:rsidR="00922E79" w:rsidRPr="00D9426B" w:rsidRDefault="00922E79" w:rsidP="00304410">
      <w:pPr>
        <w:tabs>
          <w:tab w:val="left" w:pos="1650"/>
          <w:tab w:val="left" w:pos="2310"/>
        </w:tabs>
        <w:spacing w:after="0" w:line="240" w:lineRule="auto"/>
        <w:ind w:left="1100" w:right="1392"/>
        <w:jc w:val="both"/>
        <w:rPr>
          <w:rFonts w:ascii="Times New Roman" w:hAnsi="Times New Roman"/>
          <w:b/>
          <w:sz w:val="20"/>
          <w:szCs w:val="20"/>
        </w:rPr>
      </w:pPr>
    </w:p>
    <w:p w:rsidR="00F9290A" w:rsidRPr="00D9426B" w:rsidRDefault="00F9290A" w:rsidP="00922E79">
      <w:pPr>
        <w:tabs>
          <w:tab w:val="left" w:pos="1100"/>
          <w:tab w:val="left" w:pos="1650"/>
          <w:tab w:val="left" w:pos="2310"/>
        </w:tabs>
        <w:spacing w:after="0" w:line="240" w:lineRule="auto"/>
        <w:ind w:left="550" w:right="1392"/>
        <w:jc w:val="both"/>
        <w:rPr>
          <w:rFonts w:ascii="Times New Roman" w:hAnsi="Times New Roman"/>
          <w:b/>
          <w:sz w:val="24"/>
          <w:szCs w:val="24"/>
        </w:rPr>
      </w:pPr>
      <w:r w:rsidRPr="00D9426B">
        <w:rPr>
          <w:rFonts w:ascii="Times New Roman" w:hAnsi="Times New Roman"/>
          <w:b/>
          <w:sz w:val="24"/>
          <w:szCs w:val="24"/>
        </w:rPr>
        <w:t>G.</w:t>
      </w:r>
      <w:r w:rsidRPr="00D9426B">
        <w:rPr>
          <w:rFonts w:ascii="Times New Roman" w:hAnsi="Times New Roman"/>
          <w:b/>
          <w:sz w:val="24"/>
          <w:szCs w:val="24"/>
        </w:rPr>
        <w:tab/>
        <w:t>Protection of child offenders</w:t>
      </w:r>
    </w:p>
    <w:p w:rsidR="00922E79" w:rsidRPr="00D9426B" w:rsidRDefault="00922E79" w:rsidP="00304410">
      <w:pPr>
        <w:tabs>
          <w:tab w:val="left" w:pos="1650"/>
          <w:tab w:val="left" w:pos="2310"/>
        </w:tabs>
        <w:spacing w:after="0" w:line="240" w:lineRule="auto"/>
        <w:ind w:left="1100" w:right="1392"/>
        <w:jc w:val="both"/>
        <w:rPr>
          <w:rFonts w:ascii="Times New Roman" w:hAnsi="Times New Roman"/>
          <w:sz w:val="20"/>
          <w:szCs w:val="20"/>
        </w:rPr>
      </w:pPr>
    </w:p>
    <w:p w:rsidR="00F537A5" w:rsidRPr="00D9426B" w:rsidRDefault="004C178A"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286.</w:t>
      </w:r>
      <w:r w:rsidRPr="00D9426B">
        <w:rPr>
          <w:rFonts w:ascii="Times New Roman" w:hAnsi="Times New Roman"/>
          <w:sz w:val="20"/>
          <w:szCs w:val="20"/>
        </w:rPr>
        <w:tab/>
        <w:t xml:space="preserve">In accordance with the Code on Children and Adolescents, all adolescents who are </w:t>
      </w:r>
      <w:r w:rsidR="00A643B3" w:rsidRPr="00D9426B">
        <w:rPr>
          <w:rFonts w:ascii="Times New Roman" w:hAnsi="Times New Roman"/>
          <w:sz w:val="20"/>
          <w:szCs w:val="20"/>
        </w:rPr>
        <w:t>over</w:t>
      </w:r>
      <w:r w:rsidRPr="00D9426B">
        <w:rPr>
          <w:rFonts w:ascii="Times New Roman" w:hAnsi="Times New Roman"/>
          <w:sz w:val="20"/>
          <w:szCs w:val="20"/>
        </w:rPr>
        <w:t xml:space="preserve"> 14 years old are criminally liable for offence</w:t>
      </w:r>
      <w:r w:rsidR="00A643B3" w:rsidRPr="00D9426B">
        <w:rPr>
          <w:rFonts w:ascii="Times New Roman" w:hAnsi="Times New Roman"/>
          <w:sz w:val="20"/>
          <w:szCs w:val="20"/>
        </w:rPr>
        <w:t>s</w:t>
      </w:r>
      <w:r w:rsidRPr="00D9426B">
        <w:rPr>
          <w:rFonts w:ascii="Times New Roman" w:hAnsi="Times New Roman"/>
          <w:sz w:val="20"/>
          <w:szCs w:val="20"/>
        </w:rPr>
        <w:t xml:space="preserve"> they commit. As regards criminal liability for adolescents, both the process and the measures adopted are educational, specific and differentiated, </w:t>
      </w:r>
      <w:r w:rsidR="00A643B3" w:rsidRPr="00D9426B">
        <w:rPr>
          <w:rFonts w:ascii="Times New Roman" w:hAnsi="Times New Roman"/>
          <w:sz w:val="20"/>
          <w:szCs w:val="20"/>
        </w:rPr>
        <w:t>bearing in mind the need for comprehensive protection and the best interests of the child.</w:t>
      </w:r>
    </w:p>
    <w:p w:rsidR="002F695B" w:rsidRPr="00D9426B" w:rsidRDefault="002F695B" w:rsidP="00304410">
      <w:pPr>
        <w:tabs>
          <w:tab w:val="left" w:pos="1650"/>
          <w:tab w:val="left" w:pos="2310"/>
        </w:tabs>
        <w:spacing w:after="0" w:line="240" w:lineRule="auto"/>
        <w:ind w:left="1100" w:right="1392"/>
        <w:jc w:val="both"/>
        <w:rPr>
          <w:rFonts w:ascii="Times New Roman" w:hAnsi="Times New Roman"/>
          <w:sz w:val="20"/>
          <w:szCs w:val="20"/>
        </w:rPr>
      </w:pPr>
    </w:p>
    <w:p w:rsidR="00A643B3" w:rsidRPr="00D9426B" w:rsidRDefault="00A643B3"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287.</w:t>
      </w:r>
      <w:r w:rsidRPr="00D9426B">
        <w:rPr>
          <w:rFonts w:ascii="Times New Roman" w:hAnsi="Times New Roman"/>
          <w:sz w:val="20"/>
          <w:szCs w:val="20"/>
        </w:rPr>
        <w:tab/>
        <w:t>Everyone who is under 14 years old is excluded from criminal liability. Security measures are applied to those who are over 14 and under 18 and have a psych</w:t>
      </w:r>
      <w:r w:rsidR="004915D4" w:rsidRPr="00D9426B">
        <w:rPr>
          <w:rFonts w:ascii="Times New Roman" w:hAnsi="Times New Roman"/>
          <w:sz w:val="20"/>
          <w:szCs w:val="20"/>
        </w:rPr>
        <w:t>ic</w:t>
      </w:r>
      <w:r w:rsidRPr="00D9426B">
        <w:rPr>
          <w:rFonts w:ascii="Times New Roman" w:hAnsi="Times New Roman"/>
          <w:sz w:val="20"/>
          <w:szCs w:val="20"/>
        </w:rPr>
        <w:t xml:space="preserve"> or mental disability</w:t>
      </w:r>
      <w:r w:rsidR="004915D4" w:rsidRPr="00D9426B">
        <w:rPr>
          <w:rFonts w:ascii="Times New Roman" w:hAnsi="Times New Roman"/>
          <w:sz w:val="20"/>
          <w:szCs w:val="20"/>
        </w:rPr>
        <w:t>.</w:t>
      </w:r>
    </w:p>
    <w:p w:rsidR="002F695B" w:rsidRPr="00D9426B" w:rsidRDefault="002F695B" w:rsidP="00304410">
      <w:pPr>
        <w:tabs>
          <w:tab w:val="left" w:pos="1650"/>
          <w:tab w:val="left" w:pos="2310"/>
        </w:tabs>
        <w:spacing w:after="0" w:line="240" w:lineRule="auto"/>
        <w:ind w:left="1100" w:right="1392"/>
        <w:jc w:val="both"/>
        <w:rPr>
          <w:rFonts w:ascii="Times New Roman" w:hAnsi="Times New Roman"/>
          <w:sz w:val="20"/>
          <w:szCs w:val="20"/>
        </w:rPr>
      </w:pPr>
    </w:p>
    <w:p w:rsidR="004915D4" w:rsidRPr="00D9426B" w:rsidRDefault="004915D4"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288.</w:t>
      </w:r>
      <w:r w:rsidRPr="00D9426B">
        <w:rPr>
          <w:rFonts w:ascii="Times New Roman" w:hAnsi="Times New Roman"/>
          <w:sz w:val="20"/>
          <w:szCs w:val="20"/>
        </w:rPr>
        <w:tab/>
        <w:t>In all criminal and administrative proceedings in family court in which a child or adolescent is involved, the child must be accompanied by a family ombudsman.</w:t>
      </w:r>
    </w:p>
    <w:p w:rsidR="002F695B" w:rsidRPr="00D9426B" w:rsidRDefault="002F695B" w:rsidP="00304410">
      <w:pPr>
        <w:tabs>
          <w:tab w:val="left" w:pos="1650"/>
          <w:tab w:val="left" w:pos="2310"/>
        </w:tabs>
        <w:spacing w:after="0" w:line="240" w:lineRule="auto"/>
        <w:ind w:left="1100" w:right="1392"/>
        <w:jc w:val="both"/>
        <w:rPr>
          <w:rFonts w:ascii="Times New Roman" w:hAnsi="Times New Roman"/>
          <w:sz w:val="20"/>
          <w:szCs w:val="20"/>
        </w:rPr>
      </w:pPr>
    </w:p>
    <w:p w:rsidR="004915D4" w:rsidRPr="00D9426B" w:rsidRDefault="004915D4"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289.</w:t>
      </w:r>
      <w:r w:rsidRPr="00D9426B">
        <w:rPr>
          <w:rFonts w:ascii="Times New Roman" w:hAnsi="Times New Roman"/>
          <w:sz w:val="20"/>
          <w:szCs w:val="20"/>
        </w:rPr>
        <w:tab/>
        <w:t>With regard to the legal treatment of adolescents between the ages and 14 and 16 and those between the ages of 16 and 18, the Colombian Family Welfare Institute has established special technical guidelines, with priority being given to the principles of public policy and strengthening of the family, as required by the Political Constitution and the international treaties and regulations on the matter.</w:t>
      </w:r>
    </w:p>
    <w:p w:rsidR="002F695B" w:rsidRPr="00D9426B" w:rsidRDefault="002F695B" w:rsidP="00304410">
      <w:pPr>
        <w:tabs>
          <w:tab w:val="left" w:pos="1650"/>
          <w:tab w:val="left" w:pos="2310"/>
        </w:tabs>
        <w:spacing w:after="0" w:line="240" w:lineRule="auto"/>
        <w:ind w:left="1100" w:right="1392"/>
        <w:jc w:val="both"/>
        <w:rPr>
          <w:rFonts w:ascii="Times New Roman" w:hAnsi="Times New Roman"/>
          <w:sz w:val="20"/>
          <w:szCs w:val="20"/>
        </w:rPr>
      </w:pPr>
    </w:p>
    <w:p w:rsidR="004915D4" w:rsidRPr="00D9426B" w:rsidRDefault="004915D4"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290.</w:t>
      </w:r>
      <w:r w:rsidRPr="00D9426B">
        <w:rPr>
          <w:rFonts w:ascii="Times New Roman" w:hAnsi="Times New Roman"/>
          <w:sz w:val="20"/>
          <w:szCs w:val="20"/>
        </w:rPr>
        <w:tab/>
        <w:t xml:space="preserve">The trial and all procedures are the responsibility of authorities and bodies specializing in child and adolescent affairs, and are carried out bearing in mind due process, the principle of legality, the right to defence, to the reservation of proceedings, </w:t>
      </w:r>
      <w:r w:rsidR="00522ABF" w:rsidRPr="00D9426B">
        <w:rPr>
          <w:rFonts w:ascii="Times New Roman" w:hAnsi="Times New Roman"/>
          <w:sz w:val="20"/>
          <w:szCs w:val="20"/>
        </w:rPr>
        <w:t>all evidence must be directly available to the parties (</w:t>
      </w:r>
      <w:r w:rsidRPr="00D9426B">
        <w:rPr>
          <w:rFonts w:ascii="Times New Roman" w:hAnsi="Times New Roman"/>
          <w:i/>
          <w:sz w:val="20"/>
          <w:szCs w:val="20"/>
        </w:rPr>
        <w:t>inmediación</w:t>
      </w:r>
      <w:r w:rsidR="00522ABF" w:rsidRPr="00D9426B">
        <w:rPr>
          <w:rFonts w:ascii="Times New Roman" w:hAnsi="Times New Roman"/>
          <w:sz w:val="20"/>
          <w:szCs w:val="20"/>
        </w:rPr>
        <w:t>)</w:t>
      </w:r>
      <w:r w:rsidRPr="00D9426B">
        <w:rPr>
          <w:rFonts w:ascii="Times New Roman" w:hAnsi="Times New Roman"/>
          <w:i/>
          <w:sz w:val="20"/>
          <w:szCs w:val="20"/>
        </w:rPr>
        <w:t xml:space="preserve">, </w:t>
      </w:r>
      <w:r w:rsidRPr="00D9426B">
        <w:rPr>
          <w:rFonts w:ascii="Times New Roman" w:hAnsi="Times New Roman"/>
          <w:sz w:val="20"/>
          <w:szCs w:val="20"/>
        </w:rPr>
        <w:t xml:space="preserve">the prohibition to try anyone </w:t>
      </w:r>
      <w:r w:rsidRPr="00D9426B">
        <w:rPr>
          <w:rFonts w:ascii="Times New Roman" w:hAnsi="Times New Roman"/>
          <w:i/>
          <w:sz w:val="20"/>
          <w:szCs w:val="20"/>
        </w:rPr>
        <w:t>in absentia</w:t>
      </w:r>
      <w:r w:rsidRPr="00D9426B">
        <w:rPr>
          <w:rFonts w:ascii="Times New Roman" w:hAnsi="Times New Roman"/>
          <w:sz w:val="20"/>
          <w:szCs w:val="20"/>
        </w:rPr>
        <w:t>, the prohibition to bring up past history. Incarceration for adolescents between 14 and 18 shall only be in order as an educational measure and shall be served in specialized establishments in which they are separated from adult prisoners.</w:t>
      </w:r>
    </w:p>
    <w:p w:rsidR="002F695B" w:rsidRPr="00D9426B" w:rsidRDefault="002F695B" w:rsidP="00304410">
      <w:pPr>
        <w:tabs>
          <w:tab w:val="left" w:pos="1650"/>
          <w:tab w:val="left" w:pos="2310"/>
        </w:tabs>
        <w:spacing w:after="0" w:line="240" w:lineRule="auto"/>
        <w:ind w:left="1100" w:right="1392"/>
        <w:jc w:val="both"/>
        <w:rPr>
          <w:rFonts w:ascii="Times New Roman" w:hAnsi="Times New Roman"/>
          <w:b/>
          <w:sz w:val="20"/>
          <w:szCs w:val="20"/>
        </w:rPr>
      </w:pPr>
    </w:p>
    <w:p w:rsidR="004A5646" w:rsidRPr="00D9426B" w:rsidRDefault="004A5646" w:rsidP="002F695B">
      <w:pPr>
        <w:tabs>
          <w:tab w:val="left" w:pos="1100"/>
          <w:tab w:val="left" w:pos="1650"/>
          <w:tab w:val="left" w:pos="2310"/>
        </w:tabs>
        <w:spacing w:after="0" w:line="240" w:lineRule="auto"/>
        <w:ind w:left="1100" w:right="1392" w:hanging="550"/>
        <w:jc w:val="both"/>
        <w:rPr>
          <w:rFonts w:ascii="Times New Roman" w:hAnsi="Times New Roman"/>
          <w:b/>
          <w:sz w:val="28"/>
          <w:szCs w:val="28"/>
        </w:rPr>
      </w:pPr>
      <w:r w:rsidRPr="00D9426B">
        <w:rPr>
          <w:rFonts w:ascii="Times New Roman" w:hAnsi="Times New Roman"/>
          <w:b/>
          <w:sz w:val="28"/>
          <w:szCs w:val="28"/>
        </w:rPr>
        <w:t>VI.</w:t>
      </w:r>
      <w:r w:rsidRPr="00D9426B">
        <w:rPr>
          <w:rFonts w:ascii="Times New Roman" w:hAnsi="Times New Roman"/>
          <w:b/>
          <w:sz w:val="28"/>
          <w:szCs w:val="28"/>
        </w:rPr>
        <w:tab/>
        <w:t>Prevention of the sale of children, child prostitution and child pornography</w:t>
      </w:r>
    </w:p>
    <w:p w:rsidR="002F695B" w:rsidRPr="00D9426B" w:rsidRDefault="002F695B" w:rsidP="00304410">
      <w:pPr>
        <w:tabs>
          <w:tab w:val="left" w:pos="1650"/>
          <w:tab w:val="left" w:pos="2310"/>
        </w:tabs>
        <w:spacing w:after="0" w:line="240" w:lineRule="auto"/>
        <w:ind w:left="1100" w:right="1392"/>
        <w:jc w:val="both"/>
        <w:rPr>
          <w:rFonts w:ascii="Times New Roman" w:hAnsi="Times New Roman"/>
          <w:sz w:val="20"/>
          <w:szCs w:val="20"/>
        </w:rPr>
      </w:pPr>
    </w:p>
    <w:p w:rsidR="004A5646" w:rsidRPr="00D9426B" w:rsidRDefault="004A5646"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291.</w:t>
      </w:r>
      <w:r w:rsidR="00223575" w:rsidRPr="00D9426B">
        <w:rPr>
          <w:rFonts w:ascii="Times New Roman" w:hAnsi="Times New Roman"/>
          <w:sz w:val="20"/>
          <w:szCs w:val="20"/>
        </w:rPr>
        <w:tab/>
      </w:r>
      <w:smartTag w:uri="urn:schemas-microsoft-com:office:smarttags" w:element="place">
        <w:smartTag w:uri="urn:schemas-microsoft-com:office:smarttags" w:element="country-region">
          <w:r w:rsidR="00223575" w:rsidRPr="00D9426B">
            <w:rPr>
              <w:rFonts w:ascii="Times New Roman" w:hAnsi="Times New Roman"/>
              <w:sz w:val="20"/>
              <w:szCs w:val="20"/>
            </w:rPr>
            <w:t>Colombia</w:t>
          </w:r>
        </w:smartTag>
      </w:smartTag>
      <w:r w:rsidR="00223575" w:rsidRPr="00D9426B">
        <w:rPr>
          <w:rFonts w:ascii="Times New Roman" w:hAnsi="Times New Roman"/>
          <w:sz w:val="20"/>
          <w:szCs w:val="20"/>
        </w:rPr>
        <w:t xml:space="preserve"> has implemented a number of prevention policies to combat the sale of children, child prostitution and child pornograph</w:t>
      </w:r>
      <w:r w:rsidR="00427358" w:rsidRPr="00D9426B">
        <w:rPr>
          <w:rFonts w:ascii="Times New Roman" w:hAnsi="Times New Roman"/>
          <w:sz w:val="20"/>
          <w:szCs w:val="20"/>
        </w:rPr>
        <w:t xml:space="preserve">y. Some of these policies are specifically related to CSEC, while others take a more general approach and being broader in scope, also contribute to the prevention of practices prohibited by the Protocol. </w:t>
      </w:r>
      <w:r w:rsidR="002C7E87" w:rsidRPr="00D9426B">
        <w:rPr>
          <w:rFonts w:ascii="Times New Roman" w:hAnsi="Times New Roman"/>
          <w:sz w:val="20"/>
          <w:szCs w:val="20"/>
        </w:rPr>
        <w:t>Following are some of the more important prevention policies implemented at the national level.</w:t>
      </w:r>
    </w:p>
    <w:p w:rsidR="00053FBB" w:rsidRPr="00D9426B" w:rsidRDefault="00053FBB" w:rsidP="00304410">
      <w:pPr>
        <w:tabs>
          <w:tab w:val="left" w:pos="1650"/>
          <w:tab w:val="left" w:pos="2310"/>
        </w:tabs>
        <w:spacing w:after="0" w:line="240" w:lineRule="auto"/>
        <w:ind w:left="1100" w:right="1392"/>
        <w:jc w:val="both"/>
        <w:rPr>
          <w:rFonts w:ascii="Times New Roman" w:hAnsi="Times New Roman"/>
          <w:b/>
          <w:sz w:val="20"/>
          <w:szCs w:val="20"/>
        </w:rPr>
      </w:pPr>
    </w:p>
    <w:p w:rsidR="002C7E87" w:rsidRPr="00D9426B" w:rsidRDefault="002C7E87" w:rsidP="00053FBB">
      <w:pPr>
        <w:tabs>
          <w:tab w:val="left" w:pos="1100"/>
          <w:tab w:val="left" w:pos="1650"/>
          <w:tab w:val="left" w:pos="2310"/>
        </w:tabs>
        <w:spacing w:after="0" w:line="240" w:lineRule="auto"/>
        <w:ind w:left="1100" w:right="1392" w:hanging="550"/>
        <w:jc w:val="both"/>
        <w:rPr>
          <w:rFonts w:ascii="Times New Roman" w:hAnsi="Times New Roman"/>
          <w:b/>
          <w:sz w:val="24"/>
          <w:szCs w:val="24"/>
        </w:rPr>
      </w:pPr>
      <w:r w:rsidRPr="00D9426B">
        <w:rPr>
          <w:rFonts w:ascii="Times New Roman" w:hAnsi="Times New Roman"/>
          <w:b/>
          <w:sz w:val="24"/>
          <w:szCs w:val="24"/>
        </w:rPr>
        <w:t>A.</w:t>
      </w:r>
      <w:r w:rsidRPr="00D9426B">
        <w:rPr>
          <w:rFonts w:ascii="Times New Roman" w:hAnsi="Times New Roman"/>
          <w:b/>
          <w:sz w:val="24"/>
          <w:szCs w:val="24"/>
        </w:rPr>
        <w:tab/>
        <w:t xml:space="preserve">National policy on peacebuilding and </w:t>
      </w:r>
      <w:r w:rsidR="00B97E45" w:rsidRPr="00D9426B">
        <w:rPr>
          <w:rFonts w:ascii="Times New Roman" w:hAnsi="Times New Roman"/>
          <w:b/>
          <w:sz w:val="24"/>
          <w:szCs w:val="24"/>
        </w:rPr>
        <w:t xml:space="preserve">harmonious </w:t>
      </w:r>
      <w:r w:rsidRPr="00D9426B">
        <w:rPr>
          <w:rFonts w:ascii="Times New Roman" w:hAnsi="Times New Roman"/>
          <w:b/>
          <w:sz w:val="24"/>
          <w:szCs w:val="24"/>
        </w:rPr>
        <w:t>family life</w:t>
      </w:r>
      <w:r w:rsidR="00170F65" w:rsidRPr="00D9426B">
        <w:rPr>
          <w:rFonts w:ascii="Times New Roman" w:hAnsi="Times New Roman"/>
          <w:b/>
          <w:sz w:val="24"/>
          <w:szCs w:val="24"/>
        </w:rPr>
        <w:t xml:space="preserve"> - Haz Paz</w:t>
      </w:r>
    </w:p>
    <w:p w:rsidR="00053FBB" w:rsidRPr="00D9426B" w:rsidRDefault="00053FBB" w:rsidP="00304410">
      <w:pPr>
        <w:tabs>
          <w:tab w:val="left" w:pos="1650"/>
          <w:tab w:val="left" w:pos="2310"/>
        </w:tabs>
        <w:spacing w:after="0" w:line="240" w:lineRule="auto"/>
        <w:ind w:left="1100" w:right="1392"/>
        <w:jc w:val="both"/>
        <w:rPr>
          <w:rFonts w:ascii="Times New Roman" w:hAnsi="Times New Roman"/>
          <w:sz w:val="20"/>
          <w:szCs w:val="20"/>
        </w:rPr>
      </w:pPr>
    </w:p>
    <w:p w:rsidR="00170F65" w:rsidRPr="00D9426B" w:rsidRDefault="00170F65"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292.</w:t>
      </w:r>
      <w:r w:rsidRPr="00D9426B">
        <w:rPr>
          <w:rFonts w:ascii="Times New Roman" w:hAnsi="Times New Roman"/>
          <w:sz w:val="20"/>
          <w:szCs w:val="20"/>
        </w:rPr>
        <w:tab/>
        <w:t>The central objectives of this policy are to build peace and promote harmonious family life and the consolidation of democratic families that are tolerant of differences and respectful of the dignity and rights of their members, as a fundamental strategy for preventing sexual abuse and other forms of sexual maltreatment of children.</w:t>
      </w:r>
    </w:p>
    <w:p w:rsidR="00E85177" w:rsidRPr="00D9426B" w:rsidRDefault="00E85177" w:rsidP="00304410">
      <w:pPr>
        <w:tabs>
          <w:tab w:val="left" w:pos="1650"/>
          <w:tab w:val="left" w:pos="2310"/>
        </w:tabs>
        <w:spacing w:after="0" w:line="240" w:lineRule="auto"/>
        <w:ind w:left="1100" w:right="1392"/>
        <w:jc w:val="both"/>
        <w:rPr>
          <w:rFonts w:ascii="Times New Roman" w:hAnsi="Times New Roman"/>
          <w:sz w:val="20"/>
          <w:szCs w:val="20"/>
        </w:rPr>
      </w:pPr>
    </w:p>
    <w:p w:rsidR="00B97E45" w:rsidRPr="00D9426B" w:rsidRDefault="00B97E45"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293.</w:t>
      </w:r>
      <w:r w:rsidRPr="00D9426B">
        <w:rPr>
          <w:rFonts w:ascii="Times New Roman" w:hAnsi="Times New Roman"/>
          <w:sz w:val="20"/>
          <w:szCs w:val="20"/>
        </w:rPr>
        <w:tab/>
        <w:t>The specific objectives of the policy are: (a) to prevent violent relations within the family by promoting and reinforcing factors that contribute to harmony through education, culture, recreation and the generation of friendly spaces; (b) to guarantee timely action by institutions in early detection and prevention of domestic violence; (c) to guarantee the quality, availability, accessibility and utilization of health services, justice, security and protection in dealing with cases; (d) to develop models for psychosocial rehabilitation of abusers; (e) to improve knowledge about domestic violence and how to stop it; and (f) to strengthen interinstitutional and community coordination, monitoring and evaluation of programmes and services</w:t>
      </w:r>
      <w:r w:rsidR="00BE1D4B" w:rsidRPr="00D9426B">
        <w:rPr>
          <w:rFonts w:ascii="Times New Roman" w:hAnsi="Times New Roman"/>
          <w:sz w:val="20"/>
          <w:szCs w:val="20"/>
        </w:rPr>
        <w:t xml:space="preserve"> in the territories</w:t>
      </w:r>
      <w:r w:rsidRPr="00D9426B">
        <w:rPr>
          <w:rFonts w:ascii="Times New Roman" w:hAnsi="Times New Roman"/>
          <w:sz w:val="20"/>
          <w:szCs w:val="20"/>
        </w:rPr>
        <w:t>.</w:t>
      </w:r>
    </w:p>
    <w:p w:rsidR="00E85177" w:rsidRPr="00D9426B" w:rsidRDefault="00E85177" w:rsidP="00304410">
      <w:pPr>
        <w:tabs>
          <w:tab w:val="left" w:pos="1650"/>
          <w:tab w:val="left" w:pos="2310"/>
        </w:tabs>
        <w:spacing w:after="0" w:line="240" w:lineRule="auto"/>
        <w:ind w:left="1100" w:right="1392"/>
        <w:jc w:val="both"/>
        <w:rPr>
          <w:rFonts w:ascii="Times New Roman" w:hAnsi="Times New Roman"/>
          <w:sz w:val="20"/>
          <w:szCs w:val="20"/>
        </w:rPr>
      </w:pPr>
    </w:p>
    <w:p w:rsidR="00BE1D4B" w:rsidRPr="00D9426B" w:rsidRDefault="00BE1D4B"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294.</w:t>
      </w:r>
      <w:r w:rsidRPr="00D9426B">
        <w:rPr>
          <w:rFonts w:ascii="Times New Roman" w:hAnsi="Times New Roman"/>
          <w:sz w:val="20"/>
          <w:szCs w:val="20"/>
        </w:rPr>
        <w:tab/>
        <w:t xml:space="preserve">The Haz Paz policy is implemented at the national, regional and local levels with the participation of the entities of the National Family Welfare System (SNBF). </w:t>
      </w:r>
      <w:r w:rsidR="00CB6480" w:rsidRPr="00D9426B">
        <w:rPr>
          <w:rFonts w:ascii="Times New Roman" w:hAnsi="Times New Roman"/>
          <w:sz w:val="20"/>
          <w:szCs w:val="20"/>
        </w:rPr>
        <w:t>It is not only preventive, but covers four areas of action: (1) prevention; (2) early detection and monitoring; (3) treatment; (4) institutional change.</w:t>
      </w:r>
    </w:p>
    <w:p w:rsidR="00E85177" w:rsidRPr="00D9426B" w:rsidRDefault="00E85177" w:rsidP="00304410">
      <w:pPr>
        <w:tabs>
          <w:tab w:val="left" w:pos="1650"/>
          <w:tab w:val="left" w:pos="2310"/>
        </w:tabs>
        <w:spacing w:after="0" w:line="240" w:lineRule="auto"/>
        <w:ind w:left="1100" w:right="1392"/>
        <w:jc w:val="both"/>
        <w:rPr>
          <w:rFonts w:ascii="Times New Roman" w:hAnsi="Times New Roman"/>
          <w:b/>
          <w:sz w:val="20"/>
          <w:szCs w:val="20"/>
        </w:rPr>
      </w:pPr>
    </w:p>
    <w:p w:rsidR="00FE7DBF" w:rsidRPr="00D9426B" w:rsidRDefault="00FE7DBF" w:rsidP="00E85177">
      <w:pPr>
        <w:tabs>
          <w:tab w:val="left" w:pos="1100"/>
          <w:tab w:val="left" w:pos="1650"/>
          <w:tab w:val="left" w:pos="2310"/>
        </w:tabs>
        <w:spacing w:after="0" w:line="240" w:lineRule="auto"/>
        <w:ind w:left="550" w:right="1392"/>
        <w:jc w:val="both"/>
        <w:rPr>
          <w:rFonts w:ascii="Times New Roman" w:hAnsi="Times New Roman"/>
          <w:b/>
          <w:sz w:val="24"/>
          <w:szCs w:val="24"/>
        </w:rPr>
      </w:pPr>
      <w:r w:rsidRPr="00D9426B">
        <w:rPr>
          <w:rFonts w:ascii="Times New Roman" w:hAnsi="Times New Roman"/>
          <w:b/>
          <w:sz w:val="24"/>
          <w:szCs w:val="24"/>
        </w:rPr>
        <w:t>B.</w:t>
      </w:r>
      <w:r w:rsidRPr="00D9426B">
        <w:rPr>
          <w:rFonts w:ascii="Times New Roman" w:hAnsi="Times New Roman"/>
          <w:b/>
          <w:sz w:val="24"/>
          <w:szCs w:val="24"/>
        </w:rPr>
        <w:tab/>
        <w:t>National policy on sexual and reproductive health 2003-2006</w:t>
      </w:r>
    </w:p>
    <w:p w:rsidR="00E85177" w:rsidRPr="00D9426B" w:rsidRDefault="00E85177" w:rsidP="00304410">
      <w:pPr>
        <w:tabs>
          <w:tab w:val="left" w:pos="1650"/>
          <w:tab w:val="left" w:pos="2310"/>
        </w:tabs>
        <w:spacing w:after="0" w:line="240" w:lineRule="auto"/>
        <w:ind w:left="1100" w:right="1392"/>
        <w:jc w:val="both"/>
        <w:rPr>
          <w:rFonts w:ascii="Times New Roman" w:hAnsi="Times New Roman"/>
          <w:sz w:val="20"/>
          <w:szCs w:val="20"/>
        </w:rPr>
      </w:pPr>
    </w:p>
    <w:p w:rsidR="00FE7DBF" w:rsidRPr="00D9426B" w:rsidRDefault="00FE7DBF"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295.</w:t>
      </w:r>
      <w:r w:rsidRPr="00D9426B">
        <w:rPr>
          <w:rFonts w:ascii="Times New Roman" w:hAnsi="Times New Roman"/>
          <w:sz w:val="20"/>
          <w:szCs w:val="20"/>
        </w:rPr>
        <w:tab/>
        <w:t>This policy is implemented by the Ministry of Social Protection. The objective is to improve the sexual and reproductive health of the entire population, with special emphasis on reducing vulnerability and risky behaviour, encouraging protective factors and helping groups with specific needs.</w:t>
      </w:r>
    </w:p>
    <w:p w:rsidR="00037379" w:rsidRPr="00D9426B" w:rsidRDefault="00037379" w:rsidP="00304410">
      <w:pPr>
        <w:tabs>
          <w:tab w:val="left" w:pos="1650"/>
          <w:tab w:val="left" w:pos="2310"/>
        </w:tabs>
        <w:spacing w:after="0" w:line="240" w:lineRule="auto"/>
        <w:ind w:left="1100" w:right="1392"/>
        <w:jc w:val="both"/>
        <w:rPr>
          <w:rFonts w:ascii="Times New Roman" w:hAnsi="Times New Roman"/>
          <w:sz w:val="20"/>
          <w:szCs w:val="20"/>
        </w:rPr>
      </w:pPr>
    </w:p>
    <w:p w:rsidR="00C51941" w:rsidRPr="00D9426B" w:rsidRDefault="00C51941"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296.</w:t>
      </w:r>
      <w:r w:rsidRPr="00D9426B">
        <w:rPr>
          <w:rFonts w:ascii="Times New Roman" w:hAnsi="Times New Roman"/>
          <w:sz w:val="20"/>
          <w:szCs w:val="20"/>
        </w:rPr>
        <w:tab/>
        <w:t>The following strategies are being implemented under this policy: promotion of sexual and reproductive health through information, education, communication and interinstitutional coordination; strengthening of institutional management and participation; strengthening of social support networks, and research. In December 2003, the project on promotion of rights and peacebuilding networks 2003-2006 was launched in nine departments, under the leadership of the Presidency of the Republic, working through the advisory office on special projects and with the support of the International Organization for Migrations (IOM). The purpose of this project is to contribute to the promotion of sexual and reproductive rights through strategies promoting social mobilization, institutional strengthening and improvement of living conditions.</w:t>
      </w:r>
    </w:p>
    <w:p w:rsidR="00037379" w:rsidRPr="00D9426B" w:rsidRDefault="00037379" w:rsidP="00304410">
      <w:pPr>
        <w:tabs>
          <w:tab w:val="left" w:pos="1650"/>
          <w:tab w:val="left" w:pos="2310"/>
        </w:tabs>
        <w:spacing w:after="0" w:line="240" w:lineRule="auto"/>
        <w:ind w:left="1100" w:right="1392"/>
        <w:jc w:val="both"/>
        <w:rPr>
          <w:rFonts w:ascii="Times New Roman" w:hAnsi="Times New Roman"/>
          <w:b/>
          <w:sz w:val="20"/>
          <w:szCs w:val="20"/>
        </w:rPr>
      </w:pPr>
    </w:p>
    <w:p w:rsidR="00C51941" w:rsidRPr="00D9426B" w:rsidRDefault="00C51941" w:rsidP="00037379">
      <w:pPr>
        <w:tabs>
          <w:tab w:val="left" w:pos="1100"/>
          <w:tab w:val="left" w:pos="1650"/>
          <w:tab w:val="left" w:pos="2310"/>
        </w:tabs>
        <w:spacing w:after="0" w:line="240" w:lineRule="auto"/>
        <w:ind w:left="550" w:right="1392"/>
        <w:jc w:val="both"/>
        <w:rPr>
          <w:rFonts w:ascii="Times New Roman" w:hAnsi="Times New Roman"/>
          <w:b/>
          <w:sz w:val="24"/>
          <w:szCs w:val="24"/>
        </w:rPr>
      </w:pPr>
      <w:r w:rsidRPr="00D9426B">
        <w:rPr>
          <w:rFonts w:ascii="Times New Roman" w:hAnsi="Times New Roman"/>
          <w:b/>
          <w:sz w:val="24"/>
          <w:szCs w:val="24"/>
        </w:rPr>
        <w:t>C.</w:t>
      </w:r>
      <w:r w:rsidRPr="00D9426B">
        <w:rPr>
          <w:rFonts w:ascii="Times New Roman" w:hAnsi="Times New Roman"/>
          <w:b/>
          <w:sz w:val="24"/>
          <w:szCs w:val="24"/>
        </w:rPr>
        <w:tab/>
        <w:t>Municipal and departmental strategy on children and adolescents</w:t>
      </w:r>
    </w:p>
    <w:p w:rsidR="00037379" w:rsidRPr="00D9426B" w:rsidRDefault="00037379" w:rsidP="00304410">
      <w:pPr>
        <w:tabs>
          <w:tab w:val="left" w:pos="1650"/>
          <w:tab w:val="left" w:pos="2310"/>
        </w:tabs>
        <w:spacing w:after="0" w:line="240" w:lineRule="auto"/>
        <w:ind w:left="1100" w:right="1392"/>
        <w:jc w:val="both"/>
        <w:rPr>
          <w:rFonts w:ascii="Times New Roman" w:hAnsi="Times New Roman"/>
          <w:sz w:val="20"/>
          <w:szCs w:val="20"/>
        </w:rPr>
      </w:pPr>
    </w:p>
    <w:p w:rsidR="00C51941" w:rsidRPr="00D9426B" w:rsidRDefault="00C51941"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297.</w:t>
      </w:r>
      <w:r w:rsidRPr="00D9426B">
        <w:rPr>
          <w:rFonts w:ascii="Times New Roman" w:hAnsi="Times New Roman"/>
          <w:sz w:val="20"/>
          <w:szCs w:val="20"/>
        </w:rPr>
        <w:tab/>
        <w:t>In 2004, the Colombian Family Welfare Institute (ICBF) proposed a nationwide public evaluation of the management of children’s programmes at the territorial level, promoting follow up and accountability on the living conditions and quality of life of children and adolescents in the departments and municipalities. The proposal included scenarios for public presentation of studies, territorial management and results.</w:t>
      </w:r>
    </w:p>
    <w:p w:rsidR="00037379" w:rsidRPr="00D9426B" w:rsidRDefault="00037379" w:rsidP="00304410">
      <w:pPr>
        <w:tabs>
          <w:tab w:val="left" w:pos="1650"/>
          <w:tab w:val="left" w:pos="2310"/>
        </w:tabs>
        <w:spacing w:after="0" w:line="240" w:lineRule="auto"/>
        <w:ind w:left="1100" w:right="1392"/>
        <w:jc w:val="both"/>
        <w:rPr>
          <w:rFonts w:ascii="Times New Roman" w:hAnsi="Times New Roman"/>
          <w:sz w:val="20"/>
          <w:szCs w:val="20"/>
        </w:rPr>
      </w:pPr>
    </w:p>
    <w:p w:rsidR="00C51941" w:rsidRPr="00D9426B" w:rsidRDefault="00C51941"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298.</w:t>
      </w:r>
      <w:r w:rsidRPr="00D9426B">
        <w:rPr>
          <w:rFonts w:ascii="Times New Roman" w:hAnsi="Times New Roman"/>
          <w:sz w:val="20"/>
          <w:szCs w:val="20"/>
        </w:rPr>
        <w:tab/>
        <w:t>During 2005, the proposal, entitled Municipal and Departmental Strategy on Children and Adolescents, was implemented on a nationwide scale, under the leadership of the Office of the Attorney General of the Nation, the Vice-Presidency of the Republic, ICBF and the United Nations Children’s Fund (UNICEF). With the participation of territorial entities, eight priority areas were identified, including maternal health, children’s health, breastfeeding and nutrition; early childhood education; sexual and reproductive health, with priority on prevention of teen pregnancies; prevention of violence and child maltreatment; drinking water and basic sanitation; civil registry; and prevention and restitution of rights that have been violated.</w:t>
      </w:r>
    </w:p>
    <w:p w:rsidR="00037379" w:rsidRPr="00D9426B" w:rsidRDefault="00037379" w:rsidP="00304410">
      <w:pPr>
        <w:tabs>
          <w:tab w:val="left" w:pos="1650"/>
          <w:tab w:val="left" w:pos="2310"/>
        </w:tabs>
        <w:spacing w:after="0" w:line="240" w:lineRule="auto"/>
        <w:ind w:left="1100" w:right="1392"/>
        <w:jc w:val="both"/>
        <w:rPr>
          <w:rFonts w:ascii="Times New Roman" w:hAnsi="Times New Roman"/>
          <w:sz w:val="20"/>
          <w:szCs w:val="20"/>
        </w:rPr>
      </w:pPr>
    </w:p>
    <w:p w:rsidR="00C51941" w:rsidRPr="00D9426B" w:rsidRDefault="00C51941"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299.</w:t>
      </w:r>
      <w:r w:rsidRPr="00D9426B">
        <w:rPr>
          <w:rFonts w:ascii="Times New Roman" w:hAnsi="Times New Roman"/>
          <w:sz w:val="20"/>
          <w:szCs w:val="20"/>
        </w:rPr>
        <w:tab/>
        <w:t xml:space="preserve">In the context of this strategy, baselines for the main indicators were developed, and meetings were held with the governors to establish commitments in the main thematic areas. During </w:t>
      </w:r>
      <w:smartTag w:uri="urn:schemas-microsoft-com:office:smarttags" w:element="metricconverter">
        <w:smartTagPr>
          <w:attr w:name="ProductID" w:val="2005, a"/>
        </w:smartTagPr>
        <w:r w:rsidRPr="00D9426B">
          <w:rPr>
            <w:rFonts w:ascii="Times New Roman" w:hAnsi="Times New Roman"/>
            <w:sz w:val="20"/>
            <w:szCs w:val="20"/>
          </w:rPr>
          <w:t>2005, a</w:t>
        </w:r>
      </w:smartTag>
      <w:r w:rsidRPr="00D9426B">
        <w:rPr>
          <w:rFonts w:ascii="Times New Roman" w:hAnsi="Times New Roman"/>
          <w:sz w:val="20"/>
          <w:szCs w:val="20"/>
        </w:rPr>
        <w:t xml:space="preserve"> six-year strategic plan was drawn up, and development of the organizational scheme for technical assistance in the territories is ongoing. Six governors’ meetings have been held; at these, the governors have reiterated their commitment to give priority in their administrations to the eight thematic areas, to include them in their local development plans, to offer input for the National Development Plan and, finally, to analyse and execute local public spending on programmes for children and adolescents. The Office of the Attorney General of the Nation has determined that failure to meet the commitments undertaken by the governors in connection with these scenarios is grounds for disciplinary sanctions. Thanks to the strategy, the governors have organized themselves and have appointed lead governors for specific topics. For example, a lead governor was chosen to serve on a rotating basis for the topic of commercial sexual exploitation of children and adolescents and to promote the subject at the governors’ meetings. The lead governor will also encourage colleagues to pay proper attention to the phenomenon in their respective departments.</w:t>
      </w:r>
    </w:p>
    <w:p w:rsidR="00037379" w:rsidRPr="00D9426B" w:rsidRDefault="00037379" w:rsidP="00304410">
      <w:pPr>
        <w:tabs>
          <w:tab w:val="left" w:pos="1650"/>
          <w:tab w:val="left" w:pos="2310"/>
        </w:tabs>
        <w:spacing w:after="0" w:line="240" w:lineRule="auto"/>
        <w:ind w:left="1100" w:right="1392"/>
        <w:jc w:val="both"/>
        <w:rPr>
          <w:rFonts w:ascii="Times New Roman" w:hAnsi="Times New Roman"/>
          <w:sz w:val="20"/>
          <w:szCs w:val="20"/>
        </w:rPr>
      </w:pPr>
    </w:p>
    <w:p w:rsidR="00C51941" w:rsidRPr="00D9426B" w:rsidRDefault="00C51941"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300.</w:t>
      </w:r>
      <w:r w:rsidRPr="00D9426B">
        <w:rPr>
          <w:rFonts w:ascii="Times New Roman" w:hAnsi="Times New Roman"/>
          <w:sz w:val="20"/>
          <w:szCs w:val="20"/>
        </w:rPr>
        <w:tab/>
        <w:t>A significant development in the governors’ meetings has been the participation of children in the deliberations. Thus, the meetings have allowed for discussions between children and adolescents and the governors and mayors. The presence of children at the thematic and organizational meeting provided for in the methodology has proven to be especially constructive. The meetings have also encouraged governors to work to ensure that children have constant access to the departmental councils on social policy and to other forums where departmental policies are discussed.</w:t>
      </w:r>
    </w:p>
    <w:p w:rsidR="00037379" w:rsidRPr="00D9426B" w:rsidRDefault="00037379" w:rsidP="00304410">
      <w:pPr>
        <w:tabs>
          <w:tab w:val="left" w:pos="1650"/>
          <w:tab w:val="left" w:pos="2310"/>
        </w:tabs>
        <w:spacing w:after="0" w:line="240" w:lineRule="auto"/>
        <w:ind w:left="1100" w:right="1392"/>
        <w:jc w:val="both"/>
        <w:rPr>
          <w:rFonts w:ascii="Times New Roman" w:hAnsi="Times New Roman"/>
          <w:sz w:val="20"/>
          <w:szCs w:val="20"/>
        </w:rPr>
      </w:pPr>
    </w:p>
    <w:p w:rsidR="00770410" w:rsidRPr="00D9426B" w:rsidRDefault="00770410"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301.</w:t>
      </w:r>
      <w:r w:rsidRPr="00D9426B">
        <w:rPr>
          <w:rFonts w:ascii="Times New Roman" w:hAnsi="Times New Roman"/>
          <w:sz w:val="20"/>
          <w:szCs w:val="20"/>
        </w:rPr>
        <w:tab/>
      </w:r>
      <w:r w:rsidR="00D0354C" w:rsidRPr="00D9426B">
        <w:rPr>
          <w:rFonts w:ascii="Times New Roman" w:hAnsi="Times New Roman"/>
          <w:sz w:val="20"/>
          <w:szCs w:val="20"/>
        </w:rPr>
        <w:t xml:space="preserve">The strategy has been highly successful. It has placed concern for the rights of the child on the local political agenda and has been recognized at the regional level as a commendable effort that </w:t>
      </w:r>
      <w:r w:rsidR="00074868" w:rsidRPr="00D9426B">
        <w:rPr>
          <w:rFonts w:ascii="Times New Roman" w:hAnsi="Times New Roman"/>
          <w:sz w:val="20"/>
          <w:szCs w:val="20"/>
        </w:rPr>
        <w:t>provides</w:t>
      </w:r>
      <w:r w:rsidR="00D0354C" w:rsidRPr="00D9426B">
        <w:rPr>
          <w:rFonts w:ascii="Times New Roman" w:hAnsi="Times New Roman"/>
          <w:sz w:val="20"/>
          <w:szCs w:val="20"/>
        </w:rPr>
        <w:t xml:space="preserve"> important</w:t>
      </w:r>
      <w:r w:rsidR="00074868" w:rsidRPr="00D9426B">
        <w:rPr>
          <w:rFonts w:ascii="Times New Roman" w:hAnsi="Times New Roman"/>
          <w:sz w:val="20"/>
          <w:szCs w:val="20"/>
        </w:rPr>
        <w:t xml:space="preserve"> learning</w:t>
      </w:r>
      <w:r w:rsidR="00D0354C" w:rsidRPr="00D9426B">
        <w:rPr>
          <w:rFonts w:ascii="Times New Roman" w:hAnsi="Times New Roman"/>
          <w:sz w:val="20"/>
          <w:szCs w:val="20"/>
        </w:rPr>
        <w:t xml:space="preserve"> opportunities</w:t>
      </w:r>
      <w:r w:rsidR="00074868" w:rsidRPr="00D9426B">
        <w:rPr>
          <w:rFonts w:ascii="Times New Roman" w:hAnsi="Times New Roman"/>
          <w:sz w:val="20"/>
          <w:szCs w:val="20"/>
        </w:rPr>
        <w:t xml:space="preserve"> for other countries</w:t>
      </w:r>
      <w:r w:rsidR="00D0354C" w:rsidRPr="00D9426B">
        <w:rPr>
          <w:rFonts w:ascii="Times New Roman" w:hAnsi="Times New Roman"/>
          <w:sz w:val="20"/>
          <w:szCs w:val="20"/>
        </w:rPr>
        <w:t>.</w:t>
      </w:r>
      <w:r w:rsidR="00D0354C" w:rsidRPr="00D9426B">
        <w:rPr>
          <w:rStyle w:val="FootnoteReference"/>
          <w:b w:val="0"/>
          <w:sz w:val="20"/>
          <w:szCs w:val="20"/>
        </w:rPr>
        <w:footnoteReference w:id="51"/>
      </w:r>
    </w:p>
    <w:p w:rsidR="00037379" w:rsidRPr="00D9426B" w:rsidRDefault="00037379" w:rsidP="00304410">
      <w:pPr>
        <w:tabs>
          <w:tab w:val="left" w:pos="1650"/>
          <w:tab w:val="left" w:pos="2310"/>
        </w:tabs>
        <w:spacing w:after="0" w:line="240" w:lineRule="auto"/>
        <w:ind w:left="1100" w:right="1392"/>
        <w:jc w:val="both"/>
        <w:rPr>
          <w:rFonts w:ascii="Times New Roman" w:hAnsi="Times New Roman"/>
          <w:b/>
          <w:sz w:val="20"/>
          <w:szCs w:val="20"/>
        </w:rPr>
      </w:pPr>
    </w:p>
    <w:p w:rsidR="00074868" w:rsidRPr="00D9426B" w:rsidRDefault="00074868" w:rsidP="00D225FA">
      <w:pPr>
        <w:tabs>
          <w:tab w:val="left" w:pos="1100"/>
          <w:tab w:val="left" w:pos="1650"/>
          <w:tab w:val="left" w:pos="2310"/>
        </w:tabs>
        <w:spacing w:after="0" w:line="240" w:lineRule="auto"/>
        <w:ind w:left="1100" w:right="1392" w:hanging="550"/>
        <w:jc w:val="both"/>
        <w:rPr>
          <w:rFonts w:ascii="Times New Roman" w:hAnsi="Times New Roman"/>
          <w:b/>
          <w:sz w:val="24"/>
          <w:szCs w:val="24"/>
        </w:rPr>
      </w:pPr>
      <w:r w:rsidRPr="00D9426B">
        <w:rPr>
          <w:rFonts w:ascii="Times New Roman" w:hAnsi="Times New Roman"/>
          <w:b/>
          <w:sz w:val="24"/>
          <w:szCs w:val="24"/>
        </w:rPr>
        <w:t>D.</w:t>
      </w:r>
      <w:r w:rsidRPr="00D9426B">
        <w:rPr>
          <w:rFonts w:ascii="Times New Roman" w:hAnsi="Times New Roman"/>
          <w:b/>
          <w:sz w:val="24"/>
          <w:szCs w:val="24"/>
        </w:rPr>
        <w:tab/>
      </w:r>
      <w:r w:rsidR="004D0EA6" w:rsidRPr="00D9426B">
        <w:rPr>
          <w:rFonts w:ascii="Times New Roman" w:hAnsi="Times New Roman"/>
          <w:b/>
          <w:sz w:val="24"/>
          <w:szCs w:val="24"/>
        </w:rPr>
        <w:t>ICBF Programme for the prevention of commercial sexual exploitation of children and adolescents</w:t>
      </w:r>
    </w:p>
    <w:p w:rsidR="00037379" w:rsidRPr="00D9426B" w:rsidRDefault="00037379" w:rsidP="00304410">
      <w:pPr>
        <w:tabs>
          <w:tab w:val="left" w:pos="1650"/>
          <w:tab w:val="left" w:pos="2310"/>
        </w:tabs>
        <w:spacing w:after="0" w:line="240" w:lineRule="auto"/>
        <w:ind w:left="1100" w:right="1392"/>
        <w:jc w:val="both"/>
        <w:rPr>
          <w:rFonts w:ascii="Times New Roman" w:hAnsi="Times New Roman"/>
          <w:sz w:val="20"/>
          <w:szCs w:val="20"/>
        </w:rPr>
      </w:pPr>
    </w:p>
    <w:p w:rsidR="004D0EA6" w:rsidRPr="00D9426B" w:rsidRDefault="004D0EA6"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302.</w:t>
      </w:r>
      <w:r w:rsidRPr="00D9426B">
        <w:rPr>
          <w:rFonts w:ascii="Times New Roman" w:hAnsi="Times New Roman"/>
          <w:sz w:val="20"/>
          <w:szCs w:val="20"/>
        </w:rPr>
        <w:tab/>
        <w:t xml:space="preserve">In </w:t>
      </w:r>
      <w:smartTag w:uri="urn:schemas-microsoft-com:office:smarttags" w:element="metricconverter">
        <w:smartTagPr>
          <w:attr w:name="ProductID" w:val="2004, in"/>
        </w:smartTagPr>
        <w:r w:rsidRPr="00D9426B">
          <w:rPr>
            <w:rFonts w:ascii="Times New Roman" w:hAnsi="Times New Roman"/>
            <w:sz w:val="20"/>
            <w:szCs w:val="20"/>
          </w:rPr>
          <w:t>2004, in</w:t>
        </w:r>
      </w:smartTag>
      <w:r w:rsidRPr="00D9426B">
        <w:rPr>
          <w:rFonts w:ascii="Times New Roman" w:hAnsi="Times New Roman"/>
          <w:sz w:val="20"/>
          <w:szCs w:val="20"/>
        </w:rPr>
        <w:t xml:space="preserve"> the context of cooperation with international agencies and with technical and financial assistance from</w:t>
      </w:r>
      <w:r w:rsidR="00275D99" w:rsidRPr="00D9426B">
        <w:rPr>
          <w:rFonts w:ascii="Times New Roman" w:hAnsi="Times New Roman"/>
          <w:sz w:val="20"/>
          <w:szCs w:val="20"/>
        </w:rPr>
        <w:t xml:space="preserve"> the International Programme on the Elimination of Child Labour (ILO/IPEC), the project on the organization of social networks for preventing and dealing with child sexual exploitation was carried out. During this year, ICBF, the Ministry of Social Protection, ILO/IPEC, territorial agencies and the executing agency Fundación Esperanza carried out the first </w:t>
      </w:r>
      <w:r w:rsidR="00F457C6" w:rsidRPr="00D9426B">
        <w:rPr>
          <w:rFonts w:ascii="Times New Roman" w:hAnsi="Times New Roman"/>
          <w:sz w:val="20"/>
          <w:szCs w:val="20"/>
        </w:rPr>
        <w:t>phase</w:t>
      </w:r>
      <w:r w:rsidR="00275D99" w:rsidRPr="00D9426B">
        <w:rPr>
          <w:rFonts w:ascii="Times New Roman" w:hAnsi="Times New Roman"/>
          <w:sz w:val="20"/>
          <w:szCs w:val="20"/>
        </w:rPr>
        <w:t xml:space="preserve"> of the project in the cities of Calarcá, Cartago, Villavicencio, Barranquilla and Girardot, with the participation of public employees from different government institutions, NGOs and community leaders, local mayors, and trade and other associations in the regions.</w:t>
      </w:r>
    </w:p>
    <w:p w:rsidR="00A41459" w:rsidRPr="00D9426B" w:rsidRDefault="00A41459" w:rsidP="00304410">
      <w:pPr>
        <w:tabs>
          <w:tab w:val="left" w:pos="1650"/>
          <w:tab w:val="left" w:pos="2310"/>
        </w:tabs>
        <w:spacing w:after="0" w:line="240" w:lineRule="auto"/>
        <w:ind w:left="1100" w:right="1392"/>
        <w:jc w:val="both"/>
        <w:rPr>
          <w:rFonts w:ascii="Times New Roman" w:hAnsi="Times New Roman"/>
          <w:sz w:val="20"/>
          <w:szCs w:val="20"/>
        </w:rPr>
      </w:pPr>
    </w:p>
    <w:p w:rsidR="00275D99" w:rsidRPr="00D9426B" w:rsidRDefault="00275D99"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303.</w:t>
      </w:r>
      <w:r w:rsidRPr="00D9426B">
        <w:rPr>
          <w:rFonts w:ascii="Times New Roman" w:hAnsi="Times New Roman"/>
          <w:sz w:val="20"/>
          <w:szCs w:val="20"/>
        </w:rPr>
        <w:tab/>
      </w:r>
      <w:r w:rsidR="00F457C6" w:rsidRPr="00D9426B">
        <w:rPr>
          <w:rFonts w:ascii="Times New Roman" w:hAnsi="Times New Roman"/>
          <w:sz w:val="20"/>
          <w:szCs w:val="20"/>
        </w:rPr>
        <w:t>The Colombian Family Welfare Institute convened a meeting of government agencies and nongovernmental organizations, experts in sexual violence and illicit Internet use. International cooperation agencies, such as the United Nations Population Fund (UNFPA) and the ILO/IPEC also participated in this meeting. A technical report on criteria for classification of Websites containing child pornography was prepared which includes recommendations on preventing child pornography and steps to take in reporting it, follow up and blocking of Websites containing child pornography. This effort represents one more step in the national policy on combating sexual violence in all its forms.</w:t>
      </w:r>
    </w:p>
    <w:p w:rsidR="00A41459" w:rsidRPr="00D9426B" w:rsidRDefault="00A41459" w:rsidP="00304410">
      <w:pPr>
        <w:tabs>
          <w:tab w:val="left" w:pos="1650"/>
          <w:tab w:val="left" w:pos="2310"/>
        </w:tabs>
        <w:spacing w:after="0" w:line="240" w:lineRule="auto"/>
        <w:ind w:left="1100" w:right="1392"/>
        <w:jc w:val="both"/>
        <w:rPr>
          <w:rFonts w:ascii="Times New Roman" w:hAnsi="Times New Roman"/>
          <w:sz w:val="20"/>
          <w:szCs w:val="20"/>
        </w:rPr>
      </w:pPr>
    </w:p>
    <w:p w:rsidR="00F457C6" w:rsidRPr="00D9426B" w:rsidRDefault="00F457C6"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304.</w:t>
      </w:r>
      <w:r w:rsidRPr="00D9426B">
        <w:rPr>
          <w:rFonts w:ascii="Times New Roman" w:hAnsi="Times New Roman"/>
          <w:sz w:val="20"/>
          <w:szCs w:val="20"/>
        </w:rPr>
        <w:tab/>
        <w:t xml:space="preserve">In 2005, the Colombian Family Welfare Institute, with the support of the Ministry of Social Protection and territorial agencies, and with the Universidad Pontificia Bolivariana, Seccional Bucaramanga as the executing agency, began the second phase of the project on the creation of anti-CSEC networks in the cities of </w:t>
      </w:r>
      <w:smartTag w:uri="urn:schemas-microsoft-com:office:smarttags" w:element="City">
        <w:r w:rsidRPr="00D9426B">
          <w:rPr>
            <w:rFonts w:ascii="Times New Roman" w:hAnsi="Times New Roman"/>
            <w:sz w:val="20"/>
            <w:szCs w:val="20"/>
          </w:rPr>
          <w:t>Santa Marta</w:t>
        </w:r>
      </w:smartTag>
      <w:r w:rsidRPr="00D9426B">
        <w:rPr>
          <w:rFonts w:ascii="Times New Roman" w:hAnsi="Times New Roman"/>
          <w:sz w:val="20"/>
          <w:szCs w:val="20"/>
        </w:rPr>
        <w:t xml:space="preserve">, Chiquinquirá, Cajicá, </w:t>
      </w:r>
      <w:smartTag w:uri="urn:schemas-microsoft-com:office:smarttags" w:element="City">
        <w:r w:rsidRPr="00D9426B">
          <w:rPr>
            <w:rFonts w:ascii="Times New Roman" w:hAnsi="Times New Roman"/>
            <w:sz w:val="20"/>
            <w:szCs w:val="20"/>
          </w:rPr>
          <w:t>Palmira</w:t>
        </w:r>
      </w:smartTag>
      <w:r w:rsidRPr="00D9426B">
        <w:rPr>
          <w:rFonts w:ascii="Times New Roman" w:hAnsi="Times New Roman"/>
          <w:sz w:val="20"/>
          <w:szCs w:val="20"/>
        </w:rPr>
        <w:t xml:space="preserve">, Leticia and </w:t>
      </w:r>
      <w:smartTag w:uri="urn:schemas-microsoft-com:office:smarttags" w:element="place">
        <w:smartTag w:uri="urn:schemas-microsoft-com:office:smarttags" w:element="City">
          <w:r w:rsidRPr="00D9426B">
            <w:rPr>
              <w:rFonts w:ascii="Times New Roman" w:hAnsi="Times New Roman"/>
              <w:sz w:val="20"/>
              <w:szCs w:val="20"/>
            </w:rPr>
            <w:t>Neiva</w:t>
          </w:r>
        </w:smartTag>
      </w:smartTag>
      <w:r w:rsidRPr="00D9426B">
        <w:rPr>
          <w:rFonts w:ascii="Times New Roman" w:hAnsi="Times New Roman"/>
          <w:sz w:val="20"/>
          <w:szCs w:val="20"/>
        </w:rPr>
        <w:t>. The purpose of this phase was to expand and give continuity and sustainability to the project, by publicizing the issues involved and moving towards a solution.</w:t>
      </w:r>
    </w:p>
    <w:p w:rsidR="00A41459" w:rsidRPr="00D9426B" w:rsidRDefault="00A41459" w:rsidP="00304410">
      <w:pPr>
        <w:tabs>
          <w:tab w:val="left" w:pos="1650"/>
          <w:tab w:val="left" w:pos="2310"/>
        </w:tabs>
        <w:spacing w:after="0" w:line="240" w:lineRule="auto"/>
        <w:ind w:left="1100" w:right="1392"/>
        <w:jc w:val="both"/>
        <w:rPr>
          <w:rFonts w:ascii="Times New Roman" w:hAnsi="Times New Roman"/>
          <w:sz w:val="20"/>
          <w:szCs w:val="20"/>
        </w:rPr>
      </w:pPr>
    </w:p>
    <w:p w:rsidR="00F457C6" w:rsidRPr="00D9426B" w:rsidRDefault="00F457C6"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305.</w:t>
      </w:r>
      <w:r w:rsidRPr="00D9426B">
        <w:rPr>
          <w:rFonts w:ascii="Times New Roman" w:hAnsi="Times New Roman"/>
          <w:sz w:val="20"/>
          <w:szCs w:val="20"/>
        </w:rPr>
        <w:tab/>
        <w:t>In 2006,</w:t>
      </w:r>
      <w:r w:rsidR="002B2630" w:rsidRPr="00D9426B">
        <w:rPr>
          <w:rFonts w:ascii="Times New Roman" w:hAnsi="Times New Roman"/>
          <w:sz w:val="20"/>
          <w:szCs w:val="20"/>
        </w:rPr>
        <w:t xml:space="preserve"> work began on expansion of the project on organization of social networks for preventing and dealing with child sexual exploitation in the cities of Fusagasuga, Melgar, Cajamarca, Flandes and Ibagué, and strengthening of the existing networks in Calarcá, Cartago and </w:t>
      </w:r>
      <w:smartTag w:uri="urn:schemas-microsoft-com:office:smarttags" w:element="place">
        <w:smartTag w:uri="urn:schemas-microsoft-com:office:smarttags" w:element="City">
          <w:r w:rsidR="002B2630" w:rsidRPr="00D9426B">
            <w:rPr>
              <w:rFonts w:ascii="Times New Roman" w:hAnsi="Times New Roman"/>
              <w:sz w:val="20"/>
              <w:szCs w:val="20"/>
            </w:rPr>
            <w:t>Villavicencio</w:t>
          </w:r>
        </w:smartTag>
      </w:smartTag>
      <w:r w:rsidR="002B2630" w:rsidRPr="00D9426B">
        <w:rPr>
          <w:rFonts w:ascii="Times New Roman" w:hAnsi="Times New Roman"/>
          <w:sz w:val="20"/>
          <w:szCs w:val="20"/>
        </w:rPr>
        <w:t>. This effort was carried out by Fundación Esperanza, with cofinancing from the Fund for Environmental Action and Children’s Programmes and with the technical support of ICBF.</w:t>
      </w:r>
    </w:p>
    <w:p w:rsidR="00A41459" w:rsidRPr="00D9426B" w:rsidRDefault="00A41459" w:rsidP="00304410">
      <w:pPr>
        <w:tabs>
          <w:tab w:val="left" w:pos="1650"/>
          <w:tab w:val="left" w:pos="2310"/>
        </w:tabs>
        <w:spacing w:after="0" w:line="240" w:lineRule="auto"/>
        <w:ind w:left="1100" w:right="1392"/>
        <w:jc w:val="both"/>
        <w:rPr>
          <w:rFonts w:ascii="Times New Roman" w:hAnsi="Times New Roman"/>
          <w:sz w:val="20"/>
          <w:szCs w:val="20"/>
        </w:rPr>
      </w:pPr>
    </w:p>
    <w:p w:rsidR="00F457C6" w:rsidRPr="00D9426B" w:rsidRDefault="002B2630"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306.</w:t>
      </w:r>
      <w:r w:rsidRPr="00D9426B">
        <w:rPr>
          <w:rFonts w:ascii="Times New Roman" w:hAnsi="Times New Roman"/>
          <w:sz w:val="20"/>
          <w:szCs w:val="20"/>
        </w:rPr>
        <w:tab/>
        <w:t>In addition, during this same year, the National Plan for the prevention and elimination of commercial sexual exploitation of children and adolescents 2006-2011 was drawn up, with the support of civil society and the international cooperation agencies.</w:t>
      </w:r>
    </w:p>
    <w:p w:rsidR="00A41459" w:rsidRPr="00D9426B" w:rsidRDefault="00A41459" w:rsidP="00304410">
      <w:pPr>
        <w:tabs>
          <w:tab w:val="left" w:pos="1650"/>
          <w:tab w:val="left" w:pos="2310"/>
        </w:tabs>
        <w:spacing w:after="0" w:line="240" w:lineRule="auto"/>
        <w:ind w:left="1100" w:right="1392"/>
        <w:jc w:val="both"/>
        <w:rPr>
          <w:rFonts w:ascii="Times New Roman" w:hAnsi="Times New Roman"/>
          <w:sz w:val="20"/>
          <w:szCs w:val="20"/>
        </w:rPr>
      </w:pPr>
    </w:p>
    <w:p w:rsidR="00FD001E" w:rsidRPr="00D9426B" w:rsidRDefault="00FD001E"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307.</w:t>
      </w:r>
      <w:r w:rsidRPr="00D9426B">
        <w:rPr>
          <w:rFonts w:ascii="Times New Roman" w:hAnsi="Times New Roman"/>
          <w:sz w:val="20"/>
          <w:szCs w:val="20"/>
        </w:rPr>
        <w:tab/>
        <w:t xml:space="preserve">In 2006, the Special Secretariat for Human Rights of the Federal Republic of Brazil, the Ministry of Social Protection and the Colombian Family Welfare Institute of the </w:t>
      </w:r>
      <w:smartTag w:uri="urn:schemas-microsoft-com:office:smarttags" w:element="place">
        <w:smartTag w:uri="urn:schemas-microsoft-com:office:smarttags" w:element="PlaceType">
          <w:r w:rsidRPr="00D9426B">
            <w:rPr>
              <w:rFonts w:ascii="Times New Roman" w:hAnsi="Times New Roman"/>
              <w:sz w:val="20"/>
              <w:szCs w:val="20"/>
            </w:rPr>
            <w:t>Republic</w:t>
          </w:r>
        </w:smartTag>
        <w:r w:rsidRPr="00D9426B">
          <w:rPr>
            <w:rFonts w:ascii="Times New Roman" w:hAnsi="Times New Roman"/>
            <w:sz w:val="20"/>
            <w:szCs w:val="20"/>
          </w:rPr>
          <w:t xml:space="preserve"> of </w:t>
        </w:r>
        <w:smartTag w:uri="urn:schemas-microsoft-com:office:smarttags" w:element="PlaceName">
          <w:r w:rsidRPr="00D9426B">
            <w:rPr>
              <w:rFonts w:ascii="Times New Roman" w:hAnsi="Times New Roman"/>
              <w:sz w:val="20"/>
              <w:szCs w:val="20"/>
            </w:rPr>
            <w:t>Colombia</w:t>
          </w:r>
        </w:smartTag>
      </w:smartTag>
      <w:r w:rsidRPr="00D9426B">
        <w:rPr>
          <w:rFonts w:ascii="Times New Roman" w:hAnsi="Times New Roman"/>
          <w:sz w:val="20"/>
          <w:szCs w:val="20"/>
        </w:rPr>
        <w:t xml:space="preserve"> signed an agreement on interinstitutional cooperation on issues relating to children and adolescents. This agreement has a duration of four years and is aimed at establishing the terms for cooperation among the parties in a joint effort to find suitable solutions to the common issues that affect the children and adolescents, along with their families, in the two countries, especially in the border areas.</w:t>
      </w:r>
    </w:p>
    <w:p w:rsidR="00A41459" w:rsidRPr="00D9426B" w:rsidRDefault="00A41459" w:rsidP="00304410">
      <w:pPr>
        <w:tabs>
          <w:tab w:val="left" w:pos="1650"/>
          <w:tab w:val="left" w:pos="2310"/>
        </w:tabs>
        <w:spacing w:after="0" w:line="240" w:lineRule="auto"/>
        <w:ind w:left="1100" w:right="1392"/>
        <w:jc w:val="both"/>
        <w:rPr>
          <w:rFonts w:ascii="Times New Roman" w:hAnsi="Times New Roman"/>
          <w:sz w:val="20"/>
          <w:szCs w:val="20"/>
        </w:rPr>
      </w:pPr>
    </w:p>
    <w:p w:rsidR="00FD001E" w:rsidRPr="00D9426B" w:rsidRDefault="00475CB0"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308.</w:t>
      </w:r>
      <w:r w:rsidRPr="00D9426B">
        <w:rPr>
          <w:rFonts w:ascii="Times New Roman" w:hAnsi="Times New Roman"/>
          <w:sz w:val="20"/>
          <w:szCs w:val="20"/>
        </w:rPr>
        <w:tab/>
      </w:r>
      <w:r w:rsidR="00E3698F" w:rsidRPr="00D9426B">
        <w:rPr>
          <w:rFonts w:ascii="Times New Roman" w:hAnsi="Times New Roman"/>
          <w:sz w:val="20"/>
          <w:szCs w:val="20"/>
        </w:rPr>
        <w:t xml:space="preserve">The parties to the agreement will join forces in implementing programmes and projects for children, adolescents and their families in the border regions, where bilateral intervention is feasible, with a view to improving the living conditions of the population, through actions such as: </w:t>
      </w:r>
    </w:p>
    <w:p w:rsidR="00A41459" w:rsidRPr="00D9426B" w:rsidRDefault="00A41459" w:rsidP="00304410">
      <w:pPr>
        <w:tabs>
          <w:tab w:val="left" w:pos="1650"/>
          <w:tab w:val="left" w:pos="2310"/>
        </w:tabs>
        <w:spacing w:after="0" w:line="240" w:lineRule="auto"/>
        <w:ind w:left="1100" w:right="1392"/>
        <w:jc w:val="both"/>
        <w:rPr>
          <w:rFonts w:ascii="Times New Roman" w:hAnsi="Times New Roman"/>
          <w:sz w:val="20"/>
          <w:szCs w:val="20"/>
        </w:rPr>
      </w:pPr>
    </w:p>
    <w:p w:rsidR="00B1429F" w:rsidRPr="00D9426B" w:rsidRDefault="00B1429F"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(a)</w:t>
      </w:r>
      <w:r w:rsidRPr="00D9426B">
        <w:rPr>
          <w:rFonts w:ascii="Times New Roman" w:hAnsi="Times New Roman"/>
          <w:sz w:val="20"/>
          <w:szCs w:val="20"/>
        </w:rPr>
        <w:tab/>
        <w:t>Prevention of domestic violence, child maltreatment, commercial sexual exploitation of children, elimination of the worst forms of child labour and all other vulnerabilities;</w:t>
      </w:r>
    </w:p>
    <w:p w:rsidR="00A41459" w:rsidRPr="00D9426B" w:rsidRDefault="00A41459" w:rsidP="00304410">
      <w:pPr>
        <w:tabs>
          <w:tab w:val="left" w:pos="1650"/>
          <w:tab w:val="left" w:pos="2310"/>
        </w:tabs>
        <w:spacing w:after="0" w:line="240" w:lineRule="auto"/>
        <w:ind w:left="1100" w:right="1392"/>
        <w:jc w:val="both"/>
        <w:rPr>
          <w:rFonts w:ascii="Times New Roman" w:hAnsi="Times New Roman"/>
          <w:sz w:val="20"/>
          <w:szCs w:val="20"/>
        </w:rPr>
      </w:pPr>
    </w:p>
    <w:p w:rsidR="00A35320" w:rsidRPr="00D9426B" w:rsidRDefault="00B1429F"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(b)</w:t>
      </w:r>
      <w:r w:rsidRPr="00D9426B">
        <w:rPr>
          <w:rFonts w:ascii="Times New Roman" w:hAnsi="Times New Roman"/>
          <w:sz w:val="20"/>
          <w:szCs w:val="20"/>
        </w:rPr>
        <w:tab/>
        <w:t>Special protection for children in especially difficult situations or whose rights have been violated</w:t>
      </w:r>
      <w:r w:rsidR="00A35320" w:rsidRPr="00D9426B">
        <w:rPr>
          <w:rFonts w:ascii="Times New Roman" w:hAnsi="Times New Roman"/>
          <w:sz w:val="20"/>
          <w:szCs w:val="20"/>
        </w:rPr>
        <w:t>, in which an appropriate State response is needed, not only bearing in mind the child’s problems and needs, but also his or her opinion about the measure to be taken.</w:t>
      </w:r>
    </w:p>
    <w:p w:rsidR="00A41459" w:rsidRPr="00D9426B" w:rsidRDefault="00A41459" w:rsidP="00304410">
      <w:pPr>
        <w:tabs>
          <w:tab w:val="left" w:pos="1650"/>
          <w:tab w:val="left" w:pos="2310"/>
        </w:tabs>
        <w:spacing w:after="0" w:line="240" w:lineRule="auto"/>
        <w:ind w:left="1100" w:right="1392"/>
        <w:jc w:val="both"/>
        <w:rPr>
          <w:rFonts w:ascii="Times New Roman" w:hAnsi="Times New Roman"/>
          <w:sz w:val="20"/>
          <w:szCs w:val="20"/>
        </w:rPr>
      </w:pPr>
    </w:p>
    <w:p w:rsidR="00B1429F" w:rsidRPr="00D9426B" w:rsidRDefault="00A35320"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309.</w:t>
      </w:r>
      <w:r w:rsidRPr="00D9426B">
        <w:rPr>
          <w:rFonts w:ascii="Times New Roman" w:hAnsi="Times New Roman"/>
          <w:sz w:val="20"/>
          <w:szCs w:val="20"/>
        </w:rPr>
        <w:tab/>
        <w:t xml:space="preserve">In 2007, the fourth stage of the project on organization of social networks for the prevention of child sexual exploitation in the cities of </w:t>
      </w:r>
      <w:smartTag w:uri="urn:schemas-microsoft-com:office:smarttags" w:element="City">
        <w:r w:rsidRPr="00D9426B">
          <w:rPr>
            <w:rFonts w:ascii="Times New Roman" w:hAnsi="Times New Roman"/>
            <w:sz w:val="20"/>
            <w:szCs w:val="20"/>
          </w:rPr>
          <w:t>Santa Marta</w:t>
        </w:r>
      </w:smartTag>
      <w:r w:rsidRPr="00D9426B">
        <w:rPr>
          <w:rFonts w:ascii="Times New Roman" w:hAnsi="Times New Roman"/>
          <w:sz w:val="20"/>
          <w:szCs w:val="20"/>
        </w:rPr>
        <w:t xml:space="preserve">, </w:t>
      </w:r>
      <w:smartTag w:uri="urn:schemas-microsoft-com:office:smarttags" w:element="City">
        <w:r w:rsidRPr="00D9426B">
          <w:rPr>
            <w:rFonts w:ascii="Times New Roman" w:hAnsi="Times New Roman"/>
            <w:sz w:val="20"/>
            <w:szCs w:val="20"/>
          </w:rPr>
          <w:t>Palmira</w:t>
        </w:r>
      </w:smartTag>
      <w:r w:rsidRPr="00D9426B">
        <w:rPr>
          <w:rFonts w:ascii="Times New Roman" w:hAnsi="Times New Roman"/>
          <w:sz w:val="20"/>
          <w:szCs w:val="20"/>
        </w:rPr>
        <w:t xml:space="preserve">, </w:t>
      </w:r>
      <w:smartTag w:uri="urn:schemas-microsoft-com:office:smarttags" w:element="City">
        <w:r w:rsidRPr="00D9426B">
          <w:rPr>
            <w:rFonts w:ascii="Times New Roman" w:hAnsi="Times New Roman"/>
            <w:sz w:val="20"/>
            <w:szCs w:val="20"/>
          </w:rPr>
          <w:t>Neiva</w:t>
        </w:r>
      </w:smartTag>
      <w:r w:rsidRPr="00D9426B">
        <w:rPr>
          <w:rFonts w:ascii="Times New Roman" w:hAnsi="Times New Roman"/>
          <w:sz w:val="20"/>
          <w:szCs w:val="20"/>
        </w:rPr>
        <w:t xml:space="preserve">, Chiquinquirá, Cajicá and Leticia, carried out with the Pontificia Universidad Bolivariana of </w:t>
      </w:r>
      <w:smartTag w:uri="urn:schemas-microsoft-com:office:smarttags" w:element="place">
        <w:smartTag w:uri="urn:schemas-microsoft-com:office:smarttags" w:element="City">
          <w:r w:rsidRPr="00D9426B">
            <w:rPr>
              <w:rFonts w:ascii="Times New Roman" w:hAnsi="Times New Roman"/>
              <w:sz w:val="20"/>
              <w:szCs w:val="20"/>
            </w:rPr>
            <w:t>Bucaramanga</w:t>
          </w:r>
        </w:smartTag>
      </w:smartTag>
      <w:r w:rsidRPr="00D9426B">
        <w:rPr>
          <w:rFonts w:ascii="Times New Roman" w:hAnsi="Times New Roman"/>
          <w:sz w:val="20"/>
          <w:szCs w:val="20"/>
        </w:rPr>
        <w:t>, was completed. The local authorities, institutions and communities in the municipalities where the project was implemented showed that they had appropriated the concepts and been empowered in the execution of the programme. Each city established a social network of local institutions</w:t>
      </w:r>
      <w:r w:rsidR="00E753E0" w:rsidRPr="00D9426B">
        <w:rPr>
          <w:rFonts w:ascii="Times New Roman" w:hAnsi="Times New Roman"/>
          <w:sz w:val="20"/>
          <w:szCs w:val="20"/>
        </w:rPr>
        <w:t>, and a plan of action had been drawn up for preventing CSEC and providing care for victims. The networks were set up in cities with high rates of CSEC, in which the local governments and institutions had demonstrated the political will necessary to combat the phenomenon and the local agencies dealing with children’s issues, such as the social policy councils, were coordinating their work.</w:t>
      </w:r>
    </w:p>
    <w:p w:rsidR="00A41459" w:rsidRPr="00D9426B" w:rsidRDefault="00A41459" w:rsidP="00304410">
      <w:pPr>
        <w:tabs>
          <w:tab w:val="left" w:pos="1650"/>
          <w:tab w:val="left" w:pos="2310"/>
        </w:tabs>
        <w:spacing w:after="0" w:line="240" w:lineRule="auto"/>
        <w:ind w:left="1100" w:right="1392"/>
        <w:jc w:val="both"/>
        <w:rPr>
          <w:rFonts w:ascii="Times New Roman" w:hAnsi="Times New Roman"/>
          <w:sz w:val="20"/>
          <w:szCs w:val="20"/>
        </w:rPr>
      </w:pPr>
    </w:p>
    <w:p w:rsidR="00E753E0" w:rsidRPr="00D9426B" w:rsidRDefault="00E753E0"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310.</w:t>
      </w:r>
      <w:r w:rsidRPr="00D9426B">
        <w:rPr>
          <w:rFonts w:ascii="Times New Roman" w:hAnsi="Times New Roman"/>
          <w:sz w:val="20"/>
          <w:szCs w:val="20"/>
        </w:rPr>
        <w:tab/>
        <w:t>The establishment of social networks has made it possible to:</w:t>
      </w:r>
    </w:p>
    <w:p w:rsidR="00A41459" w:rsidRPr="00D9426B" w:rsidRDefault="00A41459" w:rsidP="00304410">
      <w:pPr>
        <w:tabs>
          <w:tab w:val="left" w:pos="1650"/>
          <w:tab w:val="left" w:pos="2310"/>
        </w:tabs>
        <w:spacing w:after="0" w:line="240" w:lineRule="auto"/>
        <w:ind w:left="1100" w:right="1392"/>
        <w:jc w:val="both"/>
        <w:rPr>
          <w:rFonts w:ascii="Times New Roman" w:hAnsi="Times New Roman"/>
          <w:sz w:val="20"/>
          <w:szCs w:val="20"/>
        </w:rPr>
      </w:pPr>
    </w:p>
    <w:p w:rsidR="00E753E0" w:rsidRPr="00D9426B" w:rsidRDefault="00E753E0"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(a)</w:t>
      </w:r>
      <w:r w:rsidRPr="00D9426B">
        <w:rPr>
          <w:rFonts w:ascii="Times New Roman" w:hAnsi="Times New Roman"/>
          <w:sz w:val="20"/>
          <w:szCs w:val="20"/>
        </w:rPr>
        <w:tab/>
        <w:t>Conduct a local diagnosis of the prevalence of CSEC and of social actors who are committed to preventing ad detecting the problem, the characteristics of the region, size, associated causes, consequences, protection, system for disseminating information on the issue; with the diagnosis, it will be possible to design and adjust plans, programmes and projects and disseminate information;</w:t>
      </w:r>
    </w:p>
    <w:p w:rsidR="00A41459" w:rsidRPr="00D9426B" w:rsidRDefault="00A41459" w:rsidP="00304410">
      <w:pPr>
        <w:tabs>
          <w:tab w:val="left" w:pos="1650"/>
          <w:tab w:val="left" w:pos="2310"/>
        </w:tabs>
        <w:spacing w:after="0" w:line="240" w:lineRule="auto"/>
        <w:ind w:left="1100" w:right="1392"/>
        <w:jc w:val="both"/>
        <w:rPr>
          <w:rFonts w:ascii="Times New Roman" w:hAnsi="Times New Roman"/>
          <w:sz w:val="20"/>
          <w:szCs w:val="20"/>
        </w:rPr>
      </w:pPr>
    </w:p>
    <w:p w:rsidR="00E753E0" w:rsidRPr="00D9426B" w:rsidRDefault="00E753E0"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(b)</w:t>
      </w:r>
      <w:r w:rsidRPr="00D9426B">
        <w:rPr>
          <w:rFonts w:ascii="Times New Roman" w:hAnsi="Times New Roman"/>
          <w:sz w:val="20"/>
          <w:szCs w:val="20"/>
        </w:rPr>
        <w:tab/>
        <w:t>Develop strategies for addressing the issue bearing in minds the special characteristics of each city;</w:t>
      </w:r>
    </w:p>
    <w:p w:rsidR="00A41459" w:rsidRPr="00D9426B" w:rsidRDefault="00A41459" w:rsidP="00304410">
      <w:pPr>
        <w:tabs>
          <w:tab w:val="left" w:pos="1650"/>
          <w:tab w:val="left" w:pos="2310"/>
        </w:tabs>
        <w:spacing w:after="0" w:line="240" w:lineRule="auto"/>
        <w:ind w:left="1100" w:right="1392"/>
        <w:jc w:val="both"/>
        <w:rPr>
          <w:rFonts w:ascii="Times New Roman" w:hAnsi="Times New Roman"/>
          <w:sz w:val="20"/>
          <w:szCs w:val="20"/>
        </w:rPr>
      </w:pPr>
    </w:p>
    <w:p w:rsidR="00E753E0" w:rsidRPr="00D9426B" w:rsidRDefault="00E753E0"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(c)</w:t>
      </w:r>
      <w:r w:rsidRPr="00D9426B">
        <w:rPr>
          <w:rFonts w:ascii="Times New Roman" w:hAnsi="Times New Roman"/>
          <w:sz w:val="20"/>
          <w:szCs w:val="20"/>
        </w:rPr>
        <w:tab/>
        <w:t>Provide training to institutions of the National Family Welfare system, the local committees and NGOs, in the detection, prevention and timely referral of cases of CSEC;</w:t>
      </w:r>
    </w:p>
    <w:p w:rsidR="00A41459" w:rsidRPr="00D9426B" w:rsidRDefault="00A41459" w:rsidP="00304410">
      <w:pPr>
        <w:tabs>
          <w:tab w:val="left" w:pos="1650"/>
          <w:tab w:val="left" w:pos="2310"/>
        </w:tabs>
        <w:spacing w:after="0" w:line="240" w:lineRule="auto"/>
        <w:ind w:left="1100" w:right="1392"/>
        <w:jc w:val="both"/>
        <w:rPr>
          <w:rFonts w:ascii="Times New Roman" w:hAnsi="Times New Roman"/>
          <w:sz w:val="20"/>
          <w:szCs w:val="20"/>
        </w:rPr>
      </w:pPr>
    </w:p>
    <w:p w:rsidR="00931A90" w:rsidRPr="00D9426B" w:rsidRDefault="00E753E0"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(d)</w:t>
      </w:r>
      <w:r w:rsidRPr="00D9426B">
        <w:rPr>
          <w:rFonts w:ascii="Times New Roman" w:hAnsi="Times New Roman"/>
          <w:sz w:val="20"/>
          <w:szCs w:val="20"/>
        </w:rPr>
        <w:tab/>
      </w:r>
      <w:r w:rsidR="00931A90" w:rsidRPr="00D9426B">
        <w:rPr>
          <w:rFonts w:ascii="Times New Roman" w:hAnsi="Times New Roman"/>
          <w:sz w:val="20"/>
          <w:szCs w:val="20"/>
        </w:rPr>
        <w:t>Build a social, institutional and community network for early detection, prevention and treatment of victims;</w:t>
      </w:r>
    </w:p>
    <w:p w:rsidR="00A41459" w:rsidRPr="00D9426B" w:rsidRDefault="00A41459" w:rsidP="00304410">
      <w:pPr>
        <w:tabs>
          <w:tab w:val="left" w:pos="1650"/>
          <w:tab w:val="left" w:pos="2310"/>
        </w:tabs>
        <w:spacing w:after="0" w:line="240" w:lineRule="auto"/>
        <w:ind w:left="1100" w:right="1392"/>
        <w:jc w:val="both"/>
        <w:rPr>
          <w:rFonts w:ascii="Times New Roman" w:hAnsi="Times New Roman"/>
          <w:sz w:val="20"/>
          <w:szCs w:val="20"/>
        </w:rPr>
      </w:pPr>
    </w:p>
    <w:p w:rsidR="00931A90" w:rsidRPr="00D9426B" w:rsidRDefault="00931A90"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(e)</w:t>
      </w:r>
      <w:r w:rsidRPr="00D9426B">
        <w:rPr>
          <w:rFonts w:ascii="Times New Roman" w:hAnsi="Times New Roman"/>
          <w:sz w:val="20"/>
          <w:szCs w:val="20"/>
        </w:rPr>
        <w:tab/>
        <w:t>Work to have the issue of CSEC included in development plans and programmes.</w:t>
      </w:r>
    </w:p>
    <w:p w:rsidR="00A41459" w:rsidRPr="00D9426B" w:rsidRDefault="00A41459" w:rsidP="00304410">
      <w:pPr>
        <w:tabs>
          <w:tab w:val="left" w:pos="1650"/>
          <w:tab w:val="left" w:pos="2310"/>
        </w:tabs>
        <w:spacing w:after="0" w:line="240" w:lineRule="auto"/>
        <w:ind w:left="1100" w:right="1392"/>
        <w:jc w:val="both"/>
        <w:rPr>
          <w:rFonts w:ascii="Times New Roman" w:hAnsi="Times New Roman"/>
          <w:sz w:val="20"/>
          <w:szCs w:val="20"/>
        </w:rPr>
      </w:pPr>
    </w:p>
    <w:p w:rsidR="00E753E0" w:rsidRPr="00D9426B" w:rsidRDefault="00931A90"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311.</w:t>
      </w:r>
      <w:r w:rsidRPr="00D9426B">
        <w:rPr>
          <w:rFonts w:ascii="Times New Roman" w:hAnsi="Times New Roman"/>
          <w:sz w:val="20"/>
          <w:szCs w:val="20"/>
        </w:rPr>
        <w:tab/>
      </w:r>
      <w:r w:rsidR="006330A4" w:rsidRPr="00D9426B">
        <w:rPr>
          <w:rFonts w:ascii="Times New Roman" w:hAnsi="Times New Roman"/>
          <w:sz w:val="20"/>
          <w:szCs w:val="20"/>
        </w:rPr>
        <w:t>In 2007 and 2008, the Colombian Family Welfare Institute, the Ministry of Social Protection, the other entities of the National Committee, with the support of UNICEF and ILO, worked to strengthen the National Committee</w:t>
      </w:r>
      <w:r w:rsidR="00A82D6C" w:rsidRPr="00D9426B">
        <w:rPr>
          <w:rFonts w:ascii="Times New Roman" w:hAnsi="Times New Roman"/>
          <w:sz w:val="20"/>
          <w:szCs w:val="20"/>
        </w:rPr>
        <w:t>.</w:t>
      </w:r>
    </w:p>
    <w:p w:rsidR="00A41459" w:rsidRPr="00D9426B" w:rsidRDefault="00A41459" w:rsidP="00304410">
      <w:pPr>
        <w:tabs>
          <w:tab w:val="left" w:pos="1650"/>
          <w:tab w:val="left" w:pos="2310"/>
        </w:tabs>
        <w:spacing w:after="0" w:line="240" w:lineRule="auto"/>
        <w:ind w:left="1100" w:right="1392"/>
        <w:jc w:val="both"/>
        <w:rPr>
          <w:rFonts w:ascii="Times New Roman" w:hAnsi="Times New Roman"/>
          <w:sz w:val="20"/>
          <w:szCs w:val="20"/>
        </w:rPr>
      </w:pPr>
    </w:p>
    <w:p w:rsidR="00A82D6C" w:rsidRPr="00D9426B" w:rsidRDefault="00A82D6C"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312.</w:t>
      </w:r>
      <w:r w:rsidRPr="00D9426B">
        <w:rPr>
          <w:rFonts w:ascii="Times New Roman" w:hAnsi="Times New Roman"/>
          <w:sz w:val="20"/>
          <w:szCs w:val="20"/>
        </w:rPr>
        <w:tab/>
        <w:t>The following actions have been carried out within the framework of the Committee:</w:t>
      </w:r>
    </w:p>
    <w:p w:rsidR="00A41459" w:rsidRPr="00D9426B" w:rsidRDefault="00A41459" w:rsidP="00304410">
      <w:pPr>
        <w:tabs>
          <w:tab w:val="left" w:pos="1650"/>
          <w:tab w:val="left" w:pos="2310"/>
        </w:tabs>
        <w:spacing w:after="0" w:line="240" w:lineRule="auto"/>
        <w:ind w:left="1100" w:right="1392"/>
        <w:jc w:val="both"/>
        <w:rPr>
          <w:rFonts w:ascii="Times New Roman" w:hAnsi="Times New Roman"/>
          <w:sz w:val="20"/>
          <w:szCs w:val="20"/>
        </w:rPr>
      </w:pPr>
    </w:p>
    <w:p w:rsidR="00A82D6C" w:rsidRPr="00D9426B" w:rsidRDefault="00A82D6C"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(a)</w:t>
      </w:r>
      <w:r w:rsidRPr="00D9426B">
        <w:rPr>
          <w:rFonts w:ascii="Times New Roman" w:hAnsi="Times New Roman"/>
          <w:sz w:val="20"/>
          <w:szCs w:val="20"/>
        </w:rPr>
        <w:tab/>
      </w:r>
      <w:r w:rsidR="00E2362C" w:rsidRPr="00D9426B">
        <w:rPr>
          <w:rFonts w:ascii="Times New Roman" w:hAnsi="Times New Roman"/>
          <w:sz w:val="20"/>
          <w:szCs w:val="20"/>
        </w:rPr>
        <w:t>Follow up to proposed legislation that would help strengthen actions on this issue and creation of spaces for raising awareness in the political arena: (a) review of bills on the issue that are currently on the table in the Congress of the Republic; (b) drafting of recommendations on several bills; (c) co</w:t>
      </w:r>
      <w:r w:rsidR="00DF2055" w:rsidRPr="00D9426B">
        <w:rPr>
          <w:rFonts w:ascii="Times New Roman" w:hAnsi="Times New Roman"/>
          <w:sz w:val="20"/>
          <w:szCs w:val="20"/>
        </w:rPr>
        <w:t>ntributions to the drafting of</w:t>
      </w:r>
      <w:r w:rsidR="00E2362C" w:rsidRPr="00D9426B">
        <w:rPr>
          <w:rFonts w:ascii="Times New Roman" w:hAnsi="Times New Roman"/>
          <w:sz w:val="20"/>
          <w:szCs w:val="20"/>
        </w:rPr>
        <w:t xml:space="preserve"> new bills.</w:t>
      </w:r>
    </w:p>
    <w:p w:rsidR="00A41459" w:rsidRPr="00D9426B" w:rsidRDefault="00A41459" w:rsidP="00304410">
      <w:pPr>
        <w:tabs>
          <w:tab w:val="left" w:pos="1650"/>
          <w:tab w:val="left" w:pos="2310"/>
        </w:tabs>
        <w:spacing w:after="0" w:line="240" w:lineRule="auto"/>
        <w:ind w:left="1100" w:right="1392"/>
        <w:jc w:val="both"/>
        <w:rPr>
          <w:rFonts w:ascii="Times New Roman" w:hAnsi="Times New Roman"/>
          <w:sz w:val="20"/>
          <w:szCs w:val="20"/>
        </w:rPr>
      </w:pPr>
    </w:p>
    <w:p w:rsidR="00E2362C" w:rsidRPr="00D9426B" w:rsidRDefault="00E2362C"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(b)</w:t>
      </w:r>
      <w:r w:rsidRPr="00D9426B">
        <w:rPr>
          <w:rFonts w:ascii="Times New Roman" w:hAnsi="Times New Roman"/>
          <w:sz w:val="20"/>
          <w:szCs w:val="20"/>
        </w:rPr>
        <w:tab/>
        <w:t xml:space="preserve">Engaging local authorities in political discussions on commercial sexual exploitation of children: (a) meeting, with the support of UNICEF, with 21 elected mayors, in order to raise their awareness and </w:t>
      </w:r>
      <w:r w:rsidR="00F76528" w:rsidRPr="00D9426B">
        <w:rPr>
          <w:rFonts w:ascii="Times New Roman" w:hAnsi="Times New Roman"/>
          <w:sz w:val="20"/>
          <w:szCs w:val="20"/>
        </w:rPr>
        <w:t>obtain their commitment to carry out actions for the prevention of CSEC and care of child and adolescent victims, and include the issue in development plans.</w:t>
      </w:r>
    </w:p>
    <w:p w:rsidR="00A41459" w:rsidRPr="00D9426B" w:rsidRDefault="00A41459" w:rsidP="00304410">
      <w:pPr>
        <w:tabs>
          <w:tab w:val="left" w:pos="1650"/>
          <w:tab w:val="left" w:pos="2310"/>
        </w:tabs>
        <w:spacing w:after="0" w:line="240" w:lineRule="auto"/>
        <w:ind w:left="1100" w:right="1392"/>
        <w:jc w:val="both"/>
        <w:rPr>
          <w:rFonts w:ascii="Times New Roman" w:hAnsi="Times New Roman"/>
          <w:sz w:val="20"/>
          <w:szCs w:val="20"/>
        </w:rPr>
      </w:pPr>
    </w:p>
    <w:p w:rsidR="00F76528" w:rsidRPr="00D9426B" w:rsidRDefault="00F76528"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(c)</w:t>
      </w:r>
      <w:r w:rsidRPr="00D9426B">
        <w:rPr>
          <w:rFonts w:ascii="Times New Roman" w:hAnsi="Times New Roman"/>
          <w:sz w:val="20"/>
          <w:szCs w:val="20"/>
        </w:rPr>
        <w:tab/>
      </w:r>
      <w:r w:rsidR="00195411" w:rsidRPr="00D9426B">
        <w:rPr>
          <w:rFonts w:ascii="Times New Roman" w:hAnsi="Times New Roman"/>
          <w:sz w:val="20"/>
          <w:szCs w:val="20"/>
        </w:rPr>
        <w:t>With the leadership of DANE and the support of UNICEF, drawing up a map of research on the subject of sexual exploitation of children and adolescents since 2000, to develop lines of research that will help understand the situation.</w:t>
      </w:r>
    </w:p>
    <w:p w:rsidR="00A41459" w:rsidRPr="00D9426B" w:rsidRDefault="00A41459" w:rsidP="00304410">
      <w:pPr>
        <w:tabs>
          <w:tab w:val="left" w:pos="1650"/>
          <w:tab w:val="left" w:pos="2310"/>
        </w:tabs>
        <w:spacing w:after="0" w:line="240" w:lineRule="auto"/>
        <w:ind w:left="1100" w:right="1392"/>
        <w:jc w:val="both"/>
        <w:rPr>
          <w:rFonts w:ascii="Times New Roman" w:hAnsi="Times New Roman"/>
          <w:sz w:val="20"/>
          <w:szCs w:val="20"/>
        </w:rPr>
      </w:pPr>
    </w:p>
    <w:p w:rsidR="00195411" w:rsidRPr="00D9426B" w:rsidRDefault="00195411"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(d)</w:t>
      </w:r>
      <w:r w:rsidRPr="00D9426B">
        <w:rPr>
          <w:rFonts w:ascii="Times New Roman" w:hAnsi="Times New Roman"/>
          <w:sz w:val="20"/>
          <w:szCs w:val="20"/>
        </w:rPr>
        <w:tab/>
        <w:t>Raising awareness in the tourism and hotel sector, and among government authorities and NGOs, municipal mayors, chambers of commerce, National Police, travel agencies and managers of tourist services, among others, on the issue of sexual exploitation of children and adolescents. This efforts includes: (a) 38 training workshops in 19 cities for 1 457 participants</w:t>
      </w:r>
      <w:r w:rsidR="00D210D5" w:rsidRPr="00D9426B">
        <w:rPr>
          <w:rFonts w:ascii="Times New Roman" w:hAnsi="Times New Roman"/>
          <w:sz w:val="20"/>
          <w:szCs w:val="20"/>
        </w:rPr>
        <w:t>; (b) discussion forum</w:t>
      </w:r>
      <w:r w:rsidR="00622C2D" w:rsidRPr="00D9426B">
        <w:rPr>
          <w:rFonts w:ascii="Times New Roman" w:hAnsi="Times New Roman"/>
          <w:sz w:val="20"/>
          <w:szCs w:val="20"/>
        </w:rPr>
        <w:t xml:space="preserve"> for members of the National Committee</w:t>
      </w:r>
      <w:r w:rsidR="00D210D5" w:rsidRPr="00D9426B">
        <w:rPr>
          <w:rFonts w:ascii="Times New Roman" w:hAnsi="Times New Roman"/>
          <w:sz w:val="20"/>
          <w:szCs w:val="20"/>
        </w:rPr>
        <w:t xml:space="preserve"> with the coordinator for Latin America of ECPAT International</w:t>
      </w:r>
      <w:r w:rsidR="00622C2D" w:rsidRPr="00D9426B">
        <w:rPr>
          <w:rFonts w:ascii="Times New Roman" w:hAnsi="Times New Roman"/>
          <w:sz w:val="20"/>
          <w:szCs w:val="20"/>
        </w:rPr>
        <w:t>, a network of organizations and individuals working together to eliminate child prostitution, child pornography and trafficking of children for sexual purposes, on commercial sexual exploitation in travel and tourism, violence in new technologies and experience with airline campaigns; (c) three workshops with the participation of 70 people from government and nongovernmental agencies, on teaching strategies for the prevention of CSEC in the tourism and hotel sector, transport and education, with the technical support of ILO, which provided training materials to the participants.</w:t>
      </w:r>
    </w:p>
    <w:p w:rsidR="00A41459" w:rsidRPr="00D9426B" w:rsidRDefault="00A41459" w:rsidP="00304410">
      <w:pPr>
        <w:tabs>
          <w:tab w:val="left" w:pos="1650"/>
          <w:tab w:val="left" w:pos="2310"/>
        </w:tabs>
        <w:spacing w:after="0" w:line="240" w:lineRule="auto"/>
        <w:ind w:left="1100" w:right="1392"/>
        <w:jc w:val="both"/>
        <w:rPr>
          <w:rFonts w:ascii="Times New Roman" w:hAnsi="Times New Roman"/>
          <w:sz w:val="20"/>
          <w:szCs w:val="20"/>
        </w:rPr>
      </w:pPr>
    </w:p>
    <w:p w:rsidR="00622C2D" w:rsidRPr="00D9426B" w:rsidRDefault="00622C2D"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(e)</w:t>
      </w:r>
      <w:r w:rsidRPr="00D9426B">
        <w:rPr>
          <w:rFonts w:ascii="Times New Roman" w:hAnsi="Times New Roman"/>
          <w:sz w:val="20"/>
          <w:szCs w:val="20"/>
        </w:rPr>
        <w:tab/>
        <w:t>Distribution of materials on the national CSEC plan: (a) 4 108 books on the Plan; (b) 5 000 leaflets; (c) 1 000 posters; and (d) 250 books pr</w:t>
      </w:r>
      <w:r w:rsidR="00CA75DF" w:rsidRPr="00D9426B">
        <w:rPr>
          <w:rFonts w:ascii="Times New Roman" w:hAnsi="Times New Roman"/>
          <w:sz w:val="20"/>
          <w:szCs w:val="20"/>
        </w:rPr>
        <w:t xml:space="preserve">epared and published by ILO, entitled </w:t>
      </w:r>
      <w:r w:rsidR="00CA75DF" w:rsidRPr="00D9426B">
        <w:rPr>
          <w:rFonts w:ascii="Times New Roman" w:hAnsi="Times New Roman"/>
          <w:i/>
          <w:sz w:val="20"/>
          <w:szCs w:val="20"/>
        </w:rPr>
        <w:t>Planos para construir refugio. Lineamientos de un modelo de atención para niños, niñas y adolescent</w:t>
      </w:r>
      <w:r w:rsidR="007E056F" w:rsidRPr="00D9426B">
        <w:rPr>
          <w:rFonts w:ascii="Times New Roman" w:hAnsi="Times New Roman"/>
          <w:i/>
          <w:sz w:val="20"/>
          <w:szCs w:val="20"/>
        </w:rPr>
        <w:t>e</w:t>
      </w:r>
      <w:r w:rsidR="00CA75DF" w:rsidRPr="00D9426B">
        <w:rPr>
          <w:rFonts w:ascii="Times New Roman" w:hAnsi="Times New Roman"/>
          <w:i/>
          <w:sz w:val="20"/>
          <w:szCs w:val="20"/>
        </w:rPr>
        <w:t>s en explotación sexual comercial</w:t>
      </w:r>
      <w:r w:rsidR="00CA75DF" w:rsidRPr="00D9426B">
        <w:rPr>
          <w:rFonts w:ascii="Times New Roman" w:hAnsi="Times New Roman"/>
          <w:sz w:val="20"/>
          <w:szCs w:val="20"/>
        </w:rPr>
        <w:t xml:space="preserve"> </w:t>
      </w:r>
      <w:r w:rsidR="007E056F" w:rsidRPr="00D9426B">
        <w:rPr>
          <w:rFonts w:ascii="Times New Roman" w:hAnsi="Times New Roman"/>
          <w:sz w:val="20"/>
          <w:szCs w:val="20"/>
        </w:rPr>
        <w:t xml:space="preserve">(Plans for building shelters. Guidelines for a model of care for children and adolescents in situations of commercial sexual exploitation) </w:t>
      </w:r>
      <w:r w:rsidR="00CA75DF" w:rsidRPr="00D9426B">
        <w:rPr>
          <w:rFonts w:ascii="Times New Roman" w:hAnsi="Times New Roman"/>
          <w:sz w:val="20"/>
          <w:szCs w:val="20"/>
        </w:rPr>
        <w:t xml:space="preserve">and </w:t>
      </w:r>
      <w:r w:rsidR="00CA75DF" w:rsidRPr="00D9426B">
        <w:rPr>
          <w:rFonts w:ascii="Times New Roman" w:hAnsi="Times New Roman"/>
          <w:i/>
          <w:sz w:val="20"/>
          <w:szCs w:val="20"/>
        </w:rPr>
        <w:t xml:space="preserve">Estudio cualitativo sobre la demanda en la explotación sexual comercial de adolescentes: el caso de </w:t>
      </w:r>
      <w:smartTag w:uri="urn:schemas-microsoft-com:office:smarttags" w:element="country-region">
        <w:r w:rsidR="00CA75DF" w:rsidRPr="00D9426B">
          <w:rPr>
            <w:rFonts w:ascii="Times New Roman" w:hAnsi="Times New Roman"/>
            <w:i/>
            <w:sz w:val="20"/>
            <w:szCs w:val="20"/>
          </w:rPr>
          <w:t>Colombia</w:t>
        </w:r>
      </w:smartTag>
      <w:r w:rsidR="007E056F" w:rsidRPr="00D9426B">
        <w:rPr>
          <w:rFonts w:ascii="Times New Roman" w:hAnsi="Times New Roman"/>
          <w:sz w:val="20"/>
          <w:szCs w:val="20"/>
        </w:rPr>
        <w:t xml:space="preserve"> (Qualitative study of demand in commercial sexual exploitation of adolescents: the case of </w:t>
      </w:r>
      <w:smartTag w:uri="urn:schemas-microsoft-com:office:smarttags" w:element="place">
        <w:smartTag w:uri="urn:schemas-microsoft-com:office:smarttags" w:element="country-region">
          <w:r w:rsidR="007E056F" w:rsidRPr="00D9426B">
            <w:rPr>
              <w:rFonts w:ascii="Times New Roman" w:hAnsi="Times New Roman"/>
              <w:sz w:val="20"/>
              <w:szCs w:val="20"/>
            </w:rPr>
            <w:t>Colombia</w:t>
          </w:r>
        </w:smartTag>
      </w:smartTag>
      <w:r w:rsidR="007E056F" w:rsidRPr="00D9426B">
        <w:rPr>
          <w:rFonts w:ascii="Times New Roman" w:hAnsi="Times New Roman"/>
          <w:sz w:val="20"/>
          <w:szCs w:val="20"/>
        </w:rPr>
        <w:t>).</w:t>
      </w:r>
    </w:p>
    <w:p w:rsidR="00A41459" w:rsidRPr="00D9426B" w:rsidRDefault="00A41459" w:rsidP="00304410">
      <w:pPr>
        <w:tabs>
          <w:tab w:val="left" w:pos="1650"/>
          <w:tab w:val="left" w:pos="2310"/>
        </w:tabs>
        <w:spacing w:after="0" w:line="240" w:lineRule="auto"/>
        <w:ind w:left="1100" w:right="1392"/>
        <w:jc w:val="both"/>
        <w:rPr>
          <w:rFonts w:ascii="Times New Roman" w:hAnsi="Times New Roman"/>
          <w:sz w:val="20"/>
          <w:szCs w:val="20"/>
        </w:rPr>
      </w:pPr>
    </w:p>
    <w:p w:rsidR="00290348" w:rsidRPr="00D9426B" w:rsidRDefault="00290348"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313.</w:t>
      </w:r>
      <w:r w:rsidRPr="00D9426B">
        <w:rPr>
          <w:rFonts w:ascii="Times New Roman" w:hAnsi="Times New Roman"/>
          <w:sz w:val="20"/>
          <w:szCs w:val="20"/>
        </w:rPr>
        <w:tab/>
        <w:t>Some of the specific achievements</w:t>
      </w:r>
      <w:r w:rsidR="005E4628" w:rsidRPr="00D9426B">
        <w:rPr>
          <w:rFonts w:ascii="Times New Roman" w:hAnsi="Times New Roman"/>
          <w:sz w:val="20"/>
          <w:szCs w:val="20"/>
        </w:rPr>
        <w:t xml:space="preserve"> of the Colombian Family Welfare Institute are:</w:t>
      </w:r>
    </w:p>
    <w:p w:rsidR="00A41459" w:rsidRPr="00D9426B" w:rsidRDefault="00A41459" w:rsidP="00304410">
      <w:pPr>
        <w:tabs>
          <w:tab w:val="left" w:pos="1650"/>
          <w:tab w:val="left" w:pos="2310"/>
        </w:tabs>
        <w:spacing w:after="0" w:line="240" w:lineRule="auto"/>
        <w:ind w:left="1100" w:right="1392"/>
        <w:jc w:val="both"/>
        <w:rPr>
          <w:rFonts w:ascii="Times New Roman" w:hAnsi="Times New Roman"/>
          <w:sz w:val="20"/>
          <w:szCs w:val="20"/>
        </w:rPr>
      </w:pPr>
    </w:p>
    <w:p w:rsidR="005E4628" w:rsidRPr="00D9426B" w:rsidRDefault="005E4628"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 xml:space="preserve">(a) </w:t>
      </w:r>
      <w:r w:rsidR="00805D24" w:rsidRPr="00D9426B">
        <w:rPr>
          <w:rFonts w:ascii="Times New Roman" w:hAnsi="Times New Roman"/>
          <w:sz w:val="20"/>
          <w:szCs w:val="20"/>
        </w:rPr>
        <w:tab/>
        <w:t xml:space="preserve">Technical contributions to improve comprehensive care for children and adolescents who are victims of sexual exploitation: (a) development of a flowchart and instructions for treatment of children and adolescents in situations of sexual exploitation; (b) </w:t>
      </w:r>
      <w:r w:rsidR="003A0042" w:rsidRPr="00D9426B">
        <w:rPr>
          <w:rFonts w:ascii="Times New Roman" w:hAnsi="Times New Roman"/>
          <w:sz w:val="20"/>
          <w:szCs w:val="20"/>
        </w:rPr>
        <w:t xml:space="preserve">design of technical guidelines for a new type of care for this population called </w:t>
      </w:r>
      <w:r w:rsidR="003A0042" w:rsidRPr="00D9426B">
        <w:rPr>
          <w:rFonts w:ascii="Times New Roman" w:hAnsi="Times New Roman"/>
          <w:i/>
          <w:sz w:val="20"/>
          <w:szCs w:val="20"/>
        </w:rPr>
        <w:t>Centros de Acogida y Desarrollo</w:t>
      </w:r>
      <w:r w:rsidR="003A0042" w:rsidRPr="00D9426B">
        <w:rPr>
          <w:rFonts w:ascii="Times New Roman" w:hAnsi="Times New Roman"/>
          <w:sz w:val="20"/>
          <w:szCs w:val="20"/>
        </w:rPr>
        <w:t xml:space="preserve"> (shelter and development centres)</w:t>
      </w:r>
      <w:r w:rsidR="00A36433" w:rsidRPr="00D9426B">
        <w:rPr>
          <w:rFonts w:ascii="Times New Roman" w:hAnsi="Times New Roman"/>
          <w:sz w:val="20"/>
          <w:szCs w:val="20"/>
        </w:rPr>
        <w:t>; (c) review of the current status of access and quality of care in regard to physical and psychological health and sexual and reproductive health of child and adolescent victims of sexual exploitation, and preparation of a proposal for improving medical care of this population; (d) design of a model of comprehensive care for the removal of children and adolescents from sexual exploitation, based on personal development and the strengthening of protective factors for families, with the support of UNICEF and ILO.</w:t>
      </w:r>
    </w:p>
    <w:p w:rsidR="00A41459" w:rsidRPr="00D9426B" w:rsidRDefault="00A41459" w:rsidP="00304410">
      <w:pPr>
        <w:tabs>
          <w:tab w:val="left" w:pos="1650"/>
          <w:tab w:val="left" w:pos="2310"/>
        </w:tabs>
        <w:spacing w:after="0" w:line="240" w:lineRule="auto"/>
        <w:ind w:left="1100" w:right="1392"/>
        <w:jc w:val="both"/>
        <w:rPr>
          <w:rFonts w:ascii="Times New Roman" w:hAnsi="Times New Roman"/>
          <w:sz w:val="20"/>
          <w:szCs w:val="20"/>
        </w:rPr>
      </w:pPr>
    </w:p>
    <w:p w:rsidR="00A36433" w:rsidRPr="00D9426B" w:rsidRDefault="00A36433"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(b)</w:t>
      </w:r>
      <w:r w:rsidRPr="00D9426B">
        <w:rPr>
          <w:rFonts w:ascii="Times New Roman" w:hAnsi="Times New Roman"/>
          <w:sz w:val="20"/>
          <w:szCs w:val="20"/>
        </w:rPr>
        <w:tab/>
        <w:t xml:space="preserve">Implementation of the project entitled </w:t>
      </w:r>
      <w:r w:rsidRPr="00D9426B">
        <w:rPr>
          <w:rFonts w:ascii="Times New Roman" w:hAnsi="Times New Roman"/>
          <w:i/>
          <w:sz w:val="20"/>
          <w:szCs w:val="20"/>
        </w:rPr>
        <w:t>Círculo Alternativo Juvenil</w:t>
      </w:r>
      <w:r w:rsidRPr="00D9426B">
        <w:rPr>
          <w:rFonts w:ascii="Times New Roman" w:hAnsi="Times New Roman"/>
          <w:sz w:val="20"/>
          <w:szCs w:val="20"/>
        </w:rPr>
        <w:t xml:space="preserve"> (</w:t>
      </w:r>
      <w:smartTag w:uri="urn:schemas-microsoft-com:office:smarttags" w:element="Street">
        <w:smartTag w:uri="urn:schemas-microsoft-com:office:smarttags" w:element="address">
          <w:r w:rsidRPr="00D9426B">
            <w:rPr>
              <w:rFonts w:ascii="Times New Roman" w:hAnsi="Times New Roman"/>
              <w:sz w:val="20"/>
              <w:szCs w:val="20"/>
            </w:rPr>
            <w:t>Alternative Circle</w:t>
          </w:r>
        </w:smartTag>
      </w:smartTag>
      <w:r w:rsidRPr="00D9426B">
        <w:rPr>
          <w:rFonts w:ascii="Times New Roman" w:hAnsi="Times New Roman"/>
          <w:sz w:val="20"/>
          <w:szCs w:val="20"/>
        </w:rPr>
        <w:t xml:space="preserve"> for Youth) for the care of child and adolescent victims of sexual exploitation in the cities of Bogotá and Medellín, in partnership with the mayors of these cities and ILO. 250 children were treated and 76 were removed from their situation.</w:t>
      </w:r>
    </w:p>
    <w:p w:rsidR="0073263F" w:rsidRPr="00D9426B" w:rsidRDefault="0073263F" w:rsidP="00304410">
      <w:pPr>
        <w:tabs>
          <w:tab w:val="left" w:pos="1650"/>
          <w:tab w:val="left" w:pos="2310"/>
        </w:tabs>
        <w:spacing w:after="0" w:line="240" w:lineRule="auto"/>
        <w:ind w:left="1100" w:right="1392"/>
        <w:jc w:val="both"/>
        <w:rPr>
          <w:rFonts w:ascii="Times New Roman" w:hAnsi="Times New Roman"/>
          <w:sz w:val="20"/>
          <w:szCs w:val="20"/>
        </w:rPr>
      </w:pPr>
    </w:p>
    <w:p w:rsidR="00A36433" w:rsidRPr="00D9426B" w:rsidRDefault="00A36433"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(c)</w:t>
      </w:r>
      <w:r w:rsidRPr="00D9426B">
        <w:rPr>
          <w:rFonts w:ascii="Times New Roman" w:hAnsi="Times New Roman"/>
          <w:sz w:val="20"/>
          <w:szCs w:val="20"/>
        </w:rPr>
        <w:tab/>
        <w:t>Six units providing special care to victims of sexual violence, being set up and equipped.</w:t>
      </w:r>
    </w:p>
    <w:p w:rsidR="0073263F" w:rsidRPr="00D9426B" w:rsidRDefault="0073263F" w:rsidP="00304410">
      <w:pPr>
        <w:tabs>
          <w:tab w:val="left" w:pos="1650"/>
          <w:tab w:val="left" w:pos="2310"/>
        </w:tabs>
        <w:spacing w:after="0" w:line="240" w:lineRule="auto"/>
        <w:ind w:left="1100" w:right="1392"/>
        <w:jc w:val="both"/>
        <w:rPr>
          <w:rFonts w:ascii="Times New Roman" w:hAnsi="Times New Roman"/>
          <w:sz w:val="20"/>
          <w:szCs w:val="20"/>
        </w:rPr>
      </w:pPr>
    </w:p>
    <w:p w:rsidR="00A36433" w:rsidRPr="00D9426B" w:rsidRDefault="00A36433"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(d)</w:t>
      </w:r>
      <w:r w:rsidRPr="00D9426B">
        <w:rPr>
          <w:rFonts w:ascii="Times New Roman" w:hAnsi="Times New Roman"/>
          <w:sz w:val="20"/>
          <w:szCs w:val="20"/>
        </w:rPr>
        <w:tab/>
        <w:t>Design of a protocol for therapeutic evaluation and interpretation in oral trials. Participation of 50 public officials (prosecutors, public defenders for families, family welfare officers and psychosocial teams).</w:t>
      </w:r>
    </w:p>
    <w:p w:rsidR="0073263F" w:rsidRPr="00D9426B" w:rsidRDefault="0073263F" w:rsidP="00304410">
      <w:pPr>
        <w:tabs>
          <w:tab w:val="left" w:pos="1650"/>
          <w:tab w:val="left" w:pos="2310"/>
        </w:tabs>
        <w:spacing w:after="0" w:line="240" w:lineRule="auto"/>
        <w:ind w:left="1100" w:right="1392"/>
        <w:jc w:val="both"/>
        <w:rPr>
          <w:rFonts w:ascii="Times New Roman" w:hAnsi="Times New Roman"/>
          <w:sz w:val="20"/>
          <w:szCs w:val="20"/>
        </w:rPr>
      </w:pPr>
    </w:p>
    <w:p w:rsidR="00A36433" w:rsidRPr="00D9426B" w:rsidRDefault="00A36433"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(e)</w:t>
      </w:r>
      <w:r w:rsidRPr="00D9426B">
        <w:rPr>
          <w:rFonts w:ascii="Times New Roman" w:hAnsi="Times New Roman"/>
          <w:sz w:val="20"/>
          <w:szCs w:val="20"/>
        </w:rPr>
        <w:tab/>
        <w:t xml:space="preserve">One hundred twenty-nine public officials trained to implement the guidelines for care of victims of sexual violence in the cities of </w:t>
      </w:r>
      <w:smartTag w:uri="urn:schemas-microsoft-com:office:smarttags" w:element="City">
        <w:r w:rsidRPr="00D9426B">
          <w:rPr>
            <w:rFonts w:ascii="Times New Roman" w:hAnsi="Times New Roman"/>
            <w:sz w:val="20"/>
            <w:szCs w:val="20"/>
          </w:rPr>
          <w:t>Bucaramanga</w:t>
        </w:r>
      </w:smartTag>
      <w:r w:rsidRPr="00D9426B">
        <w:rPr>
          <w:rFonts w:ascii="Times New Roman" w:hAnsi="Times New Roman"/>
          <w:sz w:val="20"/>
          <w:szCs w:val="20"/>
        </w:rPr>
        <w:t xml:space="preserve">, </w:t>
      </w:r>
      <w:smartTag w:uri="urn:schemas-microsoft-com:office:smarttags" w:element="place">
        <w:smartTag w:uri="urn:schemas-microsoft-com:office:smarttags" w:element="City">
          <w:r w:rsidRPr="00D9426B">
            <w:rPr>
              <w:rFonts w:ascii="Times New Roman" w:hAnsi="Times New Roman"/>
              <w:sz w:val="20"/>
              <w:szCs w:val="20"/>
            </w:rPr>
            <w:t>Cali</w:t>
          </w:r>
        </w:smartTag>
      </w:smartTag>
      <w:r w:rsidRPr="00D9426B">
        <w:rPr>
          <w:rFonts w:ascii="Times New Roman" w:hAnsi="Times New Roman"/>
          <w:sz w:val="20"/>
          <w:szCs w:val="20"/>
        </w:rPr>
        <w:t>, Medellín, Cúcuta and Bogotá.</w:t>
      </w:r>
    </w:p>
    <w:p w:rsidR="0073263F" w:rsidRPr="00D9426B" w:rsidRDefault="0073263F" w:rsidP="00304410">
      <w:pPr>
        <w:tabs>
          <w:tab w:val="left" w:pos="1650"/>
          <w:tab w:val="left" w:pos="2310"/>
        </w:tabs>
        <w:spacing w:after="0" w:line="240" w:lineRule="auto"/>
        <w:ind w:left="1100" w:right="1392"/>
        <w:jc w:val="both"/>
        <w:rPr>
          <w:rFonts w:ascii="Times New Roman" w:hAnsi="Times New Roman"/>
          <w:sz w:val="20"/>
          <w:szCs w:val="20"/>
        </w:rPr>
      </w:pPr>
    </w:p>
    <w:p w:rsidR="00A36433" w:rsidRPr="00D9426B" w:rsidRDefault="00A36433"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(f)</w:t>
      </w:r>
      <w:r w:rsidRPr="00D9426B">
        <w:rPr>
          <w:rFonts w:ascii="Times New Roman" w:hAnsi="Times New Roman"/>
          <w:sz w:val="20"/>
          <w:szCs w:val="20"/>
        </w:rPr>
        <w:tab/>
      </w:r>
      <w:r w:rsidR="00927A50" w:rsidRPr="00D9426B">
        <w:rPr>
          <w:rFonts w:ascii="Times New Roman" w:hAnsi="Times New Roman"/>
          <w:sz w:val="20"/>
          <w:szCs w:val="20"/>
        </w:rPr>
        <w:t>Strengthening of social networks for the prevention and elimination of CSEC in 20 cities, with the support of ILO.</w:t>
      </w:r>
    </w:p>
    <w:p w:rsidR="0073263F" w:rsidRPr="00D9426B" w:rsidRDefault="0073263F" w:rsidP="00304410">
      <w:pPr>
        <w:tabs>
          <w:tab w:val="left" w:pos="1650"/>
          <w:tab w:val="left" w:pos="2310"/>
        </w:tabs>
        <w:spacing w:after="0" w:line="240" w:lineRule="auto"/>
        <w:ind w:left="1100" w:right="1392"/>
        <w:jc w:val="both"/>
        <w:rPr>
          <w:rFonts w:ascii="Times New Roman" w:hAnsi="Times New Roman"/>
          <w:sz w:val="20"/>
          <w:szCs w:val="20"/>
        </w:rPr>
      </w:pPr>
    </w:p>
    <w:p w:rsidR="00927A50" w:rsidRPr="00D9426B" w:rsidRDefault="00927A50"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(g)</w:t>
      </w:r>
      <w:r w:rsidRPr="00D9426B">
        <w:rPr>
          <w:rFonts w:ascii="Times New Roman" w:hAnsi="Times New Roman"/>
          <w:sz w:val="20"/>
          <w:szCs w:val="20"/>
        </w:rPr>
        <w:tab/>
        <w:t>Advisory services in connection with action plans in 18 cities.</w:t>
      </w:r>
    </w:p>
    <w:p w:rsidR="0073263F" w:rsidRPr="00D9426B" w:rsidRDefault="0073263F" w:rsidP="00304410">
      <w:pPr>
        <w:tabs>
          <w:tab w:val="left" w:pos="1650"/>
          <w:tab w:val="left" w:pos="2310"/>
        </w:tabs>
        <w:spacing w:after="0" w:line="240" w:lineRule="auto"/>
        <w:ind w:left="1100" w:right="1392"/>
        <w:jc w:val="both"/>
        <w:rPr>
          <w:rFonts w:ascii="Times New Roman" w:hAnsi="Times New Roman"/>
          <w:sz w:val="20"/>
          <w:szCs w:val="20"/>
        </w:rPr>
      </w:pPr>
    </w:p>
    <w:p w:rsidR="00927A50" w:rsidRPr="00D9426B" w:rsidRDefault="00927A50"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(h)</w:t>
      </w:r>
      <w:r w:rsidRPr="00D9426B">
        <w:rPr>
          <w:rFonts w:ascii="Times New Roman" w:hAnsi="Times New Roman"/>
          <w:sz w:val="20"/>
          <w:szCs w:val="20"/>
        </w:rPr>
        <w:tab/>
        <w:t>Progress at the municipal level: (a) placing the issue on the public agenda; (b) communication campaigns and raising awareness on the issue; (c) local diagnoses and/or research; (d) municipal decisions on prevention of CSEC; (e) training of different population groups: public employees, community workers, teachers, families, military personnel, tourist trade associations, young people; (f) flowcharts for treatment services; (g) search operations carried out for the purpose of identifying children in situations of risk.</w:t>
      </w:r>
    </w:p>
    <w:p w:rsidR="0073263F" w:rsidRPr="00D9426B" w:rsidRDefault="0073263F" w:rsidP="00304410">
      <w:pPr>
        <w:tabs>
          <w:tab w:val="left" w:pos="1650"/>
          <w:tab w:val="left" w:pos="2310"/>
        </w:tabs>
        <w:spacing w:after="0" w:line="240" w:lineRule="auto"/>
        <w:ind w:left="1100" w:right="1392"/>
        <w:jc w:val="both"/>
        <w:rPr>
          <w:rFonts w:ascii="Times New Roman" w:hAnsi="Times New Roman"/>
          <w:sz w:val="20"/>
          <w:szCs w:val="20"/>
        </w:rPr>
      </w:pPr>
    </w:p>
    <w:p w:rsidR="00927A50" w:rsidRPr="00D9426B" w:rsidRDefault="00927A50"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(i)</w:t>
      </w:r>
      <w:r w:rsidRPr="00D9426B">
        <w:rPr>
          <w:rFonts w:ascii="Times New Roman" w:hAnsi="Times New Roman"/>
          <w:sz w:val="20"/>
          <w:szCs w:val="20"/>
        </w:rPr>
        <w:tab/>
        <w:t>One of the main focuses of the work of ICBF is the strengthening of comprehensive care units for child victims of sexual abuse and exploitation and, in regard to prevention, the strengthening of the programme on housing with wellbeing.</w:t>
      </w:r>
    </w:p>
    <w:p w:rsidR="0073263F" w:rsidRPr="00D9426B" w:rsidRDefault="0073263F" w:rsidP="00304410">
      <w:pPr>
        <w:tabs>
          <w:tab w:val="left" w:pos="1650"/>
          <w:tab w:val="left" w:pos="2310"/>
        </w:tabs>
        <w:spacing w:after="0" w:line="240" w:lineRule="auto"/>
        <w:ind w:left="1100" w:right="1392"/>
        <w:jc w:val="both"/>
        <w:rPr>
          <w:rFonts w:ascii="Times New Roman" w:hAnsi="Times New Roman"/>
          <w:sz w:val="20"/>
          <w:szCs w:val="20"/>
        </w:rPr>
      </w:pPr>
    </w:p>
    <w:p w:rsidR="00927A50" w:rsidRPr="00D9426B" w:rsidRDefault="00927A50"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314.</w:t>
      </w:r>
      <w:r w:rsidRPr="00D9426B">
        <w:rPr>
          <w:rFonts w:ascii="Times New Roman" w:hAnsi="Times New Roman"/>
          <w:sz w:val="20"/>
          <w:szCs w:val="20"/>
        </w:rPr>
        <w:tab/>
        <w:t xml:space="preserve">In 2008, the </w:t>
      </w:r>
      <w:r w:rsidR="006F3232" w:rsidRPr="00D9426B">
        <w:rPr>
          <w:rFonts w:ascii="Times New Roman" w:hAnsi="Times New Roman"/>
          <w:sz w:val="20"/>
          <w:szCs w:val="20"/>
        </w:rPr>
        <w:t>work</w:t>
      </w:r>
      <w:r w:rsidRPr="00D9426B">
        <w:rPr>
          <w:rFonts w:ascii="Times New Roman" w:hAnsi="Times New Roman"/>
          <w:sz w:val="20"/>
          <w:szCs w:val="20"/>
        </w:rPr>
        <w:t xml:space="preserve"> of ICBF,</w:t>
      </w:r>
      <w:r w:rsidR="006F3232" w:rsidRPr="00D9426B">
        <w:rPr>
          <w:rFonts w:ascii="Times New Roman" w:hAnsi="Times New Roman"/>
          <w:sz w:val="20"/>
          <w:szCs w:val="20"/>
        </w:rPr>
        <w:t xml:space="preserve"> </w:t>
      </w:r>
      <w:r w:rsidRPr="00D9426B">
        <w:rPr>
          <w:rFonts w:ascii="Times New Roman" w:hAnsi="Times New Roman"/>
          <w:sz w:val="20"/>
          <w:szCs w:val="20"/>
        </w:rPr>
        <w:t xml:space="preserve">especially in its role as leader of the </w:t>
      </w:r>
      <w:r w:rsidR="006F3232" w:rsidRPr="00D9426B">
        <w:rPr>
          <w:rFonts w:ascii="Times New Roman" w:hAnsi="Times New Roman"/>
          <w:sz w:val="20"/>
          <w:szCs w:val="20"/>
        </w:rPr>
        <w:t>Committee against commercial sexual exploitation of children and adolescents (CSEC), is aimed at:</w:t>
      </w:r>
    </w:p>
    <w:p w:rsidR="0073263F" w:rsidRPr="00D9426B" w:rsidRDefault="0073263F" w:rsidP="00304410">
      <w:pPr>
        <w:tabs>
          <w:tab w:val="left" w:pos="1650"/>
          <w:tab w:val="left" w:pos="2310"/>
        </w:tabs>
        <w:spacing w:after="0" w:line="240" w:lineRule="auto"/>
        <w:ind w:left="1100" w:right="1392"/>
        <w:jc w:val="both"/>
        <w:rPr>
          <w:rFonts w:ascii="Times New Roman" w:hAnsi="Times New Roman"/>
          <w:sz w:val="20"/>
          <w:szCs w:val="20"/>
        </w:rPr>
      </w:pPr>
    </w:p>
    <w:p w:rsidR="003112CF" w:rsidRPr="00D9426B" w:rsidRDefault="003112CF"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(a)</w:t>
      </w:r>
      <w:r w:rsidRPr="00D9426B">
        <w:rPr>
          <w:rFonts w:ascii="Times New Roman" w:hAnsi="Times New Roman"/>
          <w:sz w:val="20"/>
          <w:szCs w:val="20"/>
        </w:rPr>
        <w:tab/>
      </w:r>
      <w:r w:rsidR="004D6328" w:rsidRPr="00D9426B">
        <w:rPr>
          <w:rFonts w:ascii="Times New Roman" w:hAnsi="Times New Roman"/>
          <w:sz w:val="20"/>
          <w:szCs w:val="20"/>
        </w:rPr>
        <w:t>Providing support, in different areas, to strengthen the commitment of the new governors and of the agencies that have not yet taken part in implement of the anti-CSEC plan;</w:t>
      </w:r>
    </w:p>
    <w:p w:rsidR="0073263F" w:rsidRPr="00D9426B" w:rsidRDefault="0073263F" w:rsidP="00304410">
      <w:pPr>
        <w:tabs>
          <w:tab w:val="left" w:pos="1650"/>
          <w:tab w:val="left" w:pos="2310"/>
        </w:tabs>
        <w:spacing w:after="0" w:line="240" w:lineRule="auto"/>
        <w:ind w:left="1100" w:right="1392"/>
        <w:jc w:val="both"/>
        <w:rPr>
          <w:rFonts w:ascii="Times New Roman" w:hAnsi="Times New Roman"/>
          <w:sz w:val="20"/>
          <w:szCs w:val="20"/>
        </w:rPr>
      </w:pPr>
    </w:p>
    <w:p w:rsidR="004D6328" w:rsidRPr="00D9426B" w:rsidRDefault="004D6328"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(b)</w:t>
      </w:r>
      <w:r w:rsidRPr="00D9426B">
        <w:rPr>
          <w:rFonts w:ascii="Times New Roman" w:hAnsi="Times New Roman"/>
          <w:sz w:val="20"/>
          <w:szCs w:val="20"/>
        </w:rPr>
        <w:tab/>
        <w:t>Seeking the allocation of resources from institutions and cooperation agencies for implementation of projects aimed at preventing violence and providing care for victims;</w:t>
      </w:r>
    </w:p>
    <w:p w:rsidR="0073263F" w:rsidRPr="00D9426B" w:rsidRDefault="0073263F" w:rsidP="00304410">
      <w:pPr>
        <w:tabs>
          <w:tab w:val="left" w:pos="1650"/>
          <w:tab w:val="left" w:pos="2310"/>
        </w:tabs>
        <w:spacing w:after="0" w:line="240" w:lineRule="auto"/>
        <w:ind w:left="1100" w:right="1392"/>
        <w:jc w:val="both"/>
        <w:rPr>
          <w:rFonts w:ascii="Times New Roman" w:hAnsi="Times New Roman"/>
          <w:sz w:val="20"/>
          <w:szCs w:val="20"/>
        </w:rPr>
      </w:pPr>
    </w:p>
    <w:p w:rsidR="004D6328" w:rsidRPr="00D9426B" w:rsidRDefault="004D6328"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(c)</w:t>
      </w:r>
      <w:r w:rsidRPr="00D9426B">
        <w:rPr>
          <w:rFonts w:ascii="Times New Roman" w:hAnsi="Times New Roman"/>
          <w:sz w:val="20"/>
          <w:szCs w:val="20"/>
        </w:rPr>
        <w:tab/>
        <w:t>Consolidating the process of monitoring and providing technical support for implementation of plans at the local level;</w:t>
      </w:r>
    </w:p>
    <w:p w:rsidR="0073263F" w:rsidRPr="00D9426B" w:rsidRDefault="0073263F" w:rsidP="00304410">
      <w:pPr>
        <w:tabs>
          <w:tab w:val="left" w:pos="1650"/>
          <w:tab w:val="left" w:pos="2310"/>
        </w:tabs>
        <w:spacing w:after="0" w:line="240" w:lineRule="auto"/>
        <w:ind w:left="1100" w:right="1392"/>
        <w:jc w:val="both"/>
        <w:rPr>
          <w:rFonts w:ascii="Times New Roman" w:hAnsi="Times New Roman"/>
          <w:sz w:val="20"/>
          <w:szCs w:val="20"/>
        </w:rPr>
      </w:pPr>
    </w:p>
    <w:p w:rsidR="004D6328" w:rsidRPr="00D9426B" w:rsidRDefault="00CE2C30"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br w:type="page"/>
      </w:r>
      <w:r w:rsidR="004D6328" w:rsidRPr="00D9426B">
        <w:rPr>
          <w:rFonts w:ascii="Times New Roman" w:hAnsi="Times New Roman"/>
          <w:sz w:val="20"/>
          <w:szCs w:val="20"/>
        </w:rPr>
        <w:tab/>
        <w:t>(d)</w:t>
      </w:r>
      <w:r w:rsidR="004D6328" w:rsidRPr="00D9426B">
        <w:rPr>
          <w:rFonts w:ascii="Times New Roman" w:hAnsi="Times New Roman"/>
          <w:sz w:val="20"/>
          <w:szCs w:val="20"/>
        </w:rPr>
        <w:tab/>
        <w:t>Establishing and launching social networks against CSEC;</w:t>
      </w:r>
    </w:p>
    <w:p w:rsidR="0073263F" w:rsidRPr="00D9426B" w:rsidRDefault="0073263F" w:rsidP="00304410">
      <w:pPr>
        <w:tabs>
          <w:tab w:val="left" w:pos="1650"/>
          <w:tab w:val="left" w:pos="2310"/>
        </w:tabs>
        <w:spacing w:after="0" w:line="240" w:lineRule="auto"/>
        <w:ind w:left="1100" w:right="1392"/>
        <w:jc w:val="both"/>
        <w:rPr>
          <w:rFonts w:ascii="Times New Roman" w:hAnsi="Times New Roman"/>
          <w:sz w:val="20"/>
          <w:szCs w:val="20"/>
        </w:rPr>
      </w:pPr>
    </w:p>
    <w:p w:rsidR="004D6328" w:rsidRPr="00D9426B" w:rsidRDefault="004D6328"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(e)</w:t>
      </w:r>
      <w:r w:rsidRPr="00D9426B">
        <w:rPr>
          <w:rFonts w:ascii="Times New Roman" w:hAnsi="Times New Roman"/>
          <w:sz w:val="20"/>
          <w:szCs w:val="20"/>
        </w:rPr>
        <w:tab/>
        <w:t>Continuing the process of raising awareness and disseminating information in the tourism sector.</w:t>
      </w:r>
    </w:p>
    <w:p w:rsidR="0073263F" w:rsidRPr="00D9426B" w:rsidRDefault="0073263F" w:rsidP="00304410">
      <w:pPr>
        <w:tabs>
          <w:tab w:val="left" w:pos="1650"/>
          <w:tab w:val="left" w:pos="2310"/>
        </w:tabs>
        <w:spacing w:after="0" w:line="240" w:lineRule="auto"/>
        <w:ind w:left="1100" w:right="1392"/>
        <w:jc w:val="both"/>
        <w:rPr>
          <w:rFonts w:ascii="Times New Roman" w:hAnsi="Times New Roman"/>
          <w:sz w:val="20"/>
          <w:szCs w:val="20"/>
        </w:rPr>
      </w:pPr>
    </w:p>
    <w:p w:rsidR="004D6328" w:rsidRPr="00D9426B" w:rsidRDefault="004D6328"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315.</w:t>
      </w:r>
      <w:r w:rsidRPr="00D9426B">
        <w:rPr>
          <w:rFonts w:ascii="Times New Roman" w:hAnsi="Times New Roman"/>
          <w:sz w:val="20"/>
          <w:szCs w:val="20"/>
        </w:rPr>
        <w:tab/>
        <w:t>It is worth recalling that, as noted in the second part of this report, the budget of ICBF for prevention activit</w:t>
      </w:r>
      <w:r w:rsidR="00671358" w:rsidRPr="00D9426B">
        <w:rPr>
          <w:rFonts w:ascii="Times New Roman" w:hAnsi="Times New Roman"/>
          <w:sz w:val="20"/>
          <w:szCs w:val="20"/>
        </w:rPr>
        <w:t>ies has been increased.</w:t>
      </w:r>
    </w:p>
    <w:p w:rsidR="0073263F" w:rsidRPr="00D9426B" w:rsidRDefault="0073263F" w:rsidP="00304410">
      <w:pPr>
        <w:tabs>
          <w:tab w:val="left" w:pos="1650"/>
          <w:tab w:val="left" w:pos="2310"/>
        </w:tabs>
        <w:spacing w:after="0" w:line="240" w:lineRule="auto"/>
        <w:ind w:left="1100" w:right="1392"/>
        <w:jc w:val="both"/>
        <w:rPr>
          <w:rFonts w:ascii="Times New Roman" w:hAnsi="Times New Roman"/>
          <w:sz w:val="20"/>
          <w:szCs w:val="20"/>
        </w:rPr>
      </w:pPr>
    </w:p>
    <w:p w:rsidR="00671358" w:rsidRPr="00D9426B" w:rsidRDefault="00671358"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316.</w:t>
      </w:r>
      <w:r w:rsidRPr="00D9426B">
        <w:rPr>
          <w:rFonts w:ascii="Times New Roman" w:hAnsi="Times New Roman"/>
          <w:sz w:val="20"/>
          <w:szCs w:val="20"/>
        </w:rPr>
        <w:tab/>
        <w:t xml:space="preserve">Finally, a fundamental development is that in November 2008, </w:t>
      </w:r>
      <w:smartTag w:uri="urn:schemas-microsoft-com:office:smarttags" w:element="place">
        <w:smartTag w:uri="urn:schemas-microsoft-com:office:smarttags" w:element="country-region">
          <w:r w:rsidRPr="00D9426B">
            <w:rPr>
              <w:rFonts w:ascii="Times New Roman" w:hAnsi="Times New Roman"/>
              <w:sz w:val="20"/>
              <w:szCs w:val="20"/>
            </w:rPr>
            <w:t>Colombia</w:t>
          </w:r>
        </w:smartTag>
      </w:smartTag>
      <w:r w:rsidRPr="00D9426B">
        <w:rPr>
          <w:rFonts w:ascii="Times New Roman" w:hAnsi="Times New Roman"/>
          <w:sz w:val="20"/>
          <w:szCs w:val="20"/>
        </w:rPr>
        <w:t xml:space="preserve"> will have its first Ten-Year Plan for Children and Adolescents. Indeed, in compliance with the commitment undertaken at the special session of the General Assembly on children, held in </w:t>
      </w:r>
      <w:smartTag w:uri="urn:schemas-microsoft-com:office:smarttags" w:element="place">
        <w:smartTag w:uri="urn:schemas-microsoft-com:office:smarttags" w:element="State">
          <w:r w:rsidRPr="00D9426B">
            <w:rPr>
              <w:rFonts w:ascii="Times New Roman" w:hAnsi="Times New Roman"/>
              <w:sz w:val="20"/>
              <w:szCs w:val="20"/>
            </w:rPr>
            <w:t>New York</w:t>
          </w:r>
        </w:smartTag>
      </w:smartTag>
      <w:r w:rsidRPr="00D9426B">
        <w:rPr>
          <w:rFonts w:ascii="Times New Roman" w:hAnsi="Times New Roman"/>
          <w:sz w:val="20"/>
          <w:szCs w:val="20"/>
        </w:rPr>
        <w:t xml:space="preserve"> in May 2002, work began on the drafting of the National Plan for Children and Adolescents, with the participation of national and territorial public and private agencies concerned with this issue. The Plan, called the </w:t>
      </w:r>
      <w:r w:rsidRPr="00D9426B">
        <w:rPr>
          <w:rFonts w:ascii="Times New Roman" w:hAnsi="Times New Roman"/>
          <w:i/>
          <w:sz w:val="20"/>
          <w:szCs w:val="20"/>
        </w:rPr>
        <w:t>Plan País</w:t>
      </w:r>
      <w:r w:rsidRPr="00D9426B">
        <w:rPr>
          <w:rFonts w:ascii="Times New Roman" w:hAnsi="Times New Roman"/>
          <w:sz w:val="20"/>
          <w:szCs w:val="20"/>
        </w:rPr>
        <w:t xml:space="preserve"> (Country Plan), stresses the shared responsibility of families, society and the State, and lays down guidelines for designing local development plans, with emphasis on the need to provide services for and invest in the child and adolescent population, as a key component of the national development strategy.</w:t>
      </w:r>
    </w:p>
    <w:p w:rsidR="0073263F" w:rsidRPr="00D9426B" w:rsidRDefault="0073263F" w:rsidP="00304410">
      <w:pPr>
        <w:tabs>
          <w:tab w:val="left" w:pos="1650"/>
          <w:tab w:val="left" w:pos="2310"/>
        </w:tabs>
        <w:spacing w:after="0" w:line="240" w:lineRule="auto"/>
        <w:ind w:left="1100" w:right="1392"/>
        <w:jc w:val="both"/>
        <w:rPr>
          <w:rFonts w:ascii="Times New Roman" w:hAnsi="Times New Roman"/>
          <w:sz w:val="20"/>
          <w:szCs w:val="20"/>
        </w:rPr>
      </w:pPr>
    </w:p>
    <w:p w:rsidR="00671358" w:rsidRPr="00D9426B" w:rsidRDefault="00671358"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317.</w:t>
      </w:r>
      <w:r w:rsidRPr="00D9426B">
        <w:rPr>
          <w:rFonts w:ascii="Times New Roman" w:hAnsi="Times New Roman"/>
          <w:sz w:val="20"/>
          <w:szCs w:val="20"/>
        </w:rPr>
        <w:tab/>
        <w:t>In order to make it possible for children and adolescents to enjoy their rights, the following areas of action were outlined: (1) raising awareness, promoting and disseminating information on the rights of children and adolescents; (2) promoting healthy lifestyles; (3) education and development; (4) protection; and (5) participation. The Plan will be published and disseminated nationwide in November 2008.</w:t>
      </w:r>
    </w:p>
    <w:p w:rsidR="0073263F" w:rsidRPr="00D9426B" w:rsidRDefault="0073263F" w:rsidP="00304410">
      <w:pPr>
        <w:tabs>
          <w:tab w:val="left" w:pos="1650"/>
          <w:tab w:val="left" w:pos="2310"/>
        </w:tabs>
        <w:spacing w:after="0" w:line="240" w:lineRule="auto"/>
        <w:ind w:left="1100" w:right="1392"/>
        <w:jc w:val="both"/>
        <w:rPr>
          <w:rFonts w:ascii="Times New Roman" w:hAnsi="Times New Roman"/>
          <w:b/>
          <w:sz w:val="20"/>
          <w:szCs w:val="20"/>
        </w:rPr>
      </w:pPr>
    </w:p>
    <w:p w:rsidR="00671358" w:rsidRPr="00D9426B" w:rsidRDefault="00671358" w:rsidP="0073263F">
      <w:pPr>
        <w:tabs>
          <w:tab w:val="left" w:pos="1100"/>
          <w:tab w:val="left" w:pos="1650"/>
          <w:tab w:val="left" w:pos="2310"/>
        </w:tabs>
        <w:spacing w:after="0" w:line="240" w:lineRule="auto"/>
        <w:ind w:left="550" w:right="1392"/>
        <w:jc w:val="both"/>
        <w:rPr>
          <w:rFonts w:ascii="Times New Roman" w:hAnsi="Times New Roman"/>
          <w:b/>
          <w:sz w:val="24"/>
          <w:szCs w:val="24"/>
        </w:rPr>
      </w:pPr>
      <w:r w:rsidRPr="00D9426B">
        <w:rPr>
          <w:rFonts w:ascii="Times New Roman" w:hAnsi="Times New Roman"/>
          <w:b/>
          <w:sz w:val="24"/>
          <w:szCs w:val="24"/>
        </w:rPr>
        <w:t>E.</w:t>
      </w:r>
      <w:r w:rsidRPr="00D9426B">
        <w:rPr>
          <w:rFonts w:ascii="Times New Roman" w:hAnsi="Times New Roman"/>
          <w:b/>
          <w:sz w:val="24"/>
          <w:szCs w:val="24"/>
        </w:rPr>
        <w:tab/>
        <w:t>Network to combat extreme poverty</w:t>
      </w:r>
    </w:p>
    <w:p w:rsidR="0073263F" w:rsidRPr="00D9426B" w:rsidRDefault="0073263F" w:rsidP="00304410">
      <w:pPr>
        <w:tabs>
          <w:tab w:val="left" w:pos="1650"/>
          <w:tab w:val="left" w:pos="2310"/>
        </w:tabs>
        <w:spacing w:after="0" w:line="240" w:lineRule="auto"/>
        <w:ind w:left="1100" w:right="1392"/>
        <w:jc w:val="both"/>
        <w:rPr>
          <w:rFonts w:ascii="Times New Roman" w:hAnsi="Times New Roman"/>
          <w:sz w:val="20"/>
          <w:szCs w:val="20"/>
        </w:rPr>
      </w:pPr>
    </w:p>
    <w:p w:rsidR="00671358" w:rsidRPr="00D9426B" w:rsidRDefault="00671358"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318.</w:t>
      </w:r>
      <w:r w:rsidRPr="00D9426B">
        <w:rPr>
          <w:rFonts w:ascii="Times New Roman" w:hAnsi="Times New Roman"/>
          <w:sz w:val="20"/>
          <w:szCs w:val="20"/>
        </w:rPr>
        <w:tab/>
        <w:t>Giv</w:t>
      </w:r>
      <w:r w:rsidR="001317B4" w:rsidRPr="00D9426B">
        <w:rPr>
          <w:rFonts w:ascii="Times New Roman" w:hAnsi="Times New Roman"/>
          <w:sz w:val="20"/>
          <w:szCs w:val="20"/>
        </w:rPr>
        <w:t xml:space="preserve">en that extreme poverty exacerbates the risk of vulnerability to CSEC practices, the Government attaches high priority to poverty reduction. </w:t>
      </w:r>
      <w:r w:rsidR="00C378B0" w:rsidRPr="00D9426B">
        <w:rPr>
          <w:rFonts w:ascii="Times New Roman" w:hAnsi="Times New Roman"/>
          <w:sz w:val="20"/>
          <w:szCs w:val="20"/>
        </w:rPr>
        <w:t>Thus, t</w:t>
      </w:r>
      <w:r w:rsidR="001317B4" w:rsidRPr="00D9426B">
        <w:rPr>
          <w:rFonts w:ascii="Times New Roman" w:hAnsi="Times New Roman"/>
          <w:sz w:val="20"/>
          <w:szCs w:val="20"/>
        </w:rPr>
        <w:t xml:space="preserve">he national Government is launching </w:t>
      </w:r>
      <w:r w:rsidR="00C378B0" w:rsidRPr="00D9426B">
        <w:rPr>
          <w:rFonts w:ascii="Times New Roman" w:hAnsi="Times New Roman"/>
          <w:sz w:val="20"/>
          <w:szCs w:val="20"/>
        </w:rPr>
        <w:t>a</w:t>
      </w:r>
      <w:r w:rsidR="001317B4" w:rsidRPr="00D9426B">
        <w:rPr>
          <w:rFonts w:ascii="Times New Roman" w:hAnsi="Times New Roman"/>
          <w:sz w:val="20"/>
          <w:szCs w:val="20"/>
        </w:rPr>
        <w:t xml:space="preserve"> social protection network to combat extreme poverty (Red JUNTOS)</w:t>
      </w:r>
      <w:r w:rsidR="00C378B0" w:rsidRPr="00D9426B">
        <w:rPr>
          <w:rFonts w:ascii="Times New Roman" w:hAnsi="Times New Roman"/>
          <w:sz w:val="20"/>
          <w:szCs w:val="20"/>
        </w:rPr>
        <w:t>. The network will provide assistance to</w:t>
      </w:r>
      <w:r w:rsidR="001317B4" w:rsidRPr="00D9426B">
        <w:rPr>
          <w:rFonts w:ascii="Times New Roman" w:hAnsi="Times New Roman"/>
          <w:sz w:val="20"/>
          <w:szCs w:val="20"/>
        </w:rPr>
        <w:t xml:space="preserve"> 1.5 million families living in poverty between 2007-2010,</w:t>
      </w:r>
      <w:r w:rsidR="00C378B0" w:rsidRPr="00D9426B">
        <w:rPr>
          <w:rFonts w:ascii="Times New Roman" w:hAnsi="Times New Roman"/>
          <w:sz w:val="20"/>
          <w:szCs w:val="20"/>
        </w:rPr>
        <w:t xml:space="preserve"> with a view to</w:t>
      </w:r>
      <w:r w:rsidR="001317B4" w:rsidRPr="00D9426B">
        <w:rPr>
          <w:rFonts w:ascii="Times New Roman" w:hAnsi="Times New Roman"/>
          <w:sz w:val="20"/>
          <w:szCs w:val="20"/>
        </w:rPr>
        <w:t xml:space="preserve"> promoting their effective inclusion in the State’s social services and enabling them to overcome poverty by: (1) </w:t>
      </w:r>
      <w:r w:rsidR="00491C67" w:rsidRPr="00D9426B">
        <w:rPr>
          <w:rFonts w:ascii="Times New Roman" w:hAnsi="Times New Roman"/>
          <w:sz w:val="20"/>
          <w:szCs w:val="20"/>
        </w:rPr>
        <w:t xml:space="preserve">integrating social services so as to make the different types of family services available simultaneously; (2) providing temporary support to families and giving them priority access to programmes so as to ensure that resources and interventions enable them to achieve a minimum standard of living; (3) generating a framework of shared responsibility so that families undertake to make an effort to overcome their situation;  and (4) creating conditions to </w:t>
      </w:r>
      <w:r w:rsidR="00C378B0" w:rsidRPr="00D9426B">
        <w:rPr>
          <w:rFonts w:ascii="Times New Roman" w:hAnsi="Times New Roman"/>
          <w:sz w:val="20"/>
          <w:szCs w:val="20"/>
        </w:rPr>
        <w:t>enable</w:t>
      </w:r>
      <w:r w:rsidR="00491C67" w:rsidRPr="00D9426B">
        <w:rPr>
          <w:rFonts w:ascii="Times New Roman" w:hAnsi="Times New Roman"/>
          <w:sz w:val="20"/>
          <w:szCs w:val="20"/>
        </w:rPr>
        <w:t xml:space="preserve"> families to generate income </w:t>
      </w:r>
      <w:r w:rsidR="00C378B0" w:rsidRPr="00D9426B">
        <w:rPr>
          <w:rFonts w:ascii="Times New Roman" w:hAnsi="Times New Roman"/>
          <w:sz w:val="20"/>
          <w:szCs w:val="20"/>
        </w:rPr>
        <w:t>and thus</w:t>
      </w:r>
      <w:r w:rsidR="00491C67" w:rsidRPr="00D9426B">
        <w:rPr>
          <w:rFonts w:ascii="Times New Roman" w:hAnsi="Times New Roman"/>
          <w:sz w:val="20"/>
          <w:szCs w:val="20"/>
        </w:rPr>
        <w:t xml:space="preserve"> overcome poverty.</w:t>
      </w:r>
    </w:p>
    <w:p w:rsidR="00E15BCC" w:rsidRPr="00D9426B" w:rsidRDefault="00E15BCC" w:rsidP="00304410">
      <w:pPr>
        <w:tabs>
          <w:tab w:val="left" w:pos="1650"/>
          <w:tab w:val="left" w:pos="2310"/>
        </w:tabs>
        <w:spacing w:after="0" w:line="240" w:lineRule="auto"/>
        <w:ind w:left="1100" w:right="1392"/>
        <w:jc w:val="both"/>
        <w:rPr>
          <w:rFonts w:ascii="Times New Roman" w:hAnsi="Times New Roman"/>
          <w:sz w:val="20"/>
          <w:szCs w:val="20"/>
        </w:rPr>
      </w:pPr>
    </w:p>
    <w:p w:rsidR="00491C67" w:rsidRPr="00D9426B" w:rsidRDefault="00491C67"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319.</w:t>
      </w:r>
      <w:r w:rsidRPr="00D9426B">
        <w:rPr>
          <w:rFonts w:ascii="Times New Roman" w:hAnsi="Times New Roman"/>
          <w:sz w:val="20"/>
          <w:szCs w:val="20"/>
        </w:rPr>
        <w:tab/>
        <w:t xml:space="preserve">The main characteristics of this </w:t>
      </w:r>
      <w:r w:rsidR="00FC289F" w:rsidRPr="00D9426B">
        <w:rPr>
          <w:rFonts w:ascii="Times New Roman" w:hAnsi="Times New Roman"/>
          <w:sz w:val="20"/>
          <w:szCs w:val="20"/>
        </w:rPr>
        <w:t>strategy are:</w:t>
      </w:r>
    </w:p>
    <w:p w:rsidR="00E15BCC" w:rsidRPr="00D9426B" w:rsidRDefault="00E15BCC" w:rsidP="00304410">
      <w:pPr>
        <w:tabs>
          <w:tab w:val="left" w:pos="1650"/>
          <w:tab w:val="left" w:pos="2310"/>
        </w:tabs>
        <w:spacing w:after="0" w:line="240" w:lineRule="auto"/>
        <w:ind w:left="1100" w:right="1392"/>
        <w:jc w:val="both"/>
        <w:rPr>
          <w:rFonts w:ascii="Times New Roman" w:hAnsi="Times New Roman"/>
          <w:sz w:val="20"/>
          <w:szCs w:val="20"/>
        </w:rPr>
      </w:pPr>
    </w:p>
    <w:p w:rsidR="00FC289F" w:rsidRPr="00D9426B" w:rsidRDefault="00FC289F"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(a)</w:t>
      </w:r>
      <w:r w:rsidRPr="00D9426B">
        <w:rPr>
          <w:rFonts w:ascii="Times New Roman" w:hAnsi="Times New Roman"/>
          <w:sz w:val="20"/>
          <w:szCs w:val="20"/>
        </w:rPr>
        <w:tab/>
      </w:r>
      <w:r w:rsidR="00C378B0" w:rsidRPr="00D9426B">
        <w:rPr>
          <w:rFonts w:ascii="Times New Roman" w:hAnsi="Times New Roman"/>
          <w:sz w:val="20"/>
          <w:szCs w:val="20"/>
        </w:rPr>
        <w:t>Intervention is intended to guarantee rights in a context of shared responsibility with civil society;</w:t>
      </w:r>
    </w:p>
    <w:p w:rsidR="00E15BCC" w:rsidRPr="00D9426B" w:rsidRDefault="00E15BCC" w:rsidP="00304410">
      <w:pPr>
        <w:tabs>
          <w:tab w:val="left" w:pos="1650"/>
          <w:tab w:val="left" w:pos="2310"/>
        </w:tabs>
        <w:spacing w:after="0" w:line="240" w:lineRule="auto"/>
        <w:ind w:left="1100" w:right="1392"/>
        <w:jc w:val="both"/>
        <w:rPr>
          <w:rFonts w:ascii="Times New Roman" w:hAnsi="Times New Roman"/>
          <w:sz w:val="20"/>
          <w:szCs w:val="20"/>
        </w:rPr>
      </w:pPr>
    </w:p>
    <w:p w:rsidR="00C378B0" w:rsidRPr="00D9426B" w:rsidRDefault="00C378B0"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(b)</w:t>
      </w:r>
      <w:r w:rsidRPr="00D9426B">
        <w:rPr>
          <w:rFonts w:ascii="Times New Roman" w:hAnsi="Times New Roman"/>
          <w:sz w:val="20"/>
          <w:szCs w:val="20"/>
        </w:rPr>
        <w:tab/>
        <w:t>It is directed at a target population living in poverty that is highly vulnerable;</w:t>
      </w:r>
    </w:p>
    <w:p w:rsidR="00E15BCC" w:rsidRPr="00D9426B" w:rsidRDefault="00E15BCC" w:rsidP="00304410">
      <w:pPr>
        <w:tabs>
          <w:tab w:val="left" w:pos="1650"/>
          <w:tab w:val="left" w:pos="2310"/>
        </w:tabs>
        <w:spacing w:after="0" w:line="240" w:lineRule="auto"/>
        <w:ind w:left="1100" w:right="1392"/>
        <w:jc w:val="both"/>
        <w:rPr>
          <w:rFonts w:ascii="Times New Roman" w:hAnsi="Times New Roman"/>
          <w:sz w:val="20"/>
          <w:szCs w:val="20"/>
        </w:rPr>
      </w:pPr>
    </w:p>
    <w:p w:rsidR="00C378B0" w:rsidRPr="00D9426B" w:rsidRDefault="00C378B0"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(c)</w:t>
      </w:r>
      <w:r w:rsidRPr="00D9426B">
        <w:rPr>
          <w:rFonts w:ascii="Times New Roman" w:hAnsi="Times New Roman"/>
          <w:sz w:val="20"/>
          <w:szCs w:val="20"/>
        </w:rPr>
        <w:tab/>
        <w:t>It involves transfers in cash or in kind;</w:t>
      </w:r>
    </w:p>
    <w:p w:rsidR="00E15BCC" w:rsidRPr="00D9426B" w:rsidRDefault="00E15BCC" w:rsidP="00304410">
      <w:pPr>
        <w:tabs>
          <w:tab w:val="left" w:pos="1650"/>
          <w:tab w:val="left" w:pos="2310"/>
        </w:tabs>
        <w:spacing w:after="0" w:line="240" w:lineRule="auto"/>
        <w:ind w:left="1100" w:right="1392"/>
        <w:jc w:val="both"/>
        <w:rPr>
          <w:rFonts w:ascii="Times New Roman" w:hAnsi="Times New Roman"/>
          <w:sz w:val="20"/>
          <w:szCs w:val="20"/>
        </w:rPr>
      </w:pPr>
    </w:p>
    <w:p w:rsidR="00C378B0" w:rsidRPr="00D9426B" w:rsidRDefault="00C378B0"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(d)</w:t>
      </w:r>
      <w:r w:rsidRPr="00D9426B">
        <w:rPr>
          <w:rFonts w:ascii="Times New Roman" w:hAnsi="Times New Roman"/>
          <w:sz w:val="20"/>
          <w:szCs w:val="20"/>
        </w:rPr>
        <w:tab/>
        <w:t xml:space="preserve"> Its underlying philosophy is redistribution;</w:t>
      </w:r>
    </w:p>
    <w:p w:rsidR="00E15BCC" w:rsidRPr="00D9426B" w:rsidRDefault="00E15BCC" w:rsidP="00304410">
      <w:pPr>
        <w:tabs>
          <w:tab w:val="left" w:pos="1650"/>
          <w:tab w:val="left" w:pos="2310"/>
        </w:tabs>
        <w:spacing w:after="0" w:line="240" w:lineRule="auto"/>
        <w:ind w:left="1100" w:right="1392"/>
        <w:jc w:val="both"/>
        <w:rPr>
          <w:rFonts w:ascii="Times New Roman" w:hAnsi="Times New Roman"/>
          <w:sz w:val="20"/>
          <w:szCs w:val="20"/>
        </w:rPr>
      </w:pPr>
    </w:p>
    <w:p w:rsidR="00C378B0" w:rsidRPr="00D9426B" w:rsidRDefault="00C378B0"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(e)</w:t>
      </w:r>
      <w:r w:rsidRPr="00D9426B">
        <w:rPr>
          <w:rFonts w:ascii="Times New Roman" w:hAnsi="Times New Roman"/>
          <w:sz w:val="20"/>
          <w:szCs w:val="20"/>
        </w:rPr>
        <w:tab/>
        <w:t>It is intended as a transitional measure for individuals or families. Since the ultimate goal is to increase opportunities and promote freedom, explicit conditions are laid down for leaving the programme;</w:t>
      </w:r>
    </w:p>
    <w:p w:rsidR="00E15BCC" w:rsidRPr="00D9426B" w:rsidRDefault="00E15BCC" w:rsidP="00304410">
      <w:pPr>
        <w:tabs>
          <w:tab w:val="left" w:pos="1650"/>
          <w:tab w:val="left" w:pos="2310"/>
        </w:tabs>
        <w:spacing w:after="0" w:line="240" w:lineRule="auto"/>
        <w:ind w:left="1100" w:right="1392"/>
        <w:jc w:val="both"/>
        <w:rPr>
          <w:rFonts w:ascii="Times New Roman" w:hAnsi="Times New Roman"/>
          <w:sz w:val="20"/>
          <w:szCs w:val="20"/>
        </w:rPr>
      </w:pPr>
    </w:p>
    <w:p w:rsidR="00C378B0" w:rsidRPr="00D9426B" w:rsidRDefault="00C378B0"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(f)</w:t>
      </w:r>
      <w:r w:rsidRPr="00D9426B">
        <w:rPr>
          <w:rFonts w:ascii="Times New Roman" w:hAnsi="Times New Roman"/>
          <w:sz w:val="20"/>
          <w:szCs w:val="20"/>
        </w:rPr>
        <w:tab/>
        <w:t>It recognizes the fact that deprivation is multidimensional and relative in nature;</w:t>
      </w:r>
    </w:p>
    <w:p w:rsidR="00E15BCC" w:rsidRPr="00D9426B" w:rsidRDefault="00E15BCC" w:rsidP="00304410">
      <w:pPr>
        <w:tabs>
          <w:tab w:val="left" w:pos="1650"/>
          <w:tab w:val="left" w:pos="2310"/>
        </w:tabs>
        <w:spacing w:after="0" w:line="240" w:lineRule="auto"/>
        <w:ind w:left="1100" w:right="1392"/>
        <w:jc w:val="both"/>
        <w:rPr>
          <w:rFonts w:ascii="Times New Roman" w:hAnsi="Times New Roman"/>
          <w:sz w:val="20"/>
          <w:szCs w:val="20"/>
        </w:rPr>
      </w:pPr>
    </w:p>
    <w:p w:rsidR="00C378B0" w:rsidRPr="00D9426B" w:rsidRDefault="00C378B0"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(g)</w:t>
      </w:r>
      <w:r w:rsidRPr="00D9426B">
        <w:rPr>
          <w:rFonts w:ascii="Times New Roman" w:hAnsi="Times New Roman"/>
          <w:sz w:val="20"/>
          <w:szCs w:val="20"/>
        </w:rPr>
        <w:tab/>
        <w:t>The subject of intervention is the family</w:t>
      </w:r>
      <w:r w:rsidR="001F2E1B" w:rsidRPr="00D9426B">
        <w:rPr>
          <w:rFonts w:ascii="Times New Roman" w:hAnsi="Times New Roman"/>
          <w:sz w:val="20"/>
          <w:szCs w:val="20"/>
        </w:rPr>
        <w:t xml:space="preserve"> as a unit</w:t>
      </w:r>
      <w:r w:rsidRPr="00D9426B">
        <w:rPr>
          <w:rFonts w:ascii="Times New Roman" w:hAnsi="Times New Roman"/>
          <w:sz w:val="20"/>
          <w:szCs w:val="20"/>
        </w:rPr>
        <w:t>;</w:t>
      </w:r>
    </w:p>
    <w:p w:rsidR="00E15BCC" w:rsidRPr="00D9426B" w:rsidRDefault="00E15BCC" w:rsidP="00304410">
      <w:pPr>
        <w:tabs>
          <w:tab w:val="left" w:pos="1650"/>
          <w:tab w:val="left" w:pos="2310"/>
        </w:tabs>
        <w:spacing w:after="0" w:line="240" w:lineRule="auto"/>
        <w:ind w:left="1100" w:right="1392"/>
        <w:jc w:val="both"/>
        <w:rPr>
          <w:rFonts w:ascii="Times New Roman" w:hAnsi="Times New Roman"/>
          <w:sz w:val="20"/>
          <w:szCs w:val="20"/>
        </w:rPr>
      </w:pPr>
    </w:p>
    <w:p w:rsidR="00C378B0" w:rsidRPr="00D9426B" w:rsidRDefault="00C378B0"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(h)</w:t>
      </w:r>
      <w:r w:rsidRPr="00D9426B">
        <w:rPr>
          <w:rFonts w:ascii="Times New Roman" w:hAnsi="Times New Roman"/>
          <w:sz w:val="20"/>
          <w:szCs w:val="20"/>
        </w:rPr>
        <w:tab/>
      </w:r>
      <w:r w:rsidR="001F2E1B" w:rsidRPr="00D9426B">
        <w:rPr>
          <w:rFonts w:ascii="Times New Roman" w:hAnsi="Times New Roman"/>
          <w:sz w:val="20"/>
          <w:szCs w:val="20"/>
        </w:rPr>
        <w:t>It should recognize the fact that deprivation is relative in nature;</w:t>
      </w:r>
    </w:p>
    <w:p w:rsidR="00E15BCC" w:rsidRPr="00D9426B" w:rsidRDefault="00E15BCC" w:rsidP="00304410">
      <w:pPr>
        <w:tabs>
          <w:tab w:val="left" w:pos="1650"/>
          <w:tab w:val="left" w:pos="2310"/>
        </w:tabs>
        <w:spacing w:after="0" w:line="240" w:lineRule="auto"/>
        <w:ind w:left="1100" w:right="1392"/>
        <w:jc w:val="both"/>
        <w:rPr>
          <w:rFonts w:ascii="Times New Roman" w:hAnsi="Times New Roman"/>
          <w:sz w:val="20"/>
          <w:szCs w:val="20"/>
        </w:rPr>
      </w:pPr>
    </w:p>
    <w:p w:rsidR="001F2E1B" w:rsidRPr="00D9426B" w:rsidRDefault="001F2E1B"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(i)</w:t>
      </w:r>
      <w:r w:rsidRPr="00D9426B">
        <w:rPr>
          <w:rFonts w:ascii="Times New Roman" w:hAnsi="Times New Roman"/>
          <w:sz w:val="20"/>
          <w:szCs w:val="20"/>
        </w:rPr>
        <w:tab/>
        <w:t>It is designed to enable the target population to become self-supporting so as to overcome their situation of poverty or vulnerability.</w:t>
      </w:r>
    </w:p>
    <w:p w:rsidR="00E15BCC" w:rsidRPr="00D9426B" w:rsidRDefault="00E15BCC" w:rsidP="00304410">
      <w:pPr>
        <w:tabs>
          <w:tab w:val="left" w:pos="1650"/>
          <w:tab w:val="left" w:pos="2310"/>
        </w:tabs>
        <w:spacing w:after="0" w:line="240" w:lineRule="auto"/>
        <w:ind w:left="1100" w:right="1392"/>
        <w:jc w:val="both"/>
        <w:rPr>
          <w:rFonts w:ascii="Times New Roman" w:hAnsi="Times New Roman"/>
          <w:sz w:val="20"/>
          <w:szCs w:val="20"/>
        </w:rPr>
      </w:pPr>
    </w:p>
    <w:p w:rsidR="001F2E1B" w:rsidRPr="00D9426B" w:rsidRDefault="001F2E1B"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320.</w:t>
      </w:r>
      <w:r w:rsidRPr="00D9426B">
        <w:rPr>
          <w:rFonts w:ascii="Times New Roman" w:hAnsi="Times New Roman"/>
          <w:sz w:val="20"/>
          <w:szCs w:val="20"/>
        </w:rPr>
        <w:tab/>
        <w:t>In light of the above, families are the object of intervention and play an active role, sharing responsibility for overcoming their situation.</w:t>
      </w:r>
    </w:p>
    <w:p w:rsidR="00E15BCC" w:rsidRPr="00D9426B" w:rsidRDefault="00E15BCC" w:rsidP="00304410">
      <w:pPr>
        <w:tabs>
          <w:tab w:val="left" w:pos="1650"/>
          <w:tab w:val="left" w:pos="2310"/>
        </w:tabs>
        <w:spacing w:after="0" w:line="240" w:lineRule="auto"/>
        <w:ind w:left="1100" w:right="1392"/>
        <w:jc w:val="both"/>
        <w:rPr>
          <w:rFonts w:ascii="Times New Roman" w:hAnsi="Times New Roman"/>
          <w:sz w:val="20"/>
          <w:szCs w:val="20"/>
        </w:rPr>
      </w:pPr>
    </w:p>
    <w:p w:rsidR="001F2E1B" w:rsidRPr="00D9426B" w:rsidRDefault="001F2E1B"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321.</w:t>
      </w:r>
      <w:r w:rsidRPr="00D9426B">
        <w:rPr>
          <w:rFonts w:ascii="Times New Roman" w:hAnsi="Times New Roman"/>
          <w:sz w:val="20"/>
          <w:szCs w:val="20"/>
        </w:rPr>
        <w:tab/>
        <w:t>Beneficiary families will receive support from social promoters, who help them develop a life plan and ensure that they achieve certain basic goals so as to overcome their extreme poverty. These basic goals are defined in terms of the family’s needs with a view to enabling them to move ahead in nine dimensions of development which have identified as key to breaking out of the trap of poverty:</w:t>
      </w:r>
    </w:p>
    <w:p w:rsidR="00E15BCC" w:rsidRPr="00D9426B" w:rsidRDefault="00E15BCC" w:rsidP="00304410">
      <w:pPr>
        <w:tabs>
          <w:tab w:val="left" w:pos="1650"/>
          <w:tab w:val="left" w:pos="2310"/>
        </w:tabs>
        <w:spacing w:after="0" w:line="240" w:lineRule="auto"/>
        <w:ind w:left="1100" w:right="1392"/>
        <w:jc w:val="both"/>
        <w:rPr>
          <w:rFonts w:ascii="Times New Roman" w:hAnsi="Times New Roman"/>
          <w:sz w:val="20"/>
          <w:szCs w:val="20"/>
        </w:rPr>
      </w:pPr>
    </w:p>
    <w:p w:rsidR="001F2E1B" w:rsidRPr="00D9426B" w:rsidRDefault="001F2E1B"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(a)</w:t>
      </w:r>
      <w:r w:rsidRPr="00D9426B">
        <w:rPr>
          <w:rFonts w:ascii="Times New Roman" w:hAnsi="Times New Roman"/>
          <w:sz w:val="20"/>
          <w:szCs w:val="20"/>
        </w:rPr>
        <w:tab/>
        <w:t>Identification (assistance with processing identification documents for family members);</w:t>
      </w:r>
    </w:p>
    <w:p w:rsidR="00E15BCC" w:rsidRPr="00D9426B" w:rsidRDefault="00E15BCC" w:rsidP="00304410">
      <w:pPr>
        <w:tabs>
          <w:tab w:val="left" w:pos="1650"/>
          <w:tab w:val="left" w:pos="2310"/>
        </w:tabs>
        <w:spacing w:after="0" w:line="240" w:lineRule="auto"/>
        <w:ind w:left="1100" w:right="1392"/>
        <w:jc w:val="both"/>
        <w:rPr>
          <w:rFonts w:ascii="Times New Roman" w:hAnsi="Times New Roman"/>
          <w:sz w:val="20"/>
          <w:szCs w:val="20"/>
        </w:rPr>
      </w:pPr>
    </w:p>
    <w:p w:rsidR="001F2E1B" w:rsidRPr="00D9426B" w:rsidRDefault="001F2E1B"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(b)</w:t>
      </w:r>
      <w:r w:rsidRPr="00D9426B">
        <w:rPr>
          <w:rFonts w:ascii="Times New Roman" w:hAnsi="Times New Roman"/>
          <w:sz w:val="20"/>
          <w:szCs w:val="20"/>
        </w:rPr>
        <w:tab/>
        <w:t>Income and work (</w:t>
      </w:r>
      <w:r w:rsidR="00E15447" w:rsidRPr="00D9426B">
        <w:rPr>
          <w:rFonts w:ascii="Times New Roman" w:hAnsi="Times New Roman"/>
          <w:sz w:val="20"/>
          <w:szCs w:val="20"/>
        </w:rPr>
        <w:t xml:space="preserve">providing </w:t>
      </w:r>
      <w:r w:rsidRPr="00D9426B">
        <w:rPr>
          <w:rFonts w:ascii="Times New Roman" w:hAnsi="Times New Roman"/>
          <w:sz w:val="20"/>
          <w:szCs w:val="20"/>
        </w:rPr>
        <w:t xml:space="preserve">job training for </w:t>
      </w:r>
      <w:r w:rsidR="00E15447" w:rsidRPr="00D9426B">
        <w:rPr>
          <w:rFonts w:ascii="Times New Roman" w:hAnsi="Times New Roman"/>
          <w:sz w:val="20"/>
          <w:szCs w:val="20"/>
        </w:rPr>
        <w:t>those</w:t>
      </w:r>
      <w:r w:rsidRPr="00D9426B">
        <w:rPr>
          <w:rFonts w:ascii="Times New Roman" w:hAnsi="Times New Roman"/>
          <w:sz w:val="20"/>
          <w:szCs w:val="20"/>
        </w:rPr>
        <w:t xml:space="preserve"> over 18 and unemployed adults, and </w:t>
      </w:r>
      <w:r w:rsidR="00567777" w:rsidRPr="00D9426B">
        <w:rPr>
          <w:rFonts w:ascii="Times New Roman" w:hAnsi="Times New Roman"/>
          <w:sz w:val="20"/>
          <w:szCs w:val="20"/>
        </w:rPr>
        <w:t>helping them enter</w:t>
      </w:r>
      <w:r w:rsidRPr="00D9426B">
        <w:rPr>
          <w:rFonts w:ascii="Times New Roman" w:hAnsi="Times New Roman"/>
          <w:sz w:val="20"/>
          <w:szCs w:val="20"/>
        </w:rPr>
        <w:t xml:space="preserve"> the labour market </w:t>
      </w:r>
      <w:r w:rsidR="00567777" w:rsidRPr="00D9426B">
        <w:rPr>
          <w:rFonts w:ascii="Times New Roman" w:hAnsi="Times New Roman"/>
          <w:sz w:val="20"/>
          <w:szCs w:val="20"/>
        </w:rPr>
        <w:t>by facilitating</w:t>
      </w:r>
      <w:r w:rsidRPr="00D9426B">
        <w:rPr>
          <w:rFonts w:ascii="Times New Roman" w:hAnsi="Times New Roman"/>
          <w:sz w:val="20"/>
          <w:szCs w:val="20"/>
        </w:rPr>
        <w:t xml:space="preserve"> </w:t>
      </w:r>
      <w:r w:rsidR="00567777" w:rsidRPr="00D9426B">
        <w:rPr>
          <w:rFonts w:ascii="Times New Roman" w:hAnsi="Times New Roman"/>
          <w:sz w:val="20"/>
          <w:szCs w:val="20"/>
        </w:rPr>
        <w:t>contacts with the private sector and promoting production alternatives);</w:t>
      </w:r>
    </w:p>
    <w:p w:rsidR="00E15BCC" w:rsidRPr="00D9426B" w:rsidRDefault="00E15BCC" w:rsidP="00304410">
      <w:pPr>
        <w:tabs>
          <w:tab w:val="left" w:pos="1650"/>
          <w:tab w:val="left" w:pos="2310"/>
        </w:tabs>
        <w:spacing w:after="0" w:line="240" w:lineRule="auto"/>
        <w:ind w:left="1100" w:right="1392"/>
        <w:jc w:val="both"/>
        <w:rPr>
          <w:rFonts w:ascii="Times New Roman" w:hAnsi="Times New Roman"/>
          <w:sz w:val="20"/>
          <w:szCs w:val="20"/>
        </w:rPr>
      </w:pPr>
    </w:p>
    <w:p w:rsidR="00567777" w:rsidRPr="00D9426B" w:rsidRDefault="00567777"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(c)</w:t>
      </w:r>
      <w:r w:rsidRPr="00D9426B">
        <w:rPr>
          <w:rFonts w:ascii="Times New Roman" w:hAnsi="Times New Roman"/>
          <w:sz w:val="20"/>
          <w:szCs w:val="20"/>
        </w:rPr>
        <w:tab/>
        <w:t>Education (guaranteeing access to preschool, elementary and secondary education for all school-age family members and ensuring that they stay in the school system);</w:t>
      </w:r>
    </w:p>
    <w:p w:rsidR="00E15BCC" w:rsidRPr="00D9426B" w:rsidRDefault="00E15BCC" w:rsidP="00304410">
      <w:pPr>
        <w:tabs>
          <w:tab w:val="left" w:pos="1650"/>
          <w:tab w:val="left" w:pos="2310"/>
        </w:tabs>
        <w:spacing w:after="0" w:line="240" w:lineRule="auto"/>
        <w:ind w:left="1100" w:right="1392"/>
        <w:jc w:val="both"/>
        <w:rPr>
          <w:rFonts w:ascii="Times New Roman" w:hAnsi="Times New Roman"/>
          <w:sz w:val="20"/>
          <w:szCs w:val="20"/>
        </w:rPr>
      </w:pPr>
    </w:p>
    <w:p w:rsidR="00567777" w:rsidRPr="00D9426B" w:rsidRDefault="00567777"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(d)</w:t>
      </w:r>
      <w:r w:rsidRPr="00D9426B">
        <w:rPr>
          <w:rFonts w:ascii="Times New Roman" w:hAnsi="Times New Roman"/>
          <w:sz w:val="20"/>
          <w:szCs w:val="20"/>
        </w:rPr>
        <w:tab/>
        <w:t>Health (guaranteeing access of family members to the subsidized health system, in the case of those who are not employed in the formal sector);</w:t>
      </w:r>
    </w:p>
    <w:p w:rsidR="00E15BCC" w:rsidRPr="00D9426B" w:rsidRDefault="00E15BCC" w:rsidP="00304410">
      <w:pPr>
        <w:tabs>
          <w:tab w:val="left" w:pos="1650"/>
          <w:tab w:val="left" w:pos="2310"/>
        </w:tabs>
        <w:spacing w:after="0" w:line="240" w:lineRule="auto"/>
        <w:ind w:left="1100" w:right="1392"/>
        <w:jc w:val="both"/>
        <w:rPr>
          <w:rFonts w:ascii="Times New Roman" w:hAnsi="Times New Roman"/>
          <w:sz w:val="20"/>
          <w:szCs w:val="20"/>
        </w:rPr>
      </w:pPr>
    </w:p>
    <w:p w:rsidR="00567777" w:rsidRPr="00D9426B" w:rsidRDefault="00567777"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(e)</w:t>
      </w:r>
      <w:r w:rsidRPr="00D9426B">
        <w:rPr>
          <w:rFonts w:ascii="Times New Roman" w:hAnsi="Times New Roman"/>
          <w:sz w:val="20"/>
          <w:szCs w:val="20"/>
        </w:rPr>
        <w:tab/>
        <w:t>Decent living conditions (</w:t>
      </w:r>
      <w:r w:rsidR="00E15447" w:rsidRPr="00D9426B">
        <w:rPr>
          <w:rFonts w:ascii="Times New Roman" w:hAnsi="Times New Roman"/>
          <w:sz w:val="20"/>
          <w:szCs w:val="20"/>
        </w:rPr>
        <w:t xml:space="preserve">providing </w:t>
      </w:r>
      <w:r w:rsidRPr="00D9426B">
        <w:rPr>
          <w:rFonts w:ascii="Times New Roman" w:hAnsi="Times New Roman"/>
          <w:sz w:val="20"/>
          <w:szCs w:val="20"/>
        </w:rPr>
        <w:t>housing subsidies or subsidies for repairs, access to public services, urban development programmes, such as improvement of public spaces, parks and recreation areas);</w:t>
      </w:r>
    </w:p>
    <w:p w:rsidR="00E15BCC" w:rsidRPr="00D9426B" w:rsidRDefault="00E15BCC" w:rsidP="00304410">
      <w:pPr>
        <w:tabs>
          <w:tab w:val="left" w:pos="1650"/>
          <w:tab w:val="left" w:pos="2310"/>
        </w:tabs>
        <w:spacing w:after="0" w:line="240" w:lineRule="auto"/>
        <w:ind w:left="1100" w:right="1392"/>
        <w:jc w:val="both"/>
        <w:rPr>
          <w:rFonts w:ascii="Times New Roman" w:hAnsi="Times New Roman"/>
          <w:sz w:val="20"/>
          <w:szCs w:val="20"/>
        </w:rPr>
      </w:pPr>
    </w:p>
    <w:p w:rsidR="00567777" w:rsidRPr="00D9426B" w:rsidRDefault="00567777"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(f)</w:t>
      </w:r>
      <w:r w:rsidRPr="00D9426B">
        <w:rPr>
          <w:rFonts w:ascii="Times New Roman" w:hAnsi="Times New Roman"/>
          <w:sz w:val="20"/>
          <w:szCs w:val="20"/>
        </w:rPr>
        <w:tab/>
        <w:t xml:space="preserve">Nutrition (training in the selection, preparation and </w:t>
      </w:r>
      <w:r w:rsidR="00E15447" w:rsidRPr="00D9426B">
        <w:rPr>
          <w:rFonts w:ascii="Times New Roman" w:hAnsi="Times New Roman"/>
          <w:sz w:val="20"/>
          <w:szCs w:val="20"/>
        </w:rPr>
        <w:t>handling</w:t>
      </w:r>
      <w:r w:rsidRPr="00D9426B">
        <w:rPr>
          <w:rFonts w:ascii="Times New Roman" w:hAnsi="Times New Roman"/>
          <w:sz w:val="20"/>
          <w:szCs w:val="20"/>
        </w:rPr>
        <w:t xml:space="preserve"> of food, periodic monitoring of weight and height of all members of the household, especially children under 6);</w:t>
      </w:r>
    </w:p>
    <w:p w:rsidR="00E15BCC" w:rsidRPr="00D9426B" w:rsidRDefault="00E15BCC" w:rsidP="00304410">
      <w:pPr>
        <w:tabs>
          <w:tab w:val="left" w:pos="1650"/>
          <w:tab w:val="left" w:pos="2310"/>
        </w:tabs>
        <w:spacing w:after="0" w:line="240" w:lineRule="auto"/>
        <w:ind w:left="1100" w:right="1392"/>
        <w:jc w:val="both"/>
        <w:rPr>
          <w:rFonts w:ascii="Times New Roman" w:hAnsi="Times New Roman"/>
          <w:sz w:val="20"/>
          <w:szCs w:val="20"/>
        </w:rPr>
      </w:pPr>
    </w:p>
    <w:p w:rsidR="00567777" w:rsidRPr="00D9426B" w:rsidRDefault="00567777"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(g)</w:t>
      </w:r>
      <w:r w:rsidRPr="00D9426B">
        <w:rPr>
          <w:rFonts w:ascii="Times New Roman" w:hAnsi="Times New Roman"/>
          <w:sz w:val="20"/>
          <w:szCs w:val="20"/>
        </w:rPr>
        <w:tab/>
        <w:t xml:space="preserve">Family dynamics (helping families learn how to develop suitable mechanisms for dealing with conflict and setting clear standards for </w:t>
      </w:r>
      <w:r w:rsidR="00974DC2" w:rsidRPr="00D9426B">
        <w:rPr>
          <w:rFonts w:ascii="Times New Roman" w:hAnsi="Times New Roman"/>
          <w:sz w:val="20"/>
          <w:szCs w:val="20"/>
        </w:rPr>
        <w:t xml:space="preserve">family </w:t>
      </w:r>
      <w:r w:rsidRPr="00D9426B">
        <w:rPr>
          <w:rFonts w:ascii="Times New Roman" w:hAnsi="Times New Roman"/>
          <w:sz w:val="20"/>
          <w:szCs w:val="20"/>
        </w:rPr>
        <w:t>li</w:t>
      </w:r>
      <w:r w:rsidR="00AF1B98" w:rsidRPr="00D9426B">
        <w:rPr>
          <w:rFonts w:ascii="Times New Roman" w:hAnsi="Times New Roman"/>
          <w:sz w:val="20"/>
          <w:szCs w:val="20"/>
        </w:rPr>
        <w:t>f</w:t>
      </w:r>
      <w:r w:rsidRPr="00D9426B">
        <w:rPr>
          <w:rFonts w:ascii="Times New Roman" w:hAnsi="Times New Roman"/>
          <w:sz w:val="20"/>
          <w:szCs w:val="20"/>
        </w:rPr>
        <w:t xml:space="preserve">e, protecting victims of domestic violence and promoting specific </w:t>
      </w:r>
      <w:r w:rsidR="00974DC2" w:rsidRPr="00D9426B">
        <w:rPr>
          <w:rFonts w:ascii="Times New Roman" w:hAnsi="Times New Roman"/>
          <w:sz w:val="20"/>
          <w:szCs w:val="20"/>
        </w:rPr>
        <w:t>measures relating to</w:t>
      </w:r>
      <w:r w:rsidRPr="00D9426B">
        <w:rPr>
          <w:rFonts w:ascii="Times New Roman" w:hAnsi="Times New Roman"/>
          <w:sz w:val="20"/>
          <w:szCs w:val="20"/>
        </w:rPr>
        <w:t xml:space="preserve"> sexual and reproductive health and </w:t>
      </w:r>
      <w:r w:rsidR="00AF1B98" w:rsidRPr="00D9426B">
        <w:rPr>
          <w:rFonts w:ascii="Times New Roman" w:hAnsi="Times New Roman"/>
          <w:sz w:val="20"/>
          <w:szCs w:val="20"/>
        </w:rPr>
        <w:t>family planning, prevention of alcoholism and drug addiction);</w:t>
      </w:r>
    </w:p>
    <w:p w:rsidR="00E15BCC" w:rsidRPr="00D9426B" w:rsidRDefault="00E15BCC" w:rsidP="00304410">
      <w:pPr>
        <w:tabs>
          <w:tab w:val="left" w:pos="1650"/>
          <w:tab w:val="left" w:pos="2310"/>
        </w:tabs>
        <w:spacing w:after="0" w:line="240" w:lineRule="auto"/>
        <w:ind w:left="1100" w:right="1392"/>
        <w:jc w:val="both"/>
        <w:rPr>
          <w:rFonts w:ascii="Times New Roman" w:hAnsi="Times New Roman"/>
          <w:sz w:val="20"/>
          <w:szCs w:val="20"/>
        </w:rPr>
      </w:pPr>
    </w:p>
    <w:p w:rsidR="00AF1B98" w:rsidRPr="00D9426B" w:rsidRDefault="00AF1B98"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(h)</w:t>
      </w:r>
      <w:r w:rsidRPr="00D9426B">
        <w:rPr>
          <w:rFonts w:ascii="Times New Roman" w:hAnsi="Times New Roman"/>
          <w:sz w:val="20"/>
          <w:szCs w:val="20"/>
        </w:rPr>
        <w:tab/>
      </w:r>
      <w:r w:rsidR="00E15447" w:rsidRPr="00D9426B">
        <w:rPr>
          <w:rFonts w:ascii="Times New Roman" w:hAnsi="Times New Roman"/>
          <w:sz w:val="20"/>
          <w:szCs w:val="20"/>
        </w:rPr>
        <w:t xml:space="preserve">Insurance and banking (bringing families into the financial and insurance systems through the </w:t>
      </w:r>
      <w:r w:rsidR="00E15447" w:rsidRPr="00D9426B">
        <w:rPr>
          <w:rFonts w:ascii="Times New Roman" w:hAnsi="Times New Roman"/>
          <w:i/>
          <w:sz w:val="20"/>
          <w:szCs w:val="20"/>
        </w:rPr>
        <w:t>Banca de las Oportunidades</w:t>
      </w:r>
      <w:r w:rsidR="00E15447" w:rsidRPr="00D9426B">
        <w:rPr>
          <w:rFonts w:ascii="Times New Roman" w:hAnsi="Times New Roman"/>
          <w:sz w:val="20"/>
          <w:szCs w:val="20"/>
        </w:rPr>
        <w:t xml:space="preserve"> (opportunity banks) programme and microcredit);</w:t>
      </w:r>
    </w:p>
    <w:p w:rsidR="00E15BCC" w:rsidRPr="00D9426B" w:rsidRDefault="00E15BCC" w:rsidP="00304410">
      <w:pPr>
        <w:tabs>
          <w:tab w:val="left" w:pos="1650"/>
          <w:tab w:val="left" w:pos="2310"/>
        </w:tabs>
        <w:spacing w:after="0" w:line="240" w:lineRule="auto"/>
        <w:ind w:left="1100" w:right="1392"/>
        <w:jc w:val="both"/>
        <w:rPr>
          <w:rFonts w:ascii="Times New Roman" w:hAnsi="Times New Roman"/>
          <w:sz w:val="20"/>
          <w:szCs w:val="20"/>
        </w:rPr>
      </w:pPr>
    </w:p>
    <w:p w:rsidR="00E15447" w:rsidRPr="00D9426B" w:rsidRDefault="00E15447"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(i)</w:t>
      </w:r>
      <w:r w:rsidRPr="00D9426B">
        <w:rPr>
          <w:rFonts w:ascii="Times New Roman" w:hAnsi="Times New Roman"/>
          <w:sz w:val="20"/>
          <w:szCs w:val="20"/>
        </w:rPr>
        <w:tab/>
        <w:t>Legal support and effective access to the justice system.</w:t>
      </w:r>
    </w:p>
    <w:p w:rsidR="00E15BCC" w:rsidRPr="00D9426B" w:rsidRDefault="00E15BCC" w:rsidP="00304410">
      <w:pPr>
        <w:tabs>
          <w:tab w:val="left" w:pos="1650"/>
          <w:tab w:val="left" w:pos="2310"/>
        </w:tabs>
        <w:spacing w:after="0" w:line="240" w:lineRule="auto"/>
        <w:ind w:left="1100" w:right="1392"/>
        <w:jc w:val="both"/>
        <w:rPr>
          <w:rFonts w:ascii="Times New Roman" w:hAnsi="Times New Roman"/>
          <w:sz w:val="20"/>
          <w:szCs w:val="20"/>
        </w:rPr>
      </w:pPr>
    </w:p>
    <w:p w:rsidR="00974DC2" w:rsidRPr="00D9426B" w:rsidRDefault="00974DC2"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322.</w:t>
      </w:r>
      <w:r w:rsidRPr="00D9426B">
        <w:rPr>
          <w:rFonts w:ascii="Times New Roman" w:hAnsi="Times New Roman"/>
          <w:sz w:val="20"/>
          <w:szCs w:val="20"/>
        </w:rPr>
        <w:tab/>
      </w:r>
      <w:r w:rsidR="00093D4D" w:rsidRPr="00D9426B">
        <w:rPr>
          <w:rFonts w:ascii="Times New Roman" w:hAnsi="Times New Roman"/>
          <w:sz w:val="20"/>
          <w:szCs w:val="20"/>
        </w:rPr>
        <w:t xml:space="preserve">The </w:t>
      </w:r>
      <w:r w:rsidRPr="00D9426B">
        <w:rPr>
          <w:rFonts w:ascii="Times New Roman" w:hAnsi="Times New Roman"/>
          <w:sz w:val="20"/>
          <w:szCs w:val="20"/>
        </w:rPr>
        <w:t>Red Juntos</w:t>
      </w:r>
      <w:r w:rsidR="00093D4D" w:rsidRPr="00D9426B">
        <w:rPr>
          <w:rFonts w:ascii="Times New Roman" w:hAnsi="Times New Roman"/>
          <w:sz w:val="20"/>
          <w:szCs w:val="20"/>
        </w:rPr>
        <w:t xml:space="preserve"> network</w:t>
      </w:r>
      <w:r w:rsidRPr="00D9426B">
        <w:rPr>
          <w:rFonts w:ascii="Times New Roman" w:hAnsi="Times New Roman"/>
          <w:sz w:val="20"/>
          <w:szCs w:val="20"/>
        </w:rPr>
        <w:t xml:space="preserve"> is a comprehensive and well-coordinated intervention strategy </w:t>
      </w:r>
      <w:r w:rsidR="00093D4D" w:rsidRPr="00D9426B">
        <w:rPr>
          <w:rFonts w:ascii="Times New Roman" w:hAnsi="Times New Roman"/>
          <w:sz w:val="20"/>
          <w:szCs w:val="20"/>
        </w:rPr>
        <w:t>carried out by different agencies and levels of the State that makes it possible to optimize and achieve synergies in order to improve the living conditions of families living in extreme poverty.</w:t>
      </w:r>
    </w:p>
    <w:p w:rsidR="00E15BCC" w:rsidRPr="00D9426B" w:rsidRDefault="00E15BCC" w:rsidP="00304410">
      <w:pPr>
        <w:tabs>
          <w:tab w:val="left" w:pos="1650"/>
          <w:tab w:val="left" w:pos="2310"/>
        </w:tabs>
        <w:spacing w:after="0" w:line="240" w:lineRule="auto"/>
        <w:ind w:left="1100" w:right="1392"/>
        <w:jc w:val="both"/>
        <w:rPr>
          <w:rFonts w:ascii="Times New Roman" w:hAnsi="Times New Roman"/>
          <w:i/>
          <w:sz w:val="20"/>
          <w:szCs w:val="20"/>
        </w:rPr>
      </w:pPr>
    </w:p>
    <w:p w:rsidR="002F42A7" w:rsidRPr="00D9426B" w:rsidRDefault="002F42A7" w:rsidP="00304410">
      <w:pPr>
        <w:tabs>
          <w:tab w:val="left" w:pos="1650"/>
          <w:tab w:val="left" w:pos="2310"/>
        </w:tabs>
        <w:spacing w:after="0" w:line="240" w:lineRule="auto"/>
        <w:ind w:left="1100" w:right="1392"/>
        <w:jc w:val="both"/>
        <w:rPr>
          <w:rFonts w:ascii="Times New Roman" w:hAnsi="Times New Roman"/>
          <w:i/>
          <w:sz w:val="20"/>
          <w:szCs w:val="20"/>
        </w:rPr>
      </w:pPr>
      <w:r w:rsidRPr="00D9426B">
        <w:rPr>
          <w:rFonts w:ascii="Times New Roman" w:hAnsi="Times New Roman"/>
          <w:i/>
          <w:sz w:val="20"/>
          <w:szCs w:val="20"/>
        </w:rPr>
        <w:t>Child labour in the Red Juntos network</w:t>
      </w:r>
    </w:p>
    <w:p w:rsidR="00E15BCC" w:rsidRPr="00D9426B" w:rsidRDefault="00E15BCC" w:rsidP="00304410">
      <w:pPr>
        <w:tabs>
          <w:tab w:val="left" w:pos="1650"/>
          <w:tab w:val="left" w:pos="2310"/>
        </w:tabs>
        <w:spacing w:after="0" w:line="240" w:lineRule="auto"/>
        <w:ind w:left="1100" w:right="1392"/>
        <w:jc w:val="both"/>
        <w:rPr>
          <w:rFonts w:ascii="Times New Roman" w:hAnsi="Times New Roman"/>
          <w:sz w:val="20"/>
          <w:szCs w:val="20"/>
        </w:rPr>
      </w:pPr>
    </w:p>
    <w:p w:rsidR="00093D4D" w:rsidRPr="00D9426B" w:rsidRDefault="00093D4D"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323.</w:t>
      </w:r>
      <w:r w:rsidRPr="00D9426B">
        <w:rPr>
          <w:rFonts w:ascii="Times New Roman" w:hAnsi="Times New Roman"/>
          <w:sz w:val="20"/>
          <w:szCs w:val="20"/>
        </w:rPr>
        <w:tab/>
        <w:t>There are 45 basic goals that families need to achieve in order to break out of extreme poverty. In this regard, goal number 12, relating to education, is that no child under the age of 15 should be working.</w:t>
      </w:r>
    </w:p>
    <w:p w:rsidR="00E15BCC" w:rsidRPr="00D9426B" w:rsidRDefault="00E15BCC" w:rsidP="00304410">
      <w:pPr>
        <w:tabs>
          <w:tab w:val="left" w:pos="1650"/>
          <w:tab w:val="left" w:pos="2310"/>
        </w:tabs>
        <w:spacing w:after="0" w:line="240" w:lineRule="auto"/>
        <w:ind w:left="1100" w:right="1392"/>
        <w:jc w:val="both"/>
        <w:rPr>
          <w:rFonts w:ascii="Times New Roman" w:hAnsi="Times New Roman"/>
          <w:sz w:val="20"/>
          <w:szCs w:val="20"/>
        </w:rPr>
      </w:pPr>
    </w:p>
    <w:p w:rsidR="00093D4D" w:rsidRPr="00D9426B" w:rsidRDefault="00093D4D"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324.</w:t>
      </w:r>
      <w:r w:rsidRPr="00D9426B">
        <w:rPr>
          <w:rFonts w:ascii="Times New Roman" w:hAnsi="Times New Roman"/>
          <w:sz w:val="20"/>
          <w:szCs w:val="20"/>
        </w:rPr>
        <w:tab/>
        <w:t xml:space="preserve">Although this goal is included in the education dimension, </w:t>
      </w:r>
      <w:r w:rsidR="005A6EB6" w:rsidRPr="00D9426B">
        <w:rPr>
          <w:rFonts w:ascii="Times New Roman" w:hAnsi="Times New Roman"/>
          <w:sz w:val="20"/>
          <w:szCs w:val="20"/>
        </w:rPr>
        <w:t xml:space="preserve">in Red Juntos, </w:t>
      </w:r>
      <w:r w:rsidRPr="00D9426B">
        <w:rPr>
          <w:rFonts w:ascii="Times New Roman" w:hAnsi="Times New Roman"/>
          <w:sz w:val="20"/>
          <w:szCs w:val="20"/>
        </w:rPr>
        <w:t xml:space="preserve">child labour </w:t>
      </w:r>
      <w:r w:rsidR="005A6EB6" w:rsidRPr="00D9426B">
        <w:rPr>
          <w:rFonts w:ascii="Times New Roman" w:hAnsi="Times New Roman"/>
          <w:sz w:val="20"/>
          <w:szCs w:val="20"/>
        </w:rPr>
        <w:t xml:space="preserve">is approached as a cross-cutting issue that is pertinent to several different dimensions, including income and work, family dynamics and health. Thus, the issue is being addressed in coordination with the General Directorate of Worker Protection of the Ministry of Social Protection, as well as the Colombian Family Welfare Institute, the Ministry of National Education and </w:t>
      </w:r>
      <w:r w:rsidR="00AA1BE7" w:rsidRPr="00D9426B">
        <w:rPr>
          <w:rFonts w:ascii="Times New Roman" w:hAnsi="Times New Roman"/>
          <w:sz w:val="20"/>
          <w:szCs w:val="20"/>
        </w:rPr>
        <w:t>the National Planning Department (D</w:t>
      </w:r>
      <w:r w:rsidR="005A6EB6" w:rsidRPr="00D9426B">
        <w:rPr>
          <w:rFonts w:ascii="Times New Roman" w:hAnsi="Times New Roman"/>
          <w:sz w:val="20"/>
          <w:szCs w:val="20"/>
        </w:rPr>
        <w:t>NP</w:t>
      </w:r>
      <w:r w:rsidR="00AA1BE7" w:rsidRPr="00D9426B">
        <w:rPr>
          <w:rFonts w:ascii="Times New Roman" w:hAnsi="Times New Roman"/>
          <w:sz w:val="20"/>
          <w:szCs w:val="20"/>
        </w:rPr>
        <w:t>)</w:t>
      </w:r>
      <w:r w:rsidR="005A6EB6" w:rsidRPr="00D9426B">
        <w:rPr>
          <w:rFonts w:ascii="Times New Roman" w:hAnsi="Times New Roman"/>
          <w:sz w:val="20"/>
          <w:szCs w:val="20"/>
        </w:rPr>
        <w:t>.</w:t>
      </w:r>
    </w:p>
    <w:p w:rsidR="00E15BCC" w:rsidRPr="00D9426B" w:rsidRDefault="00E15BCC" w:rsidP="00304410">
      <w:pPr>
        <w:tabs>
          <w:tab w:val="left" w:pos="1650"/>
          <w:tab w:val="left" w:pos="2310"/>
        </w:tabs>
        <w:spacing w:after="0" w:line="240" w:lineRule="auto"/>
        <w:ind w:left="1100" w:right="1392"/>
        <w:jc w:val="both"/>
        <w:rPr>
          <w:rFonts w:ascii="Times New Roman" w:hAnsi="Times New Roman"/>
          <w:b/>
          <w:sz w:val="20"/>
          <w:szCs w:val="20"/>
        </w:rPr>
      </w:pPr>
    </w:p>
    <w:p w:rsidR="00AA1BE7" w:rsidRPr="00D9426B" w:rsidRDefault="00AA1BE7" w:rsidP="00E15BCC">
      <w:pPr>
        <w:tabs>
          <w:tab w:val="left" w:pos="1100"/>
          <w:tab w:val="left" w:pos="1650"/>
          <w:tab w:val="left" w:pos="2310"/>
        </w:tabs>
        <w:spacing w:after="0" w:line="240" w:lineRule="auto"/>
        <w:ind w:left="550" w:right="1392"/>
        <w:jc w:val="both"/>
        <w:rPr>
          <w:rFonts w:ascii="Times New Roman" w:hAnsi="Times New Roman"/>
          <w:b/>
          <w:sz w:val="24"/>
          <w:szCs w:val="24"/>
        </w:rPr>
      </w:pPr>
      <w:r w:rsidRPr="00D9426B">
        <w:rPr>
          <w:rFonts w:ascii="Times New Roman" w:hAnsi="Times New Roman"/>
          <w:b/>
          <w:sz w:val="24"/>
          <w:szCs w:val="24"/>
        </w:rPr>
        <w:t>F.</w:t>
      </w:r>
      <w:r w:rsidRPr="00D9426B">
        <w:rPr>
          <w:rFonts w:ascii="Times New Roman" w:hAnsi="Times New Roman"/>
          <w:b/>
          <w:sz w:val="24"/>
          <w:szCs w:val="24"/>
        </w:rPr>
        <w:tab/>
        <w:t>Efforts to achieve the Millennium Development Goals</w:t>
      </w:r>
    </w:p>
    <w:p w:rsidR="00E15BCC" w:rsidRPr="00D9426B" w:rsidRDefault="00E15BCC" w:rsidP="00304410">
      <w:pPr>
        <w:tabs>
          <w:tab w:val="left" w:pos="1650"/>
          <w:tab w:val="left" w:pos="2310"/>
        </w:tabs>
        <w:spacing w:after="0" w:line="240" w:lineRule="auto"/>
        <w:ind w:left="1100" w:right="1392"/>
        <w:jc w:val="both"/>
        <w:rPr>
          <w:rFonts w:ascii="Times New Roman" w:hAnsi="Times New Roman"/>
          <w:sz w:val="20"/>
          <w:szCs w:val="20"/>
        </w:rPr>
      </w:pPr>
    </w:p>
    <w:p w:rsidR="00AA1BE7" w:rsidRPr="00D9426B" w:rsidRDefault="00AA1BE7"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325.</w:t>
      </w:r>
      <w:r w:rsidRPr="00D9426B">
        <w:rPr>
          <w:rFonts w:ascii="Times New Roman" w:hAnsi="Times New Roman"/>
          <w:sz w:val="20"/>
          <w:szCs w:val="20"/>
        </w:rPr>
        <w:tab/>
        <w:t>In addition to the</w:t>
      </w:r>
      <w:r w:rsidR="005751A8" w:rsidRPr="00D9426B">
        <w:rPr>
          <w:rFonts w:ascii="Times New Roman" w:hAnsi="Times New Roman"/>
          <w:sz w:val="20"/>
          <w:szCs w:val="20"/>
        </w:rPr>
        <w:t xml:space="preserve"> above</w:t>
      </w:r>
      <w:r w:rsidRPr="00D9426B">
        <w:rPr>
          <w:rFonts w:ascii="Times New Roman" w:hAnsi="Times New Roman"/>
          <w:sz w:val="20"/>
          <w:szCs w:val="20"/>
        </w:rPr>
        <w:t xml:space="preserve"> policy, </w:t>
      </w:r>
      <w:smartTag w:uri="urn:schemas-microsoft-com:office:smarttags" w:element="place">
        <w:smartTag w:uri="urn:schemas-microsoft-com:office:smarttags" w:element="country-region">
          <w:r w:rsidRPr="00D9426B">
            <w:rPr>
              <w:rFonts w:ascii="Times New Roman" w:hAnsi="Times New Roman"/>
              <w:sz w:val="20"/>
              <w:szCs w:val="20"/>
            </w:rPr>
            <w:t>Colombia</w:t>
          </w:r>
        </w:smartTag>
      </w:smartTag>
      <w:r w:rsidRPr="00D9426B">
        <w:rPr>
          <w:rFonts w:ascii="Times New Roman" w:hAnsi="Times New Roman"/>
          <w:sz w:val="20"/>
          <w:szCs w:val="20"/>
        </w:rPr>
        <w:t xml:space="preserve"> is actively </w:t>
      </w:r>
      <w:r w:rsidR="005751A8" w:rsidRPr="00D9426B">
        <w:rPr>
          <w:rFonts w:ascii="Times New Roman" w:hAnsi="Times New Roman"/>
          <w:sz w:val="20"/>
          <w:szCs w:val="20"/>
        </w:rPr>
        <w:t>engaged in efforts</w:t>
      </w:r>
      <w:r w:rsidRPr="00D9426B">
        <w:rPr>
          <w:rFonts w:ascii="Times New Roman" w:hAnsi="Times New Roman"/>
          <w:sz w:val="20"/>
          <w:szCs w:val="20"/>
        </w:rPr>
        <w:t xml:space="preserve"> to achieve the Millennium Development Goals.</w:t>
      </w:r>
      <w:r w:rsidR="002F42A7" w:rsidRPr="00D9426B">
        <w:rPr>
          <w:rFonts w:ascii="Times New Roman" w:hAnsi="Times New Roman"/>
          <w:sz w:val="20"/>
          <w:szCs w:val="20"/>
        </w:rPr>
        <w:t xml:space="preserve"> </w:t>
      </w:r>
      <w:r w:rsidR="001A40E7" w:rsidRPr="00D9426B">
        <w:rPr>
          <w:rFonts w:ascii="Times New Roman" w:hAnsi="Times New Roman"/>
          <w:sz w:val="20"/>
          <w:szCs w:val="20"/>
        </w:rPr>
        <w:t>A 2005 report (</w:t>
      </w:r>
      <w:r w:rsidR="005751A8" w:rsidRPr="00D9426B">
        <w:rPr>
          <w:rFonts w:ascii="Times New Roman" w:hAnsi="Times New Roman"/>
          <w:sz w:val="20"/>
          <w:szCs w:val="20"/>
        </w:rPr>
        <w:t xml:space="preserve">report </w:t>
      </w:r>
      <w:r w:rsidR="002F42A7" w:rsidRPr="00D9426B">
        <w:rPr>
          <w:rFonts w:ascii="Times New Roman" w:hAnsi="Times New Roman"/>
          <w:sz w:val="20"/>
          <w:szCs w:val="20"/>
        </w:rPr>
        <w:t>091</w:t>
      </w:r>
      <w:r w:rsidR="001A40E7" w:rsidRPr="00D9426B">
        <w:rPr>
          <w:rFonts w:ascii="Times New Roman" w:hAnsi="Times New Roman"/>
          <w:sz w:val="20"/>
          <w:szCs w:val="20"/>
        </w:rPr>
        <w:t>) by</w:t>
      </w:r>
      <w:r w:rsidR="002F42A7" w:rsidRPr="00D9426B">
        <w:rPr>
          <w:rFonts w:ascii="Times New Roman" w:hAnsi="Times New Roman"/>
          <w:sz w:val="20"/>
          <w:szCs w:val="20"/>
        </w:rPr>
        <w:t xml:space="preserve"> the National Council on Economic and Social Policy (Conpes) </w:t>
      </w:r>
      <w:r w:rsidR="005751A8" w:rsidRPr="00D9426B">
        <w:rPr>
          <w:rFonts w:ascii="Times New Roman" w:hAnsi="Times New Roman"/>
          <w:sz w:val="20"/>
          <w:szCs w:val="20"/>
        </w:rPr>
        <w:t>outline</w:t>
      </w:r>
      <w:r w:rsidR="001A40E7" w:rsidRPr="00D9426B">
        <w:rPr>
          <w:rFonts w:ascii="Times New Roman" w:hAnsi="Times New Roman"/>
          <w:sz w:val="20"/>
          <w:szCs w:val="20"/>
        </w:rPr>
        <w:t>s</w:t>
      </w:r>
      <w:r w:rsidR="005751A8" w:rsidRPr="00D9426B">
        <w:rPr>
          <w:rFonts w:ascii="Times New Roman" w:hAnsi="Times New Roman"/>
          <w:sz w:val="20"/>
          <w:szCs w:val="20"/>
        </w:rPr>
        <w:t xml:space="preserve"> the targets</w:t>
      </w:r>
      <w:r w:rsidR="002F42A7" w:rsidRPr="00D9426B">
        <w:rPr>
          <w:rFonts w:ascii="Times New Roman" w:hAnsi="Times New Roman"/>
          <w:sz w:val="20"/>
          <w:szCs w:val="20"/>
        </w:rPr>
        <w:t xml:space="preserve"> </w:t>
      </w:r>
      <w:r w:rsidR="001A40E7" w:rsidRPr="00D9426B">
        <w:rPr>
          <w:rFonts w:ascii="Times New Roman" w:hAnsi="Times New Roman"/>
          <w:sz w:val="20"/>
          <w:szCs w:val="20"/>
        </w:rPr>
        <w:t>to be achieved</w:t>
      </w:r>
      <w:r w:rsidR="002F42A7" w:rsidRPr="00D9426B">
        <w:rPr>
          <w:rFonts w:ascii="Times New Roman" w:hAnsi="Times New Roman"/>
          <w:sz w:val="20"/>
          <w:szCs w:val="20"/>
        </w:rPr>
        <w:t xml:space="preserve"> </w:t>
      </w:r>
      <w:r w:rsidR="005751A8" w:rsidRPr="00D9426B">
        <w:rPr>
          <w:rFonts w:ascii="Times New Roman" w:hAnsi="Times New Roman"/>
          <w:sz w:val="20"/>
          <w:szCs w:val="20"/>
        </w:rPr>
        <w:t>by</w:t>
      </w:r>
      <w:r w:rsidR="002F42A7" w:rsidRPr="00D9426B">
        <w:rPr>
          <w:rFonts w:ascii="Times New Roman" w:hAnsi="Times New Roman"/>
          <w:sz w:val="20"/>
          <w:szCs w:val="20"/>
        </w:rPr>
        <w:t xml:space="preserve"> 2015.</w:t>
      </w:r>
      <w:r w:rsidR="005751A8" w:rsidRPr="00D9426B">
        <w:rPr>
          <w:rFonts w:ascii="Times New Roman" w:hAnsi="Times New Roman"/>
          <w:sz w:val="20"/>
          <w:szCs w:val="20"/>
        </w:rPr>
        <w:t xml:space="preserve"> The strategies set forth in the National Development Plan are part of the sectoral policies</w:t>
      </w:r>
      <w:r w:rsidR="001A40E7" w:rsidRPr="00D9426B">
        <w:rPr>
          <w:rFonts w:ascii="Times New Roman" w:hAnsi="Times New Roman"/>
          <w:sz w:val="20"/>
          <w:szCs w:val="20"/>
        </w:rPr>
        <w:t>. T</w:t>
      </w:r>
      <w:r w:rsidR="005751A8" w:rsidRPr="00D9426B">
        <w:rPr>
          <w:rFonts w:ascii="Times New Roman" w:hAnsi="Times New Roman"/>
          <w:sz w:val="20"/>
          <w:szCs w:val="20"/>
        </w:rPr>
        <w:t xml:space="preserve">he Government </w:t>
      </w:r>
      <w:r w:rsidR="001A40E7" w:rsidRPr="00D9426B">
        <w:rPr>
          <w:rFonts w:ascii="Times New Roman" w:hAnsi="Times New Roman"/>
          <w:sz w:val="20"/>
          <w:szCs w:val="20"/>
        </w:rPr>
        <w:t>is working to ensure that the</w:t>
      </w:r>
      <w:r w:rsidR="0082485B" w:rsidRPr="00D9426B">
        <w:rPr>
          <w:rFonts w:ascii="Times New Roman" w:hAnsi="Times New Roman"/>
          <w:sz w:val="20"/>
          <w:szCs w:val="20"/>
        </w:rPr>
        <w:t>se strategies</w:t>
      </w:r>
      <w:r w:rsidR="001A40E7" w:rsidRPr="00D9426B">
        <w:rPr>
          <w:rFonts w:ascii="Times New Roman" w:hAnsi="Times New Roman"/>
          <w:sz w:val="20"/>
          <w:szCs w:val="20"/>
        </w:rPr>
        <w:t xml:space="preserve"> are included in</w:t>
      </w:r>
      <w:r w:rsidR="005751A8" w:rsidRPr="00D9426B">
        <w:rPr>
          <w:rFonts w:ascii="Times New Roman" w:hAnsi="Times New Roman"/>
          <w:sz w:val="20"/>
          <w:szCs w:val="20"/>
        </w:rPr>
        <w:t xml:space="preserve"> </w:t>
      </w:r>
      <w:r w:rsidR="001A40E7" w:rsidRPr="00D9426B">
        <w:rPr>
          <w:rFonts w:ascii="Times New Roman" w:hAnsi="Times New Roman"/>
          <w:sz w:val="20"/>
          <w:szCs w:val="20"/>
        </w:rPr>
        <w:t xml:space="preserve">the </w:t>
      </w:r>
      <w:r w:rsidR="005751A8" w:rsidRPr="00D9426B">
        <w:rPr>
          <w:rFonts w:ascii="Times New Roman" w:hAnsi="Times New Roman"/>
          <w:sz w:val="20"/>
          <w:szCs w:val="20"/>
        </w:rPr>
        <w:t xml:space="preserve">departmental and municipal plans, </w:t>
      </w:r>
      <w:r w:rsidR="0082485B" w:rsidRPr="00D9426B">
        <w:rPr>
          <w:rFonts w:ascii="Times New Roman" w:hAnsi="Times New Roman"/>
          <w:sz w:val="20"/>
          <w:szCs w:val="20"/>
        </w:rPr>
        <w:t>so</w:t>
      </w:r>
      <w:r w:rsidR="005751A8" w:rsidRPr="00D9426B">
        <w:rPr>
          <w:rFonts w:ascii="Times New Roman" w:hAnsi="Times New Roman"/>
          <w:sz w:val="20"/>
          <w:szCs w:val="20"/>
        </w:rPr>
        <w:t xml:space="preserve"> that</w:t>
      </w:r>
      <w:r w:rsidR="001A40E7" w:rsidRPr="00D9426B">
        <w:rPr>
          <w:rFonts w:ascii="Times New Roman" w:hAnsi="Times New Roman"/>
          <w:sz w:val="20"/>
          <w:szCs w:val="20"/>
        </w:rPr>
        <w:t xml:space="preserve"> resources from</w:t>
      </w:r>
      <w:r w:rsidR="005751A8" w:rsidRPr="00D9426B">
        <w:rPr>
          <w:rFonts w:ascii="Times New Roman" w:hAnsi="Times New Roman"/>
          <w:sz w:val="20"/>
          <w:szCs w:val="20"/>
        </w:rPr>
        <w:t xml:space="preserve"> the national and regional budgets </w:t>
      </w:r>
      <w:r w:rsidR="0082485B" w:rsidRPr="00D9426B">
        <w:rPr>
          <w:rFonts w:ascii="Times New Roman" w:hAnsi="Times New Roman"/>
          <w:sz w:val="20"/>
          <w:szCs w:val="20"/>
        </w:rPr>
        <w:t>can be allocated for them</w:t>
      </w:r>
      <w:r w:rsidR="005751A8" w:rsidRPr="00D9426B">
        <w:rPr>
          <w:rFonts w:ascii="Times New Roman" w:hAnsi="Times New Roman"/>
          <w:sz w:val="20"/>
          <w:szCs w:val="20"/>
        </w:rPr>
        <w:t>.</w:t>
      </w:r>
    </w:p>
    <w:p w:rsidR="00763D05" w:rsidRPr="00D9426B" w:rsidRDefault="00763D05" w:rsidP="00304410">
      <w:pPr>
        <w:tabs>
          <w:tab w:val="left" w:pos="1650"/>
          <w:tab w:val="left" w:pos="2310"/>
        </w:tabs>
        <w:spacing w:after="0" w:line="240" w:lineRule="auto"/>
        <w:ind w:left="1100" w:right="1392"/>
        <w:jc w:val="both"/>
        <w:rPr>
          <w:rFonts w:ascii="Times New Roman" w:hAnsi="Times New Roman"/>
          <w:b/>
          <w:sz w:val="20"/>
          <w:szCs w:val="20"/>
        </w:rPr>
      </w:pPr>
    </w:p>
    <w:p w:rsidR="005751A8" w:rsidRPr="00D9426B" w:rsidRDefault="005751A8" w:rsidP="00763D05">
      <w:pPr>
        <w:tabs>
          <w:tab w:val="left" w:pos="1100"/>
          <w:tab w:val="left" w:pos="1650"/>
          <w:tab w:val="left" w:pos="2310"/>
        </w:tabs>
        <w:spacing w:after="0" w:line="240" w:lineRule="auto"/>
        <w:ind w:left="550" w:right="1392"/>
        <w:jc w:val="both"/>
        <w:rPr>
          <w:rFonts w:ascii="Times New Roman" w:hAnsi="Times New Roman"/>
          <w:b/>
          <w:sz w:val="24"/>
          <w:szCs w:val="24"/>
        </w:rPr>
      </w:pPr>
      <w:r w:rsidRPr="00D9426B">
        <w:rPr>
          <w:rFonts w:ascii="Times New Roman" w:hAnsi="Times New Roman"/>
          <w:b/>
          <w:sz w:val="24"/>
          <w:szCs w:val="24"/>
        </w:rPr>
        <w:t>G.</w:t>
      </w:r>
      <w:r w:rsidRPr="00D9426B">
        <w:rPr>
          <w:rFonts w:ascii="Times New Roman" w:hAnsi="Times New Roman"/>
          <w:b/>
          <w:sz w:val="24"/>
          <w:szCs w:val="24"/>
        </w:rPr>
        <w:tab/>
        <w:t>Policy on displaced persons</w:t>
      </w:r>
    </w:p>
    <w:p w:rsidR="00763D05" w:rsidRPr="00D9426B" w:rsidRDefault="00763D05" w:rsidP="00304410">
      <w:pPr>
        <w:tabs>
          <w:tab w:val="left" w:pos="1650"/>
          <w:tab w:val="left" w:pos="2310"/>
        </w:tabs>
        <w:spacing w:after="0" w:line="240" w:lineRule="auto"/>
        <w:ind w:left="1100" w:right="1392"/>
        <w:jc w:val="both"/>
        <w:rPr>
          <w:rFonts w:ascii="Times New Roman" w:hAnsi="Times New Roman"/>
          <w:sz w:val="20"/>
          <w:szCs w:val="20"/>
        </w:rPr>
      </w:pPr>
    </w:p>
    <w:p w:rsidR="005751A8" w:rsidRPr="00D9426B" w:rsidRDefault="0073200A" w:rsidP="00304410">
      <w:pPr>
        <w:tabs>
          <w:tab w:val="left" w:pos="1650"/>
          <w:tab w:val="left" w:pos="2310"/>
        </w:tabs>
        <w:spacing w:after="0" w:line="240" w:lineRule="auto"/>
        <w:ind w:left="1100" w:right="1392"/>
        <w:jc w:val="both"/>
        <w:rPr>
          <w:rFonts w:ascii="Times New Roman" w:hAnsi="Times New Roman"/>
          <w:sz w:val="20"/>
          <w:szCs w:val="20"/>
        </w:rPr>
      </w:pPr>
      <w:r>
        <w:rPr>
          <w:rFonts w:ascii="Times New Roman" w:hAnsi="Times New Roman"/>
          <w:sz w:val="20"/>
          <w:szCs w:val="20"/>
        </w:rPr>
        <w:t>326</w:t>
      </w:r>
      <w:r w:rsidR="005751A8" w:rsidRPr="00D9426B">
        <w:rPr>
          <w:rFonts w:ascii="Times New Roman" w:hAnsi="Times New Roman"/>
          <w:sz w:val="20"/>
          <w:szCs w:val="20"/>
        </w:rPr>
        <w:t>.</w:t>
      </w:r>
      <w:r w:rsidR="005751A8" w:rsidRPr="00D9426B">
        <w:rPr>
          <w:rFonts w:ascii="Times New Roman" w:hAnsi="Times New Roman"/>
          <w:sz w:val="20"/>
          <w:szCs w:val="20"/>
        </w:rPr>
        <w:tab/>
      </w:r>
      <w:r w:rsidR="00066635" w:rsidRPr="00D9426B">
        <w:rPr>
          <w:rFonts w:ascii="Times New Roman" w:hAnsi="Times New Roman"/>
          <w:sz w:val="20"/>
          <w:szCs w:val="20"/>
        </w:rPr>
        <w:t>Given that displacement puts Colombian children at serious risk</w:t>
      </w:r>
      <w:r w:rsidR="0082485B" w:rsidRPr="00D9426B">
        <w:rPr>
          <w:rFonts w:ascii="Times New Roman" w:hAnsi="Times New Roman"/>
          <w:sz w:val="20"/>
          <w:szCs w:val="20"/>
        </w:rPr>
        <w:t xml:space="preserve"> of becoming victims of</w:t>
      </w:r>
      <w:r w:rsidR="00066635" w:rsidRPr="00D9426B">
        <w:rPr>
          <w:rFonts w:ascii="Times New Roman" w:hAnsi="Times New Roman"/>
          <w:sz w:val="20"/>
          <w:szCs w:val="20"/>
        </w:rPr>
        <w:t xml:space="preserve"> some form of commercial sexual exploitation, the </w:t>
      </w:r>
      <w:smartTag w:uri="urn:schemas-microsoft-com:office:smarttags" w:element="place">
        <w:smartTag w:uri="urn:schemas-microsoft-com:office:smarttags" w:element="PlaceName">
          <w:r w:rsidR="00066635" w:rsidRPr="00D9426B">
            <w:rPr>
              <w:rFonts w:ascii="Times New Roman" w:hAnsi="Times New Roman"/>
              <w:sz w:val="20"/>
              <w:szCs w:val="20"/>
            </w:rPr>
            <w:t>Colombian</w:t>
          </w:r>
        </w:smartTag>
        <w:r w:rsidR="00066635" w:rsidRPr="00D9426B">
          <w:rPr>
            <w:rFonts w:ascii="Times New Roman" w:hAnsi="Times New Roman"/>
            <w:sz w:val="20"/>
            <w:szCs w:val="20"/>
          </w:rPr>
          <w:t xml:space="preserve"> </w:t>
        </w:r>
        <w:smartTag w:uri="urn:schemas-microsoft-com:office:smarttags" w:element="PlaceType">
          <w:r w:rsidR="00066635" w:rsidRPr="00D9426B">
            <w:rPr>
              <w:rFonts w:ascii="Times New Roman" w:hAnsi="Times New Roman"/>
              <w:sz w:val="20"/>
              <w:szCs w:val="20"/>
            </w:rPr>
            <w:t>State</w:t>
          </w:r>
        </w:smartTag>
      </w:smartTag>
      <w:r w:rsidR="00805D67" w:rsidRPr="00D9426B">
        <w:rPr>
          <w:rFonts w:ascii="Times New Roman" w:hAnsi="Times New Roman"/>
          <w:sz w:val="20"/>
          <w:szCs w:val="20"/>
        </w:rPr>
        <w:t xml:space="preserve"> is taking steps to provide special treatment to displaced populations, especially the children and adolescents</w:t>
      </w:r>
      <w:r w:rsidR="0082485B" w:rsidRPr="00D9426B">
        <w:rPr>
          <w:rFonts w:ascii="Times New Roman" w:hAnsi="Times New Roman"/>
          <w:sz w:val="20"/>
          <w:szCs w:val="20"/>
        </w:rPr>
        <w:t xml:space="preserve"> among them</w:t>
      </w:r>
      <w:r w:rsidR="00805D67" w:rsidRPr="00D9426B">
        <w:rPr>
          <w:rFonts w:ascii="Times New Roman" w:hAnsi="Times New Roman"/>
          <w:sz w:val="20"/>
          <w:szCs w:val="20"/>
        </w:rPr>
        <w:t xml:space="preserve">. Thus, in the framework of the National Plan on Displaced Persons, the Colombian Family Welfare Institute is </w:t>
      </w:r>
      <w:r w:rsidR="0082485B" w:rsidRPr="00D9426B">
        <w:rPr>
          <w:rFonts w:ascii="Times New Roman" w:hAnsi="Times New Roman"/>
          <w:sz w:val="20"/>
          <w:szCs w:val="20"/>
        </w:rPr>
        <w:t>implementing</w:t>
      </w:r>
      <w:r w:rsidR="00805D67" w:rsidRPr="00D9426B">
        <w:rPr>
          <w:rFonts w:ascii="Times New Roman" w:hAnsi="Times New Roman"/>
          <w:sz w:val="20"/>
          <w:szCs w:val="20"/>
        </w:rPr>
        <w:t xml:space="preserve"> a</w:t>
      </w:r>
      <w:r w:rsidR="0082485B" w:rsidRPr="00D9426B">
        <w:rPr>
          <w:rFonts w:ascii="Times New Roman" w:hAnsi="Times New Roman"/>
          <w:sz w:val="20"/>
          <w:szCs w:val="20"/>
        </w:rPr>
        <w:t xml:space="preserve"> plan</w:t>
      </w:r>
      <w:r w:rsidR="00805D67" w:rsidRPr="00D9426B">
        <w:rPr>
          <w:rFonts w:ascii="Times New Roman" w:hAnsi="Times New Roman"/>
          <w:sz w:val="20"/>
          <w:szCs w:val="20"/>
        </w:rPr>
        <w:t xml:space="preserve"> that is especially geared to children and pregnant and lactating mothers</w:t>
      </w:r>
      <w:r w:rsidR="0082485B" w:rsidRPr="00D9426B">
        <w:rPr>
          <w:rFonts w:ascii="Times New Roman" w:hAnsi="Times New Roman"/>
          <w:sz w:val="20"/>
          <w:szCs w:val="20"/>
        </w:rPr>
        <w:t>. This plan</w:t>
      </w:r>
      <w:r w:rsidR="00805D67" w:rsidRPr="00D9426B">
        <w:rPr>
          <w:rFonts w:ascii="Times New Roman" w:hAnsi="Times New Roman"/>
          <w:sz w:val="20"/>
          <w:szCs w:val="20"/>
        </w:rPr>
        <w:t xml:space="preserve"> includes four lines of action: </w:t>
      </w:r>
      <w:r w:rsidR="0082485B" w:rsidRPr="00D9426B">
        <w:rPr>
          <w:rFonts w:ascii="Times New Roman" w:hAnsi="Times New Roman"/>
          <w:sz w:val="20"/>
          <w:szCs w:val="20"/>
        </w:rPr>
        <w:t>(a) priority and timely attention to the displaced population, with no barriers to access; (b) promotion of harmonious family life, prevention</w:t>
      </w:r>
      <w:r w:rsidR="003659E7" w:rsidRPr="00D9426B">
        <w:rPr>
          <w:rFonts w:ascii="Times New Roman" w:hAnsi="Times New Roman"/>
          <w:sz w:val="20"/>
          <w:szCs w:val="20"/>
        </w:rPr>
        <w:t xml:space="preserve"> of</w:t>
      </w:r>
      <w:r w:rsidR="0082485B" w:rsidRPr="00D9426B">
        <w:rPr>
          <w:rFonts w:ascii="Times New Roman" w:hAnsi="Times New Roman"/>
          <w:sz w:val="20"/>
          <w:szCs w:val="20"/>
        </w:rPr>
        <w:t xml:space="preserve"> and </w:t>
      </w:r>
      <w:r w:rsidR="003659E7" w:rsidRPr="00D9426B">
        <w:rPr>
          <w:rFonts w:ascii="Times New Roman" w:hAnsi="Times New Roman"/>
          <w:sz w:val="20"/>
          <w:szCs w:val="20"/>
        </w:rPr>
        <w:t>action to address domestic violence among the displaced population; (c) encouragement to the displaced population and their organizations to participate in ICBF programmes; and (d) promotion of the rights and duties of the displaced population.</w:t>
      </w:r>
    </w:p>
    <w:p w:rsidR="002F6F3C" w:rsidRPr="00D9426B" w:rsidRDefault="002F6F3C" w:rsidP="00304410">
      <w:pPr>
        <w:tabs>
          <w:tab w:val="left" w:pos="1650"/>
          <w:tab w:val="left" w:pos="2310"/>
        </w:tabs>
        <w:spacing w:after="0" w:line="240" w:lineRule="auto"/>
        <w:ind w:left="1100" w:right="1392"/>
        <w:jc w:val="both"/>
        <w:rPr>
          <w:rFonts w:ascii="Times New Roman" w:hAnsi="Times New Roman"/>
          <w:sz w:val="20"/>
          <w:szCs w:val="20"/>
        </w:rPr>
      </w:pPr>
    </w:p>
    <w:p w:rsidR="003659E7" w:rsidRPr="00D9426B" w:rsidRDefault="0073200A" w:rsidP="00304410">
      <w:pPr>
        <w:tabs>
          <w:tab w:val="left" w:pos="1650"/>
          <w:tab w:val="left" w:pos="2310"/>
        </w:tabs>
        <w:spacing w:after="0" w:line="240" w:lineRule="auto"/>
        <w:ind w:left="1100" w:right="1392"/>
        <w:jc w:val="both"/>
        <w:rPr>
          <w:rFonts w:ascii="Times New Roman" w:hAnsi="Times New Roman"/>
          <w:sz w:val="20"/>
          <w:szCs w:val="20"/>
        </w:rPr>
      </w:pPr>
      <w:r>
        <w:rPr>
          <w:rFonts w:ascii="Times New Roman" w:hAnsi="Times New Roman"/>
          <w:sz w:val="20"/>
          <w:szCs w:val="20"/>
        </w:rPr>
        <w:t>327</w:t>
      </w:r>
      <w:r w:rsidR="003659E7" w:rsidRPr="00D9426B">
        <w:rPr>
          <w:rFonts w:ascii="Times New Roman" w:hAnsi="Times New Roman"/>
          <w:sz w:val="20"/>
          <w:szCs w:val="20"/>
        </w:rPr>
        <w:t>.</w:t>
      </w:r>
      <w:r w:rsidR="003659E7" w:rsidRPr="00D9426B">
        <w:rPr>
          <w:rFonts w:ascii="Times New Roman" w:hAnsi="Times New Roman"/>
          <w:sz w:val="20"/>
          <w:szCs w:val="20"/>
        </w:rPr>
        <w:tab/>
      </w:r>
      <w:r w:rsidR="00B77FA8" w:rsidRPr="00D9426B">
        <w:rPr>
          <w:rFonts w:ascii="Times New Roman" w:hAnsi="Times New Roman"/>
          <w:sz w:val="20"/>
          <w:szCs w:val="20"/>
        </w:rPr>
        <w:t>The Colombian Family Welfare Institute also created two new projects for the displaced population through which special resources are provided to facilitate inclusion of and assistance to children. The projects, which have been included in the ICBF programme of work, are entitled: Assistance to children and support to families to enable them to exercise their rights -- Services to displaced populations (project 141), and Protection - Action to preserve and restore the full enjoyment of rights by children and their families - Services to displaced populations (project 142). In addition to the regular programmes, they include the following subprojects:</w:t>
      </w:r>
    </w:p>
    <w:p w:rsidR="002F6F3C" w:rsidRPr="00D9426B" w:rsidRDefault="002F6F3C" w:rsidP="00304410">
      <w:pPr>
        <w:tabs>
          <w:tab w:val="left" w:pos="1650"/>
          <w:tab w:val="left" w:pos="2310"/>
        </w:tabs>
        <w:spacing w:after="0" w:line="240" w:lineRule="auto"/>
        <w:ind w:left="1100" w:right="1392"/>
        <w:jc w:val="both"/>
        <w:rPr>
          <w:rFonts w:ascii="Times New Roman" w:hAnsi="Times New Roman"/>
          <w:sz w:val="20"/>
          <w:szCs w:val="20"/>
        </w:rPr>
      </w:pPr>
    </w:p>
    <w:p w:rsidR="00A87A8E" w:rsidRPr="00D9426B" w:rsidRDefault="00B77FA8"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(a)</w:t>
      </w:r>
      <w:r w:rsidRPr="00D9426B">
        <w:rPr>
          <w:rFonts w:ascii="Times New Roman" w:hAnsi="Times New Roman"/>
          <w:sz w:val="20"/>
          <w:szCs w:val="20"/>
        </w:rPr>
        <w:tab/>
      </w:r>
      <w:r w:rsidR="00A87A8E" w:rsidRPr="00D9426B">
        <w:rPr>
          <w:rFonts w:ascii="Times New Roman" w:hAnsi="Times New Roman"/>
          <w:sz w:val="20"/>
          <w:szCs w:val="20"/>
        </w:rPr>
        <w:t>Emergency food rations: contributing to emergency humanitarian assistance and recovery of affected families through emergency food rations, with priority being given to pregnant women, lactating mothers and children under 5 years old.</w:t>
      </w:r>
    </w:p>
    <w:p w:rsidR="002F6F3C" w:rsidRPr="00D9426B" w:rsidRDefault="002F6F3C" w:rsidP="00304410">
      <w:pPr>
        <w:tabs>
          <w:tab w:val="left" w:pos="1650"/>
          <w:tab w:val="left" w:pos="2310"/>
        </w:tabs>
        <w:spacing w:after="0" w:line="240" w:lineRule="auto"/>
        <w:ind w:left="1100" w:right="1392"/>
        <w:jc w:val="both"/>
        <w:rPr>
          <w:rFonts w:ascii="Times New Roman" w:hAnsi="Times New Roman"/>
          <w:sz w:val="20"/>
          <w:szCs w:val="20"/>
        </w:rPr>
      </w:pPr>
    </w:p>
    <w:p w:rsidR="00B77FA8" w:rsidRPr="00D9426B" w:rsidRDefault="00A87A8E"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(b)</w:t>
      </w:r>
      <w:r w:rsidRPr="00D9426B">
        <w:rPr>
          <w:rFonts w:ascii="Times New Roman" w:hAnsi="Times New Roman"/>
          <w:sz w:val="20"/>
          <w:szCs w:val="20"/>
        </w:rPr>
        <w:tab/>
      </w:r>
      <w:r w:rsidR="005367A3" w:rsidRPr="00D9426B">
        <w:rPr>
          <w:rFonts w:ascii="Times New Roman" w:hAnsi="Times New Roman"/>
          <w:sz w:val="20"/>
          <w:szCs w:val="20"/>
        </w:rPr>
        <w:t>Long-term</w:t>
      </w:r>
      <w:r w:rsidRPr="00D9426B">
        <w:rPr>
          <w:rFonts w:ascii="Times New Roman" w:hAnsi="Times New Roman"/>
          <w:sz w:val="20"/>
          <w:szCs w:val="20"/>
        </w:rPr>
        <w:t xml:space="preserve"> Help and Recovery Operation (OPSR): a basic cooperation agreement between the Government of Colombia (Social Action and ICBF) and the </w:t>
      </w:r>
      <w:r w:rsidR="005367A3" w:rsidRPr="00D9426B">
        <w:rPr>
          <w:rFonts w:ascii="Times New Roman" w:hAnsi="Times New Roman"/>
          <w:sz w:val="20"/>
          <w:szCs w:val="20"/>
        </w:rPr>
        <w:t xml:space="preserve">United Nations </w:t>
      </w:r>
      <w:r w:rsidRPr="00D9426B">
        <w:rPr>
          <w:rFonts w:ascii="Times New Roman" w:hAnsi="Times New Roman"/>
          <w:sz w:val="20"/>
          <w:szCs w:val="20"/>
        </w:rPr>
        <w:t>World Food Programme.</w:t>
      </w:r>
      <w:r w:rsidR="00D82CD0" w:rsidRPr="00D9426B">
        <w:rPr>
          <w:rFonts w:ascii="Times New Roman" w:hAnsi="Times New Roman"/>
          <w:sz w:val="20"/>
          <w:szCs w:val="20"/>
        </w:rPr>
        <w:t xml:space="preserve"> Support will be given for social and economic rehabilitation of persons affected by the violence, </w:t>
      </w:r>
      <w:r w:rsidR="005367A3" w:rsidRPr="00D9426B">
        <w:rPr>
          <w:rFonts w:ascii="Times New Roman" w:hAnsi="Times New Roman"/>
          <w:sz w:val="20"/>
          <w:szCs w:val="20"/>
        </w:rPr>
        <w:t>in particular,</w:t>
      </w:r>
      <w:r w:rsidR="00D82CD0" w:rsidRPr="00D9426B">
        <w:rPr>
          <w:rFonts w:ascii="Times New Roman" w:hAnsi="Times New Roman"/>
          <w:sz w:val="20"/>
          <w:szCs w:val="20"/>
        </w:rPr>
        <w:t xml:space="preserve"> the displaced population, through food aid and improved food security, thus </w:t>
      </w:r>
      <w:r w:rsidR="005367A3" w:rsidRPr="00D9426B">
        <w:rPr>
          <w:rFonts w:ascii="Times New Roman" w:hAnsi="Times New Roman"/>
          <w:sz w:val="20"/>
          <w:szCs w:val="20"/>
        </w:rPr>
        <w:t>helping</w:t>
      </w:r>
      <w:r w:rsidR="00D82CD0" w:rsidRPr="00D9426B">
        <w:rPr>
          <w:rFonts w:ascii="Times New Roman" w:hAnsi="Times New Roman"/>
          <w:sz w:val="20"/>
          <w:szCs w:val="20"/>
        </w:rPr>
        <w:t xml:space="preserve"> to improve their living conditions.</w:t>
      </w:r>
    </w:p>
    <w:p w:rsidR="002F6F3C" w:rsidRPr="00D9426B" w:rsidRDefault="002F6F3C" w:rsidP="00304410">
      <w:pPr>
        <w:tabs>
          <w:tab w:val="left" w:pos="1650"/>
          <w:tab w:val="left" w:pos="2310"/>
        </w:tabs>
        <w:spacing w:after="0" w:line="240" w:lineRule="auto"/>
        <w:ind w:left="1100" w:right="1392"/>
        <w:jc w:val="both"/>
        <w:rPr>
          <w:rFonts w:ascii="Times New Roman" w:hAnsi="Times New Roman"/>
          <w:sz w:val="20"/>
          <w:szCs w:val="20"/>
        </w:rPr>
      </w:pPr>
    </w:p>
    <w:p w:rsidR="005367A3" w:rsidRPr="00D9426B" w:rsidRDefault="005367A3"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(c)</w:t>
      </w:r>
      <w:r w:rsidRPr="00D9426B">
        <w:rPr>
          <w:rFonts w:ascii="Times New Roman" w:hAnsi="Times New Roman"/>
          <w:sz w:val="20"/>
          <w:szCs w:val="20"/>
        </w:rPr>
        <w:tab/>
        <w:t>Fund to cover</w:t>
      </w:r>
      <w:r w:rsidR="00FC16ED" w:rsidRPr="00D9426B">
        <w:rPr>
          <w:rFonts w:ascii="Times New Roman" w:hAnsi="Times New Roman"/>
          <w:sz w:val="20"/>
          <w:szCs w:val="20"/>
        </w:rPr>
        <w:t xml:space="preserve"> contributions for services</w:t>
      </w:r>
      <w:r w:rsidRPr="00D9426B">
        <w:rPr>
          <w:rFonts w:ascii="Times New Roman" w:hAnsi="Times New Roman"/>
          <w:sz w:val="20"/>
          <w:szCs w:val="20"/>
        </w:rPr>
        <w:t xml:space="preserve">: under this programme, the Colombian Family Welfare Institute </w:t>
      </w:r>
      <w:r w:rsidR="00DE03E9" w:rsidRPr="00D9426B">
        <w:rPr>
          <w:rFonts w:ascii="Times New Roman" w:hAnsi="Times New Roman"/>
          <w:sz w:val="20"/>
          <w:szCs w:val="20"/>
        </w:rPr>
        <w:t>covers the cost of contributions for  its services</w:t>
      </w:r>
      <w:r w:rsidR="00FC16ED" w:rsidRPr="00D9426B">
        <w:rPr>
          <w:rFonts w:ascii="Times New Roman" w:hAnsi="Times New Roman"/>
          <w:sz w:val="20"/>
          <w:szCs w:val="20"/>
        </w:rPr>
        <w:t xml:space="preserve"> to</w:t>
      </w:r>
      <w:r w:rsidRPr="00D9426B">
        <w:rPr>
          <w:rFonts w:ascii="Times New Roman" w:hAnsi="Times New Roman"/>
          <w:sz w:val="20"/>
          <w:szCs w:val="20"/>
        </w:rPr>
        <w:t xml:space="preserve"> displaced families </w:t>
      </w:r>
      <w:r w:rsidR="00FC16ED" w:rsidRPr="00D9426B">
        <w:rPr>
          <w:rFonts w:ascii="Times New Roman" w:hAnsi="Times New Roman"/>
          <w:sz w:val="20"/>
          <w:szCs w:val="20"/>
        </w:rPr>
        <w:t>who need</w:t>
      </w:r>
      <w:r w:rsidR="00DE03E9" w:rsidRPr="00D9426B">
        <w:rPr>
          <w:rFonts w:ascii="Times New Roman" w:hAnsi="Times New Roman"/>
          <w:sz w:val="20"/>
          <w:szCs w:val="20"/>
        </w:rPr>
        <w:t xml:space="preserve"> </w:t>
      </w:r>
      <w:r w:rsidR="00FC16ED" w:rsidRPr="00D9426B">
        <w:rPr>
          <w:rFonts w:ascii="Times New Roman" w:hAnsi="Times New Roman"/>
          <w:sz w:val="20"/>
          <w:szCs w:val="20"/>
        </w:rPr>
        <w:t>care</w:t>
      </w:r>
      <w:r w:rsidR="00DE03E9" w:rsidRPr="00D9426B">
        <w:rPr>
          <w:rFonts w:ascii="Times New Roman" w:hAnsi="Times New Roman"/>
          <w:sz w:val="20"/>
          <w:szCs w:val="20"/>
        </w:rPr>
        <w:t xml:space="preserve"> at community homes, school lunches and children’s homes, in order to guarantee that they will receive the service.</w:t>
      </w:r>
    </w:p>
    <w:p w:rsidR="002F6F3C" w:rsidRPr="00D9426B" w:rsidRDefault="002F6F3C" w:rsidP="00304410">
      <w:pPr>
        <w:tabs>
          <w:tab w:val="left" w:pos="1650"/>
          <w:tab w:val="left" w:pos="2310"/>
        </w:tabs>
        <w:spacing w:after="0" w:line="240" w:lineRule="auto"/>
        <w:ind w:left="1100" w:right="1392"/>
        <w:jc w:val="both"/>
        <w:rPr>
          <w:rFonts w:ascii="Times New Roman" w:hAnsi="Times New Roman"/>
          <w:sz w:val="20"/>
          <w:szCs w:val="20"/>
        </w:rPr>
      </w:pPr>
    </w:p>
    <w:p w:rsidR="00FC16ED" w:rsidRPr="00D9426B" w:rsidRDefault="00FC16ED"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(d)</w:t>
      </w:r>
      <w:r w:rsidRPr="00D9426B">
        <w:rPr>
          <w:rFonts w:ascii="Times New Roman" w:hAnsi="Times New Roman"/>
          <w:sz w:val="20"/>
          <w:szCs w:val="20"/>
        </w:rPr>
        <w:tab/>
        <w:t xml:space="preserve">Mobile units: a mobile unit is a specialized service that is offered </w:t>
      </w:r>
      <w:r w:rsidR="00C53AB6" w:rsidRPr="00D9426B">
        <w:rPr>
          <w:rFonts w:ascii="Times New Roman" w:hAnsi="Times New Roman"/>
          <w:sz w:val="20"/>
          <w:szCs w:val="20"/>
        </w:rPr>
        <w:t>by</w:t>
      </w:r>
      <w:r w:rsidRPr="00D9426B">
        <w:rPr>
          <w:rFonts w:ascii="Times New Roman" w:hAnsi="Times New Roman"/>
          <w:sz w:val="20"/>
          <w:szCs w:val="20"/>
        </w:rPr>
        <w:t xml:space="preserve"> a team of professionals from different disciplines who move quickly to the population affected by violence </w:t>
      </w:r>
      <w:r w:rsidR="00C53AB6" w:rsidRPr="00D9426B">
        <w:rPr>
          <w:rFonts w:ascii="Times New Roman" w:hAnsi="Times New Roman"/>
          <w:sz w:val="20"/>
          <w:szCs w:val="20"/>
        </w:rPr>
        <w:t xml:space="preserve">or disaster </w:t>
      </w:r>
      <w:r w:rsidRPr="00D9426B">
        <w:rPr>
          <w:rFonts w:ascii="Times New Roman" w:hAnsi="Times New Roman"/>
          <w:sz w:val="20"/>
          <w:szCs w:val="20"/>
        </w:rPr>
        <w:t>and provide comprehensive services to help mitigate the</w:t>
      </w:r>
      <w:r w:rsidR="00C53AB6" w:rsidRPr="00D9426B">
        <w:rPr>
          <w:rFonts w:ascii="Times New Roman" w:hAnsi="Times New Roman"/>
          <w:sz w:val="20"/>
          <w:szCs w:val="20"/>
        </w:rPr>
        <w:t>ir</w:t>
      </w:r>
      <w:r w:rsidRPr="00D9426B">
        <w:rPr>
          <w:rFonts w:ascii="Times New Roman" w:hAnsi="Times New Roman"/>
          <w:sz w:val="20"/>
          <w:szCs w:val="20"/>
        </w:rPr>
        <w:t xml:space="preserve"> trauma. The idea is to provide quality care in timely fashion and contribute to the restoration of the rights of families </w:t>
      </w:r>
      <w:r w:rsidR="00C53AB6" w:rsidRPr="00D9426B">
        <w:rPr>
          <w:rFonts w:ascii="Times New Roman" w:hAnsi="Times New Roman"/>
          <w:sz w:val="20"/>
          <w:szCs w:val="20"/>
        </w:rPr>
        <w:t>who are at risk of being displaced or who are displaced by internal armed conflict or natural disasters.</w:t>
      </w:r>
    </w:p>
    <w:p w:rsidR="002F6F3C" w:rsidRPr="00D9426B" w:rsidRDefault="002F6F3C" w:rsidP="00304410">
      <w:pPr>
        <w:tabs>
          <w:tab w:val="left" w:pos="1650"/>
          <w:tab w:val="left" w:pos="2310"/>
        </w:tabs>
        <w:spacing w:after="0" w:line="240" w:lineRule="auto"/>
        <w:ind w:left="1100" w:right="1392"/>
        <w:jc w:val="both"/>
        <w:rPr>
          <w:rFonts w:ascii="Times New Roman" w:hAnsi="Times New Roman"/>
          <w:sz w:val="20"/>
          <w:szCs w:val="20"/>
        </w:rPr>
      </w:pPr>
    </w:p>
    <w:p w:rsidR="00C53AB6" w:rsidRPr="00D9426B" w:rsidRDefault="0073200A" w:rsidP="00304410">
      <w:pPr>
        <w:tabs>
          <w:tab w:val="left" w:pos="1650"/>
          <w:tab w:val="left" w:pos="2310"/>
        </w:tabs>
        <w:spacing w:after="0" w:line="240" w:lineRule="auto"/>
        <w:ind w:left="1100" w:right="1392"/>
        <w:jc w:val="both"/>
        <w:rPr>
          <w:rFonts w:ascii="Times New Roman" w:hAnsi="Times New Roman"/>
          <w:sz w:val="20"/>
          <w:szCs w:val="20"/>
        </w:rPr>
      </w:pPr>
      <w:r>
        <w:rPr>
          <w:rFonts w:ascii="Times New Roman" w:hAnsi="Times New Roman"/>
          <w:sz w:val="20"/>
          <w:szCs w:val="20"/>
        </w:rPr>
        <w:t>328</w:t>
      </w:r>
      <w:r w:rsidR="00C53AB6" w:rsidRPr="00D9426B">
        <w:rPr>
          <w:rFonts w:ascii="Times New Roman" w:hAnsi="Times New Roman"/>
          <w:sz w:val="20"/>
          <w:szCs w:val="20"/>
        </w:rPr>
        <w:t>.</w:t>
      </w:r>
      <w:r w:rsidR="00C53AB6" w:rsidRPr="00D9426B">
        <w:rPr>
          <w:rFonts w:ascii="Times New Roman" w:hAnsi="Times New Roman"/>
          <w:sz w:val="20"/>
          <w:szCs w:val="20"/>
        </w:rPr>
        <w:tab/>
        <w:t xml:space="preserve">Discussions are currently </w:t>
      </w:r>
      <w:r w:rsidR="00886040" w:rsidRPr="00D9426B">
        <w:rPr>
          <w:rFonts w:ascii="Times New Roman" w:hAnsi="Times New Roman"/>
          <w:sz w:val="20"/>
          <w:szCs w:val="20"/>
        </w:rPr>
        <w:t>underway</w:t>
      </w:r>
      <w:r w:rsidR="00C53AB6" w:rsidRPr="00D9426B">
        <w:rPr>
          <w:rFonts w:ascii="Times New Roman" w:hAnsi="Times New Roman"/>
          <w:sz w:val="20"/>
          <w:szCs w:val="20"/>
        </w:rPr>
        <w:t xml:space="preserve"> on a new agreement with the </w:t>
      </w:r>
      <w:r w:rsidR="00886040" w:rsidRPr="00D9426B">
        <w:rPr>
          <w:rFonts w:ascii="Times New Roman" w:hAnsi="Times New Roman"/>
          <w:sz w:val="20"/>
          <w:szCs w:val="20"/>
        </w:rPr>
        <w:t xml:space="preserve">Office of the </w:t>
      </w:r>
      <w:r w:rsidR="00C53AB6" w:rsidRPr="00D9426B">
        <w:rPr>
          <w:rFonts w:ascii="Times New Roman" w:hAnsi="Times New Roman"/>
          <w:sz w:val="20"/>
          <w:szCs w:val="20"/>
        </w:rPr>
        <w:t>United Nations High Commissioner for Refugees (UNHCR)</w:t>
      </w:r>
      <w:r w:rsidR="00886040" w:rsidRPr="00D9426B">
        <w:rPr>
          <w:rFonts w:ascii="Times New Roman" w:hAnsi="Times New Roman"/>
          <w:sz w:val="20"/>
          <w:szCs w:val="20"/>
        </w:rPr>
        <w:t xml:space="preserve"> with a view to joining efforts to upgrade services to displaced persons, adopting a differential approach.</w:t>
      </w:r>
    </w:p>
    <w:p w:rsidR="002F6F3C" w:rsidRPr="00D9426B" w:rsidRDefault="002F6F3C" w:rsidP="00304410">
      <w:pPr>
        <w:tabs>
          <w:tab w:val="left" w:pos="1650"/>
          <w:tab w:val="left" w:pos="2310"/>
        </w:tabs>
        <w:spacing w:after="0" w:line="240" w:lineRule="auto"/>
        <w:ind w:left="1100" w:right="1392"/>
        <w:jc w:val="both"/>
        <w:rPr>
          <w:rFonts w:ascii="Times New Roman" w:hAnsi="Times New Roman"/>
          <w:b/>
          <w:sz w:val="20"/>
          <w:szCs w:val="20"/>
        </w:rPr>
      </w:pPr>
    </w:p>
    <w:p w:rsidR="00886040" w:rsidRPr="00D9426B" w:rsidRDefault="00886040" w:rsidP="002F6F3C">
      <w:pPr>
        <w:tabs>
          <w:tab w:val="left" w:pos="1100"/>
          <w:tab w:val="left" w:pos="1650"/>
          <w:tab w:val="left" w:pos="2310"/>
        </w:tabs>
        <w:spacing w:after="0" w:line="240" w:lineRule="auto"/>
        <w:ind w:left="550" w:right="1392"/>
        <w:jc w:val="both"/>
        <w:rPr>
          <w:rFonts w:ascii="Times New Roman" w:hAnsi="Times New Roman"/>
          <w:b/>
          <w:sz w:val="24"/>
          <w:szCs w:val="24"/>
        </w:rPr>
      </w:pPr>
      <w:r w:rsidRPr="00D9426B">
        <w:rPr>
          <w:rFonts w:ascii="Times New Roman" w:hAnsi="Times New Roman"/>
          <w:b/>
          <w:sz w:val="24"/>
          <w:szCs w:val="24"/>
        </w:rPr>
        <w:t>H.</w:t>
      </w:r>
      <w:r w:rsidRPr="00D9426B">
        <w:rPr>
          <w:rFonts w:ascii="Times New Roman" w:hAnsi="Times New Roman"/>
          <w:b/>
          <w:sz w:val="24"/>
          <w:szCs w:val="24"/>
        </w:rPr>
        <w:tab/>
      </w:r>
      <w:r w:rsidR="00BA1BD9" w:rsidRPr="00D9426B">
        <w:rPr>
          <w:rFonts w:ascii="Times New Roman" w:hAnsi="Times New Roman"/>
          <w:b/>
          <w:sz w:val="24"/>
          <w:szCs w:val="24"/>
        </w:rPr>
        <w:t>S</w:t>
      </w:r>
      <w:r w:rsidRPr="00D9426B">
        <w:rPr>
          <w:rFonts w:ascii="Times New Roman" w:hAnsi="Times New Roman"/>
          <w:b/>
          <w:sz w:val="24"/>
          <w:szCs w:val="24"/>
        </w:rPr>
        <w:t xml:space="preserve">upport for street children and youth in </w:t>
      </w:r>
      <w:smartTag w:uri="urn:schemas-microsoft-com:office:smarttags" w:element="place">
        <w:smartTag w:uri="urn:schemas-microsoft-com:office:smarttags" w:element="country-region">
          <w:r w:rsidRPr="00D9426B">
            <w:rPr>
              <w:rFonts w:ascii="Times New Roman" w:hAnsi="Times New Roman"/>
              <w:b/>
              <w:sz w:val="24"/>
              <w:szCs w:val="24"/>
            </w:rPr>
            <w:t>Colombia</w:t>
          </w:r>
        </w:smartTag>
      </w:smartTag>
    </w:p>
    <w:p w:rsidR="002F6F3C" w:rsidRPr="00D9426B" w:rsidRDefault="002F6F3C" w:rsidP="00304410">
      <w:pPr>
        <w:tabs>
          <w:tab w:val="left" w:pos="1650"/>
          <w:tab w:val="left" w:pos="2310"/>
        </w:tabs>
        <w:spacing w:after="0" w:line="240" w:lineRule="auto"/>
        <w:ind w:left="1100" w:right="1392"/>
        <w:jc w:val="both"/>
        <w:rPr>
          <w:rFonts w:ascii="Times New Roman" w:hAnsi="Times New Roman"/>
          <w:sz w:val="20"/>
          <w:szCs w:val="20"/>
        </w:rPr>
      </w:pPr>
    </w:p>
    <w:p w:rsidR="00886040" w:rsidRPr="00D9426B" w:rsidRDefault="0073200A" w:rsidP="00304410">
      <w:pPr>
        <w:tabs>
          <w:tab w:val="left" w:pos="1650"/>
          <w:tab w:val="left" w:pos="2310"/>
        </w:tabs>
        <w:spacing w:after="0" w:line="240" w:lineRule="auto"/>
        <w:ind w:left="1100" w:right="1392"/>
        <w:jc w:val="both"/>
        <w:rPr>
          <w:rFonts w:ascii="Times New Roman" w:hAnsi="Times New Roman"/>
          <w:sz w:val="20"/>
          <w:szCs w:val="20"/>
        </w:rPr>
      </w:pPr>
      <w:r>
        <w:rPr>
          <w:rFonts w:ascii="Times New Roman" w:hAnsi="Times New Roman"/>
          <w:sz w:val="20"/>
          <w:szCs w:val="20"/>
        </w:rPr>
        <w:t>329</w:t>
      </w:r>
      <w:r w:rsidR="00886040" w:rsidRPr="00D9426B">
        <w:rPr>
          <w:rFonts w:ascii="Times New Roman" w:hAnsi="Times New Roman"/>
          <w:sz w:val="20"/>
          <w:szCs w:val="20"/>
        </w:rPr>
        <w:t>.</w:t>
      </w:r>
      <w:r w:rsidR="00886040" w:rsidRPr="00D9426B">
        <w:rPr>
          <w:rFonts w:ascii="Times New Roman" w:hAnsi="Times New Roman"/>
          <w:sz w:val="20"/>
          <w:szCs w:val="20"/>
        </w:rPr>
        <w:tab/>
        <w:t>Bearing in mind that street children are also seriously at risk of becoming victims of CSEC, the Colombian Family Welfare Institute provides care for them through its regular programmes, which are designed to restore rights and provide shelter and care at specialized institutions. In addition,</w:t>
      </w:r>
      <w:r w:rsidR="00BA1BD9" w:rsidRPr="00D9426B">
        <w:rPr>
          <w:rFonts w:ascii="Times New Roman" w:hAnsi="Times New Roman"/>
          <w:sz w:val="20"/>
          <w:szCs w:val="20"/>
        </w:rPr>
        <w:t xml:space="preserve"> </w:t>
      </w:r>
      <w:r w:rsidR="00886040" w:rsidRPr="00D9426B">
        <w:rPr>
          <w:rFonts w:ascii="Times New Roman" w:hAnsi="Times New Roman"/>
          <w:sz w:val="20"/>
          <w:szCs w:val="20"/>
        </w:rPr>
        <w:t xml:space="preserve">a programme </w:t>
      </w:r>
      <w:r w:rsidR="00BA1BD9" w:rsidRPr="00D9426B">
        <w:rPr>
          <w:rFonts w:ascii="Times New Roman" w:hAnsi="Times New Roman"/>
          <w:sz w:val="20"/>
          <w:szCs w:val="20"/>
        </w:rPr>
        <w:t xml:space="preserve">on support for street children and youth in </w:t>
      </w:r>
      <w:smartTag w:uri="urn:schemas-microsoft-com:office:smarttags" w:element="place">
        <w:smartTag w:uri="urn:schemas-microsoft-com:office:smarttags" w:element="country-region">
          <w:r w:rsidR="00BA1BD9" w:rsidRPr="00D9426B">
            <w:rPr>
              <w:rFonts w:ascii="Times New Roman" w:hAnsi="Times New Roman"/>
              <w:sz w:val="20"/>
              <w:szCs w:val="20"/>
            </w:rPr>
            <w:t>Colombia</w:t>
          </w:r>
        </w:smartTag>
      </w:smartTag>
      <w:r w:rsidR="00BA1BD9" w:rsidRPr="00D9426B">
        <w:rPr>
          <w:rFonts w:ascii="Times New Roman" w:hAnsi="Times New Roman"/>
          <w:sz w:val="20"/>
          <w:szCs w:val="20"/>
        </w:rPr>
        <w:t xml:space="preserve"> was designed and put underway with the sponsorship of the European Union. In the context of this project, since 2005, ICBF has been carrying out seven local pilot projects in the cities of Bogotá, </w:t>
      </w:r>
      <w:smartTag w:uri="urn:schemas-microsoft-com:office:smarttags" w:element="City">
        <w:r w:rsidR="00BA1BD9" w:rsidRPr="00D9426B">
          <w:rPr>
            <w:rFonts w:ascii="Times New Roman" w:hAnsi="Times New Roman"/>
            <w:sz w:val="20"/>
            <w:szCs w:val="20"/>
          </w:rPr>
          <w:t>Bucaramanga</w:t>
        </w:r>
      </w:smartTag>
      <w:r w:rsidR="00BA1BD9" w:rsidRPr="00D9426B">
        <w:rPr>
          <w:rFonts w:ascii="Times New Roman" w:hAnsi="Times New Roman"/>
          <w:sz w:val="20"/>
          <w:szCs w:val="20"/>
        </w:rPr>
        <w:t xml:space="preserve">, </w:t>
      </w:r>
      <w:smartTag w:uri="urn:schemas-microsoft-com:office:smarttags" w:element="City">
        <w:r w:rsidR="00BA1BD9" w:rsidRPr="00D9426B">
          <w:rPr>
            <w:rFonts w:ascii="Times New Roman" w:hAnsi="Times New Roman"/>
            <w:sz w:val="20"/>
            <w:szCs w:val="20"/>
          </w:rPr>
          <w:t>Cali</w:t>
        </w:r>
      </w:smartTag>
      <w:r w:rsidR="00BA1BD9" w:rsidRPr="00D9426B">
        <w:rPr>
          <w:rFonts w:ascii="Times New Roman" w:hAnsi="Times New Roman"/>
          <w:sz w:val="20"/>
          <w:szCs w:val="20"/>
        </w:rPr>
        <w:t xml:space="preserve">, </w:t>
      </w:r>
      <w:smartTag w:uri="urn:schemas-microsoft-com:office:smarttags" w:element="City">
        <w:r w:rsidR="00BA1BD9" w:rsidRPr="00D9426B">
          <w:rPr>
            <w:rFonts w:ascii="Times New Roman" w:hAnsi="Times New Roman"/>
            <w:sz w:val="20"/>
            <w:szCs w:val="20"/>
          </w:rPr>
          <w:t>Cartagena</w:t>
        </w:r>
      </w:smartTag>
      <w:r w:rsidR="00BA1BD9" w:rsidRPr="00D9426B">
        <w:rPr>
          <w:rFonts w:ascii="Times New Roman" w:hAnsi="Times New Roman"/>
          <w:sz w:val="20"/>
          <w:szCs w:val="20"/>
        </w:rPr>
        <w:t xml:space="preserve">, Medellín, </w:t>
      </w:r>
      <w:smartTag w:uri="urn:schemas-microsoft-com:office:smarttags" w:element="City">
        <w:r w:rsidR="00BA1BD9" w:rsidRPr="00D9426B">
          <w:rPr>
            <w:rFonts w:ascii="Times New Roman" w:hAnsi="Times New Roman"/>
            <w:sz w:val="20"/>
            <w:szCs w:val="20"/>
          </w:rPr>
          <w:t>Pasto</w:t>
        </w:r>
      </w:smartTag>
      <w:r w:rsidR="00BA1BD9" w:rsidRPr="00D9426B">
        <w:rPr>
          <w:rFonts w:ascii="Times New Roman" w:hAnsi="Times New Roman"/>
          <w:sz w:val="20"/>
          <w:szCs w:val="20"/>
        </w:rPr>
        <w:t xml:space="preserve"> and </w:t>
      </w:r>
      <w:smartTag w:uri="urn:schemas-microsoft-com:office:smarttags" w:element="place">
        <w:smartTag w:uri="urn:schemas-microsoft-com:office:smarttags" w:element="City">
          <w:r w:rsidR="00BA1BD9" w:rsidRPr="00D9426B">
            <w:rPr>
              <w:rFonts w:ascii="Times New Roman" w:hAnsi="Times New Roman"/>
              <w:sz w:val="20"/>
              <w:szCs w:val="20"/>
            </w:rPr>
            <w:t>Pereira</w:t>
          </w:r>
        </w:smartTag>
      </w:smartTag>
      <w:r w:rsidR="00BA1BD9" w:rsidRPr="00D9426B">
        <w:rPr>
          <w:rFonts w:ascii="Times New Roman" w:hAnsi="Times New Roman"/>
          <w:sz w:val="20"/>
          <w:szCs w:val="20"/>
        </w:rPr>
        <w:t>. These projects provide care for street children and children who are at risk of becoming street children, as well as their families. Special models for prevention and non-institutional care for these children have also been designed.</w:t>
      </w:r>
    </w:p>
    <w:p w:rsidR="00D324D7" w:rsidRPr="00D9426B" w:rsidRDefault="00D324D7" w:rsidP="00304410">
      <w:pPr>
        <w:tabs>
          <w:tab w:val="left" w:pos="1650"/>
          <w:tab w:val="left" w:pos="2310"/>
        </w:tabs>
        <w:spacing w:after="0" w:line="240" w:lineRule="auto"/>
        <w:ind w:left="1100" w:right="1392"/>
        <w:jc w:val="both"/>
        <w:rPr>
          <w:rFonts w:ascii="Times New Roman" w:hAnsi="Times New Roman"/>
          <w:b/>
          <w:sz w:val="20"/>
          <w:szCs w:val="20"/>
        </w:rPr>
      </w:pPr>
    </w:p>
    <w:p w:rsidR="00BA1BD9" w:rsidRPr="00D9426B" w:rsidRDefault="00BA1BD9" w:rsidP="00341300">
      <w:pPr>
        <w:tabs>
          <w:tab w:val="left" w:pos="1650"/>
          <w:tab w:val="left" w:pos="2310"/>
        </w:tabs>
        <w:spacing w:after="0" w:line="240" w:lineRule="auto"/>
        <w:ind w:left="1210" w:right="1392" w:hanging="660"/>
        <w:jc w:val="both"/>
        <w:rPr>
          <w:rFonts w:ascii="Times New Roman" w:hAnsi="Times New Roman"/>
          <w:sz w:val="24"/>
          <w:szCs w:val="24"/>
        </w:rPr>
      </w:pPr>
      <w:r w:rsidRPr="00D9426B">
        <w:rPr>
          <w:rFonts w:ascii="Times New Roman" w:hAnsi="Times New Roman"/>
          <w:b/>
          <w:sz w:val="24"/>
          <w:szCs w:val="24"/>
        </w:rPr>
        <w:t>I.</w:t>
      </w:r>
      <w:r w:rsidRPr="00D9426B">
        <w:rPr>
          <w:rFonts w:ascii="Times New Roman" w:hAnsi="Times New Roman"/>
          <w:b/>
          <w:sz w:val="24"/>
          <w:szCs w:val="24"/>
        </w:rPr>
        <w:tab/>
        <w:t>Dissemination of international commitments</w:t>
      </w:r>
      <w:r w:rsidR="00DA0091" w:rsidRPr="00D9426B">
        <w:rPr>
          <w:rFonts w:ascii="Times New Roman" w:hAnsi="Times New Roman"/>
          <w:b/>
          <w:sz w:val="24"/>
          <w:szCs w:val="24"/>
        </w:rPr>
        <w:t xml:space="preserve"> </w:t>
      </w:r>
      <w:r w:rsidR="005A5DA7" w:rsidRPr="00D9426B">
        <w:rPr>
          <w:rFonts w:ascii="Times New Roman" w:hAnsi="Times New Roman"/>
          <w:b/>
          <w:sz w:val="24"/>
          <w:szCs w:val="24"/>
        </w:rPr>
        <w:t>under</w:t>
      </w:r>
      <w:r w:rsidR="00DA0091" w:rsidRPr="00D9426B">
        <w:rPr>
          <w:rFonts w:ascii="Times New Roman" w:hAnsi="Times New Roman"/>
          <w:b/>
          <w:sz w:val="24"/>
          <w:szCs w:val="24"/>
        </w:rPr>
        <w:t xml:space="preserve"> the Protocol </w:t>
      </w:r>
      <w:r w:rsidR="005A5DA7" w:rsidRPr="00D9426B">
        <w:rPr>
          <w:rFonts w:ascii="Times New Roman" w:hAnsi="Times New Roman"/>
          <w:b/>
          <w:sz w:val="24"/>
          <w:szCs w:val="24"/>
        </w:rPr>
        <w:t>that are promoted</w:t>
      </w:r>
      <w:r w:rsidR="00DA0091" w:rsidRPr="00D9426B">
        <w:rPr>
          <w:rFonts w:ascii="Times New Roman" w:hAnsi="Times New Roman"/>
          <w:b/>
          <w:sz w:val="24"/>
          <w:szCs w:val="24"/>
        </w:rPr>
        <w:t xml:space="preserve"> by the Ministry of Foreign Relations</w:t>
      </w:r>
    </w:p>
    <w:p w:rsidR="00D324D7" w:rsidRPr="00D9426B" w:rsidRDefault="00D324D7" w:rsidP="00304410">
      <w:pPr>
        <w:tabs>
          <w:tab w:val="left" w:pos="1650"/>
          <w:tab w:val="left" w:pos="2310"/>
        </w:tabs>
        <w:spacing w:after="0" w:line="240" w:lineRule="auto"/>
        <w:ind w:left="1100" w:right="1392"/>
        <w:jc w:val="both"/>
        <w:rPr>
          <w:rFonts w:ascii="Times New Roman" w:hAnsi="Times New Roman"/>
          <w:sz w:val="20"/>
          <w:szCs w:val="20"/>
        </w:rPr>
      </w:pPr>
    </w:p>
    <w:p w:rsidR="00DA0091" w:rsidRPr="00D9426B" w:rsidRDefault="0073200A" w:rsidP="00304410">
      <w:pPr>
        <w:tabs>
          <w:tab w:val="left" w:pos="1650"/>
          <w:tab w:val="left" w:pos="2310"/>
        </w:tabs>
        <w:spacing w:after="0" w:line="240" w:lineRule="auto"/>
        <w:ind w:left="1100" w:right="1392"/>
        <w:jc w:val="both"/>
        <w:rPr>
          <w:rFonts w:ascii="Times New Roman" w:hAnsi="Times New Roman"/>
          <w:sz w:val="20"/>
          <w:szCs w:val="20"/>
        </w:rPr>
      </w:pPr>
      <w:r>
        <w:rPr>
          <w:rFonts w:ascii="Times New Roman" w:hAnsi="Times New Roman"/>
          <w:sz w:val="20"/>
          <w:szCs w:val="20"/>
        </w:rPr>
        <w:t>330</w:t>
      </w:r>
      <w:r w:rsidR="00DA0091" w:rsidRPr="00D9426B">
        <w:rPr>
          <w:rFonts w:ascii="Times New Roman" w:hAnsi="Times New Roman"/>
          <w:sz w:val="20"/>
          <w:szCs w:val="20"/>
        </w:rPr>
        <w:t>.</w:t>
      </w:r>
      <w:r w:rsidR="00DA0091" w:rsidRPr="00D9426B">
        <w:rPr>
          <w:rFonts w:ascii="Times New Roman" w:hAnsi="Times New Roman"/>
          <w:sz w:val="20"/>
          <w:szCs w:val="20"/>
        </w:rPr>
        <w:tab/>
      </w:r>
      <w:r w:rsidR="001F3DBD" w:rsidRPr="00D9426B">
        <w:rPr>
          <w:rFonts w:ascii="Times New Roman" w:hAnsi="Times New Roman"/>
          <w:sz w:val="20"/>
          <w:szCs w:val="20"/>
        </w:rPr>
        <w:t>In addition to being a member of the National Committee against CSEC and</w:t>
      </w:r>
      <w:r w:rsidR="008A4481" w:rsidRPr="00D9426B">
        <w:rPr>
          <w:rFonts w:ascii="Times New Roman" w:hAnsi="Times New Roman"/>
          <w:sz w:val="20"/>
          <w:szCs w:val="20"/>
        </w:rPr>
        <w:t>, through its consular services,</w:t>
      </w:r>
      <w:r w:rsidR="001F3DBD" w:rsidRPr="00D9426B">
        <w:rPr>
          <w:rFonts w:ascii="Times New Roman" w:hAnsi="Times New Roman"/>
          <w:sz w:val="20"/>
          <w:szCs w:val="20"/>
        </w:rPr>
        <w:t xml:space="preserve"> </w:t>
      </w:r>
      <w:r w:rsidR="008A4481" w:rsidRPr="00D9426B">
        <w:rPr>
          <w:rFonts w:ascii="Times New Roman" w:hAnsi="Times New Roman"/>
          <w:sz w:val="20"/>
          <w:szCs w:val="20"/>
        </w:rPr>
        <w:t xml:space="preserve">playing a leading role in </w:t>
      </w:r>
      <w:r w:rsidR="001F3DBD" w:rsidRPr="00D9426B">
        <w:rPr>
          <w:rFonts w:ascii="Times New Roman" w:hAnsi="Times New Roman"/>
          <w:sz w:val="20"/>
          <w:szCs w:val="20"/>
        </w:rPr>
        <w:t xml:space="preserve">the anti-trafficking policy, the Ministry of Foreign Relations </w:t>
      </w:r>
      <w:r w:rsidR="008A4481" w:rsidRPr="00D9426B">
        <w:rPr>
          <w:rFonts w:ascii="Times New Roman" w:hAnsi="Times New Roman"/>
          <w:sz w:val="20"/>
          <w:szCs w:val="20"/>
        </w:rPr>
        <w:t>is also actively promoting</w:t>
      </w:r>
      <w:r w:rsidR="001F3DBD" w:rsidRPr="00D9426B">
        <w:rPr>
          <w:rFonts w:ascii="Times New Roman" w:hAnsi="Times New Roman"/>
          <w:sz w:val="20"/>
          <w:szCs w:val="20"/>
        </w:rPr>
        <w:t xml:space="preserve"> speci</w:t>
      </w:r>
      <w:r w:rsidR="008A4481" w:rsidRPr="00D9426B">
        <w:rPr>
          <w:rFonts w:ascii="Times New Roman" w:hAnsi="Times New Roman"/>
          <w:sz w:val="20"/>
          <w:szCs w:val="20"/>
        </w:rPr>
        <w:t>al</w:t>
      </w:r>
      <w:r w:rsidR="001F3DBD" w:rsidRPr="00D9426B">
        <w:rPr>
          <w:rFonts w:ascii="Times New Roman" w:hAnsi="Times New Roman"/>
          <w:sz w:val="20"/>
          <w:szCs w:val="20"/>
        </w:rPr>
        <w:t xml:space="preserve"> measures to prevent the commercial sexual exploitation of children. </w:t>
      </w:r>
      <w:r w:rsidR="008A4481" w:rsidRPr="00D9426B">
        <w:rPr>
          <w:rFonts w:ascii="Times New Roman" w:hAnsi="Times New Roman"/>
          <w:sz w:val="20"/>
          <w:szCs w:val="20"/>
        </w:rPr>
        <w:t>I</w:t>
      </w:r>
      <w:r w:rsidR="001F3DBD" w:rsidRPr="00D9426B">
        <w:rPr>
          <w:rFonts w:ascii="Times New Roman" w:hAnsi="Times New Roman"/>
          <w:sz w:val="20"/>
          <w:szCs w:val="20"/>
        </w:rPr>
        <w:t xml:space="preserve">n February 2008, </w:t>
      </w:r>
      <w:r w:rsidR="008A4481" w:rsidRPr="00D9426B">
        <w:rPr>
          <w:rFonts w:ascii="Times New Roman" w:hAnsi="Times New Roman"/>
          <w:sz w:val="20"/>
          <w:szCs w:val="20"/>
        </w:rPr>
        <w:t xml:space="preserve">for example, </w:t>
      </w:r>
      <w:r w:rsidR="001F3DBD" w:rsidRPr="00D9426B">
        <w:rPr>
          <w:rFonts w:ascii="Times New Roman" w:hAnsi="Times New Roman"/>
          <w:sz w:val="20"/>
          <w:szCs w:val="20"/>
        </w:rPr>
        <w:t xml:space="preserve">it organized a discussion forum with civil society organizations, with the participation of Dr. Rosa María Ortiz, at which mechanisms for civil society participation were explained, and the main advances and challenges relating to implementation of the Protocol were discussed. The Ministry also leads discussions with other civil society agencies and organizations, </w:t>
      </w:r>
      <w:r w:rsidR="008A4481" w:rsidRPr="00D9426B">
        <w:rPr>
          <w:rFonts w:ascii="Times New Roman" w:hAnsi="Times New Roman"/>
          <w:sz w:val="20"/>
          <w:szCs w:val="20"/>
        </w:rPr>
        <w:t>in connection with preparations for</w:t>
      </w:r>
      <w:r w:rsidR="001F3DBD" w:rsidRPr="00D9426B">
        <w:rPr>
          <w:rFonts w:ascii="Times New Roman" w:hAnsi="Times New Roman"/>
          <w:sz w:val="20"/>
          <w:szCs w:val="20"/>
        </w:rPr>
        <w:t xml:space="preserve"> </w:t>
      </w:r>
      <w:smartTag w:uri="urn:schemas-microsoft-com:office:smarttags" w:element="country-region">
        <w:r w:rsidR="001F3DBD" w:rsidRPr="00D9426B">
          <w:rPr>
            <w:rFonts w:ascii="Times New Roman" w:hAnsi="Times New Roman"/>
            <w:sz w:val="20"/>
            <w:szCs w:val="20"/>
          </w:rPr>
          <w:t>Colombia</w:t>
        </w:r>
      </w:smartTag>
      <w:r w:rsidR="001F3DBD" w:rsidRPr="00D9426B">
        <w:rPr>
          <w:rFonts w:ascii="Times New Roman" w:hAnsi="Times New Roman"/>
          <w:sz w:val="20"/>
          <w:szCs w:val="20"/>
        </w:rPr>
        <w:t xml:space="preserve">’s </w:t>
      </w:r>
      <w:r w:rsidR="008A4481" w:rsidRPr="00D9426B">
        <w:rPr>
          <w:rFonts w:ascii="Times New Roman" w:hAnsi="Times New Roman"/>
          <w:sz w:val="20"/>
          <w:szCs w:val="20"/>
        </w:rPr>
        <w:t>participation in</w:t>
      </w:r>
      <w:r w:rsidR="001F3DBD" w:rsidRPr="00D9426B">
        <w:rPr>
          <w:rFonts w:ascii="Times New Roman" w:hAnsi="Times New Roman"/>
          <w:sz w:val="20"/>
          <w:szCs w:val="20"/>
        </w:rPr>
        <w:t xml:space="preserve"> the Third World Congress against Commercial Sexual Exploitation of Children</w:t>
      </w:r>
      <w:r w:rsidR="008A4481" w:rsidRPr="00D9426B">
        <w:rPr>
          <w:rFonts w:ascii="Times New Roman" w:hAnsi="Times New Roman"/>
          <w:sz w:val="20"/>
          <w:szCs w:val="20"/>
        </w:rPr>
        <w:t>,</w:t>
      </w:r>
      <w:r w:rsidR="00056357" w:rsidRPr="00D9426B">
        <w:rPr>
          <w:rFonts w:ascii="Times New Roman" w:hAnsi="Times New Roman"/>
          <w:sz w:val="20"/>
          <w:szCs w:val="20"/>
        </w:rPr>
        <w:t xml:space="preserve"> to be held in </w:t>
      </w:r>
      <w:smartTag w:uri="urn:schemas-microsoft-com:office:smarttags" w:element="place">
        <w:smartTag w:uri="urn:schemas-microsoft-com:office:smarttags" w:element="City">
          <w:r w:rsidR="00056357" w:rsidRPr="00D9426B">
            <w:rPr>
              <w:rFonts w:ascii="Times New Roman" w:hAnsi="Times New Roman"/>
              <w:sz w:val="20"/>
              <w:szCs w:val="20"/>
            </w:rPr>
            <w:t>Rio de Janeiro</w:t>
          </w:r>
        </w:smartTag>
      </w:smartTag>
      <w:r w:rsidR="00056357" w:rsidRPr="00D9426B">
        <w:rPr>
          <w:rFonts w:ascii="Times New Roman" w:hAnsi="Times New Roman"/>
          <w:sz w:val="20"/>
          <w:szCs w:val="20"/>
        </w:rPr>
        <w:t xml:space="preserve"> in November 2008</w:t>
      </w:r>
      <w:r w:rsidR="008A4481" w:rsidRPr="00D9426B">
        <w:rPr>
          <w:rFonts w:ascii="Times New Roman" w:hAnsi="Times New Roman"/>
          <w:sz w:val="20"/>
          <w:szCs w:val="20"/>
        </w:rPr>
        <w:t>,</w:t>
      </w:r>
      <w:r w:rsidR="00056357" w:rsidRPr="00D9426B">
        <w:rPr>
          <w:rFonts w:ascii="Times New Roman" w:hAnsi="Times New Roman"/>
          <w:sz w:val="20"/>
          <w:szCs w:val="20"/>
        </w:rPr>
        <w:t xml:space="preserve"> and the Latin American Preparatory Meeting</w:t>
      </w:r>
      <w:r w:rsidR="008A4481" w:rsidRPr="00D9426B">
        <w:rPr>
          <w:rFonts w:ascii="Times New Roman" w:hAnsi="Times New Roman"/>
          <w:sz w:val="20"/>
          <w:szCs w:val="20"/>
        </w:rPr>
        <w:t>, scheduled for</w:t>
      </w:r>
      <w:r w:rsidR="00056357" w:rsidRPr="00D9426B">
        <w:rPr>
          <w:rFonts w:ascii="Times New Roman" w:hAnsi="Times New Roman"/>
          <w:sz w:val="20"/>
          <w:szCs w:val="20"/>
        </w:rPr>
        <w:t xml:space="preserve"> August 2008. It is also working with ICBF on a report on international commitments in regard to children</w:t>
      </w:r>
      <w:r w:rsidR="008A4481" w:rsidRPr="00D9426B">
        <w:rPr>
          <w:rFonts w:ascii="Times New Roman" w:hAnsi="Times New Roman"/>
          <w:sz w:val="20"/>
          <w:szCs w:val="20"/>
        </w:rPr>
        <w:t>,</w:t>
      </w:r>
      <w:r w:rsidR="00056357" w:rsidRPr="00D9426B">
        <w:rPr>
          <w:rFonts w:ascii="Times New Roman" w:hAnsi="Times New Roman"/>
          <w:sz w:val="20"/>
          <w:szCs w:val="20"/>
        </w:rPr>
        <w:t xml:space="preserve"> which will be used </w:t>
      </w:r>
      <w:r w:rsidR="008A4481" w:rsidRPr="00D9426B">
        <w:rPr>
          <w:rFonts w:ascii="Times New Roman" w:hAnsi="Times New Roman"/>
          <w:sz w:val="20"/>
          <w:szCs w:val="20"/>
        </w:rPr>
        <w:t>to</w:t>
      </w:r>
      <w:r w:rsidR="00056357" w:rsidRPr="00D9426B">
        <w:rPr>
          <w:rFonts w:ascii="Times New Roman" w:hAnsi="Times New Roman"/>
          <w:sz w:val="20"/>
          <w:szCs w:val="20"/>
        </w:rPr>
        <w:t xml:space="preserve"> disseminat</w:t>
      </w:r>
      <w:r w:rsidR="008A4481" w:rsidRPr="00D9426B">
        <w:rPr>
          <w:rFonts w:ascii="Times New Roman" w:hAnsi="Times New Roman"/>
          <w:sz w:val="20"/>
          <w:szCs w:val="20"/>
        </w:rPr>
        <w:t>e</w:t>
      </w:r>
      <w:r w:rsidR="00056357" w:rsidRPr="00D9426B">
        <w:rPr>
          <w:rFonts w:ascii="Times New Roman" w:hAnsi="Times New Roman"/>
          <w:sz w:val="20"/>
          <w:szCs w:val="20"/>
        </w:rPr>
        <w:t xml:space="preserve"> information on the Protocols and the recommendations (both general and specific) of the Committee on the Rights of the Child (CRC). Finally, it meets regularly with ICBF </w:t>
      </w:r>
      <w:r w:rsidR="008A4481" w:rsidRPr="00D9426B">
        <w:rPr>
          <w:rFonts w:ascii="Times New Roman" w:hAnsi="Times New Roman"/>
          <w:sz w:val="20"/>
          <w:szCs w:val="20"/>
        </w:rPr>
        <w:t>to coordinate monitoring of</w:t>
      </w:r>
      <w:r w:rsidR="00056357" w:rsidRPr="00D9426B">
        <w:rPr>
          <w:rFonts w:ascii="Times New Roman" w:hAnsi="Times New Roman"/>
          <w:sz w:val="20"/>
          <w:szCs w:val="20"/>
        </w:rPr>
        <w:t xml:space="preserve"> implementation of the Protocol.</w:t>
      </w:r>
    </w:p>
    <w:p w:rsidR="00D12D21" w:rsidRPr="00D9426B" w:rsidRDefault="00D12D21" w:rsidP="00304410">
      <w:pPr>
        <w:tabs>
          <w:tab w:val="left" w:pos="1650"/>
          <w:tab w:val="left" w:pos="2310"/>
        </w:tabs>
        <w:spacing w:after="0" w:line="240" w:lineRule="auto"/>
        <w:ind w:left="1100" w:right="1392"/>
        <w:jc w:val="both"/>
        <w:rPr>
          <w:rFonts w:ascii="Times New Roman" w:hAnsi="Times New Roman"/>
          <w:b/>
          <w:sz w:val="20"/>
          <w:szCs w:val="20"/>
        </w:rPr>
      </w:pPr>
    </w:p>
    <w:p w:rsidR="008A4481" w:rsidRPr="00D9426B" w:rsidRDefault="008A4481" w:rsidP="00D12D21">
      <w:pPr>
        <w:tabs>
          <w:tab w:val="left" w:pos="1100"/>
          <w:tab w:val="left" w:pos="1650"/>
          <w:tab w:val="left" w:pos="2310"/>
        </w:tabs>
        <w:spacing w:after="0" w:line="240" w:lineRule="auto"/>
        <w:ind w:left="550" w:right="1392"/>
        <w:jc w:val="both"/>
        <w:rPr>
          <w:rFonts w:ascii="Times New Roman" w:hAnsi="Times New Roman"/>
          <w:b/>
          <w:sz w:val="24"/>
          <w:szCs w:val="24"/>
        </w:rPr>
      </w:pPr>
      <w:r w:rsidRPr="00D9426B">
        <w:rPr>
          <w:rFonts w:ascii="Times New Roman" w:hAnsi="Times New Roman"/>
          <w:b/>
          <w:sz w:val="24"/>
          <w:szCs w:val="24"/>
        </w:rPr>
        <w:t>J.</w:t>
      </w:r>
      <w:r w:rsidRPr="00D9426B">
        <w:rPr>
          <w:rFonts w:ascii="Times New Roman" w:hAnsi="Times New Roman"/>
          <w:b/>
          <w:sz w:val="24"/>
          <w:szCs w:val="24"/>
        </w:rPr>
        <w:tab/>
      </w:r>
      <w:r w:rsidR="00937893" w:rsidRPr="00D9426B">
        <w:rPr>
          <w:rFonts w:ascii="Times New Roman" w:hAnsi="Times New Roman"/>
          <w:b/>
          <w:sz w:val="24"/>
          <w:szCs w:val="24"/>
        </w:rPr>
        <w:t>Education for sexuality</w:t>
      </w:r>
      <w:r w:rsidR="00E26772" w:rsidRPr="00D9426B">
        <w:rPr>
          <w:rFonts w:ascii="Times New Roman" w:hAnsi="Times New Roman"/>
          <w:b/>
          <w:sz w:val="24"/>
          <w:szCs w:val="24"/>
        </w:rPr>
        <w:t xml:space="preserve"> and civic education</w:t>
      </w:r>
    </w:p>
    <w:p w:rsidR="00D12D21" w:rsidRPr="00D9426B" w:rsidRDefault="00D12D21" w:rsidP="00304410">
      <w:pPr>
        <w:tabs>
          <w:tab w:val="left" w:pos="1650"/>
          <w:tab w:val="left" w:pos="2310"/>
        </w:tabs>
        <w:spacing w:after="0" w:line="240" w:lineRule="auto"/>
        <w:ind w:left="1100" w:right="1392"/>
        <w:jc w:val="both"/>
        <w:rPr>
          <w:rFonts w:ascii="Times New Roman" w:hAnsi="Times New Roman"/>
          <w:sz w:val="20"/>
          <w:szCs w:val="20"/>
        </w:rPr>
      </w:pPr>
    </w:p>
    <w:p w:rsidR="00E26772" w:rsidRPr="00D9426B" w:rsidRDefault="00E26772"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3</w:t>
      </w:r>
      <w:r w:rsidR="008A52DE" w:rsidRPr="00D9426B">
        <w:rPr>
          <w:rFonts w:ascii="Times New Roman" w:hAnsi="Times New Roman"/>
          <w:sz w:val="20"/>
          <w:szCs w:val="20"/>
        </w:rPr>
        <w:t>3</w:t>
      </w:r>
      <w:r w:rsidR="0073200A">
        <w:rPr>
          <w:rFonts w:ascii="Times New Roman" w:hAnsi="Times New Roman"/>
          <w:sz w:val="20"/>
          <w:szCs w:val="20"/>
        </w:rPr>
        <w:t>1</w:t>
      </w:r>
      <w:r w:rsidRPr="00D9426B">
        <w:rPr>
          <w:rFonts w:ascii="Times New Roman" w:hAnsi="Times New Roman"/>
          <w:sz w:val="20"/>
          <w:szCs w:val="20"/>
        </w:rPr>
        <w:t>.</w:t>
      </w:r>
      <w:r w:rsidRPr="00D9426B">
        <w:rPr>
          <w:rFonts w:ascii="Times New Roman" w:hAnsi="Times New Roman"/>
          <w:sz w:val="20"/>
          <w:szCs w:val="20"/>
        </w:rPr>
        <w:tab/>
        <w:t>The Ministry of Education and the United Nations Population Fund (UNFPA) are working together on this</w:t>
      </w:r>
      <w:r w:rsidR="00D45E42" w:rsidRPr="00D9426B">
        <w:rPr>
          <w:rFonts w:ascii="Times New Roman" w:hAnsi="Times New Roman"/>
          <w:sz w:val="20"/>
          <w:szCs w:val="20"/>
        </w:rPr>
        <w:t xml:space="preserve"> programme.</w:t>
      </w:r>
      <w:r w:rsidR="007F1FD7" w:rsidRPr="00D9426B">
        <w:rPr>
          <w:rFonts w:ascii="Times New Roman" w:hAnsi="Times New Roman"/>
          <w:sz w:val="20"/>
          <w:szCs w:val="20"/>
        </w:rPr>
        <w:t xml:space="preserve"> The goal is to establish and sustain a</w:t>
      </w:r>
      <w:r w:rsidR="00937893" w:rsidRPr="00D9426B">
        <w:rPr>
          <w:rFonts w:ascii="Times New Roman" w:hAnsi="Times New Roman"/>
          <w:sz w:val="20"/>
          <w:szCs w:val="20"/>
        </w:rPr>
        <w:t xml:space="preserve"> comprehensive sex education</w:t>
      </w:r>
      <w:r w:rsidR="007F1FD7" w:rsidRPr="00D9426B">
        <w:rPr>
          <w:rFonts w:ascii="Times New Roman" w:hAnsi="Times New Roman"/>
          <w:sz w:val="20"/>
          <w:szCs w:val="20"/>
        </w:rPr>
        <w:t xml:space="preserve"> programme</w:t>
      </w:r>
      <w:r w:rsidR="00937893" w:rsidRPr="00D9426B">
        <w:rPr>
          <w:rFonts w:ascii="Times New Roman" w:hAnsi="Times New Roman"/>
          <w:sz w:val="20"/>
          <w:szCs w:val="20"/>
        </w:rPr>
        <w:t xml:space="preserve"> that will include civic education as well, with a view to ensuring</w:t>
      </w:r>
      <w:r w:rsidR="007F1FD7" w:rsidRPr="00D9426B">
        <w:rPr>
          <w:rFonts w:ascii="Times New Roman" w:hAnsi="Times New Roman"/>
          <w:sz w:val="20"/>
          <w:szCs w:val="20"/>
        </w:rPr>
        <w:t xml:space="preserve"> the </w:t>
      </w:r>
      <w:r w:rsidR="00937893" w:rsidRPr="00D9426B">
        <w:rPr>
          <w:rFonts w:ascii="Times New Roman" w:hAnsi="Times New Roman"/>
          <w:sz w:val="20"/>
          <w:szCs w:val="20"/>
        </w:rPr>
        <w:t>full exercise</w:t>
      </w:r>
      <w:r w:rsidR="007F1FD7" w:rsidRPr="00D9426B">
        <w:rPr>
          <w:rFonts w:ascii="Times New Roman" w:hAnsi="Times New Roman"/>
          <w:sz w:val="20"/>
          <w:szCs w:val="20"/>
        </w:rPr>
        <w:t xml:space="preserve"> of human rights and sexual and reproductive rights.</w:t>
      </w:r>
    </w:p>
    <w:p w:rsidR="00145C7E" w:rsidRPr="00D9426B" w:rsidRDefault="00145C7E" w:rsidP="00304410">
      <w:pPr>
        <w:tabs>
          <w:tab w:val="left" w:pos="1650"/>
          <w:tab w:val="left" w:pos="2310"/>
        </w:tabs>
        <w:spacing w:after="0" w:line="240" w:lineRule="auto"/>
        <w:ind w:left="1100" w:right="1392"/>
        <w:jc w:val="both"/>
        <w:rPr>
          <w:rFonts w:ascii="Times New Roman" w:hAnsi="Times New Roman"/>
          <w:sz w:val="20"/>
          <w:szCs w:val="20"/>
        </w:rPr>
      </w:pPr>
    </w:p>
    <w:p w:rsidR="007F1FD7" w:rsidRPr="00D9426B" w:rsidRDefault="007F1FD7"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3</w:t>
      </w:r>
      <w:r w:rsidR="008A52DE" w:rsidRPr="00D9426B">
        <w:rPr>
          <w:rFonts w:ascii="Times New Roman" w:hAnsi="Times New Roman"/>
          <w:sz w:val="20"/>
          <w:szCs w:val="20"/>
        </w:rPr>
        <w:t>3</w:t>
      </w:r>
      <w:r w:rsidR="0073200A">
        <w:rPr>
          <w:rFonts w:ascii="Times New Roman" w:hAnsi="Times New Roman"/>
          <w:sz w:val="20"/>
          <w:szCs w:val="20"/>
        </w:rPr>
        <w:t>2</w:t>
      </w:r>
      <w:r w:rsidRPr="00D9426B">
        <w:rPr>
          <w:rFonts w:ascii="Times New Roman" w:hAnsi="Times New Roman"/>
          <w:sz w:val="20"/>
          <w:szCs w:val="20"/>
        </w:rPr>
        <w:t>.</w:t>
      </w:r>
      <w:r w:rsidRPr="00D9426B">
        <w:rPr>
          <w:rFonts w:ascii="Times New Roman" w:hAnsi="Times New Roman"/>
          <w:sz w:val="20"/>
          <w:szCs w:val="20"/>
        </w:rPr>
        <w:tab/>
      </w:r>
      <w:r w:rsidR="00937893" w:rsidRPr="00D9426B">
        <w:rPr>
          <w:rFonts w:ascii="Times New Roman" w:hAnsi="Times New Roman"/>
          <w:sz w:val="20"/>
          <w:szCs w:val="20"/>
        </w:rPr>
        <w:t xml:space="preserve">This programme, which follows through on and consolidates the sex education programme carried out in prior years,  will </w:t>
      </w:r>
      <w:r w:rsidR="00CA7128" w:rsidRPr="00D9426B">
        <w:rPr>
          <w:rFonts w:ascii="Times New Roman" w:hAnsi="Times New Roman"/>
          <w:sz w:val="20"/>
          <w:szCs w:val="20"/>
        </w:rPr>
        <w:t>equip participants with</w:t>
      </w:r>
      <w:r w:rsidR="00937893" w:rsidRPr="00D9426B">
        <w:rPr>
          <w:rFonts w:ascii="Times New Roman" w:hAnsi="Times New Roman"/>
          <w:sz w:val="20"/>
          <w:szCs w:val="20"/>
        </w:rPr>
        <w:t xml:space="preserve"> knowledge, skills, attitudes, values and behaviours that promote </w:t>
      </w:r>
      <w:r w:rsidR="00CA7128" w:rsidRPr="00D9426B">
        <w:rPr>
          <w:rFonts w:ascii="Times New Roman" w:hAnsi="Times New Roman"/>
          <w:sz w:val="20"/>
          <w:szCs w:val="20"/>
        </w:rPr>
        <w:t>human dignity and the exercise of human, sexual and reproductive rights by autonomous individuals who</w:t>
      </w:r>
      <w:r w:rsidR="008D2217" w:rsidRPr="00D9426B">
        <w:rPr>
          <w:rFonts w:ascii="Times New Roman" w:hAnsi="Times New Roman"/>
          <w:sz w:val="20"/>
          <w:szCs w:val="20"/>
        </w:rPr>
        <w:t xml:space="preserve"> are able to</w:t>
      </w:r>
      <w:r w:rsidR="00CA7128" w:rsidRPr="00D9426B">
        <w:rPr>
          <w:rFonts w:ascii="Times New Roman" w:hAnsi="Times New Roman"/>
          <w:sz w:val="20"/>
          <w:szCs w:val="20"/>
        </w:rPr>
        <w:t xml:space="preserve"> </w:t>
      </w:r>
      <w:r w:rsidR="008D2217" w:rsidRPr="00D9426B">
        <w:rPr>
          <w:rFonts w:ascii="Times New Roman" w:hAnsi="Times New Roman"/>
          <w:sz w:val="20"/>
          <w:szCs w:val="20"/>
        </w:rPr>
        <w:t>enjoy</w:t>
      </w:r>
      <w:r w:rsidR="00CA7128" w:rsidRPr="00D9426B">
        <w:rPr>
          <w:rFonts w:ascii="Times New Roman" w:hAnsi="Times New Roman"/>
          <w:sz w:val="20"/>
          <w:szCs w:val="20"/>
        </w:rPr>
        <w:t xml:space="preserve"> peaceful, democratic and pluralistic human relations. The proposal is aimed at ensuring that schools promote a healthy lifestyle and enable students to exercise their civic duties and learn basic life skills.</w:t>
      </w:r>
    </w:p>
    <w:p w:rsidR="00145C7E" w:rsidRPr="00D9426B" w:rsidRDefault="00145C7E" w:rsidP="00304410">
      <w:pPr>
        <w:tabs>
          <w:tab w:val="left" w:pos="1650"/>
          <w:tab w:val="left" w:pos="2310"/>
        </w:tabs>
        <w:spacing w:after="0" w:line="240" w:lineRule="auto"/>
        <w:ind w:left="1100" w:right="1392"/>
        <w:jc w:val="both"/>
        <w:rPr>
          <w:rFonts w:ascii="Times New Roman" w:hAnsi="Times New Roman"/>
          <w:sz w:val="20"/>
          <w:szCs w:val="20"/>
        </w:rPr>
      </w:pPr>
    </w:p>
    <w:p w:rsidR="00CA7128" w:rsidRPr="00D9426B" w:rsidRDefault="0073200A" w:rsidP="00304410">
      <w:pPr>
        <w:tabs>
          <w:tab w:val="left" w:pos="1650"/>
          <w:tab w:val="left" w:pos="2310"/>
        </w:tabs>
        <w:spacing w:after="0" w:line="240" w:lineRule="auto"/>
        <w:ind w:left="1100" w:right="1392"/>
        <w:jc w:val="both"/>
        <w:rPr>
          <w:rFonts w:ascii="Times New Roman" w:hAnsi="Times New Roman"/>
          <w:sz w:val="20"/>
          <w:szCs w:val="20"/>
        </w:rPr>
      </w:pPr>
      <w:r>
        <w:rPr>
          <w:rFonts w:ascii="Times New Roman" w:hAnsi="Times New Roman"/>
          <w:sz w:val="20"/>
          <w:szCs w:val="20"/>
        </w:rPr>
        <w:t>333</w:t>
      </w:r>
      <w:r w:rsidR="00CA7128" w:rsidRPr="00D9426B">
        <w:rPr>
          <w:rFonts w:ascii="Times New Roman" w:hAnsi="Times New Roman"/>
          <w:sz w:val="20"/>
          <w:szCs w:val="20"/>
        </w:rPr>
        <w:t>.</w:t>
      </w:r>
      <w:r w:rsidR="00CA7128" w:rsidRPr="00D9426B">
        <w:rPr>
          <w:rFonts w:ascii="Times New Roman" w:hAnsi="Times New Roman"/>
          <w:sz w:val="20"/>
          <w:szCs w:val="20"/>
        </w:rPr>
        <w:tab/>
      </w:r>
      <w:r w:rsidR="00F1647E" w:rsidRPr="00D9426B">
        <w:rPr>
          <w:rFonts w:ascii="Times New Roman" w:hAnsi="Times New Roman"/>
          <w:sz w:val="20"/>
          <w:szCs w:val="20"/>
        </w:rPr>
        <w:t xml:space="preserve">The expected results of the programme are: (1) an operational and conceptual approach to education for sexuality in formal education at the preschool, elementary and secondary levels, designed with the participation of different social actors and a multisectoral perspective; (2) an operational and conceptual approach that has been validates at different levels in the structure of the education sector; (3) a strategy for training teachers, at the university level, so as to facilitate the application throughout the country of the programme on education for sexuality; (4) </w:t>
      </w:r>
      <w:r w:rsidR="00AA14C4" w:rsidRPr="00D9426B">
        <w:rPr>
          <w:rFonts w:ascii="Times New Roman" w:hAnsi="Times New Roman"/>
          <w:sz w:val="20"/>
          <w:szCs w:val="20"/>
        </w:rPr>
        <w:t>effective strategies for building institutional support and intrasectoral and intersectoral networks to promote the implementation of the programme on education for sexuality in schools and in teacher training institutions.</w:t>
      </w:r>
    </w:p>
    <w:p w:rsidR="00145C7E" w:rsidRPr="00D9426B" w:rsidRDefault="00145C7E" w:rsidP="00304410">
      <w:pPr>
        <w:tabs>
          <w:tab w:val="left" w:pos="1650"/>
          <w:tab w:val="left" w:pos="2310"/>
        </w:tabs>
        <w:spacing w:after="0" w:line="240" w:lineRule="auto"/>
        <w:ind w:left="1100" w:right="1392"/>
        <w:jc w:val="both"/>
        <w:rPr>
          <w:rFonts w:ascii="Times New Roman" w:hAnsi="Times New Roman"/>
          <w:b/>
          <w:sz w:val="20"/>
          <w:szCs w:val="20"/>
        </w:rPr>
      </w:pPr>
    </w:p>
    <w:p w:rsidR="00AA14C4" w:rsidRPr="00D9426B" w:rsidRDefault="00AA14C4" w:rsidP="00145C7E">
      <w:pPr>
        <w:tabs>
          <w:tab w:val="left" w:pos="1100"/>
          <w:tab w:val="left" w:pos="1650"/>
          <w:tab w:val="left" w:pos="2310"/>
        </w:tabs>
        <w:spacing w:after="0" w:line="240" w:lineRule="auto"/>
        <w:ind w:left="1100" w:right="1392" w:hanging="550"/>
        <w:jc w:val="both"/>
        <w:rPr>
          <w:rFonts w:ascii="Times New Roman" w:hAnsi="Times New Roman"/>
          <w:sz w:val="24"/>
          <w:szCs w:val="24"/>
        </w:rPr>
      </w:pPr>
      <w:r w:rsidRPr="00D9426B">
        <w:rPr>
          <w:rFonts w:ascii="Times New Roman" w:hAnsi="Times New Roman"/>
          <w:b/>
          <w:sz w:val="24"/>
          <w:szCs w:val="24"/>
        </w:rPr>
        <w:t>K.</w:t>
      </w:r>
      <w:r w:rsidRPr="00D9426B">
        <w:rPr>
          <w:rFonts w:ascii="Times New Roman" w:hAnsi="Times New Roman"/>
          <w:b/>
          <w:sz w:val="24"/>
          <w:szCs w:val="24"/>
        </w:rPr>
        <w:tab/>
        <w:t>National Plan on Human Rights Education and pilot project on education for the exercise of human rights</w:t>
      </w:r>
    </w:p>
    <w:p w:rsidR="00145C7E" w:rsidRPr="00D9426B" w:rsidRDefault="00145C7E" w:rsidP="00304410">
      <w:pPr>
        <w:tabs>
          <w:tab w:val="left" w:pos="1650"/>
          <w:tab w:val="left" w:pos="2310"/>
        </w:tabs>
        <w:spacing w:after="0" w:line="240" w:lineRule="auto"/>
        <w:ind w:left="1100" w:right="1392"/>
        <w:jc w:val="both"/>
        <w:rPr>
          <w:rFonts w:ascii="Times New Roman" w:hAnsi="Times New Roman"/>
          <w:sz w:val="20"/>
          <w:szCs w:val="20"/>
        </w:rPr>
      </w:pPr>
    </w:p>
    <w:p w:rsidR="00AA14C4" w:rsidRPr="00D9426B" w:rsidRDefault="0073200A" w:rsidP="00304410">
      <w:pPr>
        <w:tabs>
          <w:tab w:val="left" w:pos="1650"/>
          <w:tab w:val="left" w:pos="2310"/>
        </w:tabs>
        <w:spacing w:after="0" w:line="240" w:lineRule="auto"/>
        <w:ind w:left="1100" w:right="1392"/>
        <w:jc w:val="both"/>
        <w:rPr>
          <w:rFonts w:ascii="Times New Roman" w:hAnsi="Times New Roman"/>
          <w:sz w:val="20"/>
          <w:szCs w:val="20"/>
        </w:rPr>
      </w:pPr>
      <w:r>
        <w:rPr>
          <w:rFonts w:ascii="Times New Roman" w:hAnsi="Times New Roman"/>
          <w:sz w:val="20"/>
          <w:szCs w:val="20"/>
        </w:rPr>
        <w:t>334</w:t>
      </w:r>
      <w:r w:rsidR="00AA14C4" w:rsidRPr="00D9426B">
        <w:rPr>
          <w:rFonts w:ascii="Times New Roman" w:hAnsi="Times New Roman"/>
          <w:sz w:val="20"/>
          <w:szCs w:val="20"/>
        </w:rPr>
        <w:t>.</w:t>
      </w:r>
      <w:r w:rsidR="00AA14C4" w:rsidRPr="00D9426B">
        <w:rPr>
          <w:rFonts w:ascii="Times New Roman" w:hAnsi="Times New Roman"/>
          <w:sz w:val="20"/>
          <w:szCs w:val="20"/>
        </w:rPr>
        <w:tab/>
        <w:t>The National Plan on Human Rights Education (PLANEDH) is being carried out by the Office of the Ombudsman and the Ministry of Education, in coordination with the Vice Presidency of the Republic and the Colombia Field Office of the United Nations High Commissioner for Human Rights (OHCHR). The Plan is a public policy tool</w:t>
      </w:r>
      <w:r w:rsidR="00CB6983" w:rsidRPr="00D9426B">
        <w:rPr>
          <w:rFonts w:ascii="Times New Roman" w:hAnsi="Times New Roman"/>
          <w:sz w:val="20"/>
          <w:szCs w:val="20"/>
        </w:rPr>
        <w:t xml:space="preserve"> for developing strategies and actions aimed at including human rights training in formal</w:t>
      </w:r>
      <w:r w:rsidR="00571F23" w:rsidRPr="00D9426B">
        <w:rPr>
          <w:rFonts w:ascii="Times New Roman" w:hAnsi="Times New Roman"/>
          <w:sz w:val="20"/>
          <w:szCs w:val="20"/>
        </w:rPr>
        <w:t>, non-formal</w:t>
      </w:r>
      <w:r w:rsidR="00CB6983" w:rsidRPr="00D9426B">
        <w:rPr>
          <w:rFonts w:ascii="Times New Roman" w:hAnsi="Times New Roman"/>
          <w:sz w:val="20"/>
          <w:szCs w:val="20"/>
        </w:rPr>
        <w:t xml:space="preserve"> and informal education and coordinating the work of institutions that are committed to teaching human rights. The fundamental objectives of the programme are to develop individuals for are active subjects of rights and to build a culture that is respectful of human rights.</w:t>
      </w:r>
    </w:p>
    <w:p w:rsidR="00E76FC5" w:rsidRPr="00D9426B" w:rsidRDefault="00E76FC5" w:rsidP="00304410">
      <w:pPr>
        <w:tabs>
          <w:tab w:val="left" w:pos="1650"/>
          <w:tab w:val="left" w:pos="2310"/>
        </w:tabs>
        <w:spacing w:after="0" w:line="240" w:lineRule="auto"/>
        <w:ind w:left="1100" w:right="1392"/>
        <w:jc w:val="both"/>
        <w:rPr>
          <w:rFonts w:ascii="Times New Roman" w:hAnsi="Times New Roman"/>
          <w:sz w:val="20"/>
          <w:szCs w:val="20"/>
        </w:rPr>
      </w:pPr>
    </w:p>
    <w:p w:rsidR="00CB6983" w:rsidRPr="00D9426B" w:rsidRDefault="0073200A" w:rsidP="00304410">
      <w:pPr>
        <w:tabs>
          <w:tab w:val="left" w:pos="1650"/>
          <w:tab w:val="left" w:pos="2310"/>
        </w:tabs>
        <w:spacing w:after="0" w:line="240" w:lineRule="auto"/>
        <w:ind w:left="1100" w:right="1392"/>
        <w:jc w:val="both"/>
        <w:rPr>
          <w:rFonts w:ascii="Times New Roman" w:hAnsi="Times New Roman"/>
          <w:sz w:val="20"/>
          <w:szCs w:val="20"/>
        </w:rPr>
      </w:pPr>
      <w:r>
        <w:rPr>
          <w:rFonts w:ascii="Times New Roman" w:hAnsi="Times New Roman"/>
          <w:sz w:val="20"/>
          <w:szCs w:val="20"/>
        </w:rPr>
        <w:t>335</w:t>
      </w:r>
      <w:r w:rsidR="00CB6983" w:rsidRPr="00D9426B">
        <w:rPr>
          <w:rFonts w:ascii="Times New Roman" w:hAnsi="Times New Roman"/>
          <w:sz w:val="20"/>
          <w:szCs w:val="20"/>
        </w:rPr>
        <w:t>.</w:t>
      </w:r>
      <w:r w:rsidR="00CB6983" w:rsidRPr="00D9426B">
        <w:rPr>
          <w:rFonts w:ascii="Times New Roman" w:hAnsi="Times New Roman"/>
          <w:sz w:val="20"/>
          <w:szCs w:val="20"/>
        </w:rPr>
        <w:tab/>
      </w:r>
      <w:r w:rsidR="006928F3" w:rsidRPr="00D9426B">
        <w:rPr>
          <w:rFonts w:ascii="Times New Roman" w:hAnsi="Times New Roman"/>
          <w:sz w:val="20"/>
          <w:szCs w:val="20"/>
        </w:rPr>
        <w:t xml:space="preserve">The Plan includes conceptual, educational and management guidelines for formal, non-formal and informal </w:t>
      </w:r>
      <w:r w:rsidR="00571F23" w:rsidRPr="00D9426B">
        <w:rPr>
          <w:rFonts w:ascii="Times New Roman" w:hAnsi="Times New Roman"/>
          <w:sz w:val="20"/>
          <w:szCs w:val="20"/>
        </w:rPr>
        <w:t>education, for the design of curricula that are comprehensive, inclusive and participatory</w:t>
      </w:r>
      <w:r w:rsidR="003B3CC1" w:rsidRPr="00D9426B">
        <w:rPr>
          <w:rFonts w:ascii="Times New Roman" w:hAnsi="Times New Roman"/>
          <w:sz w:val="20"/>
          <w:szCs w:val="20"/>
        </w:rPr>
        <w:t xml:space="preserve"> and that</w:t>
      </w:r>
      <w:r w:rsidR="00571F23" w:rsidRPr="00D9426B">
        <w:rPr>
          <w:rFonts w:ascii="Times New Roman" w:hAnsi="Times New Roman"/>
          <w:sz w:val="20"/>
          <w:szCs w:val="20"/>
        </w:rPr>
        <w:t xml:space="preserve"> include the gender approach and recognize ethnic and cultural diversity. It adheres to international standards and Colombian legislation in the area of human rights. It establishes guidelines for </w:t>
      </w:r>
      <w:r w:rsidR="003B3CC1" w:rsidRPr="00D9426B">
        <w:rPr>
          <w:rFonts w:ascii="Times New Roman" w:hAnsi="Times New Roman"/>
          <w:sz w:val="20"/>
          <w:szCs w:val="20"/>
        </w:rPr>
        <w:t xml:space="preserve">adopting human </w:t>
      </w:r>
      <w:r w:rsidR="00571F23" w:rsidRPr="00D9426B">
        <w:rPr>
          <w:rFonts w:ascii="Times New Roman" w:hAnsi="Times New Roman"/>
          <w:sz w:val="20"/>
          <w:szCs w:val="20"/>
        </w:rPr>
        <w:t xml:space="preserve">rights education </w:t>
      </w:r>
      <w:r w:rsidR="003B3CC1" w:rsidRPr="00D9426B">
        <w:rPr>
          <w:rFonts w:ascii="Times New Roman" w:hAnsi="Times New Roman"/>
          <w:sz w:val="20"/>
          <w:szCs w:val="20"/>
        </w:rPr>
        <w:t>as part of</w:t>
      </w:r>
      <w:r w:rsidR="00571F23" w:rsidRPr="00D9426B">
        <w:rPr>
          <w:rFonts w:ascii="Times New Roman" w:hAnsi="Times New Roman"/>
          <w:sz w:val="20"/>
          <w:szCs w:val="20"/>
        </w:rPr>
        <w:t xml:space="preserve"> public polic</w:t>
      </w:r>
      <w:r w:rsidR="003B3CC1" w:rsidRPr="00D9426B">
        <w:rPr>
          <w:rFonts w:ascii="Times New Roman" w:hAnsi="Times New Roman"/>
          <w:sz w:val="20"/>
          <w:szCs w:val="20"/>
        </w:rPr>
        <w:t>y to be</w:t>
      </w:r>
      <w:r w:rsidR="00571F23" w:rsidRPr="00D9426B">
        <w:rPr>
          <w:rFonts w:ascii="Times New Roman" w:hAnsi="Times New Roman"/>
          <w:sz w:val="20"/>
          <w:szCs w:val="20"/>
        </w:rPr>
        <w:t xml:space="preserve"> implemented by agencies at the national, departmental, municipal and district levels</w:t>
      </w:r>
      <w:r w:rsidR="003B3CC1" w:rsidRPr="00D9426B">
        <w:rPr>
          <w:rFonts w:ascii="Times New Roman" w:hAnsi="Times New Roman"/>
          <w:sz w:val="20"/>
          <w:szCs w:val="20"/>
        </w:rPr>
        <w:t xml:space="preserve"> and to be included</w:t>
      </w:r>
      <w:r w:rsidR="00571F23" w:rsidRPr="00D9426B">
        <w:rPr>
          <w:rFonts w:ascii="Times New Roman" w:hAnsi="Times New Roman"/>
          <w:sz w:val="20"/>
          <w:szCs w:val="20"/>
        </w:rPr>
        <w:t xml:space="preserve"> in development plans. It lays down policies for the development of teacher training and research programmes. It establishes indicators for monitoring compliance and results. It proposes mechanisms for evaluating and monitoring impl</w:t>
      </w:r>
      <w:r w:rsidR="00EF6433" w:rsidRPr="00D9426B">
        <w:rPr>
          <w:rFonts w:ascii="Times New Roman" w:hAnsi="Times New Roman"/>
          <w:sz w:val="20"/>
          <w:szCs w:val="20"/>
        </w:rPr>
        <w:t>e</w:t>
      </w:r>
      <w:r w:rsidR="00571F23" w:rsidRPr="00D9426B">
        <w:rPr>
          <w:rFonts w:ascii="Times New Roman" w:hAnsi="Times New Roman"/>
          <w:sz w:val="20"/>
          <w:szCs w:val="20"/>
        </w:rPr>
        <w:t>mentation.</w:t>
      </w:r>
    </w:p>
    <w:p w:rsidR="00E76FC5" w:rsidRPr="00D9426B" w:rsidRDefault="00E76FC5" w:rsidP="00304410">
      <w:pPr>
        <w:tabs>
          <w:tab w:val="left" w:pos="1650"/>
          <w:tab w:val="left" w:pos="2310"/>
        </w:tabs>
        <w:spacing w:after="0" w:line="240" w:lineRule="auto"/>
        <w:ind w:left="1100" w:right="1392"/>
        <w:jc w:val="both"/>
        <w:rPr>
          <w:rFonts w:ascii="Times New Roman" w:hAnsi="Times New Roman"/>
          <w:sz w:val="20"/>
          <w:szCs w:val="20"/>
        </w:rPr>
      </w:pPr>
    </w:p>
    <w:p w:rsidR="00571F23" w:rsidRPr="00D9426B" w:rsidRDefault="0073200A" w:rsidP="00304410">
      <w:pPr>
        <w:tabs>
          <w:tab w:val="left" w:pos="1650"/>
          <w:tab w:val="left" w:pos="2310"/>
        </w:tabs>
        <w:spacing w:after="0" w:line="240" w:lineRule="auto"/>
        <w:ind w:left="1100" w:right="1392"/>
        <w:jc w:val="both"/>
        <w:rPr>
          <w:rFonts w:ascii="Times New Roman" w:hAnsi="Times New Roman"/>
          <w:sz w:val="20"/>
          <w:szCs w:val="20"/>
        </w:rPr>
      </w:pPr>
      <w:r>
        <w:rPr>
          <w:rFonts w:ascii="Times New Roman" w:hAnsi="Times New Roman"/>
          <w:sz w:val="20"/>
          <w:szCs w:val="20"/>
        </w:rPr>
        <w:t>336</w:t>
      </w:r>
      <w:r w:rsidR="003B3CC1" w:rsidRPr="00D9426B">
        <w:rPr>
          <w:rFonts w:ascii="Times New Roman" w:hAnsi="Times New Roman"/>
          <w:sz w:val="20"/>
          <w:szCs w:val="20"/>
        </w:rPr>
        <w:t>.</w:t>
      </w:r>
      <w:r w:rsidR="003B3CC1" w:rsidRPr="00D9426B">
        <w:rPr>
          <w:rFonts w:ascii="Times New Roman" w:hAnsi="Times New Roman"/>
          <w:sz w:val="20"/>
          <w:szCs w:val="20"/>
        </w:rPr>
        <w:tab/>
        <w:t>The pilot project on education for the exercise of human rights, which is being carried out in five departments (Bolívar, Boyacá, Córdoba, Guaviare and Huila), is a preliminary experiment that will be fundamental in developing the plan. The main objective is to build, in coordination with territorial agencies and educational institutions,</w:t>
      </w:r>
      <w:r w:rsidR="00D161D7" w:rsidRPr="00D9426B">
        <w:rPr>
          <w:rFonts w:ascii="Times New Roman" w:hAnsi="Times New Roman"/>
          <w:sz w:val="20"/>
          <w:szCs w:val="20"/>
        </w:rPr>
        <w:t xml:space="preserve"> strategies for an educational programme on the exercise and practice of human rights. Such a programme would have three fundamental components: education, training of trainers, and networks and institutional support.</w:t>
      </w:r>
    </w:p>
    <w:p w:rsidR="00E76FC5" w:rsidRPr="00D9426B" w:rsidRDefault="00E76FC5" w:rsidP="00304410">
      <w:pPr>
        <w:tabs>
          <w:tab w:val="left" w:pos="1650"/>
          <w:tab w:val="left" w:pos="2310"/>
        </w:tabs>
        <w:spacing w:after="0" w:line="240" w:lineRule="auto"/>
        <w:ind w:left="1100" w:right="1392"/>
        <w:jc w:val="both"/>
        <w:rPr>
          <w:rFonts w:ascii="Times New Roman" w:hAnsi="Times New Roman"/>
          <w:sz w:val="20"/>
          <w:szCs w:val="20"/>
        </w:rPr>
      </w:pPr>
    </w:p>
    <w:p w:rsidR="00D161D7" w:rsidRPr="00D9426B" w:rsidRDefault="0073200A" w:rsidP="00304410">
      <w:pPr>
        <w:tabs>
          <w:tab w:val="left" w:pos="1650"/>
          <w:tab w:val="left" w:pos="2310"/>
        </w:tabs>
        <w:spacing w:after="0" w:line="240" w:lineRule="auto"/>
        <w:ind w:left="1100" w:right="1392"/>
        <w:jc w:val="both"/>
        <w:rPr>
          <w:rFonts w:ascii="Times New Roman" w:hAnsi="Times New Roman"/>
          <w:sz w:val="20"/>
          <w:szCs w:val="20"/>
        </w:rPr>
      </w:pPr>
      <w:r>
        <w:rPr>
          <w:rFonts w:ascii="Times New Roman" w:hAnsi="Times New Roman"/>
          <w:sz w:val="20"/>
          <w:szCs w:val="20"/>
        </w:rPr>
        <w:t>337</w:t>
      </w:r>
      <w:r w:rsidR="00D161D7" w:rsidRPr="00D9426B">
        <w:rPr>
          <w:rFonts w:ascii="Times New Roman" w:hAnsi="Times New Roman"/>
          <w:sz w:val="20"/>
          <w:szCs w:val="20"/>
        </w:rPr>
        <w:t>.</w:t>
      </w:r>
      <w:r w:rsidR="00D161D7" w:rsidRPr="00D9426B">
        <w:rPr>
          <w:rFonts w:ascii="Times New Roman" w:hAnsi="Times New Roman"/>
          <w:sz w:val="20"/>
          <w:szCs w:val="20"/>
        </w:rPr>
        <w:tab/>
      </w:r>
      <w:r w:rsidR="006E2D1F" w:rsidRPr="00D9426B">
        <w:rPr>
          <w:rFonts w:ascii="Times New Roman" w:hAnsi="Times New Roman"/>
          <w:sz w:val="20"/>
          <w:szCs w:val="20"/>
        </w:rPr>
        <w:t xml:space="preserve">Bearing in mind the above, </w:t>
      </w:r>
      <w:r w:rsidR="00FF5402" w:rsidRPr="00D9426B">
        <w:rPr>
          <w:rFonts w:ascii="Times New Roman" w:hAnsi="Times New Roman"/>
          <w:sz w:val="20"/>
          <w:szCs w:val="20"/>
        </w:rPr>
        <w:t>the project mainstreaming the human rights approach in territorial programmes, such as:</w:t>
      </w:r>
    </w:p>
    <w:p w:rsidR="00E76FC5" w:rsidRPr="00D9426B" w:rsidRDefault="00E76FC5" w:rsidP="00304410">
      <w:pPr>
        <w:tabs>
          <w:tab w:val="left" w:pos="1650"/>
          <w:tab w:val="left" w:pos="2310"/>
        </w:tabs>
        <w:spacing w:after="0" w:line="240" w:lineRule="auto"/>
        <w:ind w:left="1100" w:right="1392"/>
        <w:jc w:val="both"/>
        <w:rPr>
          <w:rFonts w:ascii="Times New Roman" w:hAnsi="Times New Roman"/>
          <w:sz w:val="20"/>
          <w:szCs w:val="20"/>
        </w:rPr>
      </w:pPr>
    </w:p>
    <w:p w:rsidR="00FF5402" w:rsidRPr="00D9426B" w:rsidRDefault="00FF5402"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(a)</w:t>
      </w:r>
      <w:r w:rsidRPr="00D9426B">
        <w:rPr>
          <w:rFonts w:ascii="Times New Roman" w:hAnsi="Times New Roman"/>
          <w:sz w:val="20"/>
          <w:szCs w:val="20"/>
        </w:rPr>
        <w:tab/>
        <w:t>Institutional education projects,</w:t>
      </w:r>
    </w:p>
    <w:p w:rsidR="00E76FC5" w:rsidRPr="00D9426B" w:rsidRDefault="00E76FC5" w:rsidP="00304410">
      <w:pPr>
        <w:tabs>
          <w:tab w:val="left" w:pos="1650"/>
          <w:tab w:val="left" w:pos="2310"/>
        </w:tabs>
        <w:spacing w:after="0" w:line="240" w:lineRule="auto"/>
        <w:ind w:left="1100" w:right="1392"/>
        <w:jc w:val="both"/>
        <w:rPr>
          <w:rFonts w:ascii="Times New Roman" w:hAnsi="Times New Roman"/>
          <w:sz w:val="20"/>
          <w:szCs w:val="20"/>
        </w:rPr>
      </w:pPr>
    </w:p>
    <w:p w:rsidR="00FF5402" w:rsidRPr="00D9426B" w:rsidRDefault="00FF5402"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(b)</w:t>
      </w:r>
      <w:r w:rsidRPr="00D9426B">
        <w:rPr>
          <w:rFonts w:ascii="Times New Roman" w:hAnsi="Times New Roman"/>
          <w:sz w:val="20"/>
          <w:szCs w:val="20"/>
        </w:rPr>
        <w:tab/>
        <w:t>Curricula,</w:t>
      </w:r>
    </w:p>
    <w:p w:rsidR="00E76FC5" w:rsidRPr="00D9426B" w:rsidRDefault="00E76FC5" w:rsidP="00304410">
      <w:pPr>
        <w:tabs>
          <w:tab w:val="left" w:pos="1650"/>
          <w:tab w:val="left" w:pos="2310"/>
        </w:tabs>
        <w:spacing w:after="0" w:line="240" w:lineRule="auto"/>
        <w:ind w:left="1100" w:right="1392"/>
        <w:jc w:val="both"/>
        <w:rPr>
          <w:rFonts w:ascii="Times New Roman" w:hAnsi="Times New Roman"/>
          <w:sz w:val="20"/>
          <w:szCs w:val="20"/>
        </w:rPr>
      </w:pPr>
    </w:p>
    <w:p w:rsidR="00FF5402" w:rsidRPr="00D9426B" w:rsidRDefault="00FF5402"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(c)</w:t>
      </w:r>
      <w:r w:rsidRPr="00D9426B">
        <w:rPr>
          <w:rFonts w:ascii="Times New Roman" w:hAnsi="Times New Roman"/>
          <w:sz w:val="20"/>
          <w:szCs w:val="20"/>
        </w:rPr>
        <w:tab/>
        <w:t>Study plans,</w:t>
      </w:r>
    </w:p>
    <w:p w:rsidR="00E76FC5" w:rsidRPr="00D9426B" w:rsidRDefault="00E76FC5" w:rsidP="00304410">
      <w:pPr>
        <w:tabs>
          <w:tab w:val="left" w:pos="1650"/>
          <w:tab w:val="left" w:pos="2310"/>
        </w:tabs>
        <w:spacing w:after="0" w:line="240" w:lineRule="auto"/>
        <w:ind w:left="1100" w:right="1392"/>
        <w:jc w:val="both"/>
        <w:rPr>
          <w:rFonts w:ascii="Times New Roman" w:hAnsi="Times New Roman"/>
          <w:sz w:val="20"/>
          <w:szCs w:val="20"/>
        </w:rPr>
      </w:pPr>
    </w:p>
    <w:p w:rsidR="00FF5402" w:rsidRPr="00D9426B" w:rsidRDefault="00FF5402"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(d)</w:t>
      </w:r>
      <w:r w:rsidRPr="00D9426B">
        <w:rPr>
          <w:rFonts w:ascii="Times New Roman" w:hAnsi="Times New Roman"/>
          <w:sz w:val="20"/>
          <w:szCs w:val="20"/>
        </w:rPr>
        <w:tab/>
        <w:t>Handbook on living together in harmony,</w:t>
      </w:r>
    </w:p>
    <w:p w:rsidR="00E76FC5" w:rsidRPr="00D9426B" w:rsidRDefault="00E76FC5" w:rsidP="00304410">
      <w:pPr>
        <w:tabs>
          <w:tab w:val="left" w:pos="1650"/>
          <w:tab w:val="left" w:pos="2310"/>
        </w:tabs>
        <w:spacing w:after="0" w:line="240" w:lineRule="auto"/>
        <w:ind w:left="1100" w:right="1392"/>
        <w:jc w:val="both"/>
        <w:rPr>
          <w:rFonts w:ascii="Times New Roman" w:hAnsi="Times New Roman"/>
          <w:sz w:val="20"/>
          <w:szCs w:val="20"/>
        </w:rPr>
      </w:pPr>
    </w:p>
    <w:p w:rsidR="00FF5402" w:rsidRPr="00D9426B" w:rsidRDefault="00FF5402"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(e)</w:t>
      </w:r>
      <w:r w:rsidRPr="00D9426B">
        <w:rPr>
          <w:rFonts w:ascii="Times New Roman" w:hAnsi="Times New Roman"/>
          <w:sz w:val="20"/>
          <w:szCs w:val="20"/>
        </w:rPr>
        <w:tab/>
        <w:t>School government,</w:t>
      </w:r>
    </w:p>
    <w:p w:rsidR="00E76FC5" w:rsidRPr="00D9426B" w:rsidRDefault="00E76FC5" w:rsidP="00304410">
      <w:pPr>
        <w:tabs>
          <w:tab w:val="left" w:pos="1650"/>
          <w:tab w:val="left" w:pos="2310"/>
        </w:tabs>
        <w:spacing w:after="0" w:line="240" w:lineRule="auto"/>
        <w:ind w:left="1100" w:right="1392"/>
        <w:jc w:val="both"/>
        <w:rPr>
          <w:rFonts w:ascii="Times New Roman" w:hAnsi="Times New Roman"/>
          <w:sz w:val="20"/>
          <w:szCs w:val="20"/>
        </w:rPr>
      </w:pPr>
    </w:p>
    <w:p w:rsidR="00FF5402" w:rsidRPr="00D9426B" w:rsidRDefault="00FF5402"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(f)</w:t>
      </w:r>
      <w:r w:rsidRPr="00D9426B">
        <w:rPr>
          <w:rFonts w:ascii="Times New Roman" w:hAnsi="Times New Roman"/>
          <w:sz w:val="20"/>
          <w:szCs w:val="20"/>
        </w:rPr>
        <w:tab/>
        <w:t>School improvement plans,</w:t>
      </w:r>
    </w:p>
    <w:p w:rsidR="00E76FC5" w:rsidRPr="00D9426B" w:rsidRDefault="00E76FC5" w:rsidP="00304410">
      <w:pPr>
        <w:tabs>
          <w:tab w:val="left" w:pos="1650"/>
          <w:tab w:val="left" w:pos="2310"/>
        </w:tabs>
        <w:spacing w:after="0" w:line="240" w:lineRule="auto"/>
        <w:ind w:left="1100" w:right="1392"/>
        <w:jc w:val="both"/>
        <w:rPr>
          <w:rFonts w:ascii="Times New Roman" w:hAnsi="Times New Roman"/>
          <w:sz w:val="20"/>
          <w:szCs w:val="20"/>
        </w:rPr>
      </w:pPr>
    </w:p>
    <w:p w:rsidR="00FF5402" w:rsidRPr="00D9426B" w:rsidRDefault="00FF5402"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(g)</w:t>
      </w:r>
      <w:r w:rsidRPr="00D9426B">
        <w:rPr>
          <w:rFonts w:ascii="Times New Roman" w:hAnsi="Times New Roman"/>
          <w:sz w:val="20"/>
          <w:szCs w:val="20"/>
        </w:rPr>
        <w:tab/>
        <w:t>Educational practices.</w:t>
      </w:r>
    </w:p>
    <w:p w:rsidR="00E76FC5" w:rsidRPr="00D9426B" w:rsidRDefault="00E76FC5" w:rsidP="00304410">
      <w:pPr>
        <w:tabs>
          <w:tab w:val="left" w:pos="1650"/>
          <w:tab w:val="left" w:pos="2310"/>
        </w:tabs>
        <w:spacing w:after="0" w:line="240" w:lineRule="auto"/>
        <w:ind w:left="1100" w:right="1392"/>
        <w:jc w:val="both"/>
        <w:rPr>
          <w:rFonts w:ascii="Times New Roman" w:hAnsi="Times New Roman"/>
          <w:sz w:val="20"/>
          <w:szCs w:val="20"/>
        </w:rPr>
      </w:pPr>
    </w:p>
    <w:p w:rsidR="00FF5402" w:rsidRPr="00D9426B" w:rsidRDefault="0073200A" w:rsidP="00304410">
      <w:pPr>
        <w:tabs>
          <w:tab w:val="left" w:pos="1650"/>
          <w:tab w:val="left" w:pos="2310"/>
        </w:tabs>
        <w:spacing w:after="0" w:line="240" w:lineRule="auto"/>
        <w:ind w:left="1100" w:right="1392"/>
        <w:jc w:val="both"/>
        <w:rPr>
          <w:rFonts w:ascii="Times New Roman" w:hAnsi="Times New Roman"/>
          <w:sz w:val="20"/>
          <w:szCs w:val="20"/>
        </w:rPr>
      </w:pPr>
      <w:r>
        <w:rPr>
          <w:rFonts w:ascii="Times New Roman" w:hAnsi="Times New Roman"/>
          <w:sz w:val="20"/>
          <w:szCs w:val="20"/>
        </w:rPr>
        <w:t>338</w:t>
      </w:r>
      <w:r w:rsidR="00FF5402" w:rsidRPr="00D9426B">
        <w:rPr>
          <w:rFonts w:ascii="Times New Roman" w:hAnsi="Times New Roman"/>
          <w:sz w:val="20"/>
          <w:szCs w:val="20"/>
        </w:rPr>
        <w:t>.</w:t>
      </w:r>
      <w:r w:rsidR="00FF5402" w:rsidRPr="00D9426B">
        <w:rPr>
          <w:rFonts w:ascii="Times New Roman" w:hAnsi="Times New Roman"/>
          <w:sz w:val="20"/>
          <w:szCs w:val="20"/>
        </w:rPr>
        <w:tab/>
        <w:t>The project on education for the exercise of human rights will give new meaning to daily life at schools, teaching that respect and the practice, defence and promotion of human rights contribute to building a culture of respect for human rights that promotes the construction of more just societies.</w:t>
      </w:r>
    </w:p>
    <w:p w:rsidR="00E76FC5" w:rsidRPr="00D9426B" w:rsidRDefault="00E76FC5" w:rsidP="00304410">
      <w:pPr>
        <w:tabs>
          <w:tab w:val="left" w:pos="1650"/>
          <w:tab w:val="left" w:pos="2310"/>
        </w:tabs>
        <w:spacing w:after="0" w:line="240" w:lineRule="auto"/>
        <w:ind w:left="1100" w:right="1392"/>
        <w:jc w:val="both"/>
        <w:rPr>
          <w:rFonts w:ascii="Times New Roman" w:hAnsi="Times New Roman"/>
          <w:b/>
          <w:sz w:val="20"/>
          <w:szCs w:val="20"/>
        </w:rPr>
      </w:pPr>
    </w:p>
    <w:p w:rsidR="00FF5402" w:rsidRPr="00D9426B" w:rsidRDefault="00FF5402" w:rsidP="00E76FC5">
      <w:pPr>
        <w:tabs>
          <w:tab w:val="left" w:pos="1100"/>
          <w:tab w:val="left" w:pos="1650"/>
          <w:tab w:val="left" w:pos="2310"/>
        </w:tabs>
        <w:spacing w:after="0" w:line="240" w:lineRule="auto"/>
        <w:ind w:left="550" w:right="1392"/>
        <w:jc w:val="both"/>
        <w:rPr>
          <w:rFonts w:ascii="Times New Roman" w:hAnsi="Times New Roman"/>
          <w:b/>
          <w:sz w:val="24"/>
          <w:szCs w:val="24"/>
        </w:rPr>
      </w:pPr>
      <w:r w:rsidRPr="00D9426B">
        <w:rPr>
          <w:rFonts w:ascii="Times New Roman" w:hAnsi="Times New Roman"/>
          <w:b/>
          <w:sz w:val="24"/>
          <w:szCs w:val="24"/>
        </w:rPr>
        <w:t>L.</w:t>
      </w:r>
      <w:r w:rsidRPr="00D9426B">
        <w:rPr>
          <w:rFonts w:ascii="Times New Roman" w:hAnsi="Times New Roman"/>
          <w:b/>
          <w:sz w:val="24"/>
          <w:szCs w:val="24"/>
        </w:rPr>
        <w:tab/>
        <w:t>Ondas Programme</w:t>
      </w:r>
    </w:p>
    <w:p w:rsidR="00E76FC5" w:rsidRPr="00D9426B" w:rsidRDefault="00E76FC5" w:rsidP="00304410">
      <w:pPr>
        <w:tabs>
          <w:tab w:val="left" w:pos="1650"/>
          <w:tab w:val="left" w:pos="2310"/>
        </w:tabs>
        <w:spacing w:after="0" w:line="240" w:lineRule="auto"/>
        <w:ind w:left="1100" w:right="1392"/>
        <w:jc w:val="both"/>
        <w:rPr>
          <w:rFonts w:ascii="Times New Roman" w:hAnsi="Times New Roman"/>
          <w:sz w:val="20"/>
          <w:szCs w:val="20"/>
        </w:rPr>
      </w:pPr>
    </w:p>
    <w:p w:rsidR="001B456C" w:rsidRPr="00D9426B" w:rsidRDefault="0073200A" w:rsidP="00304410">
      <w:pPr>
        <w:tabs>
          <w:tab w:val="left" w:pos="1650"/>
          <w:tab w:val="left" w:pos="2310"/>
        </w:tabs>
        <w:spacing w:after="0" w:line="240" w:lineRule="auto"/>
        <w:ind w:left="1100" w:right="1392"/>
        <w:jc w:val="both"/>
        <w:rPr>
          <w:rFonts w:ascii="Times New Roman" w:hAnsi="Times New Roman"/>
          <w:sz w:val="20"/>
          <w:szCs w:val="20"/>
        </w:rPr>
      </w:pPr>
      <w:r>
        <w:rPr>
          <w:rFonts w:ascii="Times New Roman" w:hAnsi="Times New Roman"/>
          <w:sz w:val="20"/>
          <w:szCs w:val="20"/>
        </w:rPr>
        <w:t>339</w:t>
      </w:r>
      <w:r w:rsidR="001B456C" w:rsidRPr="00D9426B">
        <w:rPr>
          <w:rFonts w:ascii="Times New Roman" w:hAnsi="Times New Roman"/>
          <w:sz w:val="20"/>
          <w:szCs w:val="20"/>
        </w:rPr>
        <w:t>.</w:t>
      </w:r>
      <w:r w:rsidR="001B456C" w:rsidRPr="00D9426B">
        <w:rPr>
          <w:rFonts w:ascii="Times New Roman" w:hAnsi="Times New Roman"/>
          <w:sz w:val="20"/>
          <w:szCs w:val="20"/>
        </w:rPr>
        <w:tab/>
        <w:t>The Ondas Programme represents an important contribution for encouraging participation and research among children. The programme is a fundamental strategy of Colciencias, the official research agency within the Ministry of Education, which helps build a civic culture in science, technology and innovation. Through this programme, Colombian children and youth design research projects that involve finding solutions to problems in their own environment, and helps them improve their skills for life in a world that is being reshaped by the new processes of knowledge and learning. Through its contribution to education, Ondas helps schools promote the development of an inquisitive spirit so as to cultivate childrens’ curiosity, imagination and discipline, develop their capacity for logical thinking about real life and teach them to appreciate values.</w:t>
      </w:r>
    </w:p>
    <w:p w:rsidR="00CB4484" w:rsidRPr="00D9426B" w:rsidRDefault="00CB4484" w:rsidP="00304410">
      <w:pPr>
        <w:tabs>
          <w:tab w:val="left" w:pos="1650"/>
          <w:tab w:val="left" w:pos="2310"/>
        </w:tabs>
        <w:spacing w:after="0" w:line="240" w:lineRule="auto"/>
        <w:ind w:left="1100" w:right="1392"/>
        <w:jc w:val="both"/>
        <w:rPr>
          <w:rFonts w:ascii="Times New Roman" w:hAnsi="Times New Roman"/>
          <w:b/>
          <w:sz w:val="20"/>
          <w:szCs w:val="20"/>
        </w:rPr>
      </w:pPr>
    </w:p>
    <w:p w:rsidR="001B456C" w:rsidRPr="00D9426B" w:rsidRDefault="001B456C" w:rsidP="00CB4484">
      <w:pPr>
        <w:tabs>
          <w:tab w:val="left" w:pos="1100"/>
          <w:tab w:val="left" w:pos="1650"/>
          <w:tab w:val="left" w:pos="2310"/>
        </w:tabs>
        <w:spacing w:after="0" w:line="240" w:lineRule="auto"/>
        <w:ind w:left="1100" w:right="1392" w:hanging="550"/>
        <w:jc w:val="both"/>
        <w:rPr>
          <w:rFonts w:ascii="Times New Roman" w:hAnsi="Times New Roman"/>
          <w:b/>
          <w:sz w:val="24"/>
          <w:szCs w:val="24"/>
        </w:rPr>
      </w:pPr>
      <w:r w:rsidRPr="00D9426B">
        <w:rPr>
          <w:rFonts w:ascii="Times New Roman" w:hAnsi="Times New Roman"/>
          <w:b/>
          <w:sz w:val="24"/>
          <w:szCs w:val="24"/>
        </w:rPr>
        <w:t>M.</w:t>
      </w:r>
      <w:r w:rsidRPr="00D9426B">
        <w:rPr>
          <w:rFonts w:ascii="Times New Roman" w:hAnsi="Times New Roman"/>
          <w:b/>
          <w:sz w:val="24"/>
          <w:szCs w:val="24"/>
        </w:rPr>
        <w:tab/>
        <w:t>Tourism policy of the Ministry of Commerce, Industry and Tourism; prevention of sexual tourism</w:t>
      </w:r>
    </w:p>
    <w:p w:rsidR="00CB4484" w:rsidRPr="00D9426B" w:rsidRDefault="00CB4484" w:rsidP="00304410">
      <w:pPr>
        <w:tabs>
          <w:tab w:val="left" w:pos="1650"/>
          <w:tab w:val="left" w:pos="2310"/>
        </w:tabs>
        <w:spacing w:after="0" w:line="240" w:lineRule="auto"/>
        <w:ind w:left="1100" w:right="1392"/>
        <w:jc w:val="both"/>
        <w:rPr>
          <w:rFonts w:ascii="Times New Roman" w:hAnsi="Times New Roman"/>
          <w:sz w:val="20"/>
          <w:szCs w:val="20"/>
        </w:rPr>
      </w:pPr>
    </w:p>
    <w:p w:rsidR="001B456C" w:rsidRPr="00D9426B" w:rsidRDefault="0073200A" w:rsidP="00304410">
      <w:pPr>
        <w:tabs>
          <w:tab w:val="left" w:pos="1650"/>
          <w:tab w:val="left" w:pos="2310"/>
        </w:tabs>
        <w:spacing w:after="0" w:line="240" w:lineRule="auto"/>
        <w:ind w:left="1100" w:right="1392"/>
        <w:jc w:val="both"/>
        <w:rPr>
          <w:rFonts w:ascii="Times New Roman" w:hAnsi="Times New Roman"/>
          <w:sz w:val="20"/>
          <w:szCs w:val="20"/>
        </w:rPr>
      </w:pPr>
      <w:r>
        <w:rPr>
          <w:rFonts w:ascii="Times New Roman" w:hAnsi="Times New Roman"/>
          <w:sz w:val="20"/>
          <w:szCs w:val="20"/>
        </w:rPr>
        <w:t>340</w:t>
      </w:r>
      <w:r w:rsidR="001B456C" w:rsidRPr="00D9426B">
        <w:rPr>
          <w:rFonts w:ascii="Times New Roman" w:hAnsi="Times New Roman"/>
          <w:sz w:val="20"/>
          <w:szCs w:val="20"/>
        </w:rPr>
        <w:t>.</w:t>
      </w:r>
      <w:r w:rsidR="001B456C" w:rsidRPr="00D9426B">
        <w:rPr>
          <w:rFonts w:ascii="Times New Roman" w:hAnsi="Times New Roman"/>
          <w:sz w:val="20"/>
          <w:szCs w:val="20"/>
        </w:rPr>
        <w:tab/>
        <w:t>Act 679 stipulates that registered providers of tourism services must not offer, explicitly or implicitly, any tours involving the sexual exploitation of children. They must take steps to prevent their workers, employees or intermediaries from offering tour suggestions or sexual contact with minors.</w:t>
      </w:r>
    </w:p>
    <w:p w:rsidR="00C4214C" w:rsidRPr="00D9426B" w:rsidRDefault="00C4214C" w:rsidP="00304410">
      <w:pPr>
        <w:tabs>
          <w:tab w:val="left" w:pos="1650"/>
          <w:tab w:val="left" w:pos="2310"/>
        </w:tabs>
        <w:spacing w:after="0" w:line="240" w:lineRule="auto"/>
        <w:ind w:left="1100" w:right="1392"/>
        <w:jc w:val="both"/>
        <w:rPr>
          <w:rFonts w:ascii="Times New Roman" w:hAnsi="Times New Roman"/>
          <w:sz w:val="20"/>
          <w:szCs w:val="20"/>
        </w:rPr>
      </w:pPr>
    </w:p>
    <w:p w:rsidR="001B456C" w:rsidRPr="00D9426B" w:rsidRDefault="0073200A" w:rsidP="00304410">
      <w:pPr>
        <w:tabs>
          <w:tab w:val="left" w:pos="1650"/>
          <w:tab w:val="left" w:pos="2310"/>
        </w:tabs>
        <w:spacing w:after="0" w:line="240" w:lineRule="auto"/>
        <w:ind w:left="1100" w:right="1392"/>
        <w:jc w:val="both"/>
        <w:rPr>
          <w:rFonts w:ascii="Times New Roman" w:hAnsi="Times New Roman"/>
          <w:sz w:val="20"/>
          <w:szCs w:val="20"/>
        </w:rPr>
      </w:pPr>
      <w:r>
        <w:rPr>
          <w:rFonts w:ascii="Times New Roman" w:hAnsi="Times New Roman"/>
          <w:sz w:val="20"/>
          <w:szCs w:val="20"/>
        </w:rPr>
        <w:t>341</w:t>
      </w:r>
      <w:r w:rsidR="001B456C" w:rsidRPr="00D9426B">
        <w:rPr>
          <w:rFonts w:ascii="Times New Roman" w:hAnsi="Times New Roman"/>
          <w:sz w:val="20"/>
          <w:szCs w:val="20"/>
        </w:rPr>
        <w:t>.</w:t>
      </w:r>
      <w:r w:rsidR="001B456C" w:rsidRPr="00D9426B">
        <w:rPr>
          <w:rFonts w:ascii="Times New Roman" w:hAnsi="Times New Roman"/>
          <w:sz w:val="20"/>
          <w:szCs w:val="20"/>
        </w:rPr>
        <w:tab/>
        <w:t>In addition, the Ministry of Commerce, Industry and Tourism must require providers of tourism services to assume commitments or adopt codes of conduct to protect children from all forms of exploitation and sexual violence by Colombian or foreign tourists. The hotel industry association, COTELCO, has developed a model code of conduct, and to date, more than 1,000 hotels have registered their own codes with the Ministry. It should be noted, however, that the Ministry’s ability to monitor compliance with these codes is limited; legislation is therefore being drafted to increase its monitoring capacity.</w:t>
      </w:r>
    </w:p>
    <w:p w:rsidR="00C4214C" w:rsidRPr="00D9426B" w:rsidRDefault="00C4214C" w:rsidP="00304410">
      <w:pPr>
        <w:tabs>
          <w:tab w:val="left" w:pos="1650"/>
          <w:tab w:val="left" w:pos="2310"/>
        </w:tabs>
        <w:spacing w:after="0" w:line="240" w:lineRule="auto"/>
        <w:ind w:left="1100" w:right="1392"/>
        <w:jc w:val="both"/>
        <w:rPr>
          <w:rFonts w:ascii="Times New Roman" w:hAnsi="Times New Roman"/>
          <w:sz w:val="20"/>
          <w:szCs w:val="20"/>
        </w:rPr>
      </w:pPr>
    </w:p>
    <w:p w:rsidR="001B456C" w:rsidRPr="00D9426B" w:rsidRDefault="0073200A" w:rsidP="00304410">
      <w:pPr>
        <w:tabs>
          <w:tab w:val="left" w:pos="1650"/>
          <w:tab w:val="left" w:pos="2310"/>
        </w:tabs>
        <w:spacing w:after="0" w:line="240" w:lineRule="auto"/>
        <w:ind w:left="1100" w:right="1392"/>
        <w:jc w:val="both"/>
        <w:rPr>
          <w:rFonts w:ascii="Times New Roman" w:hAnsi="Times New Roman"/>
          <w:sz w:val="20"/>
          <w:szCs w:val="20"/>
        </w:rPr>
      </w:pPr>
      <w:r>
        <w:rPr>
          <w:rFonts w:ascii="Times New Roman" w:hAnsi="Times New Roman"/>
          <w:sz w:val="20"/>
          <w:szCs w:val="20"/>
        </w:rPr>
        <w:t>342</w:t>
      </w:r>
      <w:r w:rsidR="001B456C" w:rsidRPr="00D9426B">
        <w:rPr>
          <w:rFonts w:ascii="Times New Roman" w:hAnsi="Times New Roman"/>
          <w:sz w:val="20"/>
          <w:szCs w:val="20"/>
        </w:rPr>
        <w:t>.</w:t>
      </w:r>
      <w:r w:rsidR="001B456C" w:rsidRPr="00D9426B">
        <w:rPr>
          <w:rFonts w:ascii="Times New Roman" w:hAnsi="Times New Roman"/>
          <w:sz w:val="20"/>
          <w:szCs w:val="20"/>
        </w:rPr>
        <w:tab/>
        <w:t xml:space="preserve">Hotels and lodging establishments are required to include a clause informing their clients about the legal consequences of exploitation and sexual abuse of minors in </w:t>
      </w:r>
      <w:smartTag w:uri="urn:schemas-microsoft-com:office:smarttags" w:element="place">
        <w:smartTag w:uri="urn:schemas-microsoft-com:office:smarttags" w:element="country-region">
          <w:r w:rsidR="001B456C" w:rsidRPr="00D9426B">
            <w:rPr>
              <w:rFonts w:ascii="Times New Roman" w:hAnsi="Times New Roman"/>
              <w:sz w:val="20"/>
              <w:szCs w:val="20"/>
            </w:rPr>
            <w:t>Colombia</w:t>
          </w:r>
        </w:smartTag>
      </w:smartTag>
      <w:r w:rsidR="001B456C" w:rsidRPr="00D9426B">
        <w:rPr>
          <w:rFonts w:ascii="Times New Roman" w:hAnsi="Times New Roman"/>
          <w:sz w:val="20"/>
          <w:szCs w:val="20"/>
        </w:rPr>
        <w:t>.</w:t>
      </w:r>
    </w:p>
    <w:p w:rsidR="00C4214C" w:rsidRPr="00D9426B" w:rsidRDefault="00C4214C" w:rsidP="00304410">
      <w:pPr>
        <w:tabs>
          <w:tab w:val="left" w:pos="1650"/>
          <w:tab w:val="left" w:pos="2310"/>
        </w:tabs>
        <w:spacing w:after="0" w:line="240" w:lineRule="auto"/>
        <w:ind w:left="1100" w:right="1392"/>
        <w:jc w:val="both"/>
        <w:rPr>
          <w:rFonts w:ascii="Times New Roman" w:hAnsi="Times New Roman"/>
          <w:sz w:val="20"/>
          <w:szCs w:val="20"/>
        </w:rPr>
      </w:pPr>
    </w:p>
    <w:p w:rsidR="001B456C" w:rsidRPr="00D9426B" w:rsidRDefault="0073200A" w:rsidP="00304410">
      <w:pPr>
        <w:tabs>
          <w:tab w:val="left" w:pos="1650"/>
          <w:tab w:val="left" w:pos="2310"/>
        </w:tabs>
        <w:spacing w:after="0" w:line="240" w:lineRule="auto"/>
        <w:ind w:left="1100" w:right="1392"/>
        <w:jc w:val="both"/>
        <w:rPr>
          <w:rFonts w:ascii="Times New Roman" w:hAnsi="Times New Roman"/>
          <w:sz w:val="20"/>
          <w:szCs w:val="20"/>
        </w:rPr>
      </w:pPr>
      <w:r>
        <w:rPr>
          <w:rFonts w:ascii="Times New Roman" w:hAnsi="Times New Roman"/>
          <w:sz w:val="20"/>
          <w:szCs w:val="20"/>
        </w:rPr>
        <w:t>343</w:t>
      </w:r>
      <w:r w:rsidR="001B456C" w:rsidRPr="00D9426B">
        <w:rPr>
          <w:rFonts w:ascii="Times New Roman" w:hAnsi="Times New Roman"/>
          <w:sz w:val="20"/>
          <w:szCs w:val="20"/>
        </w:rPr>
        <w:t>.</w:t>
      </w:r>
      <w:r w:rsidR="001B456C" w:rsidRPr="00D9426B">
        <w:rPr>
          <w:rFonts w:ascii="Times New Roman" w:hAnsi="Times New Roman"/>
          <w:sz w:val="20"/>
          <w:szCs w:val="20"/>
        </w:rPr>
        <w:tab/>
        <w:t>Under Act 679, providers of tourism services may be subject to administrative sanctions, without prejudice to potential criminal penalties, for the following:</w:t>
      </w:r>
    </w:p>
    <w:p w:rsidR="00C4214C" w:rsidRPr="00D9426B" w:rsidRDefault="00C4214C" w:rsidP="00304410">
      <w:pPr>
        <w:tabs>
          <w:tab w:val="left" w:pos="1650"/>
          <w:tab w:val="left" w:pos="2310"/>
        </w:tabs>
        <w:spacing w:after="0" w:line="240" w:lineRule="auto"/>
        <w:ind w:left="1100" w:right="1392"/>
        <w:jc w:val="both"/>
        <w:rPr>
          <w:rFonts w:ascii="Times New Roman" w:hAnsi="Times New Roman"/>
          <w:sz w:val="20"/>
          <w:szCs w:val="20"/>
        </w:rPr>
      </w:pPr>
    </w:p>
    <w:p w:rsidR="001B456C" w:rsidRPr="00D9426B" w:rsidRDefault="001B456C"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(a)</w:t>
      </w:r>
      <w:r w:rsidRPr="00D9426B">
        <w:rPr>
          <w:rFonts w:ascii="Times New Roman" w:hAnsi="Times New Roman"/>
          <w:sz w:val="20"/>
          <w:szCs w:val="20"/>
        </w:rPr>
        <w:tab/>
        <w:t>Using advertising that suggests, explicitly or implicitly, that sexual tourism services with minors are offered;</w:t>
      </w:r>
    </w:p>
    <w:p w:rsidR="00C4214C" w:rsidRPr="00D9426B" w:rsidRDefault="00C4214C" w:rsidP="00304410">
      <w:pPr>
        <w:tabs>
          <w:tab w:val="left" w:pos="1650"/>
          <w:tab w:val="left" w:pos="2310"/>
        </w:tabs>
        <w:spacing w:after="0" w:line="240" w:lineRule="auto"/>
        <w:ind w:left="1100" w:right="1392"/>
        <w:jc w:val="both"/>
        <w:rPr>
          <w:rFonts w:ascii="Times New Roman" w:hAnsi="Times New Roman"/>
          <w:sz w:val="20"/>
          <w:szCs w:val="20"/>
        </w:rPr>
      </w:pPr>
    </w:p>
    <w:p w:rsidR="001B456C" w:rsidRPr="00D9426B" w:rsidRDefault="001B456C"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(b)</w:t>
      </w:r>
      <w:r w:rsidRPr="00D9426B">
        <w:rPr>
          <w:rFonts w:ascii="Times New Roman" w:hAnsi="Times New Roman"/>
          <w:sz w:val="20"/>
          <w:szCs w:val="20"/>
        </w:rPr>
        <w:tab/>
        <w:t>Giving information to tourists, directly or through their employees, about places where sexual services with minors are offered or coordinated;</w:t>
      </w:r>
    </w:p>
    <w:p w:rsidR="00C4214C" w:rsidRPr="00D9426B" w:rsidRDefault="00C4214C" w:rsidP="00304410">
      <w:pPr>
        <w:tabs>
          <w:tab w:val="left" w:pos="1650"/>
          <w:tab w:val="left" w:pos="2310"/>
        </w:tabs>
        <w:spacing w:after="0" w:line="240" w:lineRule="auto"/>
        <w:ind w:left="1100" w:right="1392"/>
        <w:jc w:val="both"/>
        <w:rPr>
          <w:rFonts w:ascii="Times New Roman" w:hAnsi="Times New Roman"/>
          <w:sz w:val="20"/>
          <w:szCs w:val="20"/>
        </w:rPr>
      </w:pPr>
    </w:p>
    <w:p w:rsidR="001B456C" w:rsidRPr="00D9426B" w:rsidRDefault="001B456C"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(c)</w:t>
      </w:r>
      <w:r w:rsidRPr="00D9426B">
        <w:rPr>
          <w:rFonts w:ascii="Times New Roman" w:hAnsi="Times New Roman"/>
          <w:sz w:val="20"/>
          <w:szCs w:val="20"/>
        </w:rPr>
        <w:tab/>
        <w:t>Taking tourists to establishments or places where child prostitution is carried on;</w:t>
      </w:r>
    </w:p>
    <w:p w:rsidR="00C4214C" w:rsidRPr="00D9426B" w:rsidRDefault="00C4214C" w:rsidP="00304410">
      <w:pPr>
        <w:tabs>
          <w:tab w:val="left" w:pos="1650"/>
          <w:tab w:val="left" w:pos="2310"/>
        </w:tabs>
        <w:spacing w:after="0" w:line="240" w:lineRule="auto"/>
        <w:ind w:left="1100" w:right="1392"/>
        <w:jc w:val="both"/>
        <w:rPr>
          <w:rFonts w:ascii="Times New Roman" w:hAnsi="Times New Roman"/>
          <w:sz w:val="20"/>
          <w:szCs w:val="20"/>
        </w:rPr>
      </w:pPr>
    </w:p>
    <w:p w:rsidR="001B456C" w:rsidRPr="00D9426B" w:rsidRDefault="001B456C"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(d)</w:t>
      </w:r>
      <w:r w:rsidRPr="00D9426B">
        <w:rPr>
          <w:rFonts w:ascii="Times New Roman" w:hAnsi="Times New Roman"/>
          <w:sz w:val="20"/>
          <w:szCs w:val="20"/>
        </w:rPr>
        <w:tab/>
        <w:t>Taking minors, directly or through their employees, to places where tourists are staying, even if they are located outside the territorial waters, for purposes of child prostitution;</w:t>
      </w:r>
    </w:p>
    <w:p w:rsidR="00C4214C" w:rsidRPr="00D9426B" w:rsidRDefault="00C4214C" w:rsidP="00304410">
      <w:pPr>
        <w:tabs>
          <w:tab w:val="left" w:pos="1650"/>
          <w:tab w:val="left" w:pos="2310"/>
        </w:tabs>
        <w:spacing w:after="0" w:line="240" w:lineRule="auto"/>
        <w:ind w:left="1100" w:right="1392"/>
        <w:jc w:val="both"/>
        <w:rPr>
          <w:rFonts w:ascii="Times New Roman" w:hAnsi="Times New Roman"/>
          <w:sz w:val="20"/>
          <w:szCs w:val="20"/>
        </w:rPr>
      </w:pPr>
    </w:p>
    <w:p w:rsidR="001B456C" w:rsidRPr="00D9426B" w:rsidRDefault="001B456C"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(e)</w:t>
      </w:r>
      <w:r w:rsidRPr="00D9426B">
        <w:rPr>
          <w:rFonts w:ascii="Times New Roman" w:hAnsi="Times New Roman"/>
          <w:sz w:val="20"/>
          <w:szCs w:val="20"/>
        </w:rPr>
        <w:tab/>
        <w:t>Leasing or using vehicles on tourism routes for purposes of child prostitution or sexual abuse of children;</w:t>
      </w:r>
    </w:p>
    <w:p w:rsidR="00C4214C" w:rsidRPr="00D9426B" w:rsidRDefault="00C4214C" w:rsidP="00304410">
      <w:pPr>
        <w:tabs>
          <w:tab w:val="left" w:pos="1650"/>
          <w:tab w:val="left" w:pos="2310"/>
        </w:tabs>
        <w:spacing w:after="0" w:line="240" w:lineRule="auto"/>
        <w:ind w:left="1100" w:right="1392"/>
        <w:jc w:val="both"/>
        <w:rPr>
          <w:rFonts w:ascii="Times New Roman" w:hAnsi="Times New Roman"/>
          <w:sz w:val="20"/>
          <w:szCs w:val="20"/>
        </w:rPr>
      </w:pPr>
    </w:p>
    <w:p w:rsidR="001B456C" w:rsidRPr="00D9426B" w:rsidRDefault="001B456C"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(f)</w:t>
      </w:r>
      <w:r w:rsidRPr="00D9426B">
        <w:rPr>
          <w:rFonts w:ascii="Times New Roman" w:hAnsi="Times New Roman"/>
          <w:sz w:val="20"/>
          <w:szCs w:val="20"/>
        </w:rPr>
        <w:tab/>
        <w:t>Allowing the entry of minors to hotels or lodging establishments, bars, similar businesses and other tourism establishments for purposes of child prostitution or sexual abuse of children.</w:t>
      </w:r>
    </w:p>
    <w:p w:rsidR="00C4214C" w:rsidRPr="00D9426B" w:rsidRDefault="00C4214C" w:rsidP="00304410">
      <w:pPr>
        <w:tabs>
          <w:tab w:val="left" w:pos="1650"/>
          <w:tab w:val="left" w:pos="2310"/>
        </w:tabs>
        <w:spacing w:after="0" w:line="240" w:lineRule="auto"/>
        <w:ind w:left="1100" w:right="1392"/>
        <w:jc w:val="both"/>
        <w:rPr>
          <w:rFonts w:ascii="Times New Roman" w:hAnsi="Times New Roman"/>
          <w:sz w:val="20"/>
          <w:szCs w:val="20"/>
        </w:rPr>
      </w:pPr>
    </w:p>
    <w:p w:rsidR="001B456C" w:rsidRPr="00D9426B" w:rsidRDefault="0073200A" w:rsidP="00304410">
      <w:pPr>
        <w:tabs>
          <w:tab w:val="left" w:pos="1650"/>
          <w:tab w:val="left" w:pos="2310"/>
        </w:tabs>
        <w:spacing w:after="0" w:line="240" w:lineRule="auto"/>
        <w:ind w:left="1100" w:right="1392"/>
        <w:jc w:val="both"/>
        <w:rPr>
          <w:rFonts w:ascii="Times New Roman" w:hAnsi="Times New Roman"/>
          <w:sz w:val="20"/>
          <w:szCs w:val="20"/>
        </w:rPr>
      </w:pPr>
      <w:r>
        <w:rPr>
          <w:rFonts w:ascii="Times New Roman" w:hAnsi="Times New Roman"/>
          <w:sz w:val="20"/>
          <w:szCs w:val="20"/>
        </w:rPr>
        <w:t>344</w:t>
      </w:r>
      <w:r w:rsidR="001B456C" w:rsidRPr="00D9426B">
        <w:rPr>
          <w:rFonts w:ascii="Times New Roman" w:hAnsi="Times New Roman"/>
          <w:sz w:val="20"/>
          <w:szCs w:val="20"/>
        </w:rPr>
        <w:t>.</w:t>
      </w:r>
      <w:r w:rsidR="001B456C" w:rsidRPr="00D9426B">
        <w:rPr>
          <w:rFonts w:ascii="Times New Roman" w:hAnsi="Times New Roman"/>
          <w:sz w:val="20"/>
          <w:szCs w:val="20"/>
        </w:rPr>
        <w:tab/>
        <w:t>Sanctions may consist of: (1) fines of up to 300 minimum monthly wages as defined by the legislation in force at the time, for the Tourism Promotion Fund for purposes of this law; (2) suspension from listing in the National Tourism Registry for up to 90 calendar days; (3) cancellation of listing in the National Tourism Registry; this entails being prohibited from working in tourism for five years from the date of the sanction.</w:t>
      </w:r>
    </w:p>
    <w:p w:rsidR="002D4C89" w:rsidRPr="00D9426B" w:rsidRDefault="002D4C89" w:rsidP="00304410">
      <w:pPr>
        <w:tabs>
          <w:tab w:val="left" w:pos="1650"/>
          <w:tab w:val="left" w:pos="2310"/>
        </w:tabs>
        <w:spacing w:after="0" w:line="240" w:lineRule="auto"/>
        <w:ind w:left="1100" w:right="1392"/>
        <w:jc w:val="both"/>
        <w:rPr>
          <w:rFonts w:ascii="Times New Roman" w:hAnsi="Times New Roman"/>
          <w:sz w:val="20"/>
          <w:szCs w:val="20"/>
        </w:rPr>
      </w:pPr>
    </w:p>
    <w:p w:rsidR="00A21DCA" w:rsidRPr="00D9426B" w:rsidRDefault="0073200A" w:rsidP="00304410">
      <w:pPr>
        <w:tabs>
          <w:tab w:val="left" w:pos="1650"/>
          <w:tab w:val="left" w:pos="2310"/>
        </w:tabs>
        <w:spacing w:after="0" w:line="240" w:lineRule="auto"/>
        <w:ind w:left="1100" w:right="1392"/>
        <w:jc w:val="both"/>
        <w:rPr>
          <w:rFonts w:ascii="Times New Roman" w:hAnsi="Times New Roman"/>
          <w:sz w:val="20"/>
          <w:szCs w:val="20"/>
        </w:rPr>
      </w:pPr>
      <w:r>
        <w:rPr>
          <w:rFonts w:ascii="Times New Roman" w:hAnsi="Times New Roman"/>
          <w:sz w:val="20"/>
          <w:szCs w:val="20"/>
        </w:rPr>
        <w:t>345</w:t>
      </w:r>
      <w:r w:rsidR="00A21DCA" w:rsidRPr="00D9426B">
        <w:rPr>
          <w:rFonts w:ascii="Times New Roman" w:hAnsi="Times New Roman"/>
          <w:sz w:val="20"/>
          <w:szCs w:val="20"/>
        </w:rPr>
        <w:t>.</w:t>
      </w:r>
      <w:r w:rsidR="00A21DCA" w:rsidRPr="00D9426B">
        <w:rPr>
          <w:rFonts w:ascii="Times New Roman" w:hAnsi="Times New Roman"/>
          <w:sz w:val="20"/>
          <w:szCs w:val="20"/>
        </w:rPr>
        <w:tab/>
      </w:r>
      <w:r w:rsidR="00B0206F" w:rsidRPr="00D9426B">
        <w:rPr>
          <w:rFonts w:ascii="Times New Roman" w:hAnsi="Times New Roman"/>
          <w:sz w:val="20"/>
          <w:szCs w:val="20"/>
        </w:rPr>
        <w:t>The Tourism Promotion Fund is a parafiscal fund for the development of the tourism sector. It is financed with contributions from tourism service providers throughout the country, in addition to the fines mentioned above. The National Tourism Act specifies how the money collected for the Fund is to be used. One of these uses is to prevent the problem of CSEC, especially in the form of sexual tourism.</w:t>
      </w:r>
    </w:p>
    <w:p w:rsidR="002D4C89" w:rsidRPr="00D9426B" w:rsidRDefault="002D4C89" w:rsidP="00304410">
      <w:pPr>
        <w:tabs>
          <w:tab w:val="left" w:pos="1650"/>
          <w:tab w:val="left" w:pos="2310"/>
        </w:tabs>
        <w:spacing w:after="0" w:line="240" w:lineRule="auto"/>
        <w:ind w:left="1100" w:right="1392"/>
        <w:jc w:val="both"/>
        <w:rPr>
          <w:rFonts w:ascii="Times New Roman" w:hAnsi="Times New Roman"/>
          <w:sz w:val="20"/>
          <w:szCs w:val="20"/>
        </w:rPr>
      </w:pPr>
    </w:p>
    <w:p w:rsidR="00B0206F" w:rsidRPr="00D9426B" w:rsidRDefault="0073200A" w:rsidP="00304410">
      <w:pPr>
        <w:tabs>
          <w:tab w:val="left" w:pos="1650"/>
          <w:tab w:val="left" w:pos="2310"/>
        </w:tabs>
        <w:spacing w:after="0" w:line="240" w:lineRule="auto"/>
        <w:ind w:left="1100" w:right="1392"/>
        <w:jc w:val="both"/>
        <w:rPr>
          <w:rFonts w:ascii="Times New Roman" w:hAnsi="Times New Roman"/>
          <w:sz w:val="20"/>
          <w:szCs w:val="20"/>
        </w:rPr>
      </w:pPr>
      <w:r>
        <w:rPr>
          <w:rFonts w:ascii="Times New Roman" w:hAnsi="Times New Roman"/>
          <w:sz w:val="20"/>
          <w:szCs w:val="20"/>
        </w:rPr>
        <w:t>346</w:t>
      </w:r>
      <w:r w:rsidR="00B0206F" w:rsidRPr="00D9426B">
        <w:rPr>
          <w:rFonts w:ascii="Times New Roman" w:hAnsi="Times New Roman"/>
          <w:sz w:val="20"/>
          <w:szCs w:val="20"/>
        </w:rPr>
        <w:t>.</w:t>
      </w:r>
      <w:r w:rsidR="00B0206F" w:rsidRPr="00D9426B">
        <w:rPr>
          <w:rFonts w:ascii="Times New Roman" w:hAnsi="Times New Roman"/>
          <w:sz w:val="20"/>
          <w:szCs w:val="20"/>
        </w:rPr>
        <w:tab/>
        <w:t xml:space="preserve">An allocation of 305 million </w:t>
      </w:r>
      <w:smartTag w:uri="urn:schemas-microsoft-com:office:smarttags" w:element="place">
        <w:smartTag w:uri="urn:schemas-microsoft-com:office:smarttags" w:element="country-region">
          <w:r w:rsidR="00B0206F" w:rsidRPr="00D9426B">
            <w:rPr>
              <w:rFonts w:ascii="Times New Roman" w:hAnsi="Times New Roman"/>
              <w:sz w:val="20"/>
              <w:szCs w:val="20"/>
            </w:rPr>
            <w:t>Colombia</w:t>
          </w:r>
        </w:smartTag>
      </w:smartTag>
      <w:r w:rsidR="00B0206F" w:rsidRPr="00D9426B">
        <w:rPr>
          <w:rFonts w:ascii="Times New Roman" w:hAnsi="Times New Roman"/>
          <w:sz w:val="20"/>
          <w:szCs w:val="20"/>
        </w:rPr>
        <w:t xml:space="preserve"> pesos (equivalent to USD 150 000) was recently approved for the launch of the Campaign on Prevention of Sexual Tourism with Children and Adolescents. This campaign, which targets the tourism sector, will focus on raising public awareness concerning prevention of sexual exploitation of children in tourism activities.</w:t>
      </w:r>
    </w:p>
    <w:p w:rsidR="002D4C89" w:rsidRPr="00D9426B" w:rsidRDefault="002D4C89" w:rsidP="00304410">
      <w:pPr>
        <w:tabs>
          <w:tab w:val="left" w:pos="1650"/>
          <w:tab w:val="left" w:pos="2310"/>
        </w:tabs>
        <w:spacing w:after="0" w:line="240" w:lineRule="auto"/>
        <w:ind w:left="1100" w:right="1392"/>
        <w:jc w:val="both"/>
        <w:rPr>
          <w:rFonts w:ascii="Times New Roman" w:hAnsi="Times New Roman"/>
          <w:sz w:val="20"/>
          <w:szCs w:val="20"/>
        </w:rPr>
      </w:pPr>
    </w:p>
    <w:p w:rsidR="00B0206F" w:rsidRPr="00D9426B" w:rsidRDefault="0073200A" w:rsidP="00304410">
      <w:pPr>
        <w:tabs>
          <w:tab w:val="left" w:pos="1650"/>
          <w:tab w:val="left" w:pos="2310"/>
        </w:tabs>
        <w:spacing w:after="0" w:line="240" w:lineRule="auto"/>
        <w:ind w:left="1100" w:right="1392"/>
        <w:jc w:val="both"/>
        <w:rPr>
          <w:rFonts w:ascii="Times New Roman" w:hAnsi="Times New Roman"/>
          <w:sz w:val="20"/>
          <w:szCs w:val="20"/>
        </w:rPr>
      </w:pPr>
      <w:r>
        <w:rPr>
          <w:rFonts w:ascii="Times New Roman" w:hAnsi="Times New Roman"/>
          <w:sz w:val="20"/>
          <w:szCs w:val="20"/>
        </w:rPr>
        <w:t>347</w:t>
      </w:r>
      <w:r w:rsidR="00B0206F" w:rsidRPr="00D9426B">
        <w:rPr>
          <w:rFonts w:ascii="Times New Roman" w:hAnsi="Times New Roman"/>
          <w:sz w:val="20"/>
          <w:szCs w:val="20"/>
        </w:rPr>
        <w:t>.</w:t>
      </w:r>
      <w:r w:rsidR="00B0206F" w:rsidRPr="00D9426B">
        <w:rPr>
          <w:rFonts w:ascii="Times New Roman" w:hAnsi="Times New Roman"/>
          <w:sz w:val="20"/>
          <w:szCs w:val="20"/>
        </w:rPr>
        <w:tab/>
      </w:r>
      <w:r w:rsidR="00D2189A" w:rsidRPr="00D9426B">
        <w:rPr>
          <w:rFonts w:ascii="Times New Roman" w:hAnsi="Times New Roman"/>
          <w:sz w:val="20"/>
          <w:szCs w:val="20"/>
        </w:rPr>
        <w:t>The campaign includes the following strategies:</w:t>
      </w:r>
    </w:p>
    <w:p w:rsidR="002D4C89" w:rsidRPr="00D9426B" w:rsidRDefault="002D4C89" w:rsidP="00304410">
      <w:pPr>
        <w:tabs>
          <w:tab w:val="left" w:pos="1650"/>
          <w:tab w:val="left" w:pos="2310"/>
        </w:tabs>
        <w:spacing w:after="0" w:line="240" w:lineRule="auto"/>
        <w:ind w:left="1100" w:right="1392"/>
        <w:jc w:val="both"/>
        <w:rPr>
          <w:rFonts w:ascii="Times New Roman" w:hAnsi="Times New Roman"/>
          <w:sz w:val="20"/>
          <w:szCs w:val="20"/>
        </w:rPr>
      </w:pPr>
    </w:p>
    <w:p w:rsidR="00D2189A" w:rsidRPr="00D9426B" w:rsidRDefault="00D2189A"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(a)</w:t>
      </w:r>
      <w:r w:rsidRPr="00D9426B">
        <w:rPr>
          <w:rFonts w:ascii="Times New Roman" w:hAnsi="Times New Roman"/>
          <w:sz w:val="20"/>
          <w:szCs w:val="20"/>
        </w:rPr>
        <w:tab/>
        <w:t>Communication activities, to inform the public about prevention of child sexual tourism;</w:t>
      </w:r>
    </w:p>
    <w:p w:rsidR="002D4C89" w:rsidRPr="00D9426B" w:rsidRDefault="002D4C89" w:rsidP="00304410">
      <w:pPr>
        <w:tabs>
          <w:tab w:val="left" w:pos="1650"/>
          <w:tab w:val="left" w:pos="2310"/>
        </w:tabs>
        <w:spacing w:after="0" w:line="240" w:lineRule="auto"/>
        <w:ind w:left="1100" w:right="1392"/>
        <w:jc w:val="both"/>
        <w:rPr>
          <w:rFonts w:ascii="Times New Roman" w:hAnsi="Times New Roman"/>
          <w:sz w:val="20"/>
          <w:szCs w:val="20"/>
        </w:rPr>
      </w:pPr>
    </w:p>
    <w:p w:rsidR="00D2189A" w:rsidRPr="00D9426B" w:rsidRDefault="00D2189A"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(b)</w:t>
      </w:r>
      <w:r w:rsidRPr="00D9426B">
        <w:rPr>
          <w:rFonts w:ascii="Times New Roman" w:hAnsi="Times New Roman"/>
          <w:sz w:val="20"/>
          <w:szCs w:val="20"/>
        </w:rPr>
        <w:tab/>
        <w:t>Information about procedures and routes;</w:t>
      </w:r>
    </w:p>
    <w:p w:rsidR="002D4C89" w:rsidRPr="00D9426B" w:rsidRDefault="002D4C89" w:rsidP="00304410">
      <w:pPr>
        <w:tabs>
          <w:tab w:val="left" w:pos="1650"/>
          <w:tab w:val="left" w:pos="2310"/>
        </w:tabs>
        <w:spacing w:after="0" w:line="240" w:lineRule="auto"/>
        <w:ind w:left="1100" w:right="1392"/>
        <w:jc w:val="both"/>
        <w:rPr>
          <w:rFonts w:ascii="Times New Roman" w:hAnsi="Times New Roman"/>
          <w:sz w:val="20"/>
          <w:szCs w:val="20"/>
        </w:rPr>
      </w:pPr>
    </w:p>
    <w:p w:rsidR="00D2189A" w:rsidRPr="00D9426B" w:rsidRDefault="00D2189A"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(c)</w:t>
      </w:r>
      <w:r w:rsidRPr="00D9426B">
        <w:rPr>
          <w:rFonts w:ascii="Times New Roman" w:hAnsi="Times New Roman"/>
          <w:sz w:val="20"/>
          <w:szCs w:val="20"/>
        </w:rPr>
        <w:tab/>
        <w:t>Raising awareness of providers of tourism services about the phenomenon;</w:t>
      </w:r>
    </w:p>
    <w:p w:rsidR="002D4C89" w:rsidRPr="00D9426B" w:rsidRDefault="002D4C89" w:rsidP="00304410">
      <w:pPr>
        <w:tabs>
          <w:tab w:val="left" w:pos="1650"/>
          <w:tab w:val="left" w:pos="2310"/>
        </w:tabs>
        <w:spacing w:after="0" w:line="240" w:lineRule="auto"/>
        <w:ind w:left="1100" w:right="1392"/>
        <w:jc w:val="both"/>
        <w:rPr>
          <w:rFonts w:ascii="Times New Roman" w:hAnsi="Times New Roman"/>
          <w:sz w:val="20"/>
          <w:szCs w:val="20"/>
        </w:rPr>
      </w:pPr>
    </w:p>
    <w:p w:rsidR="00D2189A" w:rsidRPr="00D9426B" w:rsidRDefault="00D2189A"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(d)</w:t>
      </w:r>
      <w:r w:rsidRPr="00D9426B">
        <w:rPr>
          <w:rFonts w:ascii="Times New Roman" w:hAnsi="Times New Roman"/>
          <w:sz w:val="20"/>
          <w:szCs w:val="20"/>
        </w:rPr>
        <w:tab/>
        <w:t>Mass media campaign on radio, TV, billboards, print media and POP (point-of-purchase) materials.</w:t>
      </w:r>
    </w:p>
    <w:p w:rsidR="002D4C89" w:rsidRPr="00D9426B" w:rsidRDefault="002D4C89" w:rsidP="00304410">
      <w:pPr>
        <w:tabs>
          <w:tab w:val="left" w:pos="1650"/>
          <w:tab w:val="left" w:pos="2310"/>
        </w:tabs>
        <w:spacing w:after="0" w:line="240" w:lineRule="auto"/>
        <w:ind w:left="1100" w:right="1392"/>
        <w:jc w:val="both"/>
        <w:rPr>
          <w:rFonts w:ascii="Times New Roman" w:hAnsi="Times New Roman"/>
          <w:sz w:val="20"/>
          <w:szCs w:val="20"/>
        </w:rPr>
      </w:pPr>
    </w:p>
    <w:p w:rsidR="00D2189A" w:rsidRPr="00D9426B" w:rsidRDefault="0073200A" w:rsidP="00304410">
      <w:pPr>
        <w:tabs>
          <w:tab w:val="left" w:pos="1650"/>
          <w:tab w:val="left" w:pos="2310"/>
        </w:tabs>
        <w:spacing w:after="0" w:line="240" w:lineRule="auto"/>
        <w:ind w:left="1100" w:right="1392"/>
        <w:jc w:val="both"/>
        <w:rPr>
          <w:rFonts w:ascii="Times New Roman" w:hAnsi="Times New Roman"/>
          <w:sz w:val="20"/>
          <w:szCs w:val="20"/>
        </w:rPr>
      </w:pPr>
      <w:r>
        <w:rPr>
          <w:rFonts w:ascii="Times New Roman" w:hAnsi="Times New Roman"/>
          <w:sz w:val="20"/>
          <w:szCs w:val="20"/>
        </w:rPr>
        <w:t>348</w:t>
      </w:r>
      <w:r w:rsidR="00D2189A" w:rsidRPr="00D9426B">
        <w:rPr>
          <w:rFonts w:ascii="Times New Roman" w:hAnsi="Times New Roman"/>
          <w:sz w:val="20"/>
          <w:szCs w:val="20"/>
        </w:rPr>
        <w:t>.</w:t>
      </w:r>
      <w:r w:rsidR="00D2189A" w:rsidRPr="00D9426B">
        <w:rPr>
          <w:rFonts w:ascii="Times New Roman" w:hAnsi="Times New Roman"/>
          <w:sz w:val="20"/>
          <w:szCs w:val="20"/>
        </w:rPr>
        <w:tab/>
      </w:r>
      <w:r w:rsidR="00FB36D4" w:rsidRPr="00D9426B">
        <w:rPr>
          <w:rFonts w:ascii="Times New Roman" w:hAnsi="Times New Roman"/>
          <w:sz w:val="20"/>
          <w:szCs w:val="20"/>
        </w:rPr>
        <w:t>The materials for the campaign will be ready in late 2008, and the campaign will be carried out in 2009.</w:t>
      </w:r>
    </w:p>
    <w:p w:rsidR="002D4C89" w:rsidRPr="00D9426B" w:rsidRDefault="002D4C89" w:rsidP="00304410">
      <w:pPr>
        <w:tabs>
          <w:tab w:val="left" w:pos="1650"/>
          <w:tab w:val="left" w:pos="2310"/>
        </w:tabs>
        <w:spacing w:after="0" w:line="240" w:lineRule="auto"/>
        <w:ind w:left="1100" w:right="1392"/>
        <w:jc w:val="both"/>
        <w:rPr>
          <w:rFonts w:ascii="Times New Roman" w:hAnsi="Times New Roman"/>
          <w:sz w:val="20"/>
          <w:szCs w:val="20"/>
        </w:rPr>
      </w:pPr>
    </w:p>
    <w:p w:rsidR="00985FA4" w:rsidRPr="00D9426B" w:rsidRDefault="0073200A" w:rsidP="00304410">
      <w:pPr>
        <w:tabs>
          <w:tab w:val="left" w:pos="1650"/>
          <w:tab w:val="left" w:pos="2310"/>
        </w:tabs>
        <w:spacing w:after="0" w:line="240" w:lineRule="auto"/>
        <w:ind w:left="1100" w:right="1392"/>
        <w:jc w:val="both"/>
        <w:rPr>
          <w:rFonts w:ascii="Times New Roman" w:hAnsi="Times New Roman"/>
          <w:sz w:val="20"/>
          <w:szCs w:val="20"/>
        </w:rPr>
      </w:pPr>
      <w:r>
        <w:rPr>
          <w:rFonts w:ascii="Times New Roman" w:hAnsi="Times New Roman"/>
          <w:sz w:val="20"/>
          <w:szCs w:val="20"/>
        </w:rPr>
        <w:t>349</w:t>
      </w:r>
      <w:r w:rsidR="00FB36D4" w:rsidRPr="00D9426B">
        <w:rPr>
          <w:rFonts w:ascii="Times New Roman" w:hAnsi="Times New Roman"/>
          <w:sz w:val="20"/>
          <w:szCs w:val="20"/>
        </w:rPr>
        <w:t>.</w:t>
      </w:r>
      <w:r w:rsidR="00FB36D4" w:rsidRPr="00D9426B">
        <w:rPr>
          <w:rFonts w:ascii="Times New Roman" w:hAnsi="Times New Roman"/>
          <w:sz w:val="20"/>
          <w:szCs w:val="20"/>
        </w:rPr>
        <w:tab/>
        <w:t xml:space="preserve">The National Committee </w:t>
      </w:r>
      <w:r w:rsidR="00985FA4" w:rsidRPr="00D9426B">
        <w:rPr>
          <w:rFonts w:ascii="Times New Roman" w:hAnsi="Times New Roman"/>
          <w:sz w:val="20"/>
          <w:szCs w:val="20"/>
        </w:rPr>
        <w:t>for the</w:t>
      </w:r>
      <w:r w:rsidR="00FB36D4" w:rsidRPr="00D9426B">
        <w:rPr>
          <w:rFonts w:ascii="Times New Roman" w:hAnsi="Times New Roman"/>
          <w:sz w:val="20"/>
          <w:szCs w:val="20"/>
        </w:rPr>
        <w:t xml:space="preserve"> Prevention and </w:t>
      </w:r>
      <w:r w:rsidR="00985FA4" w:rsidRPr="00D9426B">
        <w:rPr>
          <w:rFonts w:ascii="Times New Roman" w:hAnsi="Times New Roman"/>
          <w:sz w:val="20"/>
          <w:szCs w:val="20"/>
        </w:rPr>
        <w:t>Eradication</w:t>
      </w:r>
      <w:r w:rsidR="00FB36D4" w:rsidRPr="00D9426B">
        <w:rPr>
          <w:rFonts w:ascii="Times New Roman" w:hAnsi="Times New Roman"/>
          <w:sz w:val="20"/>
          <w:szCs w:val="20"/>
        </w:rPr>
        <w:t xml:space="preserve"> of CSEC </w:t>
      </w:r>
      <w:r w:rsidR="00985FA4" w:rsidRPr="00D9426B">
        <w:rPr>
          <w:rFonts w:ascii="Times New Roman" w:hAnsi="Times New Roman"/>
          <w:sz w:val="20"/>
          <w:szCs w:val="20"/>
        </w:rPr>
        <w:t xml:space="preserve">has appointed a </w:t>
      </w:r>
      <w:r w:rsidR="00FB36D4" w:rsidRPr="00D9426B">
        <w:rPr>
          <w:rFonts w:ascii="Times New Roman" w:hAnsi="Times New Roman"/>
          <w:sz w:val="20"/>
          <w:szCs w:val="20"/>
        </w:rPr>
        <w:t>work group</w:t>
      </w:r>
      <w:r w:rsidR="00985FA4" w:rsidRPr="00D9426B">
        <w:rPr>
          <w:rFonts w:ascii="Times New Roman" w:hAnsi="Times New Roman"/>
          <w:sz w:val="20"/>
          <w:szCs w:val="20"/>
        </w:rPr>
        <w:t xml:space="preserve"> to organize and support the campaign and to outline a plan for the prevention of CSEC in the tourism sector.</w:t>
      </w:r>
    </w:p>
    <w:p w:rsidR="002D4C89" w:rsidRPr="00D9426B" w:rsidRDefault="002D4C89" w:rsidP="00304410">
      <w:pPr>
        <w:tabs>
          <w:tab w:val="left" w:pos="1650"/>
          <w:tab w:val="left" w:pos="2310"/>
        </w:tabs>
        <w:spacing w:after="0" w:line="240" w:lineRule="auto"/>
        <w:ind w:left="1100" w:right="1392"/>
        <w:jc w:val="both"/>
        <w:rPr>
          <w:rFonts w:ascii="Times New Roman" w:hAnsi="Times New Roman"/>
          <w:sz w:val="20"/>
          <w:szCs w:val="20"/>
        </w:rPr>
      </w:pPr>
    </w:p>
    <w:p w:rsidR="00FB36D4" w:rsidRPr="00D9426B" w:rsidRDefault="00BA599E" w:rsidP="00BA599E">
      <w:pPr>
        <w:tabs>
          <w:tab w:val="left" w:pos="1100"/>
          <w:tab w:val="left" w:pos="1650"/>
          <w:tab w:val="left" w:pos="2310"/>
        </w:tabs>
        <w:spacing w:after="0" w:line="240" w:lineRule="auto"/>
        <w:ind w:left="1100" w:right="1392" w:hanging="550"/>
        <w:jc w:val="both"/>
        <w:rPr>
          <w:rFonts w:ascii="Times New Roman" w:hAnsi="Times New Roman"/>
          <w:b/>
          <w:bCs/>
          <w:sz w:val="24"/>
          <w:szCs w:val="24"/>
        </w:rPr>
      </w:pPr>
      <w:r w:rsidRPr="00D9426B">
        <w:rPr>
          <w:rFonts w:ascii="Times New Roman" w:hAnsi="Times New Roman"/>
          <w:b/>
          <w:bCs/>
          <w:sz w:val="24"/>
          <w:szCs w:val="24"/>
        </w:rPr>
        <w:t>N.</w:t>
      </w:r>
      <w:r w:rsidRPr="00D9426B">
        <w:rPr>
          <w:rFonts w:ascii="Times New Roman" w:hAnsi="Times New Roman"/>
          <w:b/>
          <w:bCs/>
          <w:sz w:val="24"/>
          <w:szCs w:val="24"/>
        </w:rPr>
        <w:tab/>
      </w:r>
      <w:r w:rsidR="00985FA4" w:rsidRPr="00D9426B">
        <w:rPr>
          <w:rFonts w:ascii="Times New Roman" w:hAnsi="Times New Roman"/>
          <w:b/>
          <w:bCs/>
          <w:sz w:val="24"/>
          <w:szCs w:val="24"/>
        </w:rPr>
        <w:t>Measures taken by the Ministry of Communications to prevent child pornography on the Internet</w:t>
      </w:r>
    </w:p>
    <w:p w:rsidR="002D4C89" w:rsidRPr="00D9426B" w:rsidRDefault="002D4C89" w:rsidP="00304410">
      <w:pPr>
        <w:tabs>
          <w:tab w:val="left" w:pos="1650"/>
          <w:tab w:val="left" w:pos="2310"/>
        </w:tabs>
        <w:spacing w:after="0" w:line="240" w:lineRule="auto"/>
        <w:ind w:left="1100" w:right="1392"/>
        <w:jc w:val="both"/>
        <w:rPr>
          <w:rFonts w:ascii="Times New Roman" w:hAnsi="Times New Roman"/>
          <w:sz w:val="20"/>
          <w:szCs w:val="20"/>
        </w:rPr>
      </w:pPr>
    </w:p>
    <w:p w:rsidR="00985FA4" w:rsidRPr="00D9426B" w:rsidRDefault="0073200A" w:rsidP="00304410">
      <w:pPr>
        <w:tabs>
          <w:tab w:val="left" w:pos="1650"/>
          <w:tab w:val="left" w:pos="2310"/>
        </w:tabs>
        <w:spacing w:after="0" w:line="240" w:lineRule="auto"/>
        <w:ind w:left="1100" w:right="1392"/>
        <w:jc w:val="both"/>
        <w:rPr>
          <w:rFonts w:ascii="Times New Roman" w:hAnsi="Times New Roman"/>
          <w:sz w:val="20"/>
          <w:szCs w:val="20"/>
        </w:rPr>
      </w:pPr>
      <w:r>
        <w:rPr>
          <w:rFonts w:ascii="Times New Roman" w:hAnsi="Times New Roman"/>
          <w:sz w:val="20"/>
          <w:szCs w:val="20"/>
        </w:rPr>
        <w:t>350</w:t>
      </w:r>
      <w:r w:rsidR="00985FA4" w:rsidRPr="00D9426B">
        <w:rPr>
          <w:rFonts w:ascii="Times New Roman" w:hAnsi="Times New Roman"/>
          <w:sz w:val="20"/>
          <w:szCs w:val="20"/>
        </w:rPr>
        <w:t>.</w:t>
      </w:r>
      <w:r w:rsidR="00985FA4" w:rsidRPr="00D9426B">
        <w:rPr>
          <w:rFonts w:ascii="Times New Roman" w:hAnsi="Times New Roman"/>
          <w:sz w:val="20"/>
          <w:szCs w:val="20"/>
        </w:rPr>
        <w:tab/>
        <w:t>Act 679 provided for the creation of a committee of experts on global information and telecommunications networks and prepare a catalogue of abuse of these networks. With the work done by this committee, the national Government adopted administrative measures and techniques for preventing children from having access to pornography and preventing the use of global networks for CSEC. The Ministry of Communications issued Decree 1524 of 2002, which lays down the requirements that must be met by Internet service providers (ISPs) or servers, Webmasters and users of global information networks.</w:t>
      </w:r>
    </w:p>
    <w:p w:rsidR="00665B00" w:rsidRPr="00D9426B" w:rsidRDefault="00665B00" w:rsidP="00304410">
      <w:pPr>
        <w:tabs>
          <w:tab w:val="left" w:pos="1650"/>
          <w:tab w:val="left" w:pos="2310"/>
        </w:tabs>
        <w:spacing w:after="0" w:line="240" w:lineRule="auto"/>
        <w:ind w:left="1100" w:right="1392"/>
        <w:jc w:val="both"/>
        <w:rPr>
          <w:rFonts w:ascii="Times New Roman" w:hAnsi="Times New Roman"/>
          <w:sz w:val="20"/>
          <w:szCs w:val="20"/>
        </w:rPr>
      </w:pPr>
    </w:p>
    <w:p w:rsidR="00985FA4" w:rsidRPr="00D9426B" w:rsidRDefault="0073200A" w:rsidP="00304410">
      <w:pPr>
        <w:tabs>
          <w:tab w:val="left" w:pos="1650"/>
          <w:tab w:val="left" w:pos="2310"/>
        </w:tabs>
        <w:spacing w:after="0" w:line="240" w:lineRule="auto"/>
        <w:ind w:left="1100" w:right="1392"/>
        <w:jc w:val="both"/>
        <w:rPr>
          <w:rFonts w:ascii="Times New Roman" w:hAnsi="Times New Roman"/>
          <w:sz w:val="20"/>
          <w:szCs w:val="20"/>
        </w:rPr>
      </w:pPr>
      <w:r>
        <w:rPr>
          <w:rFonts w:ascii="Times New Roman" w:hAnsi="Times New Roman"/>
          <w:sz w:val="20"/>
          <w:szCs w:val="20"/>
        </w:rPr>
        <w:t>351</w:t>
      </w:r>
      <w:r w:rsidR="00985FA4" w:rsidRPr="00D9426B">
        <w:rPr>
          <w:rFonts w:ascii="Times New Roman" w:hAnsi="Times New Roman"/>
          <w:sz w:val="20"/>
          <w:szCs w:val="20"/>
        </w:rPr>
        <w:t>.</w:t>
      </w:r>
      <w:r w:rsidR="00985FA4" w:rsidRPr="00D9426B">
        <w:rPr>
          <w:rFonts w:ascii="Times New Roman" w:hAnsi="Times New Roman"/>
          <w:sz w:val="20"/>
          <w:szCs w:val="20"/>
        </w:rPr>
        <w:tab/>
        <w:t>The committee recommended the adoption of criteria for classifying Websites that contain child pornography. The relevant report</w:t>
      </w:r>
      <w:r w:rsidR="00FF2623" w:rsidRPr="00D9426B">
        <w:rPr>
          <w:rFonts w:ascii="Times New Roman" w:hAnsi="Times New Roman"/>
          <w:sz w:val="20"/>
          <w:szCs w:val="20"/>
        </w:rPr>
        <w:t>, which</w:t>
      </w:r>
      <w:r w:rsidR="00985FA4" w:rsidRPr="00D9426B">
        <w:rPr>
          <w:rFonts w:ascii="Times New Roman" w:hAnsi="Times New Roman"/>
          <w:sz w:val="20"/>
          <w:szCs w:val="20"/>
        </w:rPr>
        <w:t xml:space="preserve"> was presented to the public in 2004</w:t>
      </w:r>
      <w:r w:rsidR="00FF2623" w:rsidRPr="00D9426B">
        <w:rPr>
          <w:rFonts w:ascii="Times New Roman" w:hAnsi="Times New Roman"/>
          <w:sz w:val="20"/>
          <w:szCs w:val="20"/>
        </w:rPr>
        <w:t>,</w:t>
      </w:r>
      <w:r w:rsidR="00985FA4" w:rsidRPr="00D9426B">
        <w:rPr>
          <w:rFonts w:ascii="Times New Roman" w:hAnsi="Times New Roman"/>
          <w:sz w:val="20"/>
          <w:szCs w:val="20"/>
        </w:rPr>
        <w:t xml:space="preserve"> explain</w:t>
      </w:r>
      <w:r w:rsidR="00FF2623" w:rsidRPr="00D9426B">
        <w:rPr>
          <w:rFonts w:ascii="Times New Roman" w:hAnsi="Times New Roman"/>
          <w:sz w:val="20"/>
          <w:szCs w:val="20"/>
        </w:rPr>
        <w:t>s</w:t>
      </w:r>
      <w:r w:rsidR="00985FA4" w:rsidRPr="00D9426B">
        <w:rPr>
          <w:rFonts w:ascii="Times New Roman" w:hAnsi="Times New Roman"/>
          <w:sz w:val="20"/>
          <w:szCs w:val="20"/>
        </w:rPr>
        <w:t xml:space="preserve"> the criteria for classifying Websites containing child pornography</w:t>
      </w:r>
      <w:r w:rsidR="00F700FE" w:rsidRPr="00D9426B">
        <w:rPr>
          <w:rFonts w:ascii="Times New Roman" w:hAnsi="Times New Roman"/>
          <w:sz w:val="20"/>
          <w:szCs w:val="20"/>
        </w:rPr>
        <w:t>, outlines a conceptual framework</w:t>
      </w:r>
      <w:r w:rsidR="00FF2623" w:rsidRPr="00D9426B">
        <w:rPr>
          <w:rFonts w:ascii="Times New Roman" w:hAnsi="Times New Roman"/>
          <w:sz w:val="20"/>
          <w:szCs w:val="20"/>
        </w:rPr>
        <w:t xml:space="preserve"> for</w:t>
      </w:r>
      <w:r w:rsidR="00F700FE" w:rsidRPr="00D9426B">
        <w:rPr>
          <w:rFonts w:ascii="Times New Roman" w:hAnsi="Times New Roman"/>
          <w:sz w:val="20"/>
          <w:szCs w:val="20"/>
        </w:rPr>
        <w:t xml:space="preserve"> explor</w:t>
      </w:r>
      <w:r w:rsidR="00FF2623" w:rsidRPr="00D9426B">
        <w:rPr>
          <w:rFonts w:ascii="Times New Roman" w:hAnsi="Times New Roman"/>
          <w:sz w:val="20"/>
          <w:szCs w:val="20"/>
        </w:rPr>
        <w:t>ing</w:t>
      </w:r>
      <w:r w:rsidR="00F700FE" w:rsidRPr="00D9426B">
        <w:rPr>
          <w:rFonts w:ascii="Times New Roman" w:hAnsi="Times New Roman"/>
          <w:sz w:val="20"/>
          <w:szCs w:val="20"/>
        </w:rPr>
        <w:t xml:space="preserve"> the impact of </w:t>
      </w:r>
      <w:r w:rsidR="00FF2623" w:rsidRPr="00D9426B">
        <w:rPr>
          <w:rFonts w:ascii="Times New Roman" w:hAnsi="Times New Roman"/>
          <w:sz w:val="20"/>
          <w:szCs w:val="20"/>
        </w:rPr>
        <w:t>pornography</w:t>
      </w:r>
      <w:r w:rsidR="00F700FE" w:rsidRPr="00D9426B">
        <w:rPr>
          <w:rFonts w:ascii="Times New Roman" w:hAnsi="Times New Roman"/>
          <w:sz w:val="20"/>
          <w:szCs w:val="20"/>
        </w:rPr>
        <w:t xml:space="preserve"> on the dignity and the psychosocial and sexual development of child victims of pornography, and includes recommendations for preventing child pornography and a flowchart outlining the process for</w:t>
      </w:r>
      <w:r w:rsidR="00FF2623" w:rsidRPr="00D9426B">
        <w:rPr>
          <w:rFonts w:ascii="Times New Roman" w:hAnsi="Times New Roman"/>
          <w:sz w:val="20"/>
          <w:szCs w:val="20"/>
        </w:rPr>
        <w:t xml:space="preserve"> the competent institutions to</w:t>
      </w:r>
      <w:r w:rsidR="00F700FE" w:rsidRPr="00D9426B">
        <w:rPr>
          <w:rFonts w:ascii="Times New Roman" w:hAnsi="Times New Roman"/>
          <w:sz w:val="20"/>
          <w:szCs w:val="20"/>
        </w:rPr>
        <w:t xml:space="preserve"> report, monitor and block Websites containing child pornography</w:t>
      </w:r>
      <w:r w:rsidR="00FF2623" w:rsidRPr="00D9426B">
        <w:rPr>
          <w:rFonts w:ascii="Times New Roman" w:hAnsi="Times New Roman"/>
          <w:sz w:val="20"/>
          <w:szCs w:val="20"/>
        </w:rPr>
        <w:t>.</w:t>
      </w:r>
    </w:p>
    <w:p w:rsidR="00665B00" w:rsidRPr="00D9426B" w:rsidRDefault="00665B00" w:rsidP="00304410">
      <w:pPr>
        <w:tabs>
          <w:tab w:val="left" w:pos="1650"/>
          <w:tab w:val="left" w:pos="2310"/>
        </w:tabs>
        <w:spacing w:after="0" w:line="240" w:lineRule="auto"/>
        <w:ind w:left="1100" w:right="1392"/>
        <w:jc w:val="both"/>
        <w:rPr>
          <w:rFonts w:ascii="Times New Roman" w:hAnsi="Times New Roman"/>
          <w:sz w:val="20"/>
          <w:szCs w:val="20"/>
        </w:rPr>
      </w:pPr>
    </w:p>
    <w:p w:rsidR="00FF2623" w:rsidRPr="00D9426B" w:rsidRDefault="0073200A" w:rsidP="00304410">
      <w:pPr>
        <w:tabs>
          <w:tab w:val="left" w:pos="1650"/>
          <w:tab w:val="left" w:pos="2310"/>
        </w:tabs>
        <w:spacing w:after="0" w:line="240" w:lineRule="auto"/>
        <w:ind w:left="1100" w:right="1392"/>
        <w:jc w:val="both"/>
        <w:rPr>
          <w:rFonts w:ascii="Times New Roman" w:hAnsi="Times New Roman"/>
          <w:sz w:val="20"/>
          <w:szCs w:val="20"/>
        </w:rPr>
      </w:pPr>
      <w:r>
        <w:rPr>
          <w:rFonts w:ascii="Times New Roman" w:hAnsi="Times New Roman"/>
          <w:sz w:val="20"/>
          <w:szCs w:val="20"/>
        </w:rPr>
        <w:t>352</w:t>
      </w:r>
      <w:r w:rsidR="00FF2623" w:rsidRPr="00D9426B">
        <w:rPr>
          <w:rFonts w:ascii="Times New Roman" w:hAnsi="Times New Roman"/>
          <w:sz w:val="20"/>
          <w:szCs w:val="20"/>
        </w:rPr>
        <w:t>.</w:t>
      </w:r>
      <w:r w:rsidR="00FF2623" w:rsidRPr="00D9426B">
        <w:rPr>
          <w:rFonts w:ascii="Times New Roman" w:hAnsi="Times New Roman"/>
          <w:sz w:val="20"/>
          <w:szCs w:val="20"/>
        </w:rPr>
        <w:tab/>
        <w:t>The law also promoted the adoption of a code of conduct for the management of global networks by Colombia Telecomunicaciones. By its external directive 007, of February 2004, Colombia Telecomunicaciones outlined measures for preventing access to child pornography and preventing minors from gaining access to pornographic information from clients of the Internet-Telecom service.</w:t>
      </w:r>
    </w:p>
    <w:p w:rsidR="00665B00" w:rsidRPr="00D9426B" w:rsidRDefault="00665B00" w:rsidP="00304410">
      <w:pPr>
        <w:tabs>
          <w:tab w:val="left" w:pos="1650"/>
          <w:tab w:val="left" w:pos="2310"/>
        </w:tabs>
        <w:spacing w:after="0" w:line="240" w:lineRule="auto"/>
        <w:ind w:left="1100" w:right="1392"/>
        <w:jc w:val="both"/>
        <w:rPr>
          <w:rFonts w:ascii="Times New Roman" w:hAnsi="Times New Roman"/>
          <w:sz w:val="20"/>
          <w:szCs w:val="20"/>
        </w:rPr>
      </w:pPr>
    </w:p>
    <w:p w:rsidR="00FF2623" w:rsidRPr="00D9426B" w:rsidRDefault="0073200A" w:rsidP="00304410">
      <w:pPr>
        <w:tabs>
          <w:tab w:val="left" w:pos="1650"/>
          <w:tab w:val="left" w:pos="2310"/>
        </w:tabs>
        <w:spacing w:after="0" w:line="240" w:lineRule="auto"/>
        <w:ind w:left="1100" w:right="1392"/>
        <w:jc w:val="both"/>
        <w:rPr>
          <w:rFonts w:ascii="Times New Roman" w:hAnsi="Times New Roman"/>
          <w:sz w:val="20"/>
          <w:szCs w:val="20"/>
        </w:rPr>
      </w:pPr>
      <w:r>
        <w:rPr>
          <w:rFonts w:ascii="Times New Roman" w:hAnsi="Times New Roman"/>
          <w:sz w:val="20"/>
          <w:szCs w:val="20"/>
        </w:rPr>
        <w:t>353</w:t>
      </w:r>
      <w:r w:rsidR="00FF2623" w:rsidRPr="00D9426B">
        <w:rPr>
          <w:rFonts w:ascii="Times New Roman" w:hAnsi="Times New Roman"/>
          <w:sz w:val="20"/>
          <w:szCs w:val="20"/>
        </w:rPr>
        <w:t>.</w:t>
      </w:r>
      <w:r w:rsidR="00FF2623" w:rsidRPr="00D9426B">
        <w:rPr>
          <w:rFonts w:ascii="Times New Roman" w:hAnsi="Times New Roman"/>
          <w:sz w:val="20"/>
          <w:szCs w:val="20"/>
        </w:rPr>
        <w:tab/>
        <w:t xml:space="preserve">Finally, the Ministry of Communications launched the </w:t>
      </w:r>
      <w:r w:rsidR="00FF2623" w:rsidRPr="00D9426B">
        <w:rPr>
          <w:rFonts w:ascii="Times New Roman" w:hAnsi="Times New Roman"/>
          <w:i/>
          <w:sz w:val="20"/>
          <w:szCs w:val="20"/>
        </w:rPr>
        <w:t>Internet Sano</w:t>
      </w:r>
      <w:r w:rsidR="00FF2623" w:rsidRPr="00D9426B">
        <w:rPr>
          <w:rFonts w:ascii="Times New Roman" w:hAnsi="Times New Roman"/>
          <w:sz w:val="20"/>
          <w:szCs w:val="20"/>
        </w:rPr>
        <w:t xml:space="preserve"> </w:t>
      </w:r>
      <w:r w:rsidR="00FF2623" w:rsidRPr="00D9426B">
        <w:rPr>
          <w:rFonts w:ascii="Times New Roman" w:hAnsi="Times New Roman"/>
          <w:color w:val="000000"/>
          <w:sz w:val="20"/>
          <w:szCs w:val="20"/>
        </w:rPr>
        <w:t>(</w:t>
      </w:r>
      <w:hyperlink r:id="rId18" w:history="1">
        <w:r w:rsidR="00325D3E" w:rsidRPr="00D9426B">
          <w:rPr>
            <w:rStyle w:val="Hyperlink"/>
            <w:rFonts w:ascii="Times New Roman" w:hAnsi="Times New Roman"/>
            <w:color w:val="000000"/>
            <w:sz w:val="20"/>
            <w:szCs w:val="20"/>
            <w:u w:val="none"/>
          </w:rPr>
          <w:t>http://ww</w:t>
        </w:r>
        <w:r w:rsidR="00325D3E" w:rsidRPr="00D9426B">
          <w:rPr>
            <w:rStyle w:val="Hyperlink"/>
            <w:rFonts w:ascii="Times New Roman" w:hAnsi="Times New Roman"/>
            <w:color w:val="000000"/>
            <w:sz w:val="20"/>
            <w:szCs w:val="20"/>
            <w:u w:val="none"/>
          </w:rPr>
          <w:t>w</w:t>
        </w:r>
        <w:r w:rsidR="00325D3E" w:rsidRPr="00D9426B">
          <w:rPr>
            <w:rStyle w:val="Hyperlink"/>
            <w:rFonts w:ascii="Times New Roman" w:hAnsi="Times New Roman"/>
            <w:color w:val="000000"/>
            <w:sz w:val="20"/>
            <w:szCs w:val="20"/>
            <w:u w:val="none"/>
          </w:rPr>
          <w:t>.internetsano.gov.co</w:t>
        </w:r>
      </w:hyperlink>
      <w:r w:rsidR="00FF2623" w:rsidRPr="00D9426B">
        <w:rPr>
          <w:rFonts w:ascii="Times New Roman" w:hAnsi="Times New Roman"/>
          <w:color w:val="000000"/>
          <w:sz w:val="20"/>
          <w:szCs w:val="20"/>
        </w:rPr>
        <w:t xml:space="preserve">) </w:t>
      </w:r>
      <w:r w:rsidR="00FF2623" w:rsidRPr="00D9426B">
        <w:rPr>
          <w:rFonts w:ascii="Times New Roman" w:hAnsi="Times New Roman"/>
          <w:sz w:val="20"/>
          <w:szCs w:val="20"/>
        </w:rPr>
        <w:t xml:space="preserve">campaign, the main objective of which is to generate opinions and knowledge among the target audience (especially children and parents) </w:t>
      </w:r>
      <w:r w:rsidR="00325D3E" w:rsidRPr="00D9426B">
        <w:rPr>
          <w:rFonts w:ascii="Times New Roman" w:hAnsi="Times New Roman"/>
          <w:sz w:val="20"/>
          <w:szCs w:val="20"/>
        </w:rPr>
        <w:t>about</w:t>
      </w:r>
      <w:r w:rsidR="00FF2623" w:rsidRPr="00D9426B">
        <w:rPr>
          <w:rFonts w:ascii="Times New Roman" w:hAnsi="Times New Roman"/>
          <w:sz w:val="20"/>
          <w:szCs w:val="20"/>
        </w:rPr>
        <w:t xml:space="preserve"> the exploitation of children on the Internet, through messages on prevention, reporting, </w:t>
      </w:r>
      <w:r w:rsidR="009A548A" w:rsidRPr="00D9426B">
        <w:rPr>
          <w:rFonts w:ascii="Times New Roman" w:hAnsi="Times New Roman"/>
          <w:sz w:val="20"/>
          <w:szCs w:val="20"/>
        </w:rPr>
        <w:t xml:space="preserve">information and institutions. As the name </w:t>
      </w:r>
      <w:r w:rsidR="009A548A" w:rsidRPr="00D9426B">
        <w:rPr>
          <w:rFonts w:ascii="Times New Roman" w:hAnsi="Times New Roman"/>
          <w:i/>
          <w:sz w:val="20"/>
          <w:szCs w:val="20"/>
        </w:rPr>
        <w:t>Internet Sano</w:t>
      </w:r>
      <w:r w:rsidR="009A548A" w:rsidRPr="00D9426B">
        <w:rPr>
          <w:rFonts w:ascii="Times New Roman" w:hAnsi="Times New Roman"/>
          <w:sz w:val="20"/>
          <w:szCs w:val="20"/>
        </w:rPr>
        <w:t xml:space="preserve"> indicates, the State institutions are active and alert in order to prevent child pornography. </w:t>
      </w:r>
      <w:r w:rsidR="009A548A" w:rsidRPr="00D9426B">
        <w:rPr>
          <w:rFonts w:ascii="Times New Roman" w:hAnsi="Times New Roman"/>
          <w:i/>
          <w:sz w:val="20"/>
          <w:szCs w:val="20"/>
        </w:rPr>
        <w:t>Internet Sano</w:t>
      </w:r>
      <w:r w:rsidR="009A548A" w:rsidRPr="00D9426B">
        <w:rPr>
          <w:rFonts w:ascii="Times New Roman" w:hAnsi="Times New Roman"/>
          <w:sz w:val="20"/>
          <w:szCs w:val="20"/>
        </w:rPr>
        <w:t xml:space="preserve"> also means that target groups can report anything that is not </w:t>
      </w:r>
      <w:r w:rsidR="00325D3E" w:rsidRPr="00D9426B">
        <w:rPr>
          <w:rFonts w:ascii="Times New Roman" w:hAnsi="Times New Roman"/>
          <w:sz w:val="20"/>
          <w:szCs w:val="20"/>
        </w:rPr>
        <w:t>suitable</w:t>
      </w:r>
      <w:r w:rsidR="009A548A" w:rsidRPr="00D9426B">
        <w:rPr>
          <w:rFonts w:ascii="Times New Roman" w:hAnsi="Times New Roman"/>
          <w:sz w:val="20"/>
          <w:szCs w:val="20"/>
        </w:rPr>
        <w:t xml:space="preserve">; the name is easy for the general public to understand, from the </w:t>
      </w:r>
      <w:r w:rsidR="00325D3E" w:rsidRPr="00D9426B">
        <w:rPr>
          <w:rFonts w:ascii="Times New Roman" w:hAnsi="Times New Roman"/>
          <w:sz w:val="20"/>
          <w:szCs w:val="20"/>
        </w:rPr>
        <w:t>smallest</w:t>
      </w:r>
      <w:r w:rsidR="009A548A" w:rsidRPr="00D9426B">
        <w:rPr>
          <w:rFonts w:ascii="Times New Roman" w:hAnsi="Times New Roman"/>
          <w:sz w:val="20"/>
          <w:szCs w:val="20"/>
        </w:rPr>
        <w:t xml:space="preserve"> children to the adults in the target group. </w:t>
      </w:r>
      <w:r w:rsidR="009A548A" w:rsidRPr="00D9426B">
        <w:rPr>
          <w:rFonts w:ascii="Times New Roman" w:hAnsi="Times New Roman"/>
          <w:i/>
          <w:sz w:val="20"/>
          <w:szCs w:val="20"/>
        </w:rPr>
        <w:t>Internet Sano</w:t>
      </w:r>
      <w:r w:rsidR="009A548A" w:rsidRPr="00D9426B">
        <w:rPr>
          <w:rFonts w:ascii="Times New Roman" w:hAnsi="Times New Roman"/>
          <w:sz w:val="20"/>
          <w:szCs w:val="20"/>
        </w:rPr>
        <w:t xml:space="preserve"> </w:t>
      </w:r>
      <w:r w:rsidR="00325D3E" w:rsidRPr="00D9426B">
        <w:rPr>
          <w:rFonts w:ascii="Times New Roman" w:hAnsi="Times New Roman"/>
          <w:sz w:val="20"/>
          <w:szCs w:val="20"/>
        </w:rPr>
        <w:t>focuses on</w:t>
      </w:r>
      <w:r w:rsidR="009A548A" w:rsidRPr="00D9426B">
        <w:rPr>
          <w:rFonts w:ascii="Times New Roman" w:hAnsi="Times New Roman"/>
          <w:sz w:val="20"/>
          <w:szCs w:val="20"/>
        </w:rPr>
        <w:t xml:space="preserve"> prevention, given that according to one meaning of “</w:t>
      </w:r>
      <w:r w:rsidR="009A548A" w:rsidRPr="00D9426B">
        <w:rPr>
          <w:rFonts w:ascii="Times New Roman" w:hAnsi="Times New Roman"/>
          <w:i/>
          <w:sz w:val="20"/>
          <w:szCs w:val="20"/>
        </w:rPr>
        <w:t>sano</w:t>
      </w:r>
      <w:r w:rsidR="009A548A" w:rsidRPr="00D9426B">
        <w:rPr>
          <w:rFonts w:ascii="Times New Roman" w:hAnsi="Times New Roman"/>
          <w:sz w:val="20"/>
          <w:szCs w:val="20"/>
        </w:rPr>
        <w:t>” (“healthy”</w:t>
      </w:r>
      <w:r w:rsidR="00325D3E" w:rsidRPr="00D9426B">
        <w:rPr>
          <w:rFonts w:ascii="Times New Roman" w:hAnsi="Times New Roman"/>
          <w:sz w:val="20"/>
          <w:szCs w:val="20"/>
        </w:rPr>
        <w:t xml:space="preserve"> or “wholesome”</w:t>
      </w:r>
      <w:r w:rsidR="009A548A" w:rsidRPr="00D9426B">
        <w:rPr>
          <w:rFonts w:ascii="Times New Roman" w:hAnsi="Times New Roman"/>
          <w:sz w:val="20"/>
          <w:szCs w:val="20"/>
        </w:rPr>
        <w:t xml:space="preserve">) in the </w:t>
      </w:r>
      <w:r w:rsidR="009A548A" w:rsidRPr="00D9426B">
        <w:rPr>
          <w:rFonts w:ascii="Times New Roman" w:hAnsi="Times New Roman"/>
          <w:i/>
          <w:sz w:val="20"/>
          <w:szCs w:val="20"/>
        </w:rPr>
        <w:t>Diccionario de la Real Academia de la Lengua</w:t>
      </w:r>
      <w:r w:rsidR="009A548A" w:rsidRPr="00D9426B">
        <w:rPr>
          <w:rFonts w:ascii="Times New Roman" w:hAnsi="Times New Roman"/>
          <w:sz w:val="20"/>
          <w:szCs w:val="20"/>
        </w:rPr>
        <w:t xml:space="preserve"> (DRAE), the word refers to something that</w:t>
      </w:r>
      <w:r w:rsidR="00325D3E" w:rsidRPr="00D9426B">
        <w:rPr>
          <w:rFonts w:ascii="Times New Roman" w:hAnsi="Times New Roman"/>
          <w:sz w:val="20"/>
          <w:szCs w:val="20"/>
        </w:rPr>
        <w:t xml:space="preserve"> is</w:t>
      </w:r>
      <w:r w:rsidR="009A548A" w:rsidRPr="00D9426B">
        <w:rPr>
          <w:rFonts w:ascii="Times New Roman" w:hAnsi="Times New Roman"/>
          <w:sz w:val="20"/>
          <w:szCs w:val="20"/>
        </w:rPr>
        <w:t xml:space="preserve"> safe,</w:t>
      </w:r>
      <w:r w:rsidR="00325D3E" w:rsidRPr="00D9426B">
        <w:rPr>
          <w:rFonts w:ascii="Times New Roman" w:hAnsi="Times New Roman"/>
          <w:sz w:val="20"/>
          <w:szCs w:val="20"/>
        </w:rPr>
        <w:t xml:space="preserve"> risk-</w:t>
      </w:r>
      <w:r w:rsidR="009A548A" w:rsidRPr="00D9426B">
        <w:rPr>
          <w:rFonts w:ascii="Times New Roman" w:hAnsi="Times New Roman"/>
          <w:sz w:val="20"/>
          <w:szCs w:val="20"/>
        </w:rPr>
        <w:t xml:space="preserve">free, free of error or vice, correct, morally or psychologically healthy, sincere, well meaning. </w:t>
      </w:r>
      <w:r w:rsidR="00325D3E" w:rsidRPr="00D9426B">
        <w:rPr>
          <w:rFonts w:ascii="Times New Roman" w:hAnsi="Times New Roman"/>
          <w:sz w:val="20"/>
          <w:szCs w:val="20"/>
        </w:rPr>
        <w:t>The word “</w:t>
      </w:r>
      <w:r w:rsidR="009A548A" w:rsidRPr="00D9426B">
        <w:rPr>
          <w:rFonts w:ascii="Times New Roman" w:hAnsi="Times New Roman"/>
          <w:sz w:val="20"/>
          <w:szCs w:val="20"/>
        </w:rPr>
        <w:t>Internet</w:t>
      </w:r>
      <w:r w:rsidR="00325D3E" w:rsidRPr="00D9426B">
        <w:rPr>
          <w:rFonts w:ascii="Times New Roman" w:hAnsi="Times New Roman"/>
          <w:sz w:val="20"/>
          <w:szCs w:val="20"/>
        </w:rPr>
        <w:t>”</w:t>
      </w:r>
      <w:r w:rsidR="009A548A" w:rsidRPr="00D9426B">
        <w:rPr>
          <w:rFonts w:ascii="Times New Roman" w:hAnsi="Times New Roman"/>
          <w:sz w:val="20"/>
          <w:szCs w:val="20"/>
        </w:rPr>
        <w:t xml:space="preserve"> has become part of the daily language of our country, as </w:t>
      </w:r>
      <w:r w:rsidR="00325D3E" w:rsidRPr="00D9426B">
        <w:rPr>
          <w:rFonts w:ascii="Times New Roman" w:hAnsi="Times New Roman"/>
          <w:sz w:val="20"/>
          <w:szCs w:val="20"/>
        </w:rPr>
        <w:t>the Internet</w:t>
      </w:r>
      <w:r w:rsidR="009A548A" w:rsidRPr="00D9426B">
        <w:rPr>
          <w:rFonts w:ascii="Times New Roman" w:hAnsi="Times New Roman"/>
          <w:sz w:val="20"/>
          <w:szCs w:val="20"/>
        </w:rPr>
        <w:t xml:space="preserve"> is </w:t>
      </w:r>
      <w:r w:rsidR="00325D3E" w:rsidRPr="00D9426B">
        <w:rPr>
          <w:rFonts w:ascii="Times New Roman" w:hAnsi="Times New Roman"/>
          <w:sz w:val="20"/>
          <w:szCs w:val="20"/>
        </w:rPr>
        <w:t>known</w:t>
      </w:r>
      <w:r w:rsidR="009A548A" w:rsidRPr="00D9426B">
        <w:rPr>
          <w:rFonts w:ascii="Times New Roman" w:hAnsi="Times New Roman"/>
          <w:sz w:val="20"/>
          <w:szCs w:val="20"/>
        </w:rPr>
        <w:t xml:space="preserve"> as the means</w:t>
      </w:r>
      <w:r w:rsidR="00325D3E" w:rsidRPr="00D9426B">
        <w:rPr>
          <w:rFonts w:ascii="Times New Roman" w:hAnsi="Times New Roman"/>
          <w:sz w:val="20"/>
          <w:szCs w:val="20"/>
        </w:rPr>
        <w:t xml:space="preserve"> for</w:t>
      </w:r>
      <w:r w:rsidR="009A548A" w:rsidRPr="00D9426B">
        <w:rPr>
          <w:rFonts w:ascii="Times New Roman" w:hAnsi="Times New Roman"/>
          <w:sz w:val="20"/>
          <w:szCs w:val="20"/>
        </w:rPr>
        <w:t xml:space="preserve"> and the action of being on the worldwide information network</w:t>
      </w:r>
      <w:r w:rsidR="00325D3E" w:rsidRPr="00D9426B">
        <w:rPr>
          <w:rFonts w:ascii="Times New Roman" w:hAnsi="Times New Roman"/>
          <w:sz w:val="20"/>
          <w:szCs w:val="20"/>
        </w:rPr>
        <w:t>. P</w:t>
      </w:r>
      <w:r w:rsidR="009A548A" w:rsidRPr="00D9426B">
        <w:rPr>
          <w:rFonts w:ascii="Times New Roman" w:hAnsi="Times New Roman"/>
          <w:sz w:val="20"/>
          <w:szCs w:val="20"/>
        </w:rPr>
        <w:t>eople do</w:t>
      </w:r>
      <w:r w:rsidR="00325D3E" w:rsidRPr="00D9426B">
        <w:rPr>
          <w:rFonts w:ascii="Times New Roman" w:hAnsi="Times New Roman"/>
          <w:sz w:val="20"/>
          <w:szCs w:val="20"/>
        </w:rPr>
        <w:t xml:space="preserve"> not</w:t>
      </w:r>
      <w:r w:rsidR="009A548A" w:rsidRPr="00D9426B">
        <w:rPr>
          <w:rFonts w:ascii="Times New Roman" w:hAnsi="Times New Roman"/>
          <w:sz w:val="20"/>
          <w:szCs w:val="20"/>
        </w:rPr>
        <w:t xml:space="preserve"> say “I’m going to surf”</w:t>
      </w:r>
      <w:r w:rsidR="00325D3E" w:rsidRPr="00D9426B">
        <w:rPr>
          <w:rFonts w:ascii="Times New Roman" w:hAnsi="Times New Roman"/>
          <w:sz w:val="20"/>
          <w:szCs w:val="20"/>
        </w:rPr>
        <w:t>;</w:t>
      </w:r>
      <w:r w:rsidR="009A548A" w:rsidRPr="00D9426B">
        <w:rPr>
          <w:rFonts w:ascii="Times New Roman" w:hAnsi="Times New Roman"/>
          <w:sz w:val="20"/>
          <w:szCs w:val="20"/>
        </w:rPr>
        <w:t xml:space="preserve"> they say “I’m going on the Internet”. Colombian</w:t>
      </w:r>
      <w:r w:rsidR="00325D3E" w:rsidRPr="00D9426B">
        <w:rPr>
          <w:rFonts w:ascii="Times New Roman" w:hAnsi="Times New Roman"/>
          <w:sz w:val="20"/>
          <w:szCs w:val="20"/>
        </w:rPr>
        <w:t>s</w:t>
      </w:r>
      <w:r w:rsidR="009A548A" w:rsidRPr="00D9426B">
        <w:rPr>
          <w:rFonts w:ascii="Times New Roman" w:hAnsi="Times New Roman"/>
          <w:sz w:val="20"/>
          <w:szCs w:val="20"/>
        </w:rPr>
        <w:t xml:space="preserve"> do not say “I’m online”; they say “I’m on the Internet.”</w:t>
      </w:r>
    </w:p>
    <w:p w:rsidR="005B5E35" w:rsidRPr="00D9426B" w:rsidRDefault="005B5E35" w:rsidP="00304410">
      <w:pPr>
        <w:tabs>
          <w:tab w:val="left" w:pos="1650"/>
          <w:tab w:val="left" w:pos="2310"/>
        </w:tabs>
        <w:spacing w:after="0" w:line="240" w:lineRule="auto"/>
        <w:ind w:left="1100" w:right="1392"/>
        <w:jc w:val="both"/>
        <w:rPr>
          <w:rFonts w:ascii="Times New Roman" w:hAnsi="Times New Roman"/>
          <w:sz w:val="20"/>
          <w:szCs w:val="20"/>
        </w:rPr>
      </w:pPr>
    </w:p>
    <w:p w:rsidR="009A548A" w:rsidRPr="00D9426B" w:rsidRDefault="0073200A" w:rsidP="00304410">
      <w:pPr>
        <w:tabs>
          <w:tab w:val="left" w:pos="1650"/>
          <w:tab w:val="left" w:pos="2310"/>
        </w:tabs>
        <w:spacing w:after="0" w:line="240" w:lineRule="auto"/>
        <w:ind w:left="1100" w:right="1392"/>
        <w:jc w:val="both"/>
        <w:rPr>
          <w:rFonts w:ascii="Times New Roman" w:hAnsi="Times New Roman"/>
          <w:sz w:val="20"/>
          <w:szCs w:val="20"/>
        </w:rPr>
      </w:pPr>
      <w:r>
        <w:rPr>
          <w:rFonts w:ascii="Times New Roman" w:hAnsi="Times New Roman"/>
          <w:sz w:val="20"/>
          <w:szCs w:val="20"/>
        </w:rPr>
        <w:t>354</w:t>
      </w:r>
      <w:r w:rsidR="00325D3E" w:rsidRPr="00D9426B">
        <w:rPr>
          <w:rFonts w:ascii="Times New Roman" w:hAnsi="Times New Roman"/>
          <w:sz w:val="20"/>
          <w:szCs w:val="20"/>
        </w:rPr>
        <w:t>.</w:t>
      </w:r>
      <w:r w:rsidR="00325D3E" w:rsidRPr="00D9426B">
        <w:rPr>
          <w:rFonts w:ascii="Times New Roman" w:hAnsi="Times New Roman"/>
          <w:sz w:val="20"/>
          <w:szCs w:val="20"/>
        </w:rPr>
        <w:tab/>
        <w:t xml:space="preserve">As part of the campaign, different materials have been developed for television, radio and print media, which are designed to inform the community about how to navigate the </w:t>
      </w:r>
      <w:r w:rsidR="00325D3E" w:rsidRPr="00D9426B">
        <w:rPr>
          <w:rFonts w:ascii="Times New Roman" w:hAnsi="Times New Roman"/>
          <w:i/>
          <w:sz w:val="20"/>
          <w:szCs w:val="20"/>
        </w:rPr>
        <w:t>Internet Sano</w:t>
      </w:r>
      <w:r w:rsidR="00325D3E" w:rsidRPr="00D9426B">
        <w:rPr>
          <w:rFonts w:ascii="Times New Roman" w:hAnsi="Times New Roman"/>
          <w:sz w:val="20"/>
          <w:szCs w:val="20"/>
        </w:rPr>
        <w:t xml:space="preserve"> Website.</w:t>
      </w:r>
      <w:r w:rsidR="009B7A10" w:rsidRPr="00D9426B">
        <w:rPr>
          <w:rFonts w:ascii="Times New Roman" w:hAnsi="Times New Roman"/>
          <w:sz w:val="20"/>
          <w:szCs w:val="20"/>
        </w:rPr>
        <w:t xml:space="preserve"> The campaign logo is SUSY90, a little girl who, in language children can understand, teaches how to surf the Web safely. The campaign slogan is “La red bajo control” (“The Web under control”), indicating that users can rely on the authorities and report suspicious Internet activity. The </w:t>
      </w:r>
      <w:r w:rsidR="009B7A10" w:rsidRPr="00D9426B">
        <w:rPr>
          <w:rFonts w:ascii="Times New Roman" w:hAnsi="Times New Roman"/>
          <w:i/>
          <w:sz w:val="20"/>
          <w:szCs w:val="20"/>
        </w:rPr>
        <w:t>Internet Sano</w:t>
      </w:r>
      <w:r w:rsidR="009B7A10" w:rsidRPr="00D9426B">
        <w:rPr>
          <w:rFonts w:ascii="Times New Roman" w:hAnsi="Times New Roman"/>
          <w:sz w:val="20"/>
          <w:szCs w:val="20"/>
        </w:rPr>
        <w:t xml:space="preserve"> Website also include a link and a telephone number for reporting cases of child pornography.</w:t>
      </w:r>
    </w:p>
    <w:p w:rsidR="005B5E35" w:rsidRPr="00D9426B" w:rsidRDefault="005B5E35" w:rsidP="00304410">
      <w:pPr>
        <w:tabs>
          <w:tab w:val="left" w:pos="1650"/>
          <w:tab w:val="left" w:pos="2310"/>
        </w:tabs>
        <w:spacing w:after="0" w:line="240" w:lineRule="auto"/>
        <w:ind w:left="1100" w:right="1392"/>
        <w:jc w:val="both"/>
        <w:rPr>
          <w:rFonts w:ascii="Times New Roman" w:hAnsi="Times New Roman"/>
          <w:b/>
          <w:sz w:val="20"/>
          <w:szCs w:val="20"/>
        </w:rPr>
      </w:pPr>
    </w:p>
    <w:p w:rsidR="009B7A10" w:rsidRPr="00D9426B" w:rsidRDefault="009B7A10" w:rsidP="005B5E35">
      <w:pPr>
        <w:tabs>
          <w:tab w:val="left" w:pos="1100"/>
          <w:tab w:val="left" w:pos="2310"/>
        </w:tabs>
        <w:spacing w:after="0" w:line="240" w:lineRule="auto"/>
        <w:ind w:left="1100" w:right="1392" w:hanging="550"/>
        <w:jc w:val="both"/>
        <w:rPr>
          <w:rFonts w:ascii="Times New Roman" w:hAnsi="Times New Roman"/>
          <w:b/>
          <w:sz w:val="24"/>
          <w:szCs w:val="24"/>
        </w:rPr>
      </w:pPr>
      <w:r w:rsidRPr="00D9426B">
        <w:rPr>
          <w:rFonts w:ascii="Times New Roman" w:hAnsi="Times New Roman"/>
          <w:b/>
          <w:sz w:val="24"/>
          <w:szCs w:val="24"/>
        </w:rPr>
        <w:t>O.</w:t>
      </w:r>
      <w:r w:rsidRPr="00D9426B">
        <w:rPr>
          <w:rFonts w:ascii="Times New Roman" w:hAnsi="Times New Roman"/>
          <w:b/>
          <w:sz w:val="24"/>
          <w:szCs w:val="24"/>
        </w:rPr>
        <w:tab/>
        <w:t>Preventive measures taken by the Office of the Attorney General of the Nation</w:t>
      </w:r>
    </w:p>
    <w:p w:rsidR="005B5E35" w:rsidRPr="00D9426B" w:rsidRDefault="005B5E35" w:rsidP="00304410">
      <w:pPr>
        <w:tabs>
          <w:tab w:val="left" w:pos="1650"/>
          <w:tab w:val="left" w:pos="2310"/>
        </w:tabs>
        <w:spacing w:after="0" w:line="240" w:lineRule="auto"/>
        <w:ind w:left="1100" w:right="1392"/>
        <w:jc w:val="both"/>
        <w:rPr>
          <w:rFonts w:ascii="Times New Roman" w:hAnsi="Times New Roman"/>
          <w:sz w:val="20"/>
          <w:szCs w:val="20"/>
        </w:rPr>
      </w:pPr>
    </w:p>
    <w:p w:rsidR="009B7A10" w:rsidRPr="00D9426B" w:rsidRDefault="0073200A" w:rsidP="00304410">
      <w:pPr>
        <w:tabs>
          <w:tab w:val="left" w:pos="1650"/>
          <w:tab w:val="left" w:pos="2310"/>
        </w:tabs>
        <w:spacing w:after="0" w:line="240" w:lineRule="auto"/>
        <w:ind w:left="1100" w:right="1392"/>
        <w:jc w:val="both"/>
        <w:rPr>
          <w:rFonts w:ascii="Times New Roman" w:hAnsi="Times New Roman"/>
          <w:sz w:val="20"/>
          <w:szCs w:val="20"/>
        </w:rPr>
      </w:pPr>
      <w:r>
        <w:rPr>
          <w:rFonts w:ascii="Times New Roman" w:hAnsi="Times New Roman"/>
          <w:sz w:val="20"/>
          <w:szCs w:val="20"/>
        </w:rPr>
        <w:t>355</w:t>
      </w:r>
      <w:r w:rsidR="009B7A10" w:rsidRPr="00D9426B">
        <w:rPr>
          <w:rFonts w:ascii="Times New Roman" w:hAnsi="Times New Roman"/>
          <w:sz w:val="20"/>
          <w:szCs w:val="20"/>
        </w:rPr>
        <w:t>.</w:t>
      </w:r>
      <w:r w:rsidR="009B7A10" w:rsidRPr="00D9426B">
        <w:rPr>
          <w:rFonts w:ascii="Times New Roman" w:hAnsi="Times New Roman"/>
          <w:sz w:val="20"/>
          <w:szCs w:val="20"/>
        </w:rPr>
        <w:tab/>
      </w:r>
      <w:r w:rsidR="006D0262" w:rsidRPr="00D9426B">
        <w:rPr>
          <w:rFonts w:ascii="Times New Roman" w:hAnsi="Times New Roman"/>
          <w:sz w:val="20"/>
          <w:szCs w:val="20"/>
        </w:rPr>
        <w:t>The Office of the Attorney General of the Nation is not a policy-implementation entity. However, it is an oversight body; thus, in the performance of its duties and bearing in mind the need for harmonious collaboration sp as to achieve the purposes of a society in which the rule of law prevails, it promotes coordination with institutions that have constitutional and legal competencies</w:t>
      </w:r>
      <w:r w:rsidR="003C5881" w:rsidRPr="00D9426B">
        <w:rPr>
          <w:rFonts w:ascii="Times New Roman" w:hAnsi="Times New Roman"/>
          <w:sz w:val="20"/>
          <w:szCs w:val="20"/>
        </w:rPr>
        <w:t xml:space="preserve"> in different areas. In this context, it has participated in</w:t>
      </w:r>
      <w:r w:rsidR="006D0262" w:rsidRPr="00D9426B">
        <w:rPr>
          <w:rFonts w:ascii="Times New Roman" w:hAnsi="Times New Roman"/>
          <w:sz w:val="20"/>
          <w:szCs w:val="20"/>
        </w:rPr>
        <w:t xml:space="preserve"> the following</w:t>
      </w:r>
      <w:r w:rsidR="003C5881" w:rsidRPr="00D9426B">
        <w:rPr>
          <w:rFonts w:ascii="Times New Roman" w:hAnsi="Times New Roman"/>
          <w:sz w:val="20"/>
          <w:szCs w:val="20"/>
        </w:rPr>
        <w:t xml:space="preserve"> activities</w:t>
      </w:r>
      <w:r w:rsidR="006D0262" w:rsidRPr="00D9426B">
        <w:rPr>
          <w:rFonts w:ascii="Times New Roman" w:hAnsi="Times New Roman"/>
          <w:sz w:val="20"/>
          <w:szCs w:val="20"/>
        </w:rPr>
        <w:t>:</w:t>
      </w:r>
    </w:p>
    <w:p w:rsidR="005B5E35" w:rsidRPr="00D9426B" w:rsidRDefault="005B5E35" w:rsidP="00304410">
      <w:pPr>
        <w:tabs>
          <w:tab w:val="left" w:pos="1650"/>
          <w:tab w:val="left" w:pos="2310"/>
        </w:tabs>
        <w:spacing w:after="0" w:line="240" w:lineRule="auto"/>
        <w:ind w:left="1100" w:right="1392"/>
        <w:jc w:val="both"/>
        <w:rPr>
          <w:rFonts w:ascii="Times New Roman" w:hAnsi="Times New Roman"/>
          <w:sz w:val="20"/>
          <w:szCs w:val="20"/>
        </w:rPr>
      </w:pPr>
    </w:p>
    <w:p w:rsidR="003C5881" w:rsidRPr="00D9426B" w:rsidRDefault="003C5881"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(a)</w:t>
      </w:r>
      <w:r w:rsidRPr="00D9426B">
        <w:rPr>
          <w:rFonts w:ascii="Times New Roman" w:hAnsi="Times New Roman"/>
          <w:sz w:val="20"/>
          <w:szCs w:val="20"/>
        </w:rPr>
        <w:tab/>
      </w:r>
      <w:r w:rsidR="004C016E" w:rsidRPr="00D9426B">
        <w:rPr>
          <w:rFonts w:ascii="Times New Roman" w:hAnsi="Times New Roman"/>
          <w:sz w:val="20"/>
          <w:szCs w:val="20"/>
        </w:rPr>
        <w:t>Regional workshops with departmental heads of planning, to strengthen the institutional capacities of these agencies to include the human rights perspective in development planni</w:t>
      </w:r>
      <w:r w:rsidR="00F13F26" w:rsidRPr="00D9426B">
        <w:rPr>
          <w:rFonts w:ascii="Times New Roman" w:hAnsi="Times New Roman"/>
          <w:sz w:val="20"/>
          <w:szCs w:val="20"/>
        </w:rPr>
        <w:t>ng.</w:t>
      </w:r>
    </w:p>
    <w:p w:rsidR="005B5E35" w:rsidRPr="00D9426B" w:rsidRDefault="005B5E35" w:rsidP="00304410">
      <w:pPr>
        <w:tabs>
          <w:tab w:val="left" w:pos="1650"/>
          <w:tab w:val="left" w:pos="2310"/>
        </w:tabs>
        <w:spacing w:after="0" w:line="240" w:lineRule="auto"/>
        <w:ind w:left="1100" w:right="1392"/>
        <w:jc w:val="both"/>
        <w:rPr>
          <w:rFonts w:ascii="Times New Roman" w:hAnsi="Times New Roman"/>
          <w:sz w:val="20"/>
          <w:szCs w:val="20"/>
        </w:rPr>
      </w:pPr>
    </w:p>
    <w:p w:rsidR="004C016E" w:rsidRPr="00D9426B" w:rsidRDefault="004C016E"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(b)</w:t>
      </w:r>
      <w:r w:rsidRPr="00D9426B">
        <w:rPr>
          <w:rFonts w:ascii="Times New Roman" w:hAnsi="Times New Roman"/>
          <w:sz w:val="20"/>
          <w:szCs w:val="20"/>
        </w:rPr>
        <w:tab/>
        <w:t>Twenty-seven departmental forums to mobilize the municipal and departmental strategy for children; in this effort, 1 075 mayors and 32 governors demonstrated their public and political commitment</w:t>
      </w:r>
      <w:r w:rsidR="00F13F26" w:rsidRPr="00D9426B">
        <w:rPr>
          <w:rFonts w:ascii="Times New Roman" w:hAnsi="Times New Roman"/>
          <w:sz w:val="20"/>
          <w:szCs w:val="20"/>
        </w:rPr>
        <w:t>.</w:t>
      </w:r>
    </w:p>
    <w:p w:rsidR="005B5E35" w:rsidRPr="00D9426B" w:rsidRDefault="005B5E35" w:rsidP="00304410">
      <w:pPr>
        <w:tabs>
          <w:tab w:val="left" w:pos="1650"/>
          <w:tab w:val="left" w:pos="2310"/>
        </w:tabs>
        <w:spacing w:after="0" w:line="240" w:lineRule="auto"/>
        <w:ind w:left="1100" w:right="1392"/>
        <w:jc w:val="both"/>
        <w:rPr>
          <w:rFonts w:ascii="Times New Roman" w:hAnsi="Times New Roman"/>
          <w:sz w:val="20"/>
          <w:szCs w:val="20"/>
        </w:rPr>
      </w:pPr>
    </w:p>
    <w:p w:rsidR="004C016E" w:rsidRPr="00D9426B" w:rsidRDefault="004C016E"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(c)</w:t>
      </w:r>
      <w:r w:rsidRPr="00D9426B">
        <w:rPr>
          <w:rFonts w:ascii="Times New Roman" w:hAnsi="Times New Roman"/>
          <w:sz w:val="20"/>
          <w:szCs w:val="20"/>
        </w:rPr>
        <w:tab/>
        <w:t xml:space="preserve">Five </w:t>
      </w:r>
      <w:r w:rsidR="00F13F26" w:rsidRPr="00D9426B">
        <w:rPr>
          <w:rFonts w:ascii="Times New Roman" w:hAnsi="Times New Roman"/>
          <w:sz w:val="20"/>
          <w:szCs w:val="20"/>
        </w:rPr>
        <w:t>governors meetings</w:t>
      </w:r>
      <w:r w:rsidRPr="00D9426B">
        <w:rPr>
          <w:rFonts w:ascii="Times New Roman" w:hAnsi="Times New Roman"/>
          <w:sz w:val="20"/>
          <w:szCs w:val="20"/>
        </w:rPr>
        <w:t xml:space="preserve"> </w:t>
      </w:r>
      <w:r w:rsidR="00F13F26" w:rsidRPr="00D9426B">
        <w:rPr>
          <w:rFonts w:ascii="Times New Roman" w:hAnsi="Times New Roman"/>
          <w:sz w:val="20"/>
          <w:szCs w:val="20"/>
        </w:rPr>
        <w:t>on children and adolescents; at these meetings, the governors reported on progress in fulfilling their commitments on the inclusion of children and adolescents in programmes. In the context of one of these meetings, a national meeting of children and adolescents was held which includes a conceptual and legal review of the right to participation, as well as a workshop on the social responsibility of businesses.</w:t>
      </w:r>
    </w:p>
    <w:p w:rsidR="005B5E35" w:rsidRPr="00D9426B" w:rsidRDefault="005B5E35" w:rsidP="00304410">
      <w:pPr>
        <w:tabs>
          <w:tab w:val="left" w:pos="1650"/>
          <w:tab w:val="left" w:pos="2310"/>
        </w:tabs>
        <w:spacing w:after="0" w:line="240" w:lineRule="auto"/>
        <w:ind w:left="1100" w:right="1392"/>
        <w:jc w:val="both"/>
        <w:rPr>
          <w:rFonts w:ascii="Times New Roman" w:hAnsi="Times New Roman"/>
          <w:sz w:val="20"/>
          <w:szCs w:val="20"/>
        </w:rPr>
      </w:pPr>
    </w:p>
    <w:p w:rsidR="00F13F26" w:rsidRPr="00D9426B" w:rsidRDefault="00F13F26"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(d)</w:t>
      </w:r>
      <w:r w:rsidRPr="00D9426B">
        <w:rPr>
          <w:rFonts w:ascii="Times New Roman" w:hAnsi="Times New Roman"/>
          <w:sz w:val="20"/>
          <w:szCs w:val="20"/>
        </w:rPr>
        <w:tab/>
        <w:t>The Office of the Attorney General worked with the mayor of Bogotá, PGN, ICBF and UNICEF to organize the first ibero-American mayors meeting for children and adolescents. The purpose of this meeting was to promote the sustainability of policies aimed at guaranteeing the rights of children and adolescents as a key to moving forward in the fight against poverty and inequity and the promotion of human development.</w:t>
      </w:r>
    </w:p>
    <w:p w:rsidR="005B5E35" w:rsidRPr="00D9426B" w:rsidRDefault="005B5E35" w:rsidP="00304410">
      <w:pPr>
        <w:tabs>
          <w:tab w:val="left" w:pos="1650"/>
          <w:tab w:val="left" w:pos="2310"/>
        </w:tabs>
        <w:spacing w:after="0" w:line="240" w:lineRule="auto"/>
        <w:ind w:left="1100" w:right="1392"/>
        <w:jc w:val="both"/>
        <w:rPr>
          <w:rFonts w:ascii="Times New Roman" w:hAnsi="Times New Roman"/>
          <w:sz w:val="20"/>
          <w:szCs w:val="20"/>
        </w:rPr>
      </w:pPr>
    </w:p>
    <w:p w:rsidR="00345F3E" w:rsidRPr="00D9426B" w:rsidRDefault="00CE6875"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(e)</w:t>
      </w:r>
      <w:r w:rsidRPr="00D9426B">
        <w:rPr>
          <w:rFonts w:ascii="Times New Roman" w:hAnsi="Times New Roman"/>
          <w:sz w:val="20"/>
          <w:szCs w:val="20"/>
        </w:rPr>
        <w:tab/>
        <w:t xml:space="preserve">In </w:t>
      </w:r>
      <w:smartTag w:uri="urn:schemas-microsoft-com:office:smarttags" w:element="metricconverter">
        <w:smartTagPr>
          <w:attr w:name="ProductID" w:val="2007, a"/>
        </w:smartTagPr>
        <w:r w:rsidRPr="00D9426B">
          <w:rPr>
            <w:rFonts w:ascii="Times New Roman" w:hAnsi="Times New Roman"/>
            <w:sz w:val="20"/>
            <w:szCs w:val="20"/>
          </w:rPr>
          <w:t>2007, a</w:t>
        </w:r>
      </w:smartTag>
      <w:r w:rsidRPr="00D9426B">
        <w:rPr>
          <w:rFonts w:ascii="Times New Roman" w:hAnsi="Times New Roman"/>
          <w:sz w:val="20"/>
          <w:szCs w:val="20"/>
        </w:rPr>
        <w:t xml:space="preserve"> strategy was implemented to inform the public about Act 1098 of 2006 and promote a change of attitude among operators and the adoption of the new paradigm of comprehensive protection. This strategy is implemented through national forums held to raise awareness, publicize the content </w:t>
      </w:r>
      <w:r w:rsidR="00345F3E" w:rsidRPr="00D9426B">
        <w:rPr>
          <w:rFonts w:ascii="Times New Roman" w:hAnsi="Times New Roman"/>
          <w:sz w:val="20"/>
          <w:szCs w:val="20"/>
        </w:rPr>
        <w:t xml:space="preserve">and scope </w:t>
      </w:r>
      <w:r w:rsidRPr="00D9426B">
        <w:rPr>
          <w:rFonts w:ascii="Times New Roman" w:hAnsi="Times New Roman"/>
          <w:sz w:val="20"/>
          <w:szCs w:val="20"/>
        </w:rPr>
        <w:t>of the law</w:t>
      </w:r>
      <w:r w:rsidR="00345F3E" w:rsidRPr="00D9426B">
        <w:rPr>
          <w:rFonts w:ascii="Times New Roman" w:hAnsi="Times New Roman"/>
          <w:sz w:val="20"/>
          <w:szCs w:val="20"/>
        </w:rPr>
        <w:t xml:space="preserve"> and warn operators about their responsibilities in their respective roles. Between June and September 2007, 19 forums were held with a total attendance of over 5 300 from public agencies, NGOs and civil society. At the conclusion of each forum, regional interinstitutional boards are set up to coordinate and decide on actions to be taken to comply with the law, bearing in mind the special needs and problems of each region.</w:t>
      </w:r>
    </w:p>
    <w:p w:rsidR="005B5E35" w:rsidRPr="00D9426B" w:rsidRDefault="005B5E35" w:rsidP="00304410">
      <w:pPr>
        <w:tabs>
          <w:tab w:val="left" w:pos="1650"/>
          <w:tab w:val="left" w:pos="2310"/>
        </w:tabs>
        <w:spacing w:after="0" w:line="240" w:lineRule="auto"/>
        <w:ind w:left="1100" w:right="1392"/>
        <w:jc w:val="both"/>
        <w:rPr>
          <w:rFonts w:ascii="Times New Roman" w:hAnsi="Times New Roman"/>
          <w:sz w:val="20"/>
          <w:szCs w:val="20"/>
        </w:rPr>
      </w:pPr>
    </w:p>
    <w:p w:rsidR="00CE6875" w:rsidRPr="00D9426B" w:rsidRDefault="00345F3E"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(f)</w:t>
      </w:r>
      <w:r w:rsidRPr="00D9426B">
        <w:rPr>
          <w:rFonts w:ascii="Times New Roman" w:hAnsi="Times New Roman"/>
          <w:sz w:val="20"/>
          <w:szCs w:val="20"/>
        </w:rPr>
        <w:tab/>
      </w:r>
      <w:r w:rsidR="00FC6554" w:rsidRPr="00D9426B">
        <w:rPr>
          <w:rFonts w:ascii="Times New Roman" w:hAnsi="Times New Roman"/>
          <w:sz w:val="20"/>
          <w:szCs w:val="20"/>
        </w:rPr>
        <w:t>The interinstitutional board was activated. The purpose of the board is to promote coordination among all the institutions that have responsibilities relating to the implementation, regulation and effective application</w:t>
      </w:r>
      <w:r w:rsidRPr="00D9426B">
        <w:rPr>
          <w:rFonts w:ascii="Times New Roman" w:hAnsi="Times New Roman"/>
          <w:sz w:val="20"/>
          <w:szCs w:val="20"/>
        </w:rPr>
        <w:t xml:space="preserve"> </w:t>
      </w:r>
      <w:r w:rsidR="00FC6554" w:rsidRPr="00D9426B">
        <w:rPr>
          <w:rFonts w:ascii="Times New Roman" w:hAnsi="Times New Roman"/>
          <w:sz w:val="20"/>
          <w:szCs w:val="20"/>
        </w:rPr>
        <w:t>of Act 1098 of 2006. Over 25 government agencies are actively participating in its work.</w:t>
      </w:r>
    </w:p>
    <w:p w:rsidR="005B5E35" w:rsidRPr="00D9426B" w:rsidRDefault="005B5E35" w:rsidP="00304410">
      <w:pPr>
        <w:tabs>
          <w:tab w:val="left" w:pos="1650"/>
          <w:tab w:val="left" w:pos="2310"/>
        </w:tabs>
        <w:spacing w:after="0" w:line="240" w:lineRule="auto"/>
        <w:ind w:left="1100" w:right="1392"/>
        <w:jc w:val="both"/>
        <w:rPr>
          <w:rFonts w:ascii="Times New Roman" w:hAnsi="Times New Roman"/>
          <w:sz w:val="20"/>
          <w:szCs w:val="20"/>
        </w:rPr>
      </w:pPr>
    </w:p>
    <w:p w:rsidR="00FC6554" w:rsidRPr="00D9426B" w:rsidRDefault="00FC6554"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(g)</w:t>
      </w:r>
      <w:r w:rsidRPr="00D9426B">
        <w:rPr>
          <w:rFonts w:ascii="Times New Roman" w:hAnsi="Times New Roman"/>
          <w:sz w:val="20"/>
          <w:szCs w:val="20"/>
        </w:rPr>
        <w:tab/>
        <w:t>At present, departmental meetings of planning secretaries are being held on the role of children, adolescents and youth in planning for development.</w:t>
      </w:r>
    </w:p>
    <w:p w:rsidR="005B5E35" w:rsidRPr="00D9426B" w:rsidRDefault="005B5E35" w:rsidP="00304410">
      <w:pPr>
        <w:tabs>
          <w:tab w:val="left" w:pos="1650"/>
          <w:tab w:val="left" w:pos="2310"/>
        </w:tabs>
        <w:spacing w:after="0" w:line="240" w:lineRule="auto"/>
        <w:ind w:left="1100" w:right="1392"/>
        <w:jc w:val="both"/>
        <w:rPr>
          <w:rFonts w:ascii="Times New Roman" w:hAnsi="Times New Roman"/>
          <w:sz w:val="20"/>
          <w:szCs w:val="20"/>
        </w:rPr>
      </w:pPr>
    </w:p>
    <w:p w:rsidR="00FC6554" w:rsidRPr="00D9426B" w:rsidRDefault="0073200A" w:rsidP="00304410">
      <w:pPr>
        <w:tabs>
          <w:tab w:val="left" w:pos="1650"/>
          <w:tab w:val="left" w:pos="2310"/>
        </w:tabs>
        <w:spacing w:after="0" w:line="240" w:lineRule="auto"/>
        <w:ind w:left="1100" w:right="1392"/>
        <w:jc w:val="both"/>
        <w:rPr>
          <w:rFonts w:ascii="Times New Roman" w:hAnsi="Times New Roman"/>
          <w:sz w:val="20"/>
          <w:szCs w:val="20"/>
        </w:rPr>
      </w:pPr>
      <w:r>
        <w:rPr>
          <w:rFonts w:ascii="Times New Roman" w:hAnsi="Times New Roman"/>
          <w:sz w:val="20"/>
          <w:szCs w:val="20"/>
        </w:rPr>
        <w:t>356</w:t>
      </w:r>
      <w:r w:rsidR="00FC6554" w:rsidRPr="00D9426B">
        <w:rPr>
          <w:rFonts w:ascii="Times New Roman" w:hAnsi="Times New Roman"/>
          <w:sz w:val="20"/>
          <w:szCs w:val="20"/>
        </w:rPr>
        <w:t>.</w:t>
      </w:r>
      <w:r w:rsidR="00FC6554" w:rsidRPr="00D9426B">
        <w:rPr>
          <w:rFonts w:ascii="Times New Roman" w:hAnsi="Times New Roman"/>
          <w:sz w:val="20"/>
          <w:szCs w:val="20"/>
        </w:rPr>
        <w:tab/>
      </w:r>
      <w:r w:rsidR="00A84609" w:rsidRPr="00D9426B">
        <w:rPr>
          <w:rFonts w:ascii="Times New Roman" w:hAnsi="Times New Roman"/>
          <w:sz w:val="20"/>
          <w:szCs w:val="20"/>
        </w:rPr>
        <w:t>The Office of the Attorney General has also entered into strategic partnerships with international cooperation agencies, with a view to improving the quality of life of children and adolescents. These arrangements include:</w:t>
      </w:r>
    </w:p>
    <w:p w:rsidR="005B5E35" w:rsidRPr="00D9426B" w:rsidRDefault="005B5E35" w:rsidP="00304410">
      <w:pPr>
        <w:tabs>
          <w:tab w:val="left" w:pos="1650"/>
          <w:tab w:val="left" w:pos="2310"/>
        </w:tabs>
        <w:spacing w:after="0" w:line="240" w:lineRule="auto"/>
        <w:ind w:left="1100" w:right="1392"/>
        <w:jc w:val="both"/>
        <w:rPr>
          <w:rFonts w:ascii="Times New Roman" w:hAnsi="Times New Roman"/>
          <w:sz w:val="20"/>
          <w:szCs w:val="20"/>
        </w:rPr>
      </w:pPr>
    </w:p>
    <w:p w:rsidR="006D0262" w:rsidRPr="00D9426B" w:rsidRDefault="00A84609"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(a)</w:t>
      </w:r>
      <w:r w:rsidRPr="00D9426B">
        <w:rPr>
          <w:rFonts w:ascii="Times New Roman" w:hAnsi="Times New Roman"/>
          <w:sz w:val="20"/>
          <w:szCs w:val="20"/>
        </w:rPr>
        <w:tab/>
        <w:t>A cooperation agreement with the International Organization for Migrations (IOM) to join efforts in the fight against trafficking in persons;</w:t>
      </w:r>
    </w:p>
    <w:p w:rsidR="005B5E35" w:rsidRPr="00D9426B" w:rsidRDefault="005B5E35" w:rsidP="00304410">
      <w:pPr>
        <w:tabs>
          <w:tab w:val="left" w:pos="1650"/>
          <w:tab w:val="left" w:pos="2310"/>
        </w:tabs>
        <w:spacing w:after="0" w:line="240" w:lineRule="auto"/>
        <w:ind w:left="1100" w:right="1392"/>
        <w:jc w:val="both"/>
        <w:rPr>
          <w:rFonts w:ascii="Times New Roman" w:hAnsi="Times New Roman"/>
          <w:sz w:val="20"/>
          <w:szCs w:val="20"/>
        </w:rPr>
      </w:pPr>
    </w:p>
    <w:p w:rsidR="00A84609" w:rsidRPr="00D9426B" w:rsidRDefault="00A84609"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(b)</w:t>
      </w:r>
      <w:r w:rsidRPr="00D9426B">
        <w:rPr>
          <w:rFonts w:ascii="Times New Roman" w:hAnsi="Times New Roman"/>
          <w:sz w:val="20"/>
          <w:szCs w:val="20"/>
        </w:rPr>
        <w:tab/>
        <w:t>An agreement with the United Nations Population Fund (UNFPA) to monitor the protection of rights with a gender perspective, with emphasis on women and adolescents;</w:t>
      </w:r>
    </w:p>
    <w:p w:rsidR="005B5E35" w:rsidRPr="00D9426B" w:rsidRDefault="005B5E35" w:rsidP="00304410">
      <w:pPr>
        <w:tabs>
          <w:tab w:val="left" w:pos="1650"/>
          <w:tab w:val="left" w:pos="2310"/>
        </w:tabs>
        <w:spacing w:after="0" w:line="240" w:lineRule="auto"/>
        <w:ind w:left="1100" w:right="1392"/>
        <w:jc w:val="both"/>
        <w:rPr>
          <w:rFonts w:ascii="Times New Roman" w:hAnsi="Times New Roman"/>
          <w:sz w:val="20"/>
          <w:szCs w:val="20"/>
        </w:rPr>
      </w:pPr>
    </w:p>
    <w:p w:rsidR="00A84609" w:rsidRPr="00D9426B" w:rsidRDefault="00A84609"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(c)</w:t>
      </w:r>
      <w:r w:rsidRPr="00D9426B">
        <w:rPr>
          <w:rFonts w:ascii="Times New Roman" w:hAnsi="Times New Roman"/>
          <w:sz w:val="20"/>
          <w:szCs w:val="20"/>
        </w:rPr>
        <w:tab/>
        <w:t xml:space="preserve">A </w:t>
      </w:r>
      <w:r w:rsidR="00D90594" w:rsidRPr="00D9426B">
        <w:rPr>
          <w:rFonts w:ascii="Times New Roman" w:hAnsi="Times New Roman"/>
          <w:sz w:val="20"/>
          <w:szCs w:val="20"/>
        </w:rPr>
        <w:t>cooperation</w:t>
      </w:r>
      <w:r w:rsidRPr="00D9426B">
        <w:rPr>
          <w:rFonts w:ascii="Times New Roman" w:hAnsi="Times New Roman"/>
          <w:sz w:val="20"/>
          <w:szCs w:val="20"/>
        </w:rPr>
        <w:t xml:space="preserve"> agreement </w:t>
      </w:r>
      <w:r w:rsidR="00D90594" w:rsidRPr="00D9426B">
        <w:rPr>
          <w:rFonts w:ascii="Times New Roman" w:hAnsi="Times New Roman"/>
          <w:sz w:val="20"/>
          <w:szCs w:val="20"/>
        </w:rPr>
        <w:t xml:space="preserve">with UNICEF </w:t>
      </w:r>
      <w:r w:rsidRPr="00D9426B">
        <w:rPr>
          <w:rFonts w:ascii="Times New Roman" w:hAnsi="Times New Roman"/>
          <w:sz w:val="20"/>
          <w:szCs w:val="20"/>
        </w:rPr>
        <w:t>relating to the strategy on municipalities and departments for children and adolescents</w:t>
      </w:r>
      <w:r w:rsidR="00D90594" w:rsidRPr="00D9426B">
        <w:rPr>
          <w:rFonts w:ascii="Times New Roman" w:hAnsi="Times New Roman"/>
          <w:sz w:val="20"/>
          <w:szCs w:val="20"/>
        </w:rPr>
        <w:t>.</w:t>
      </w:r>
    </w:p>
    <w:p w:rsidR="005B5E35" w:rsidRPr="00D9426B" w:rsidRDefault="005B5E35" w:rsidP="00304410">
      <w:pPr>
        <w:tabs>
          <w:tab w:val="left" w:pos="1650"/>
          <w:tab w:val="left" w:pos="2310"/>
        </w:tabs>
        <w:spacing w:after="0" w:line="240" w:lineRule="auto"/>
        <w:ind w:left="1100" w:right="1392"/>
        <w:jc w:val="both"/>
        <w:rPr>
          <w:rFonts w:ascii="Times New Roman" w:hAnsi="Times New Roman"/>
          <w:b/>
          <w:sz w:val="20"/>
          <w:szCs w:val="20"/>
        </w:rPr>
      </w:pPr>
    </w:p>
    <w:p w:rsidR="00D90594" w:rsidRPr="00D9426B" w:rsidRDefault="00D90594" w:rsidP="005B5E35">
      <w:pPr>
        <w:tabs>
          <w:tab w:val="left" w:pos="1100"/>
          <w:tab w:val="left" w:pos="1650"/>
          <w:tab w:val="left" w:pos="2310"/>
        </w:tabs>
        <w:spacing w:after="0" w:line="240" w:lineRule="auto"/>
        <w:ind w:left="550" w:right="1392"/>
        <w:jc w:val="both"/>
        <w:rPr>
          <w:rFonts w:ascii="Times New Roman" w:hAnsi="Times New Roman"/>
          <w:b/>
          <w:sz w:val="24"/>
          <w:szCs w:val="24"/>
        </w:rPr>
      </w:pPr>
      <w:r w:rsidRPr="00D9426B">
        <w:rPr>
          <w:rFonts w:ascii="Times New Roman" w:hAnsi="Times New Roman"/>
          <w:b/>
          <w:sz w:val="24"/>
          <w:szCs w:val="24"/>
        </w:rPr>
        <w:t>P.</w:t>
      </w:r>
      <w:r w:rsidRPr="00D9426B">
        <w:rPr>
          <w:rFonts w:ascii="Times New Roman" w:hAnsi="Times New Roman"/>
          <w:b/>
          <w:sz w:val="24"/>
          <w:szCs w:val="24"/>
        </w:rPr>
        <w:tab/>
        <w:t xml:space="preserve">Preventing the worst forms of child labour </w:t>
      </w:r>
    </w:p>
    <w:p w:rsidR="005B5E35" w:rsidRPr="00D9426B" w:rsidRDefault="005B5E35" w:rsidP="00304410">
      <w:pPr>
        <w:tabs>
          <w:tab w:val="left" w:pos="1650"/>
          <w:tab w:val="left" w:pos="2310"/>
        </w:tabs>
        <w:spacing w:after="0" w:line="240" w:lineRule="auto"/>
        <w:ind w:left="1100" w:right="1392"/>
        <w:jc w:val="both"/>
        <w:rPr>
          <w:rFonts w:ascii="Times New Roman" w:hAnsi="Times New Roman"/>
          <w:sz w:val="20"/>
          <w:szCs w:val="20"/>
        </w:rPr>
      </w:pPr>
    </w:p>
    <w:p w:rsidR="00D90594" w:rsidRPr="00D9426B" w:rsidRDefault="0073200A" w:rsidP="00304410">
      <w:pPr>
        <w:tabs>
          <w:tab w:val="left" w:pos="1650"/>
          <w:tab w:val="left" w:pos="2310"/>
        </w:tabs>
        <w:spacing w:after="0" w:line="240" w:lineRule="auto"/>
        <w:ind w:left="1100" w:right="1392"/>
        <w:jc w:val="both"/>
        <w:rPr>
          <w:rFonts w:ascii="Times New Roman" w:hAnsi="Times New Roman"/>
          <w:sz w:val="20"/>
          <w:szCs w:val="20"/>
        </w:rPr>
      </w:pPr>
      <w:r>
        <w:rPr>
          <w:rFonts w:ascii="Times New Roman" w:hAnsi="Times New Roman"/>
          <w:sz w:val="20"/>
          <w:szCs w:val="20"/>
        </w:rPr>
        <w:t>357</w:t>
      </w:r>
      <w:r w:rsidR="00D90594" w:rsidRPr="00D9426B">
        <w:rPr>
          <w:rFonts w:ascii="Times New Roman" w:hAnsi="Times New Roman"/>
          <w:sz w:val="20"/>
          <w:szCs w:val="20"/>
        </w:rPr>
        <w:t>.</w:t>
      </w:r>
      <w:r w:rsidR="00D90594" w:rsidRPr="00D9426B">
        <w:rPr>
          <w:rFonts w:ascii="Times New Roman" w:hAnsi="Times New Roman"/>
          <w:sz w:val="20"/>
          <w:szCs w:val="20"/>
        </w:rPr>
        <w:tab/>
        <w:t xml:space="preserve">In connection with this subject, specifically </w:t>
      </w:r>
      <w:r w:rsidR="007B4096" w:rsidRPr="00D9426B">
        <w:rPr>
          <w:rFonts w:ascii="Times New Roman" w:hAnsi="Times New Roman"/>
          <w:sz w:val="20"/>
          <w:szCs w:val="20"/>
        </w:rPr>
        <w:t>as it related to</w:t>
      </w:r>
      <w:r w:rsidR="00D90594" w:rsidRPr="00D9426B">
        <w:rPr>
          <w:rFonts w:ascii="Times New Roman" w:hAnsi="Times New Roman"/>
          <w:sz w:val="20"/>
          <w:szCs w:val="20"/>
        </w:rPr>
        <w:t xml:space="preserve"> the fight against CSEC, the following preventive actions have been taken with the support of international cooperation agencies, mainly through</w:t>
      </w:r>
      <w:r w:rsidR="007B4096" w:rsidRPr="00D9426B">
        <w:rPr>
          <w:rFonts w:ascii="Times New Roman" w:hAnsi="Times New Roman"/>
          <w:sz w:val="20"/>
          <w:szCs w:val="20"/>
        </w:rPr>
        <w:t xml:space="preserve"> the ILO/IPEC programme.</w:t>
      </w:r>
    </w:p>
    <w:p w:rsidR="005B5E35" w:rsidRPr="00D9426B" w:rsidRDefault="005B5E35" w:rsidP="00304410">
      <w:pPr>
        <w:tabs>
          <w:tab w:val="left" w:pos="1650"/>
          <w:tab w:val="left" w:pos="2310"/>
        </w:tabs>
        <w:spacing w:after="0" w:line="240" w:lineRule="auto"/>
        <w:ind w:left="1100" w:right="1392"/>
        <w:jc w:val="both"/>
        <w:rPr>
          <w:rFonts w:ascii="Times New Roman" w:hAnsi="Times New Roman"/>
          <w:b/>
          <w:sz w:val="20"/>
          <w:szCs w:val="20"/>
        </w:rPr>
      </w:pPr>
    </w:p>
    <w:p w:rsidR="007B4096" w:rsidRPr="00D9426B" w:rsidRDefault="007B4096" w:rsidP="00304410">
      <w:pPr>
        <w:tabs>
          <w:tab w:val="left" w:pos="1650"/>
          <w:tab w:val="left" w:pos="2310"/>
        </w:tabs>
        <w:spacing w:after="0" w:line="240" w:lineRule="auto"/>
        <w:ind w:left="1100" w:right="1392"/>
        <w:jc w:val="both"/>
        <w:rPr>
          <w:rFonts w:ascii="Times New Roman" w:hAnsi="Times New Roman"/>
          <w:b/>
          <w:sz w:val="20"/>
          <w:szCs w:val="20"/>
        </w:rPr>
      </w:pPr>
      <w:r w:rsidRPr="00D9426B">
        <w:rPr>
          <w:rFonts w:ascii="Times New Roman" w:hAnsi="Times New Roman"/>
          <w:b/>
          <w:sz w:val="20"/>
          <w:szCs w:val="20"/>
        </w:rPr>
        <w:t>In 2003</w:t>
      </w:r>
    </w:p>
    <w:p w:rsidR="005B5E35" w:rsidRPr="00D9426B" w:rsidRDefault="005B5E35" w:rsidP="00304410">
      <w:pPr>
        <w:tabs>
          <w:tab w:val="left" w:pos="1650"/>
          <w:tab w:val="left" w:pos="2310"/>
        </w:tabs>
        <w:spacing w:after="0" w:line="240" w:lineRule="auto"/>
        <w:ind w:left="1100" w:right="1392"/>
        <w:jc w:val="both"/>
        <w:rPr>
          <w:rFonts w:ascii="Times New Roman" w:hAnsi="Times New Roman"/>
          <w:sz w:val="20"/>
          <w:szCs w:val="20"/>
        </w:rPr>
      </w:pPr>
    </w:p>
    <w:p w:rsidR="007B4096" w:rsidRPr="00D9426B" w:rsidRDefault="0073200A" w:rsidP="00304410">
      <w:pPr>
        <w:tabs>
          <w:tab w:val="left" w:pos="1650"/>
          <w:tab w:val="left" w:pos="2310"/>
        </w:tabs>
        <w:spacing w:after="0" w:line="240" w:lineRule="auto"/>
        <w:ind w:left="1100" w:right="1392"/>
        <w:jc w:val="both"/>
        <w:rPr>
          <w:rFonts w:ascii="Times New Roman" w:hAnsi="Times New Roman"/>
          <w:sz w:val="20"/>
          <w:szCs w:val="20"/>
        </w:rPr>
      </w:pPr>
      <w:r>
        <w:rPr>
          <w:rFonts w:ascii="Times New Roman" w:hAnsi="Times New Roman"/>
          <w:sz w:val="20"/>
          <w:szCs w:val="20"/>
        </w:rPr>
        <w:t>358</w:t>
      </w:r>
      <w:r w:rsidR="007B4096" w:rsidRPr="00D9426B">
        <w:rPr>
          <w:rFonts w:ascii="Times New Roman" w:hAnsi="Times New Roman"/>
          <w:sz w:val="20"/>
          <w:szCs w:val="20"/>
        </w:rPr>
        <w:t>.</w:t>
      </w:r>
      <w:r w:rsidR="007B4096" w:rsidRPr="00D9426B">
        <w:rPr>
          <w:rFonts w:ascii="Times New Roman" w:hAnsi="Times New Roman"/>
          <w:sz w:val="20"/>
          <w:szCs w:val="20"/>
        </w:rPr>
        <w:tab/>
        <w:t xml:space="preserve">A project involving direct intervention to prevent and eliminate child domestic labour in the Engativá and Kennedy subdivisions of the city of Bogotá and in the city of Bucaramanga. This project was headed by the Interinstitutional Committee for the prevention and elimination of child labour and protection </w:t>
      </w:r>
      <w:r w:rsidR="009D632A" w:rsidRPr="00D9426B">
        <w:rPr>
          <w:rFonts w:ascii="Times New Roman" w:hAnsi="Times New Roman"/>
          <w:sz w:val="20"/>
          <w:szCs w:val="20"/>
        </w:rPr>
        <w:t>of</w:t>
      </w:r>
      <w:r w:rsidR="007B4096" w:rsidRPr="00D9426B">
        <w:rPr>
          <w:rFonts w:ascii="Times New Roman" w:hAnsi="Times New Roman"/>
          <w:sz w:val="20"/>
          <w:szCs w:val="20"/>
        </w:rPr>
        <w:t xml:space="preserve"> young workers and the local mayors, with the cooperation and technical assistance of ILO through its IPEC programme. In 2005, thanks to the excellent results of the project, a model work plan for strengthening families with working children and youth was published. This model was designed by the </w:t>
      </w:r>
      <w:r w:rsidR="006658E7" w:rsidRPr="00D9426B">
        <w:rPr>
          <w:rFonts w:ascii="Times New Roman" w:hAnsi="Times New Roman"/>
          <w:sz w:val="20"/>
          <w:szCs w:val="20"/>
        </w:rPr>
        <w:t xml:space="preserve">Young Men’s </w:t>
      </w:r>
      <w:r w:rsidR="007B4096" w:rsidRPr="00D9426B">
        <w:rPr>
          <w:rFonts w:ascii="Times New Roman" w:hAnsi="Times New Roman"/>
          <w:sz w:val="20"/>
          <w:szCs w:val="20"/>
        </w:rPr>
        <w:t>Christian Association (</w:t>
      </w:r>
      <w:r w:rsidR="006658E7" w:rsidRPr="00D9426B">
        <w:rPr>
          <w:rFonts w:ascii="Times New Roman" w:hAnsi="Times New Roman"/>
          <w:sz w:val="20"/>
          <w:szCs w:val="20"/>
        </w:rPr>
        <w:t>YMCA/</w:t>
      </w:r>
      <w:r w:rsidR="007B4096" w:rsidRPr="00D9426B">
        <w:rPr>
          <w:rFonts w:ascii="Times New Roman" w:hAnsi="Times New Roman"/>
          <w:sz w:val="20"/>
          <w:szCs w:val="20"/>
        </w:rPr>
        <w:t>ACI) with assistance from ILO/IPEC.</w:t>
      </w:r>
    </w:p>
    <w:p w:rsidR="005B5E35" w:rsidRPr="00D9426B" w:rsidRDefault="005B5E35" w:rsidP="00304410">
      <w:pPr>
        <w:tabs>
          <w:tab w:val="left" w:pos="1650"/>
          <w:tab w:val="left" w:pos="2310"/>
        </w:tabs>
        <w:spacing w:after="0" w:line="240" w:lineRule="auto"/>
        <w:ind w:left="1100" w:right="1392"/>
        <w:jc w:val="both"/>
        <w:rPr>
          <w:rFonts w:ascii="Times New Roman" w:hAnsi="Times New Roman"/>
          <w:sz w:val="20"/>
          <w:szCs w:val="20"/>
        </w:rPr>
      </w:pPr>
    </w:p>
    <w:p w:rsidR="006658E7" w:rsidRPr="00D9426B" w:rsidRDefault="0073200A" w:rsidP="00304410">
      <w:pPr>
        <w:tabs>
          <w:tab w:val="left" w:pos="1650"/>
          <w:tab w:val="left" w:pos="2310"/>
        </w:tabs>
        <w:spacing w:after="0" w:line="240" w:lineRule="auto"/>
        <w:ind w:left="1100" w:right="1392"/>
        <w:jc w:val="both"/>
        <w:rPr>
          <w:rFonts w:ascii="Times New Roman" w:hAnsi="Times New Roman"/>
          <w:sz w:val="20"/>
          <w:szCs w:val="20"/>
        </w:rPr>
      </w:pPr>
      <w:r>
        <w:rPr>
          <w:rFonts w:ascii="Times New Roman" w:hAnsi="Times New Roman"/>
          <w:sz w:val="20"/>
          <w:szCs w:val="20"/>
        </w:rPr>
        <w:t>359</w:t>
      </w:r>
      <w:r w:rsidR="006658E7" w:rsidRPr="00D9426B">
        <w:rPr>
          <w:rFonts w:ascii="Times New Roman" w:hAnsi="Times New Roman"/>
          <w:sz w:val="20"/>
          <w:szCs w:val="20"/>
        </w:rPr>
        <w:t>.</w:t>
      </w:r>
      <w:r w:rsidR="006658E7" w:rsidRPr="00D9426B">
        <w:rPr>
          <w:rFonts w:ascii="Times New Roman" w:hAnsi="Times New Roman"/>
          <w:sz w:val="20"/>
          <w:szCs w:val="20"/>
        </w:rPr>
        <w:tab/>
      </w:r>
      <w:r w:rsidR="009D632A" w:rsidRPr="00D9426B">
        <w:rPr>
          <w:rFonts w:ascii="Times New Roman" w:hAnsi="Times New Roman"/>
          <w:sz w:val="20"/>
          <w:szCs w:val="20"/>
        </w:rPr>
        <w:t>The third National Plan on the elimination of child labour and protection of young workers 2003-2006 was put underway. The evaluation was conducted in 2006.</w:t>
      </w:r>
    </w:p>
    <w:p w:rsidR="005B5E35" w:rsidRPr="00D9426B" w:rsidRDefault="005B5E35" w:rsidP="00304410">
      <w:pPr>
        <w:tabs>
          <w:tab w:val="left" w:pos="1650"/>
          <w:tab w:val="left" w:pos="2310"/>
        </w:tabs>
        <w:spacing w:after="0" w:line="240" w:lineRule="auto"/>
        <w:ind w:left="1100" w:right="1392"/>
        <w:jc w:val="both"/>
        <w:rPr>
          <w:rFonts w:ascii="Times New Roman" w:hAnsi="Times New Roman"/>
          <w:b/>
          <w:sz w:val="20"/>
          <w:szCs w:val="20"/>
        </w:rPr>
      </w:pPr>
    </w:p>
    <w:p w:rsidR="009D632A" w:rsidRPr="00D9426B" w:rsidRDefault="009D632A" w:rsidP="00304410">
      <w:pPr>
        <w:tabs>
          <w:tab w:val="left" w:pos="1650"/>
          <w:tab w:val="left" w:pos="2310"/>
        </w:tabs>
        <w:spacing w:after="0" w:line="240" w:lineRule="auto"/>
        <w:ind w:left="1100" w:right="1392"/>
        <w:jc w:val="both"/>
        <w:rPr>
          <w:rFonts w:ascii="Times New Roman" w:hAnsi="Times New Roman"/>
          <w:b/>
          <w:sz w:val="20"/>
          <w:szCs w:val="20"/>
        </w:rPr>
      </w:pPr>
      <w:r w:rsidRPr="00D9426B">
        <w:rPr>
          <w:rFonts w:ascii="Times New Roman" w:hAnsi="Times New Roman"/>
          <w:b/>
          <w:sz w:val="20"/>
          <w:szCs w:val="20"/>
        </w:rPr>
        <w:t>In 2005</w:t>
      </w:r>
    </w:p>
    <w:p w:rsidR="005B5E35" w:rsidRPr="00D9426B" w:rsidRDefault="005B5E35" w:rsidP="00304410">
      <w:pPr>
        <w:tabs>
          <w:tab w:val="left" w:pos="1650"/>
          <w:tab w:val="left" w:pos="2310"/>
        </w:tabs>
        <w:spacing w:after="0" w:line="240" w:lineRule="auto"/>
        <w:ind w:left="1100" w:right="1392"/>
        <w:jc w:val="both"/>
        <w:rPr>
          <w:rFonts w:ascii="Times New Roman" w:hAnsi="Times New Roman"/>
          <w:sz w:val="20"/>
          <w:szCs w:val="20"/>
        </w:rPr>
      </w:pPr>
    </w:p>
    <w:p w:rsidR="009D632A" w:rsidRPr="00D9426B" w:rsidRDefault="0073200A" w:rsidP="00304410">
      <w:pPr>
        <w:tabs>
          <w:tab w:val="left" w:pos="1650"/>
          <w:tab w:val="left" w:pos="2310"/>
        </w:tabs>
        <w:spacing w:after="0" w:line="240" w:lineRule="auto"/>
        <w:ind w:left="1100" w:right="1392"/>
        <w:jc w:val="both"/>
        <w:rPr>
          <w:rFonts w:ascii="Times New Roman" w:hAnsi="Times New Roman"/>
          <w:sz w:val="20"/>
          <w:szCs w:val="20"/>
        </w:rPr>
      </w:pPr>
      <w:r>
        <w:rPr>
          <w:rFonts w:ascii="Times New Roman" w:hAnsi="Times New Roman"/>
          <w:sz w:val="20"/>
          <w:szCs w:val="20"/>
        </w:rPr>
        <w:t>360</w:t>
      </w:r>
      <w:r w:rsidR="009D632A" w:rsidRPr="00D9426B">
        <w:rPr>
          <w:rFonts w:ascii="Times New Roman" w:hAnsi="Times New Roman"/>
          <w:sz w:val="20"/>
          <w:szCs w:val="20"/>
        </w:rPr>
        <w:t>.</w:t>
      </w:r>
      <w:r w:rsidR="009D632A" w:rsidRPr="00D9426B">
        <w:rPr>
          <w:rFonts w:ascii="Times New Roman" w:hAnsi="Times New Roman"/>
          <w:sz w:val="20"/>
          <w:szCs w:val="20"/>
        </w:rPr>
        <w:tab/>
        <w:t>The following activities were carried out with the support of ILO:</w:t>
      </w:r>
    </w:p>
    <w:p w:rsidR="005B5E35" w:rsidRPr="00D9426B" w:rsidRDefault="005B5E35" w:rsidP="00304410">
      <w:pPr>
        <w:tabs>
          <w:tab w:val="left" w:pos="1650"/>
          <w:tab w:val="left" w:pos="2310"/>
        </w:tabs>
        <w:spacing w:after="0" w:line="240" w:lineRule="auto"/>
        <w:ind w:left="1100" w:right="1392"/>
        <w:jc w:val="both"/>
        <w:rPr>
          <w:rFonts w:ascii="Times New Roman" w:hAnsi="Times New Roman"/>
          <w:sz w:val="20"/>
          <w:szCs w:val="20"/>
        </w:rPr>
      </w:pPr>
    </w:p>
    <w:p w:rsidR="009D632A" w:rsidRPr="00D9426B" w:rsidRDefault="009D632A"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(a)</w:t>
      </w:r>
      <w:r w:rsidRPr="00D9426B">
        <w:rPr>
          <w:rFonts w:ascii="Times New Roman" w:hAnsi="Times New Roman"/>
          <w:sz w:val="20"/>
          <w:szCs w:val="20"/>
        </w:rPr>
        <w:tab/>
        <w:t xml:space="preserve">Assistance was provided to employers organizations in </w:t>
      </w:r>
      <w:smartTag w:uri="urn:schemas-microsoft-com:office:smarttags" w:element="place">
        <w:smartTag w:uri="urn:schemas-microsoft-com:office:smarttags" w:element="country-region">
          <w:r w:rsidRPr="00D9426B">
            <w:rPr>
              <w:rFonts w:ascii="Times New Roman" w:hAnsi="Times New Roman"/>
              <w:sz w:val="20"/>
              <w:szCs w:val="20"/>
            </w:rPr>
            <w:t>Colombia</w:t>
          </w:r>
        </w:smartTag>
      </w:smartTag>
      <w:r w:rsidRPr="00D9426B">
        <w:rPr>
          <w:rFonts w:ascii="Times New Roman" w:hAnsi="Times New Roman"/>
          <w:sz w:val="20"/>
          <w:szCs w:val="20"/>
        </w:rPr>
        <w:t>, to help prevent and eliminate child labour, particularly</w:t>
      </w:r>
      <w:r w:rsidR="00567134" w:rsidRPr="00D9426B">
        <w:rPr>
          <w:rFonts w:ascii="Times New Roman" w:hAnsi="Times New Roman"/>
          <w:sz w:val="20"/>
          <w:szCs w:val="20"/>
        </w:rPr>
        <w:t xml:space="preserve"> in its</w:t>
      </w:r>
      <w:r w:rsidRPr="00D9426B">
        <w:rPr>
          <w:rFonts w:ascii="Times New Roman" w:hAnsi="Times New Roman"/>
          <w:sz w:val="20"/>
          <w:szCs w:val="20"/>
        </w:rPr>
        <w:t xml:space="preserve"> worst forms</w:t>
      </w:r>
      <w:r w:rsidR="00567134" w:rsidRPr="00D9426B">
        <w:rPr>
          <w:rFonts w:ascii="Times New Roman" w:hAnsi="Times New Roman"/>
          <w:sz w:val="20"/>
          <w:szCs w:val="20"/>
        </w:rPr>
        <w:t>.</w:t>
      </w:r>
    </w:p>
    <w:p w:rsidR="005B5E35" w:rsidRPr="00D9426B" w:rsidRDefault="005B5E35" w:rsidP="00304410">
      <w:pPr>
        <w:tabs>
          <w:tab w:val="left" w:pos="1650"/>
          <w:tab w:val="left" w:pos="2310"/>
        </w:tabs>
        <w:spacing w:after="0" w:line="240" w:lineRule="auto"/>
        <w:ind w:left="1100" w:right="1392"/>
        <w:jc w:val="both"/>
        <w:rPr>
          <w:rFonts w:ascii="Times New Roman" w:hAnsi="Times New Roman"/>
          <w:sz w:val="20"/>
          <w:szCs w:val="20"/>
        </w:rPr>
      </w:pPr>
    </w:p>
    <w:p w:rsidR="00D90594" w:rsidRPr="00D9426B" w:rsidRDefault="009D632A"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(b)</w:t>
      </w:r>
      <w:r w:rsidRPr="00D9426B">
        <w:rPr>
          <w:rFonts w:ascii="Times New Roman" w:hAnsi="Times New Roman"/>
          <w:sz w:val="20"/>
          <w:szCs w:val="20"/>
        </w:rPr>
        <w:tab/>
        <w:t xml:space="preserve">Support and assistant was given to a programme on </w:t>
      </w:r>
      <w:r w:rsidR="00567134" w:rsidRPr="00D9426B">
        <w:rPr>
          <w:rFonts w:ascii="Times New Roman" w:hAnsi="Times New Roman"/>
          <w:sz w:val="20"/>
          <w:szCs w:val="20"/>
        </w:rPr>
        <w:t xml:space="preserve">the </w:t>
      </w:r>
      <w:r w:rsidRPr="00D9426B">
        <w:rPr>
          <w:rFonts w:ascii="Times New Roman" w:hAnsi="Times New Roman"/>
          <w:sz w:val="20"/>
          <w:szCs w:val="20"/>
        </w:rPr>
        <w:t xml:space="preserve">prevention and elimination of child labour in the Ciudad Bolívar section of Bogotá, and in the </w:t>
      </w:r>
      <w:smartTag w:uri="urn:schemas-microsoft-com:office:smarttags" w:element="place">
        <w:smartTag w:uri="urn:schemas-microsoft-com:office:smarttags" w:element="PlaceType">
          <w:r w:rsidRPr="00D9426B">
            <w:rPr>
              <w:rFonts w:ascii="Times New Roman" w:hAnsi="Times New Roman"/>
              <w:sz w:val="20"/>
              <w:szCs w:val="20"/>
            </w:rPr>
            <w:t>municipal</w:t>
          </w:r>
          <w:r w:rsidR="00567134" w:rsidRPr="00D9426B">
            <w:rPr>
              <w:rFonts w:ascii="Times New Roman" w:hAnsi="Times New Roman"/>
              <w:sz w:val="20"/>
              <w:szCs w:val="20"/>
            </w:rPr>
            <w:t>ity</w:t>
          </w:r>
        </w:smartTag>
        <w:r w:rsidR="00567134" w:rsidRPr="00D9426B">
          <w:rPr>
            <w:rFonts w:ascii="Times New Roman" w:hAnsi="Times New Roman"/>
            <w:sz w:val="20"/>
            <w:szCs w:val="20"/>
          </w:rPr>
          <w:t xml:space="preserve"> of </w:t>
        </w:r>
        <w:smartTag w:uri="urn:schemas-microsoft-com:office:smarttags" w:element="PlaceName">
          <w:r w:rsidR="00567134" w:rsidRPr="00D9426B">
            <w:rPr>
              <w:rFonts w:ascii="Times New Roman" w:hAnsi="Times New Roman"/>
              <w:sz w:val="20"/>
              <w:szCs w:val="20"/>
            </w:rPr>
            <w:t>Facatativa</w:t>
          </w:r>
        </w:smartTag>
      </w:smartTag>
      <w:r w:rsidR="00567134" w:rsidRPr="00D9426B">
        <w:rPr>
          <w:rFonts w:ascii="Times New Roman" w:hAnsi="Times New Roman"/>
          <w:sz w:val="20"/>
          <w:szCs w:val="20"/>
        </w:rPr>
        <w:t>, Cundinamarca.</w:t>
      </w:r>
    </w:p>
    <w:p w:rsidR="005B5E35" w:rsidRPr="00D9426B" w:rsidRDefault="005B5E35" w:rsidP="00304410">
      <w:pPr>
        <w:tabs>
          <w:tab w:val="left" w:pos="1650"/>
          <w:tab w:val="left" w:pos="2310"/>
        </w:tabs>
        <w:spacing w:after="0" w:line="240" w:lineRule="auto"/>
        <w:ind w:left="1100" w:right="1392"/>
        <w:jc w:val="both"/>
        <w:rPr>
          <w:rFonts w:ascii="Times New Roman" w:hAnsi="Times New Roman"/>
          <w:sz w:val="20"/>
          <w:szCs w:val="20"/>
        </w:rPr>
      </w:pPr>
    </w:p>
    <w:p w:rsidR="00567134" w:rsidRPr="00D9426B" w:rsidRDefault="00567134"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(c)</w:t>
      </w:r>
      <w:r w:rsidRPr="00D9426B">
        <w:rPr>
          <w:rFonts w:ascii="Times New Roman" w:hAnsi="Times New Roman"/>
          <w:sz w:val="20"/>
          <w:szCs w:val="20"/>
        </w:rPr>
        <w:tab/>
        <w:t>A project was implemented to support and strengthen the work of the Central Unitaria de Trabajadores with regard to the prevention and elimination of the worst forms of child labour and protection of young workers.</w:t>
      </w:r>
    </w:p>
    <w:p w:rsidR="005B5E35" w:rsidRPr="00D9426B" w:rsidRDefault="005B5E35" w:rsidP="00304410">
      <w:pPr>
        <w:tabs>
          <w:tab w:val="left" w:pos="1650"/>
          <w:tab w:val="left" w:pos="2310"/>
        </w:tabs>
        <w:spacing w:after="0" w:line="240" w:lineRule="auto"/>
        <w:ind w:left="1100" w:right="1392"/>
        <w:jc w:val="both"/>
        <w:rPr>
          <w:rFonts w:ascii="Times New Roman" w:hAnsi="Times New Roman"/>
          <w:sz w:val="20"/>
          <w:szCs w:val="20"/>
        </w:rPr>
      </w:pPr>
    </w:p>
    <w:p w:rsidR="00567134" w:rsidRPr="00D9426B" w:rsidRDefault="00567134"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(d)</w:t>
      </w:r>
      <w:r w:rsidRPr="00D9426B">
        <w:rPr>
          <w:rFonts w:ascii="Times New Roman" w:hAnsi="Times New Roman"/>
          <w:sz w:val="20"/>
          <w:szCs w:val="20"/>
        </w:rPr>
        <w:tab/>
        <w:t xml:space="preserve">A project on prevention of the worst forms of child labour (illegal armed groups, commercial sexual exploitation and domestic labour) was carried out in </w:t>
      </w:r>
      <w:smartTag w:uri="urn:schemas-microsoft-com:office:smarttags" w:element="City">
        <w:r w:rsidRPr="00D9426B">
          <w:rPr>
            <w:rFonts w:ascii="Times New Roman" w:hAnsi="Times New Roman"/>
            <w:sz w:val="20"/>
            <w:szCs w:val="20"/>
          </w:rPr>
          <w:t>Palmira</w:t>
        </w:r>
      </w:smartTag>
      <w:r w:rsidRPr="00D9426B">
        <w:rPr>
          <w:rFonts w:ascii="Times New Roman" w:hAnsi="Times New Roman"/>
          <w:sz w:val="20"/>
          <w:szCs w:val="20"/>
        </w:rPr>
        <w:t xml:space="preserve">, </w:t>
      </w:r>
      <w:smartTag w:uri="urn:schemas-microsoft-com:office:smarttags" w:element="City">
        <w:r w:rsidRPr="00D9426B">
          <w:rPr>
            <w:rFonts w:ascii="Times New Roman" w:hAnsi="Times New Roman"/>
            <w:sz w:val="20"/>
            <w:szCs w:val="20"/>
          </w:rPr>
          <w:t>Cali</w:t>
        </w:r>
      </w:smartTag>
      <w:r w:rsidRPr="00D9426B">
        <w:rPr>
          <w:rFonts w:ascii="Times New Roman" w:hAnsi="Times New Roman"/>
          <w:sz w:val="20"/>
          <w:szCs w:val="20"/>
        </w:rPr>
        <w:t xml:space="preserve">, </w:t>
      </w:r>
      <w:smartTag w:uri="urn:schemas-microsoft-com:office:smarttags" w:element="City">
        <w:r w:rsidRPr="00D9426B">
          <w:rPr>
            <w:rFonts w:ascii="Times New Roman" w:hAnsi="Times New Roman"/>
            <w:sz w:val="20"/>
            <w:szCs w:val="20"/>
          </w:rPr>
          <w:t>Bucaramanga</w:t>
        </w:r>
      </w:smartTag>
      <w:r w:rsidRPr="00D9426B">
        <w:rPr>
          <w:rFonts w:ascii="Times New Roman" w:hAnsi="Times New Roman"/>
          <w:sz w:val="20"/>
          <w:szCs w:val="20"/>
        </w:rPr>
        <w:t xml:space="preserve">, Medellín and </w:t>
      </w:r>
      <w:smartTag w:uri="urn:schemas-microsoft-com:office:smarttags" w:element="place">
        <w:smartTag w:uri="urn:schemas-microsoft-com:office:smarttags" w:element="City">
          <w:r w:rsidRPr="00D9426B">
            <w:rPr>
              <w:rFonts w:ascii="Times New Roman" w:hAnsi="Times New Roman"/>
              <w:sz w:val="20"/>
              <w:szCs w:val="20"/>
            </w:rPr>
            <w:t>Bogotá</w:t>
          </w:r>
        </w:smartTag>
        <w:r w:rsidRPr="00D9426B">
          <w:rPr>
            <w:rFonts w:ascii="Times New Roman" w:hAnsi="Times New Roman"/>
            <w:sz w:val="20"/>
            <w:szCs w:val="20"/>
          </w:rPr>
          <w:t xml:space="preserve"> </w:t>
        </w:r>
        <w:smartTag w:uri="urn:schemas-microsoft-com:office:smarttags" w:element="State">
          <w:r w:rsidRPr="00D9426B">
            <w:rPr>
              <w:rFonts w:ascii="Times New Roman" w:hAnsi="Times New Roman"/>
              <w:sz w:val="20"/>
              <w:szCs w:val="20"/>
            </w:rPr>
            <w:t>D.C.</w:t>
          </w:r>
        </w:smartTag>
      </w:smartTag>
      <w:r w:rsidRPr="00D9426B">
        <w:rPr>
          <w:rFonts w:ascii="Times New Roman" w:hAnsi="Times New Roman"/>
          <w:sz w:val="20"/>
          <w:szCs w:val="20"/>
        </w:rPr>
        <w:t xml:space="preserve"> This project was completed in September 2007.</w:t>
      </w:r>
    </w:p>
    <w:p w:rsidR="005B5E35" w:rsidRPr="00D9426B" w:rsidRDefault="005B5E35" w:rsidP="00304410">
      <w:pPr>
        <w:tabs>
          <w:tab w:val="left" w:pos="1650"/>
          <w:tab w:val="left" w:pos="2310"/>
        </w:tabs>
        <w:spacing w:after="0" w:line="240" w:lineRule="auto"/>
        <w:ind w:left="1100" w:right="1392"/>
        <w:jc w:val="both"/>
        <w:rPr>
          <w:rFonts w:ascii="Times New Roman" w:hAnsi="Times New Roman"/>
          <w:b/>
          <w:sz w:val="20"/>
          <w:szCs w:val="20"/>
        </w:rPr>
      </w:pPr>
    </w:p>
    <w:p w:rsidR="00A84609" w:rsidRPr="00D9426B" w:rsidRDefault="00B91A7A"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b/>
          <w:sz w:val="20"/>
          <w:szCs w:val="20"/>
        </w:rPr>
        <w:t>In 2006</w:t>
      </w:r>
    </w:p>
    <w:p w:rsidR="005B5E35" w:rsidRPr="00D9426B" w:rsidRDefault="005B5E35" w:rsidP="00304410">
      <w:pPr>
        <w:tabs>
          <w:tab w:val="left" w:pos="1650"/>
          <w:tab w:val="left" w:pos="2310"/>
        </w:tabs>
        <w:spacing w:after="0" w:line="240" w:lineRule="auto"/>
        <w:ind w:left="1100" w:right="1392"/>
        <w:jc w:val="both"/>
        <w:rPr>
          <w:rFonts w:ascii="Times New Roman" w:hAnsi="Times New Roman"/>
          <w:sz w:val="20"/>
          <w:szCs w:val="20"/>
        </w:rPr>
      </w:pPr>
    </w:p>
    <w:p w:rsidR="00B91A7A" w:rsidRPr="00D9426B" w:rsidRDefault="0073200A" w:rsidP="00304410">
      <w:pPr>
        <w:tabs>
          <w:tab w:val="left" w:pos="1650"/>
          <w:tab w:val="left" w:pos="2310"/>
        </w:tabs>
        <w:spacing w:after="0" w:line="240" w:lineRule="auto"/>
        <w:ind w:left="1100" w:right="1392"/>
        <w:jc w:val="both"/>
        <w:rPr>
          <w:rFonts w:ascii="Times New Roman" w:hAnsi="Times New Roman"/>
          <w:sz w:val="20"/>
          <w:szCs w:val="20"/>
        </w:rPr>
      </w:pPr>
      <w:r>
        <w:rPr>
          <w:rFonts w:ascii="Times New Roman" w:hAnsi="Times New Roman"/>
          <w:sz w:val="20"/>
          <w:szCs w:val="20"/>
        </w:rPr>
        <w:t>361</w:t>
      </w:r>
      <w:r w:rsidR="00B91A7A" w:rsidRPr="00D9426B">
        <w:rPr>
          <w:rFonts w:ascii="Times New Roman" w:hAnsi="Times New Roman"/>
          <w:sz w:val="20"/>
          <w:szCs w:val="20"/>
        </w:rPr>
        <w:t>.</w:t>
      </w:r>
      <w:r w:rsidR="00B91A7A" w:rsidRPr="00D9426B">
        <w:rPr>
          <w:rFonts w:ascii="Times New Roman" w:hAnsi="Times New Roman"/>
          <w:sz w:val="20"/>
          <w:szCs w:val="20"/>
        </w:rPr>
        <w:tab/>
        <w:t xml:space="preserve">Thanks to an agreement with the Observatory on Children of the </w:t>
      </w:r>
      <w:smartTag w:uri="urn:schemas-microsoft-com:office:smarttags" w:element="place">
        <w:smartTag w:uri="urn:schemas-microsoft-com:office:smarttags" w:element="PlaceName">
          <w:r w:rsidR="00B91A7A" w:rsidRPr="00D9426B">
            <w:rPr>
              <w:rFonts w:ascii="Times New Roman" w:hAnsi="Times New Roman"/>
              <w:sz w:val="20"/>
              <w:szCs w:val="20"/>
            </w:rPr>
            <w:t>National</w:t>
          </w:r>
        </w:smartTag>
        <w:r w:rsidR="00B91A7A" w:rsidRPr="00D9426B">
          <w:rPr>
            <w:rFonts w:ascii="Times New Roman" w:hAnsi="Times New Roman"/>
            <w:sz w:val="20"/>
            <w:szCs w:val="20"/>
          </w:rPr>
          <w:t xml:space="preserve"> </w:t>
        </w:r>
        <w:smartTag w:uri="urn:schemas-microsoft-com:office:smarttags" w:element="PlaceType">
          <w:r w:rsidR="00B91A7A" w:rsidRPr="00D9426B">
            <w:rPr>
              <w:rFonts w:ascii="Times New Roman" w:hAnsi="Times New Roman"/>
              <w:sz w:val="20"/>
              <w:szCs w:val="20"/>
            </w:rPr>
            <w:t>University</w:t>
          </w:r>
        </w:smartTag>
      </w:smartTag>
      <w:r w:rsidR="00B91A7A" w:rsidRPr="00D9426B">
        <w:rPr>
          <w:rFonts w:ascii="Times New Roman" w:hAnsi="Times New Roman"/>
          <w:sz w:val="20"/>
          <w:szCs w:val="20"/>
        </w:rPr>
        <w:t>, the Ministry of Social Protection carried out a nationwide project on preventi</w:t>
      </w:r>
      <w:r w:rsidR="00234C0F" w:rsidRPr="00D9426B">
        <w:rPr>
          <w:rFonts w:ascii="Times New Roman" w:hAnsi="Times New Roman"/>
          <w:sz w:val="20"/>
          <w:szCs w:val="20"/>
        </w:rPr>
        <w:t>on</w:t>
      </w:r>
      <w:r w:rsidR="00B91A7A" w:rsidRPr="00D9426B">
        <w:rPr>
          <w:rFonts w:ascii="Times New Roman" w:hAnsi="Times New Roman"/>
          <w:sz w:val="20"/>
          <w:szCs w:val="20"/>
        </w:rPr>
        <w:t xml:space="preserve"> and discourag</w:t>
      </w:r>
      <w:r w:rsidR="00234C0F" w:rsidRPr="00D9426B">
        <w:rPr>
          <w:rFonts w:ascii="Times New Roman" w:hAnsi="Times New Roman"/>
          <w:sz w:val="20"/>
          <w:szCs w:val="20"/>
        </w:rPr>
        <w:t>ement of</w:t>
      </w:r>
      <w:r w:rsidR="00B91A7A" w:rsidRPr="00D9426B">
        <w:rPr>
          <w:rFonts w:ascii="Times New Roman" w:hAnsi="Times New Roman"/>
          <w:sz w:val="20"/>
          <w:szCs w:val="20"/>
        </w:rPr>
        <w:t xml:space="preserve"> child labour. The Technical Secretariat of the National Committee on the Elimination of Child Labour, with technical and financial support from the ILO/IPEC programme and the participation of the national and regional technical committees, conducted an evaluation of the third National Plan on the Elimination of Child Labour and Protection of Young Workers 2003-2006.</w:t>
      </w:r>
    </w:p>
    <w:p w:rsidR="005B5E35" w:rsidRPr="00D9426B" w:rsidRDefault="005B5E35" w:rsidP="00304410">
      <w:pPr>
        <w:tabs>
          <w:tab w:val="left" w:pos="1650"/>
          <w:tab w:val="left" w:pos="2310"/>
        </w:tabs>
        <w:spacing w:after="0" w:line="240" w:lineRule="auto"/>
        <w:ind w:left="1100" w:right="1392"/>
        <w:jc w:val="both"/>
        <w:rPr>
          <w:rFonts w:ascii="Times New Roman" w:hAnsi="Times New Roman"/>
          <w:sz w:val="20"/>
          <w:szCs w:val="20"/>
        </w:rPr>
      </w:pPr>
    </w:p>
    <w:p w:rsidR="00B91A7A" w:rsidRPr="00D9426B" w:rsidRDefault="0073200A" w:rsidP="00304410">
      <w:pPr>
        <w:tabs>
          <w:tab w:val="left" w:pos="1650"/>
          <w:tab w:val="left" w:pos="2310"/>
        </w:tabs>
        <w:spacing w:after="0" w:line="240" w:lineRule="auto"/>
        <w:ind w:left="1100" w:right="1392"/>
        <w:jc w:val="both"/>
        <w:rPr>
          <w:rFonts w:ascii="Times New Roman" w:hAnsi="Times New Roman"/>
          <w:sz w:val="20"/>
          <w:szCs w:val="20"/>
        </w:rPr>
      </w:pPr>
      <w:r>
        <w:rPr>
          <w:rFonts w:ascii="Times New Roman" w:hAnsi="Times New Roman"/>
          <w:sz w:val="20"/>
          <w:szCs w:val="20"/>
        </w:rPr>
        <w:t>362</w:t>
      </w:r>
      <w:r w:rsidR="00B91A7A" w:rsidRPr="00D9426B">
        <w:rPr>
          <w:rFonts w:ascii="Times New Roman" w:hAnsi="Times New Roman"/>
          <w:sz w:val="20"/>
          <w:szCs w:val="20"/>
        </w:rPr>
        <w:t>.</w:t>
      </w:r>
      <w:r w:rsidR="00B91A7A" w:rsidRPr="00D9426B">
        <w:rPr>
          <w:rFonts w:ascii="Times New Roman" w:hAnsi="Times New Roman"/>
          <w:sz w:val="20"/>
          <w:szCs w:val="20"/>
        </w:rPr>
        <w:tab/>
        <w:t xml:space="preserve">The Ministry of Social Protection implemented </w:t>
      </w:r>
      <w:r w:rsidR="00234C0F" w:rsidRPr="00D9426B">
        <w:rPr>
          <w:rFonts w:ascii="Times New Roman" w:hAnsi="Times New Roman"/>
          <w:sz w:val="20"/>
          <w:szCs w:val="20"/>
        </w:rPr>
        <w:t>a</w:t>
      </w:r>
      <w:r w:rsidR="00B91A7A" w:rsidRPr="00D9426B">
        <w:rPr>
          <w:rFonts w:ascii="Times New Roman" w:hAnsi="Times New Roman"/>
          <w:sz w:val="20"/>
          <w:szCs w:val="20"/>
        </w:rPr>
        <w:t xml:space="preserve"> </w:t>
      </w:r>
      <w:r w:rsidR="00234C0F" w:rsidRPr="00D9426B">
        <w:rPr>
          <w:rFonts w:ascii="Times New Roman" w:hAnsi="Times New Roman"/>
          <w:sz w:val="20"/>
          <w:szCs w:val="20"/>
        </w:rPr>
        <w:t>p</w:t>
      </w:r>
      <w:r w:rsidR="00B91A7A" w:rsidRPr="00D9426B">
        <w:rPr>
          <w:rFonts w:ascii="Times New Roman" w:hAnsi="Times New Roman"/>
          <w:sz w:val="20"/>
          <w:szCs w:val="20"/>
        </w:rPr>
        <w:t xml:space="preserve">roject on </w:t>
      </w:r>
      <w:r w:rsidR="00234C0F" w:rsidRPr="00D9426B">
        <w:rPr>
          <w:rFonts w:ascii="Times New Roman" w:hAnsi="Times New Roman"/>
          <w:sz w:val="20"/>
          <w:szCs w:val="20"/>
        </w:rPr>
        <w:t>d</w:t>
      </w:r>
      <w:r w:rsidR="00B91A7A" w:rsidRPr="00D9426B">
        <w:rPr>
          <w:rFonts w:ascii="Times New Roman" w:hAnsi="Times New Roman"/>
          <w:sz w:val="20"/>
          <w:szCs w:val="20"/>
        </w:rPr>
        <w:t xml:space="preserve">irect </w:t>
      </w:r>
      <w:r w:rsidR="00234C0F" w:rsidRPr="00D9426B">
        <w:rPr>
          <w:rFonts w:ascii="Times New Roman" w:hAnsi="Times New Roman"/>
          <w:sz w:val="20"/>
          <w:szCs w:val="20"/>
        </w:rPr>
        <w:t>i</w:t>
      </w:r>
      <w:r w:rsidR="00B91A7A" w:rsidRPr="00D9426B">
        <w:rPr>
          <w:rFonts w:ascii="Times New Roman" w:hAnsi="Times New Roman"/>
          <w:sz w:val="20"/>
          <w:szCs w:val="20"/>
        </w:rPr>
        <w:t xml:space="preserve">ntervention </w:t>
      </w:r>
      <w:r w:rsidR="00BB63D9" w:rsidRPr="00D9426B">
        <w:rPr>
          <w:rFonts w:ascii="Times New Roman" w:hAnsi="Times New Roman"/>
          <w:sz w:val="20"/>
          <w:szCs w:val="20"/>
        </w:rPr>
        <w:t>to</w:t>
      </w:r>
      <w:r w:rsidR="00B91A7A" w:rsidRPr="00D9426B">
        <w:rPr>
          <w:rFonts w:ascii="Times New Roman" w:hAnsi="Times New Roman"/>
          <w:sz w:val="20"/>
          <w:szCs w:val="20"/>
        </w:rPr>
        <w:t xml:space="preserve"> </w:t>
      </w:r>
      <w:r w:rsidR="00234C0F" w:rsidRPr="00D9426B">
        <w:rPr>
          <w:rFonts w:ascii="Times New Roman" w:hAnsi="Times New Roman"/>
          <w:sz w:val="20"/>
          <w:szCs w:val="20"/>
        </w:rPr>
        <w:t>p</w:t>
      </w:r>
      <w:r w:rsidR="00B91A7A" w:rsidRPr="00D9426B">
        <w:rPr>
          <w:rFonts w:ascii="Times New Roman" w:hAnsi="Times New Roman"/>
          <w:sz w:val="20"/>
          <w:szCs w:val="20"/>
        </w:rPr>
        <w:t xml:space="preserve">revent, </w:t>
      </w:r>
      <w:r w:rsidR="00234C0F" w:rsidRPr="00D9426B">
        <w:rPr>
          <w:rFonts w:ascii="Times New Roman" w:hAnsi="Times New Roman"/>
          <w:sz w:val="20"/>
          <w:szCs w:val="20"/>
        </w:rPr>
        <w:t>d</w:t>
      </w:r>
      <w:r w:rsidR="00B91A7A" w:rsidRPr="00D9426B">
        <w:rPr>
          <w:rFonts w:ascii="Times New Roman" w:hAnsi="Times New Roman"/>
          <w:sz w:val="20"/>
          <w:szCs w:val="20"/>
        </w:rPr>
        <w:t xml:space="preserve">iscourage and </w:t>
      </w:r>
      <w:r w:rsidR="00234C0F" w:rsidRPr="00D9426B">
        <w:rPr>
          <w:rFonts w:ascii="Times New Roman" w:hAnsi="Times New Roman"/>
          <w:sz w:val="20"/>
          <w:szCs w:val="20"/>
        </w:rPr>
        <w:t>e</w:t>
      </w:r>
      <w:r w:rsidR="00B91A7A" w:rsidRPr="00D9426B">
        <w:rPr>
          <w:rFonts w:ascii="Times New Roman" w:hAnsi="Times New Roman"/>
          <w:sz w:val="20"/>
          <w:szCs w:val="20"/>
        </w:rPr>
        <w:t>liminat</w:t>
      </w:r>
      <w:r w:rsidR="00BB63D9" w:rsidRPr="00D9426B">
        <w:rPr>
          <w:rFonts w:ascii="Times New Roman" w:hAnsi="Times New Roman"/>
          <w:sz w:val="20"/>
          <w:szCs w:val="20"/>
        </w:rPr>
        <w:t>e</w:t>
      </w:r>
      <w:r w:rsidR="00B91A7A" w:rsidRPr="00D9426B">
        <w:rPr>
          <w:rFonts w:ascii="Times New Roman" w:hAnsi="Times New Roman"/>
          <w:sz w:val="20"/>
          <w:szCs w:val="20"/>
        </w:rPr>
        <w:t xml:space="preserve"> </w:t>
      </w:r>
      <w:r w:rsidR="00234C0F" w:rsidRPr="00D9426B">
        <w:rPr>
          <w:rFonts w:ascii="Times New Roman" w:hAnsi="Times New Roman"/>
          <w:sz w:val="20"/>
          <w:szCs w:val="20"/>
        </w:rPr>
        <w:t>c</w:t>
      </w:r>
      <w:r w:rsidR="00B91A7A" w:rsidRPr="00D9426B">
        <w:rPr>
          <w:rFonts w:ascii="Times New Roman" w:hAnsi="Times New Roman"/>
          <w:sz w:val="20"/>
          <w:szCs w:val="20"/>
        </w:rPr>
        <w:t xml:space="preserve">hild </w:t>
      </w:r>
      <w:r w:rsidR="00234C0F" w:rsidRPr="00D9426B">
        <w:rPr>
          <w:rFonts w:ascii="Times New Roman" w:hAnsi="Times New Roman"/>
          <w:sz w:val="20"/>
          <w:szCs w:val="20"/>
        </w:rPr>
        <w:t>l</w:t>
      </w:r>
      <w:r w:rsidR="00B91A7A" w:rsidRPr="00D9426B">
        <w:rPr>
          <w:rFonts w:ascii="Times New Roman" w:hAnsi="Times New Roman"/>
          <w:sz w:val="20"/>
          <w:szCs w:val="20"/>
        </w:rPr>
        <w:t xml:space="preserve">abour in small-scale mining </w:t>
      </w:r>
      <w:r w:rsidR="00234C0F" w:rsidRPr="00D9426B">
        <w:rPr>
          <w:rFonts w:ascii="Times New Roman" w:hAnsi="Times New Roman"/>
          <w:sz w:val="20"/>
          <w:szCs w:val="20"/>
        </w:rPr>
        <w:t>areas, in</w:t>
      </w:r>
      <w:r w:rsidR="00B91A7A" w:rsidRPr="00D9426B">
        <w:rPr>
          <w:rFonts w:ascii="Times New Roman" w:hAnsi="Times New Roman"/>
          <w:sz w:val="20"/>
          <w:szCs w:val="20"/>
        </w:rPr>
        <w:t xml:space="preserve"> urban</w:t>
      </w:r>
      <w:r w:rsidR="00BB63D9" w:rsidRPr="00D9426B">
        <w:rPr>
          <w:rFonts w:ascii="Times New Roman" w:hAnsi="Times New Roman"/>
          <w:sz w:val="20"/>
          <w:szCs w:val="20"/>
        </w:rPr>
        <w:t xml:space="preserve"> and</w:t>
      </w:r>
      <w:r w:rsidR="00B91A7A" w:rsidRPr="00D9426B">
        <w:rPr>
          <w:rFonts w:ascii="Times New Roman" w:hAnsi="Times New Roman"/>
          <w:sz w:val="20"/>
          <w:szCs w:val="20"/>
        </w:rPr>
        <w:t xml:space="preserve"> rural areas and </w:t>
      </w:r>
      <w:r w:rsidR="00234C0F" w:rsidRPr="00D9426B">
        <w:rPr>
          <w:rFonts w:ascii="Times New Roman" w:hAnsi="Times New Roman"/>
          <w:sz w:val="20"/>
          <w:szCs w:val="20"/>
        </w:rPr>
        <w:t xml:space="preserve">in </w:t>
      </w:r>
      <w:r w:rsidR="00B91A7A" w:rsidRPr="00D9426B">
        <w:rPr>
          <w:rFonts w:ascii="Times New Roman" w:hAnsi="Times New Roman"/>
          <w:sz w:val="20"/>
          <w:szCs w:val="20"/>
        </w:rPr>
        <w:t xml:space="preserve">environments where there is a high rate of child and youth labour. This project was implemented in schools, families, communities and through the mass media, in the departments of César, Huila, Valle, Boyacá, Cundinamarca, Meta, </w:t>
      </w:r>
      <w:smartTag w:uri="urn:schemas-microsoft-com:office:smarttags" w:element="place">
        <w:smartTag w:uri="urn:schemas-microsoft-com:office:smarttags" w:element="City">
          <w:r w:rsidR="00B91A7A" w:rsidRPr="00D9426B">
            <w:rPr>
              <w:rFonts w:ascii="Times New Roman" w:hAnsi="Times New Roman"/>
              <w:sz w:val="20"/>
              <w:szCs w:val="20"/>
            </w:rPr>
            <w:t>Santander</w:t>
          </w:r>
        </w:smartTag>
      </w:smartTag>
      <w:r w:rsidR="00B91A7A" w:rsidRPr="00D9426B">
        <w:rPr>
          <w:rFonts w:ascii="Times New Roman" w:hAnsi="Times New Roman"/>
          <w:sz w:val="20"/>
          <w:szCs w:val="20"/>
        </w:rPr>
        <w:t xml:space="preserve">, Tolima, Risaralda, Antioquia, Bolívar and Caldas. Through the Fundación Niños de los </w:t>
      </w:r>
      <w:smartTag w:uri="urn:schemas-microsoft-com:office:smarttags" w:element="place">
        <w:r w:rsidR="00B91A7A" w:rsidRPr="00D9426B">
          <w:rPr>
            <w:rFonts w:ascii="Times New Roman" w:hAnsi="Times New Roman"/>
            <w:sz w:val="20"/>
            <w:szCs w:val="20"/>
          </w:rPr>
          <w:t>Andes</w:t>
        </w:r>
      </w:smartTag>
      <w:r w:rsidR="00B91A7A" w:rsidRPr="00D9426B">
        <w:rPr>
          <w:rFonts w:ascii="Times New Roman" w:hAnsi="Times New Roman"/>
          <w:sz w:val="20"/>
          <w:szCs w:val="20"/>
        </w:rPr>
        <w:t>, the Ministry carried out programmes on prevention, discouragement and elimination of child labour and protection of young workers in vulnerable communities. This programme benefitted 6 760 people.</w:t>
      </w:r>
    </w:p>
    <w:p w:rsidR="005B5E35" w:rsidRPr="00D9426B" w:rsidRDefault="005B5E35" w:rsidP="00304410">
      <w:pPr>
        <w:tabs>
          <w:tab w:val="left" w:pos="1650"/>
          <w:tab w:val="left" w:pos="2310"/>
        </w:tabs>
        <w:spacing w:after="0" w:line="240" w:lineRule="auto"/>
        <w:ind w:left="1100" w:right="1392"/>
        <w:jc w:val="both"/>
        <w:rPr>
          <w:rFonts w:ascii="Times New Roman" w:hAnsi="Times New Roman"/>
          <w:b/>
          <w:sz w:val="20"/>
          <w:szCs w:val="20"/>
        </w:rPr>
      </w:pPr>
    </w:p>
    <w:p w:rsidR="00234C0F" w:rsidRPr="00D9426B" w:rsidRDefault="00234C0F"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b/>
          <w:sz w:val="20"/>
          <w:szCs w:val="20"/>
        </w:rPr>
        <w:t>In 2007</w:t>
      </w:r>
    </w:p>
    <w:p w:rsidR="005B5E35" w:rsidRPr="00D9426B" w:rsidRDefault="005B5E35" w:rsidP="00304410">
      <w:pPr>
        <w:tabs>
          <w:tab w:val="left" w:pos="1650"/>
          <w:tab w:val="left" w:pos="2310"/>
        </w:tabs>
        <w:spacing w:after="0" w:line="240" w:lineRule="auto"/>
        <w:ind w:left="1100" w:right="1392"/>
        <w:jc w:val="both"/>
        <w:rPr>
          <w:rFonts w:ascii="Times New Roman" w:hAnsi="Times New Roman"/>
          <w:sz w:val="20"/>
          <w:szCs w:val="20"/>
        </w:rPr>
      </w:pPr>
    </w:p>
    <w:p w:rsidR="00234C0F" w:rsidRPr="00D9426B" w:rsidRDefault="0073200A" w:rsidP="00304410">
      <w:pPr>
        <w:tabs>
          <w:tab w:val="left" w:pos="1650"/>
          <w:tab w:val="left" w:pos="2310"/>
        </w:tabs>
        <w:spacing w:after="0" w:line="240" w:lineRule="auto"/>
        <w:ind w:left="1100" w:right="1392"/>
        <w:jc w:val="both"/>
        <w:rPr>
          <w:rFonts w:ascii="Times New Roman" w:hAnsi="Times New Roman"/>
          <w:sz w:val="20"/>
          <w:szCs w:val="20"/>
        </w:rPr>
      </w:pPr>
      <w:r>
        <w:rPr>
          <w:rFonts w:ascii="Times New Roman" w:hAnsi="Times New Roman"/>
          <w:sz w:val="20"/>
          <w:szCs w:val="20"/>
        </w:rPr>
        <w:t>363</w:t>
      </w:r>
      <w:r w:rsidR="00234C0F" w:rsidRPr="00D9426B">
        <w:rPr>
          <w:rFonts w:ascii="Times New Roman" w:hAnsi="Times New Roman"/>
          <w:sz w:val="20"/>
          <w:szCs w:val="20"/>
        </w:rPr>
        <w:t>.</w:t>
      </w:r>
      <w:r w:rsidR="00234C0F" w:rsidRPr="00D9426B">
        <w:rPr>
          <w:rFonts w:ascii="Times New Roman" w:hAnsi="Times New Roman"/>
          <w:sz w:val="20"/>
          <w:szCs w:val="20"/>
        </w:rPr>
        <w:tab/>
        <w:t>The Colombian Family Welfare Institute</w:t>
      </w:r>
      <w:r w:rsidR="00E504EE" w:rsidRPr="00D9426B">
        <w:rPr>
          <w:rFonts w:ascii="Times New Roman" w:hAnsi="Times New Roman"/>
          <w:sz w:val="20"/>
          <w:szCs w:val="20"/>
        </w:rPr>
        <w:t xml:space="preserve"> expanded coverage of the following two programmes against child labour involv</w:t>
      </w:r>
      <w:r w:rsidR="00E265E7" w:rsidRPr="00D9426B">
        <w:rPr>
          <w:rFonts w:ascii="Times New Roman" w:hAnsi="Times New Roman"/>
          <w:sz w:val="20"/>
          <w:szCs w:val="20"/>
        </w:rPr>
        <w:t>ing</w:t>
      </w:r>
      <w:r w:rsidR="00E504EE" w:rsidRPr="00D9426B">
        <w:rPr>
          <w:rFonts w:ascii="Times New Roman" w:hAnsi="Times New Roman"/>
          <w:sz w:val="20"/>
          <w:szCs w:val="20"/>
        </w:rPr>
        <w:t xml:space="preserve"> commercial exploitation: </w:t>
      </w:r>
      <w:r w:rsidR="00E265E7" w:rsidRPr="00D9426B">
        <w:rPr>
          <w:rFonts w:ascii="Times New Roman" w:hAnsi="Times New Roman"/>
          <w:sz w:val="20"/>
          <w:szCs w:val="20"/>
        </w:rPr>
        <w:t xml:space="preserve">preteen and youth clubs, and </w:t>
      </w:r>
      <w:r w:rsidR="00E265E7" w:rsidRPr="00D9426B">
        <w:rPr>
          <w:rFonts w:ascii="Times New Roman" w:hAnsi="Times New Roman"/>
          <w:i/>
          <w:sz w:val="20"/>
          <w:szCs w:val="20"/>
        </w:rPr>
        <w:t>hogares gestores</w:t>
      </w:r>
      <w:r w:rsidR="00E265E7" w:rsidRPr="00D9426B">
        <w:rPr>
          <w:rFonts w:ascii="Times New Roman" w:hAnsi="Times New Roman"/>
          <w:sz w:val="20"/>
          <w:szCs w:val="20"/>
        </w:rPr>
        <w:t xml:space="preserve"> (support system for minors in their own family setting). The International Labour Organization</w:t>
      </w:r>
      <w:r w:rsidR="00637750" w:rsidRPr="00D9426B">
        <w:rPr>
          <w:rFonts w:ascii="Times New Roman" w:hAnsi="Times New Roman"/>
          <w:sz w:val="20"/>
          <w:szCs w:val="20"/>
        </w:rPr>
        <w:t xml:space="preserve">, the Ministry of Social Protection and ICBF carried out four regional macro-workshops with national coverage in connection with the National Strategy to prevent and </w:t>
      </w:r>
      <w:r w:rsidR="00137519" w:rsidRPr="00D9426B">
        <w:rPr>
          <w:rFonts w:ascii="Times New Roman" w:hAnsi="Times New Roman"/>
          <w:sz w:val="20"/>
          <w:szCs w:val="20"/>
        </w:rPr>
        <w:t>eliminate</w:t>
      </w:r>
      <w:r w:rsidR="00637750" w:rsidRPr="00D9426B">
        <w:rPr>
          <w:rFonts w:ascii="Times New Roman" w:hAnsi="Times New Roman"/>
          <w:sz w:val="20"/>
          <w:szCs w:val="20"/>
        </w:rPr>
        <w:t xml:space="preserve"> the worst forms of child labour</w:t>
      </w:r>
      <w:r w:rsidR="00001722" w:rsidRPr="00D9426B">
        <w:rPr>
          <w:rFonts w:ascii="Times New Roman" w:hAnsi="Times New Roman"/>
          <w:sz w:val="20"/>
          <w:szCs w:val="20"/>
        </w:rPr>
        <w:t xml:space="preserve"> 2008-2015. The Institute, the Ministry of Social Protection and DANE published a study of indicators and trends in child labour based on the modules applied in 2001-2003. Working with the International Labour Organization, ICBF persuaded 450 newly elected mayors to sign a commitment to include the issue of child labour in the development plans of their respective municipalities.</w:t>
      </w:r>
    </w:p>
    <w:p w:rsidR="005B5E35" w:rsidRPr="00D9426B" w:rsidRDefault="005B5E35" w:rsidP="00304410">
      <w:pPr>
        <w:tabs>
          <w:tab w:val="left" w:pos="1650"/>
          <w:tab w:val="left" w:pos="2310"/>
        </w:tabs>
        <w:spacing w:after="0" w:line="240" w:lineRule="auto"/>
        <w:ind w:left="1100" w:right="1392"/>
        <w:jc w:val="both"/>
        <w:rPr>
          <w:rFonts w:ascii="Times New Roman" w:hAnsi="Times New Roman"/>
          <w:b/>
          <w:sz w:val="20"/>
          <w:szCs w:val="20"/>
        </w:rPr>
      </w:pPr>
    </w:p>
    <w:p w:rsidR="00001722" w:rsidRPr="00D9426B" w:rsidRDefault="00001722"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b/>
          <w:sz w:val="20"/>
          <w:szCs w:val="20"/>
        </w:rPr>
        <w:t>In 2008</w:t>
      </w:r>
    </w:p>
    <w:p w:rsidR="005B5E35" w:rsidRPr="00D9426B" w:rsidRDefault="005B5E35" w:rsidP="00304410">
      <w:pPr>
        <w:tabs>
          <w:tab w:val="left" w:pos="1650"/>
          <w:tab w:val="left" w:pos="2310"/>
        </w:tabs>
        <w:spacing w:after="0" w:line="240" w:lineRule="auto"/>
        <w:ind w:left="1100" w:right="1392"/>
        <w:jc w:val="both"/>
        <w:rPr>
          <w:rFonts w:ascii="Times New Roman" w:hAnsi="Times New Roman"/>
          <w:sz w:val="20"/>
          <w:szCs w:val="20"/>
        </w:rPr>
      </w:pPr>
    </w:p>
    <w:p w:rsidR="00001722" w:rsidRPr="00D9426B" w:rsidRDefault="0073200A" w:rsidP="00304410">
      <w:pPr>
        <w:tabs>
          <w:tab w:val="left" w:pos="1650"/>
          <w:tab w:val="left" w:pos="2310"/>
        </w:tabs>
        <w:spacing w:after="0" w:line="240" w:lineRule="auto"/>
        <w:ind w:left="1100" w:right="1392"/>
        <w:jc w:val="both"/>
        <w:rPr>
          <w:rFonts w:ascii="Times New Roman" w:hAnsi="Times New Roman"/>
          <w:sz w:val="20"/>
          <w:szCs w:val="20"/>
        </w:rPr>
      </w:pPr>
      <w:r>
        <w:rPr>
          <w:rFonts w:ascii="Times New Roman" w:hAnsi="Times New Roman"/>
          <w:sz w:val="20"/>
          <w:szCs w:val="20"/>
        </w:rPr>
        <w:t>364</w:t>
      </w:r>
      <w:r w:rsidR="00001722" w:rsidRPr="00D9426B">
        <w:rPr>
          <w:rFonts w:ascii="Times New Roman" w:hAnsi="Times New Roman"/>
          <w:sz w:val="20"/>
          <w:szCs w:val="20"/>
        </w:rPr>
        <w:t>.</w:t>
      </w:r>
      <w:r w:rsidR="00001722" w:rsidRPr="00D9426B">
        <w:rPr>
          <w:rFonts w:ascii="Times New Roman" w:hAnsi="Times New Roman"/>
          <w:sz w:val="20"/>
          <w:szCs w:val="20"/>
        </w:rPr>
        <w:tab/>
        <w:t>The National Strategy to prevent and eliminate the worst forms of child labour and protect young workers, 2008-2015 was officially launched in February.</w:t>
      </w:r>
    </w:p>
    <w:p w:rsidR="005B5E35" w:rsidRPr="00D9426B" w:rsidRDefault="005B5E35" w:rsidP="00304410">
      <w:pPr>
        <w:tabs>
          <w:tab w:val="left" w:pos="1650"/>
          <w:tab w:val="left" w:pos="2310"/>
        </w:tabs>
        <w:spacing w:after="0" w:line="240" w:lineRule="auto"/>
        <w:ind w:left="1100" w:right="1392"/>
        <w:jc w:val="both"/>
        <w:rPr>
          <w:rFonts w:ascii="Times New Roman" w:hAnsi="Times New Roman"/>
          <w:sz w:val="20"/>
          <w:szCs w:val="20"/>
        </w:rPr>
      </w:pPr>
    </w:p>
    <w:p w:rsidR="00001722" w:rsidRPr="00D9426B" w:rsidRDefault="0073200A" w:rsidP="00304410">
      <w:pPr>
        <w:tabs>
          <w:tab w:val="left" w:pos="1650"/>
          <w:tab w:val="left" w:pos="2310"/>
        </w:tabs>
        <w:spacing w:after="0" w:line="240" w:lineRule="auto"/>
        <w:ind w:left="1100" w:right="1392"/>
        <w:jc w:val="both"/>
        <w:rPr>
          <w:rFonts w:ascii="Times New Roman" w:hAnsi="Times New Roman"/>
          <w:sz w:val="20"/>
          <w:szCs w:val="20"/>
        </w:rPr>
      </w:pPr>
      <w:r>
        <w:rPr>
          <w:rFonts w:ascii="Times New Roman" w:hAnsi="Times New Roman"/>
          <w:sz w:val="20"/>
          <w:szCs w:val="20"/>
        </w:rPr>
        <w:t>365</w:t>
      </w:r>
      <w:r w:rsidR="00001722" w:rsidRPr="00D9426B">
        <w:rPr>
          <w:rFonts w:ascii="Times New Roman" w:hAnsi="Times New Roman"/>
          <w:sz w:val="20"/>
          <w:szCs w:val="20"/>
        </w:rPr>
        <w:t>.</w:t>
      </w:r>
      <w:r w:rsidR="00001722" w:rsidRPr="00D9426B">
        <w:rPr>
          <w:rFonts w:ascii="Times New Roman" w:hAnsi="Times New Roman"/>
          <w:sz w:val="20"/>
          <w:szCs w:val="20"/>
        </w:rPr>
        <w:tab/>
        <w:t xml:space="preserve">In addition, the Ministry of Social Protection is </w:t>
      </w:r>
      <w:r w:rsidR="00BB63D9" w:rsidRPr="00D9426B">
        <w:rPr>
          <w:rFonts w:ascii="Times New Roman" w:hAnsi="Times New Roman"/>
          <w:sz w:val="20"/>
          <w:szCs w:val="20"/>
        </w:rPr>
        <w:t>drawing up</w:t>
      </w:r>
      <w:r w:rsidR="00001722" w:rsidRPr="00D9426B">
        <w:rPr>
          <w:rFonts w:ascii="Times New Roman" w:hAnsi="Times New Roman"/>
          <w:sz w:val="20"/>
          <w:szCs w:val="20"/>
        </w:rPr>
        <w:t xml:space="preserve"> a cooperation agreement aimed at providing support for the 12 departments that are beneficiaries of the aforementioned project on direct intervention to prevent, discourage and eliminate child labour</w:t>
      </w:r>
      <w:r w:rsidR="00BB63D9" w:rsidRPr="00D9426B">
        <w:rPr>
          <w:rFonts w:ascii="Times New Roman" w:hAnsi="Times New Roman"/>
          <w:sz w:val="20"/>
          <w:szCs w:val="20"/>
        </w:rPr>
        <w:t xml:space="preserve"> in small-scale mining areas, in urban and rural areas and in environments where there is a high rate of child and youth labour. It is also extending coverage of this project to other departments in the country.</w:t>
      </w:r>
    </w:p>
    <w:p w:rsidR="005B5E35" w:rsidRPr="00D9426B" w:rsidRDefault="005B5E35" w:rsidP="00304410">
      <w:pPr>
        <w:tabs>
          <w:tab w:val="left" w:pos="1650"/>
          <w:tab w:val="left" w:pos="2310"/>
        </w:tabs>
        <w:spacing w:after="0" w:line="240" w:lineRule="auto"/>
        <w:ind w:left="1100" w:right="1392"/>
        <w:jc w:val="both"/>
        <w:rPr>
          <w:rFonts w:ascii="Times New Roman" w:hAnsi="Times New Roman"/>
          <w:b/>
          <w:sz w:val="20"/>
          <w:szCs w:val="20"/>
        </w:rPr>
      </w:pPr>
    </w:p>
    <w:p w:rsidR="00F03EA1" w:rsidRPr="00D9426B" w:rsidRDefault="00F03EA1" w:rsidP="001A1C8B">
      <w:pPr>
        <w:tabs>
          <w:tab w:val="left" w:pos="1100"/>
          <w:tab w:val="left" w:pos="1650"/>
          <w:tab w:val="left" w:pos="2310"/>
        </w:tabs>
        <w:spacing w:after="0" w:line="240" w:lineRule="auto"/>
        <w:ind w:left="550" w:right="1392"/>
        <w:jc w:val="both"/>
        <w:rPr>
          <w:rFonts w:ascii="Times New Roman" w:hAnsi="Times New Roman"/>
          <w:b/>
          <w:sz w:val="24"/>
          <w:szCs w:val="24"/>
        </w:rPr>
      </w:pPr>
      <w:r w:rsidRPr="00D9426B">
        <w:rPr>
          <w:rFonts w:ascii="Times New Roman" w:hAnsi="Times New Roman"/>
          <w:b/>
          <w:sz w:val="24"/>
          <w:szCs w:val="24"/>
        </w:rPr>
        <w:t>Q.</w:t>
      </w:r>
      <w:r w:rsidRPr="00D9426B">
        <w:rPr>
          <w:rFonts w:ascii="Times New Roman" w:hAnsi="Times New Roman"/>
          <w:b/>
          <w:sz w:val="24"/>
          <w:szCs w:val="24"/>
        </w:rPr>
        <w:tab/>
        <w:t>Prevention of human trafficking</w:t>
      </w:r>
    </w:p>
    <w:p w:rsidR="005B5E35" w:rsidRPr="00D9426B" w:rsidRDefault="005B5E35" w:rsidP="00304410">
      <w:pPr>
        <w:tabs>
          <w:tab w:val="left" w:pos="1650"/>
          <w:tab w:val="left" w:pos="2310"/>
        </w:tabs>
        <w:spacing w:after="0" w:line="240" w:lineRule="auto"/>
        <w:ind w:left="1100" w:right="1392"/>
        <w:jc w:val="both"/>
        <w:rPr>
          <w:rFonts w:ascii="Times New Roman" w:hAnsi="Times New Roman"/>
          <w:sz w:val="20"/>
          <w:szCs w:val="20"/>
        </w:rPr>
      </w:pPr>
    </w:p>
    <w:p w:rsidR="00F03EA1" w:rsidRPr="00D9426B" w:rsidRDefault="0073200A" w:rsidP="00304410">
      <w:pPr>
        <w:tabs>
          <w:tab w:val="left" w:pos="1650"/>
          <w:tab w:val="left" w:pos="2310"/>
        </w:tabs>
        <w:spacing w:after="0" w:line="240" w:lineRule="auto"/>
        <w:ind w:left="1100" w:right="1392"/>
        <w:jc w:val="both"/>
        <w:rPr>
          <w:rFonts w:ascii="Times New Roman" w:hAnsi="Times New Roman"/>
          <w:sz w:val="20"/>
          <w:szCs w:val="20"/>
        </w:rPr>
      </w:pPr>
      <w:r>
        <w:rPr>
          <w:rFonts w:ascii="Times New Roman" w:hAnsi="Times New Roman"/>
          <w:sz w:val="20"/>
          <w:szCs w:val="20"/>
        </w:rPr>
        <w:t>366</w:t>
      </w:r>
      <w:r w:rsidR="00F03EA1" w:rsidRPr="00D9426B">
        <w:rPr>
          <w:rFonts w:ascii="Times New Roman" w:hAnsi="Times New Roman"/>
          <w:sz w:val="20"/>
          <w:szCs w:val="20"/>
        </w:rPr>
        <w:t>.</w:t>
      </w:r>
      <w:r w:rsidR="00F03EA1" w:rsidRPr="00D9426B">
        <w:rPr>
          <w:rFonts w:ascii="Times New Roman" w:hAnsi="Times New Roman"/>
          <w:sz w:val="20"/>
          <w:szCs w:val="20"/>
        </w:rPr>
        <w:tab/>
        <w:t>The following actions have been taken, with the support of international cooperation agencies, to prevent trafficking in persons.</w:t>
      </w:r>
    </w:p>
    <w:p w:rsidR="00A7072A" w:rsidRPr="00D9426B" w:rsidRDefault="00A7072A" w:rsidP="00304410">
      <w:pPr>
        <w:tabs>
          <w:tab w:val="left" w:pos="1650"/>
          <w:tab w:val="left" w:pos="2310"/>
        </w:tabs>
        <w:spacing w:after="0" w:line="240" w:lineRule="auto"/>
        <w:ind w:left="1100" w:right="1392"/>
        <w:jc w:val="both"/>
        <w:rPr>
          <w:rFonts w:ascii="Times New Roman" w:hAnsi="Times New Roman"/>
          <w:sz w:val="20"/>
          <w:szCs w:val="20"/>
        </w:rPr>
      </w:pPr>
    </w:p>
    <w:p w:rsidR="00F03EA1" w:rsidRPr="00D9426B" w:rsidRDefault="0073200A" w:rsidP="00304410">
      <w:pPr>
        <w:tabs>
          <w:tab w:val="left" w:pos="1650"/>
          <w:tab w:val="left" w:pos="2310"/>
        </w:tabs>
        <w:spacing w:after="0" w:line="240" w:lineRule="auto"/>
        <w:ind w:left="1100" w:right="1392"/>
        <w:jc w:val="both"/>
        <w:rPr>
          <w:rFonts w:ascii="Times New Roman" w:hAnsi="Times New Roman"/>
          <w:sz w:val="20"/>
          <w:szCs w:val="20"/>
        </w:rPr>
      </w:pPr>
      <w:r>
        <w:rPr>
          <w:rFonts w:ascii="Times New Roman" w:hAnsi="Times New Roman"/>
          <w:sz w:val="20"/>
          <w:szCs w:val="20"/>
        </w:rPr>
        <w:t>367</w:t>
      </w:r>
      <w:r w:rsidR="00F03EA1" w:rsidRPr="00D9426B">
        <w:rPr>
          <w:rFonts w:ascii="Times New Roman" w:hAnsi="Times New Roman"/>
          <w:sz w:val="20"/>
          <w:szCs w:val="20"/>
        </w:rPr>
        <w:t>.</w:t>
      </w:r>
      <w:r w:rsidR="00F03EA1" w:rsidRPr="00D9426B">
        <w:rPr>
          <w:rFonts w:ascii="Times New Roman" w:hAnsi="Times New Roman"/>
          <w:sz w:val="20"/>
          <w:szCs w:val="20"/>
        </w:rPr>
        <w:tab/>
      </w:r>
      <w:r w:rsidR="009B4563" w:rsidRPr="00D9426B">
        <w:rPr>
          <w:rFonts w:ascii="Times New Roman" w:hAnsi="Times New Roman"/>
          <w:sz w:val="20"/>
          <w:szCs w:val="20"/>
        </w:rPr>
        <w:t>The National Committee to Combat Trafficking in Persons was established by Act 985 of 2005, which calls for the adoption of anti-trafficking measures and measures to provide care and protection of victims. The United Nations Office on Drugs and Crime (UNODC), the International Organization for Migration (IOM) and the International Labour Organization (ILO) are cooperating in this effort.</w:t>
      </w:r>
    </w:p>
    <w:p w:rsidR="00A7072A" w:rsidRPr="00D9426B" w:rsidRDefault="00A7072A" w:rsidP="00304410">
      <w:pPr>
        <w:tabs>
          <w:tab w:val="left" w:pos="1650"/>
          <w:tab w:val="left" w:pos="2310"/>
        </w:tabs>
        <w:spacing w:after="0" w:line="240" w:lineRule="auto"/>
        <w:ind w:left="1100" w:right="1392"/>
        <w:jc w:val="both"/>
        <w:rPr>
          <w:rFonts w:ascii="Times New Roman" w:hAnsi="Times New Roman"/>
          <w:sz w:val="20"/>
          <w:szCs w:val="20"/>
        </w:rPr>
      </w:pPr>
    </w:p>
    <w:p w:rsidR="00B8137E" w:rsidRPr="00D9426B" w:rsidRDefault="0073200A" w:rsidP="00304410">
      <w:pPr>
        <w:tabs>
          <w:tab w:val="left" w:pos="1650"/>
          <w:tab w:val="left" w:pos="2310"/>
        </w:tabs>
        <w:spacing w:after="0" w:line="240" w:lineRule="auto"/>
        <w:ind w:left="1100" w:right="1392"/>
        <w:jc w:val="both"/>
        <w:rPr>
          <w:rFonts w:ascii="Times New Roman" w:hAnsi="Times New Roman"/>
          <w:sz w:val="20"/>
          <w:szCs w:val="20"/>
        </w:rPr>
      </w:pPr>
      <w:r>
        <w:rPr>
          <w:rFonts w:ascii="Times New Roman" w:hAnsi="Times New Roman"/>
          <w:sz w:val="20"/>
          <w:szCs w:val="20"/>
        </w:rPr>
        <w:t>368</w:t>
      </w:r>
      <w:r w:rsidR="00B8137E" w:rsidRPr="00D9426B">
        <w:rPr>
          <w:rFonts w:ascii="Times New Roman" w:hAnsi="Times New Roman"/>
          <w:sz w:val="20"/>
          <w:szCs w:val="20"/>
        </w:rPr>
        <w:t>.</w:t>
      </w:r>
      <w:r w:rsidR="00B8137E" w:rsidRPr="00D9426B">
        <w:rPr>
          <w:rFonts w:ascii="Times New Roman" w:hAnsi="Times New Roman"/>
          <w:sz w:val="20"/>
          <w:szCs w:val="20"/>
        </w:rPr>
        <w:tab/>
        <w:t>In recent years, the Committee has:</w:t>
      </w:r>
    </w:p>
    <w:p w:rsidR="00A7072A" w:rsidRPr="00D9426B" w:rsidRDefault="00A7072A" w:rsidP="00304410">
      <w:pPr>
        <w:tabs>
          <w:tab w:val="left" w:pos="1650"/>
          <w:tab w:val="left" w:pos="2310"/>
        </w:tabs>
        <w:spacing w:after="0" w:line="240" w:lineRule="auto"/>
        <w:ind w:left="1100" w:right="1392"/>
        <w:jc w:val="both"/>
        <w:rPr>
          <w:rFonts w:ascii="Times New Roman" w:hAnsi="Times New Roman"/>
          <w:sz w:val="20"/>
          <w:szCs w:val="20"/>
        </w:rPr>
      </w:pPr>
    </w:p>
    <w:p w:rsidR="00B8137E" w:rsidRPr="00D9426B" w:rsidRDefault="00B8137E"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(a)</w:t>
      </w:r>
      <w:r w:rsidRPr="00D9426B">
        <w:rPr>
          <w:rFonts w:ascii="Times New Roman" w:hAnsi="Times New Roman"/>
          <w:sz w:val="20"/>
          <w:szCs w:val="20"/>
        </w:rPr>
        <w:tab/>
      </w:r>
      <w:r w:rsidR="00F91F80" w:rsidRPr="00D9426B">
        <w:rPr>
          <w:rFonts w:ascii="Times New Roman" w:hAnsi="Times New Roman"/>
          <w:sz w:val="20"/>
          <w:szCs w:val="20"/>
        </w:rPr>
        <w:t>Provided t</w:t>
      </w:r>
      <w:r w:rsidRPr="00D9426B">
        <w:rPr>
          <w:rFonts w:ascii="Times New Roman" w:hAnsi="Times New Roman"/>
          <w:sz w:val="20"/>
          <w:szCs w:val="20"/>
        </w:rPr>
        <w:t>echnical assistance</w:t>
      </w:r>
      <w:r w:rsidR="00F91F80" w:rsidRPr="00D9426B">
        <w:rPr>
          <w:rFonts w:ascii="Times New Roman" w:hAnsi="Times New Roman"/>
          <w:sz w:val="20"/>
          <w:szCs w:val="20"/>
        </w:rPr>
        <w:t xml:space="preserve"> for the adoption of Act 985 of 2005;</w:t>
      </w:r>
    </w:p>
    <w:p w:rsidR="00A7072A" w:rsidRPr="00D9426B" w:rsidRDefault="00A7072A" w:rsidP="00304410">
      <w:pPr>
        <w:tabs>
          <w:tab w:val="left" w:pos="1650"/>
          <w:tab w:val="left" w:pos="2310"/>
        </w:tabs>
        <w:spacing w:after="0" w:line="240" w:lineRule="auto"/>
        <w:ind w:left="1100" w:right="1392"/>
        <w:jc w:val="both"/>
        <w:rPr>
          <w:rFonts w:ascii="Times New Roman" w:hAnsi="Times New Roman"/>
          <w:sz w:val="20"/>
          <w:szCs w:val="20"/>
        </w:rPr>
      </w:pPr>
    </w:p>
    <w:p w:rsidR="00F91F80" w:rsidRPr="00D9426B" w:rsidRDefault="00F91F80"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(b)</w:t>
      </w:r>
      <w:r w:rsidRPr="00D9426B">
        <w:rPr>
          <w:rFonts w:ascii="Times New Roman" w:hAnsi="Times New Roman"/>
          <w:sz w:val="20"/>
          <w:szCs w:val="20"/>
        </w:rPr>
        <w:tab/>
        <w:t>Developed and adopted the National Strategy</w:t>
      </w:r>
      <w:r w:rsidR="00F035BE" w:rsidRPr="00D9426B">
        <w:rPr>
          <w:rFonts w:ascii="Times New Roman" w:hAnsi="Times New Roman"/>
          <w:sz w:val="20"/>
          <w:szCs w:val="20"/>
        </w:rPr>
        <w:t xml:space="preserve"> to Combat Trafficking in Persons;</w:t>
      </w:r>
    </w:p>
    <w:p w:rsidR="00A7072A" w:rsidRPr="00D9426B" w:rsidRDefault="00A7072A" w:rsidP="00304410">
      <w:pPr>
        <w:tabs>
          <w:tab w:val="left" w:pos="1650"/>
          <w:tab w:val="left" w:pos="2310"/>
        </w:tabs>
        <w:spacing w:after="0" w:line="240" w:lineRule="auto"/>
        <w:ind w:left="1100" w:right="1392"/>
        <w:jc w:val="both"/>
        <w:rPr>
          <w:rFonts w:ascii="Times New Roman" w:hAnsi="Times New Roman"/>
          <w:sz w:val="20"/>
          <w:szCs w:val="20"/>
        </w:rPr>
      </w:pPr>
    </w:p>
    <w:p w:rsidR="00F035BE" w:rsidRPr="00D9426B" w:rsidRDefault="00F035BE"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(c)</w:t>
      </w:r>
      <w:r w:rsidRPr="00D9426B">
        <w:rPr>
          <w:rFonts w:ascii="Times New Roman" w:hAnsi="Times New Roman"/>
          <w:sz w:val="20"/>
          <w:szCs w:val="20"/>
        </w:rPr>
        <w:tab/>
        <w:t xml:space="preserve">Provided technical assistance for preparation of the </w:t>
      </w:r>
      <w:r w:rsidR="00025602" w:rsidRPr="00D9426B">
        <w:rPr>
          <w:rFonts w:ascii="Times New Roman" w:hAnsi="Times New Roman"/>
          <w:sz w:val="20"/>
          <w:szCs w:val="20"/>
        </w:rPr>
        <w:t>handbook on comprehensive care of victims of trafficking in persons (IOM);</w:t>
      </w:r>
    </w:p>
    <w:p w:rsidR="00A7072A" w:rsidRPr="00D9426B" w:rsidRDefault="00A7072A" w:rsidP="00304410">
      <w:pPr>
        <w:tabs>
          <w:tab w:val="left" w:pos="1650"/>
          <w:tab w:val="left" w:pos="2310"/>
        </w:tabs>
        <w:spacing w:after="0" w:line="240" w:lineRule="auto"/>
        <w:ind w:left="1100" w:right="1392"/>
        <w:jc w:val="both"/>
        <w:rPr>
          <w:rFonts w:ascii="Times New Roman" w:hAnsi="Times New Roman"/>
          <w:sz w:val="20"/>
          <w:szCs w:val="20"/>
        </w:rPr>
      </w:pPr>
    </w:p>
    <w:p w:rsidR="00025602" w:rsidRPr="00D9426B" w:rsidRDefault="00025602"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(d)</w:t>
      </w:r>
      <w:r w:rsidR="00CB53FB" w:rsidRPr="00D9426B">
        <w:rPr>
          <w:rFonts w:ascii="Times New Roman" w:hAnsi="Times New Roman"/>
          <w:sz w:val="20"/>
          <w:szCs w:val="20"/>
        </w:rPr>
        <w:tab/>
        <w:t>Developed and adopted the project on a pilot centre for combating trafficking in persons (UNODC), with co-financing from MIJ;</w:t>
      </w:r>
    </w:p>
    <w:p w:rsidR="00A7072A" w:rsidRPr="00D9426B" w:rsidRDefault="00A7072A" w:rsidP="00304410">
      <w:pPr>
        <w:tabs>
          <w:tab w:val="left" w:pos="1650"/>
          <w:tab w:val="left" w:pos="2310"/>
        </w:tabs>
        <w:spacing w:after="0" w:line="240" w:lineRule="auto"/>
        <w:ind w:left="1100" w:right="1392"/>
        <w:jc w:val="both"/>
        <w:rPr>
          <w:rFonts w:ascii="Times New Roman" w:hAnsi="Times New Roman"/>
          <w:sz w:val="20"/>
          <w:szCs w:val="20"/>
        </w:rPr>
      </w:pPr>
    </w:p>
    <w:p w:rsidR="00CB53FB" w:rsidRPr="00D9426B" w:rsidRDefault="00CB53FB"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(e)</w:t>
      </w:r>
      <w:r w:rsidRPr="00D9426B">
        <w:rPr>
          <w:rFonts w:ascii="Times New Roman" w:hAnsi="Times New Roman"/>
          <w:sz w:val="20"/>
          <w:szCs w:val="20"/>
        </w:rPr>
        <w:tab/>
        <w:t>Participated in international conferences on prevention, investigation and prosecution of criminal networks, care for victims;</w:t>
      </w:r>
    </w:p>
    <w:p w:rsidR="00A7072A" w:rsidRPr="00D9426B" w:rsidRDefault="00A7072A" w:rsidP="00304410">
      <w:pPr>
        <w:tabs>
          <w:tab w:val="left" w:pos="1650"/>
          <w:tab w:val="left" w:pos="2310"/>
        </w:tabs>
        <w:spacing w:after="0" w:line="240" w:lineRule="auto"/>
        <w:ind w:left="1100" w:right="1392"/>
        <w:jc w:val="both"/>
        <w:rPr>
          <w:rFonts w:ascii="Times New Roman" w:hAnsi="Times New Roman"/>
          <w:sz w:val="20"/>
          <w:szCs w:val="20"/>
        </w:rPr>
      </w:pPr>
    </w:p>
    <w:p w:rsidR="00CB53FB" w:rsidRPr="00D9426B" w:rsidRDefault="00CB53FB"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(f)</w:t>
      </w:r>
      <w:r w:rsidRPr="00D9426B">
        <w:rPr>
          <w:rFonts w:ascii="Times New Roman" w:hAnsi="Times New Roman"/>
          <w:sz w:val="20"/>
          <w:szCs w:val="20"/>
        </w:rPr>
        <w:tab/>
        <w:t>Provided technical assistance for the creation of the Anti-trafficking Operations Centre, which began work in May 2008, as a comprehensive response to trafficking victims returning to the country.</w:t>
      </w:r>
    </w:p>
    <w:p w:rsidR="00A7072A" w:rsidRPr="00D9426B" w:rsidRDefault="00A7072A" w:rsidP="00304410">
      <w:pPr>
        <w:tabs>
          <w:tab w:val="left" w:pos="1650"/>
          <w:tab w:val="left" w:pos="2310"/>
        </w:tabs>
        <w:spacing w:after="0" w:line="240" w:lineRule="auto"/>
        <w:ind w:left="1100" w:right="1392"/>
        <w:jc w:val="both"/>
        <w:rPr>
          <w:rFonts w:ascii="Times New Roman" w:hAnsi="Times New Roman"/>
          <w:i/>
          <w:sz w:val="20"/>
          <w:szCs w:val="20"/>
        </w:rPr>
      </w:pPr>
    </w:p>
    <w:p w:rsidR="00CB53FB" w:rsidRPr="00D9426B" w:rsidRDefault="001D011C" w:rsidP="00304410">
      <w:pPr>
        <w:tabs>
          <w:tab w:val="left" w:pos="1650"/>
          <w:tab w:val="left" w:pos="2310"/>
        </w:tabs>
        <w:spacing w:after="0" w:line="240" w:lineRule="auto"/>
        <w:ind w:left="1100" w:right="1392"/>
        <w:jc w:val="both"/>
        <w:rPr>
          <w:rFonts w:ascii="Times New Roman" w:hAnsi="Times New Roman"/>
          <w:i/>
          <w:sz w:val="20"/>
          <w:szCs w:val="20"/>
        </w:rPr>
      </w:pPr>
      <w:r w:rsidRPr="00D9426B">
        <w:rPr>
          <w:rFonts w:ascii="Times New Roman" w:hAnsi="Times New Roman"/>
          <w:i/>
          <w:sz w:val="20"/>
          <w:szCs w:val="20"/>
        </w:rPr>
        <w:t>Monitoring</w:t>
      </w:r>
      <w:r w:rsidR="00CB53FB" w:rsidRPr="00D9426B">
        <w:rPr>
          <w:rFonts w:ascii="Times New Roman" w:hAnsi="Times New Roman"/>
          <w:i/>
          <w:sz w:val="20"/>
          <w:szCs w:val="20"/>
        </w:rPr>
        <w:t xml:space="preserve"> </w:t>
      </w:r>
      <w:r w:rsidRPr="00D9426B">
        <w:rPr>
          <w:rFonts w:ascii="Times New Roman" w:hAnsi="Times New Roman"/>
          <w:i/>
          <w:sz w:val="20"/>
          <w:szCs w:val="20"/>
        </w:rPr>
        <w:t>by the Office of the Attorney General to</w:t>
      </w:r>
      <w:r w:rsidR="00CB53FB" w:rsidRPr="00D9426B">
        <w:rPr>
          <w:rFonts w:ascii="Times New Roman" w:hAnsi="Times New Roman"/>
          <w:i/>
          <w:sz w:val="20"/>
          <w:szCs w:val="20"/>
        </w:rPr>
        <w:t xml:space="preserve"> prevent the offence of trafficking in persons </w:t>
      </w:r>
    </w:p>
    <w:p w:rsidR="00A7072A" w:rsidRPr="00D9426B" w:rsidRDefault="00A7072A" w:rsidP="00304410">
      <w:pPr>
        <w:tabs>
          <w:tab w:val="left" w:pos="1650"/>
          <w:tab w:val="left" w:pos="2310"/>
        </w:tabs>
        <w:spacing w:after="0" w:line="240" w:lineRule="auto"/>
        <w:ind w:left="1100" w:right="1392"/>
        <w:jc w:val="both"/>
        <w:rPr>
          <w:rFonts w:ascii="Times New Roman" w:hAnsi="Times New Roman"/>
          <w:sz w:val="20"/>
          <w:szCs w:val="20"/>
        </w:rPr>
      </w:pPr>
    </w:p>
    <w:p w:rsidR="00F03EA1" w:rsidRPr="00D9426B" w:rsidRDefault="0073200A" w:rsidP="00304410">
      <w:pPr>
        <w:tabs>
          <w:tab w:val="left" w:pos="1650"/>
          <w:tab w:val="left" w:pos="2310"/>
        </w:tabs>
        <w:spacing w:after="0" w:line="240" w:lineRule="auto"/>
        <w:ind w:left="1100" w:right="1392"/>
        <w:jc w:val="both"/>
        <w:rPr>
          <w:rFonts w:ascii="Times New Roman" w:hAnsi="Times New Roman"/>
          <w:sz w:val="20"/>
          <w:szCs w:val="20"/>
        </w:rPr>
      </w:pPr>
      <w:r>
        <w:rPr>
          <w:rFonts w:ascii="Times New Roman" w:hAnsi="Times New Roman"/>
          <w:sz w:val="20"/>
          <w:szCs w:val="20"/>
        </w:rPr>
        <w:t>369</w:t>
      </w:r>
      <w:r w:rsidR="001D011C" w:rsidRPr="00D9426B">
        <w:rPr>
          <w:rFonts w:ascii="Times New Roman" w:hAnsi="Times New Roman"/>
          <w:sz w:val="20"/>
          <w:szCs w:val="20"/>
        </w:rPr>
        <w:t>.</w:t>
      </w:r>
      <w:r w:rsidR="001D011C" w:rsidRPr="00D9426B">
        <w:rPr>
          <w:rFonts w:ascii="Times New Roman" w:hAnsi="Times New Roman"/>
          <w:sz w:val="20"/>
          <w:szCs w:val="20"/>
        </w:rPr>
        <w:tab/>
        <w:t>The Office of the Attorney General has carried out the following activities relating to the issue of human trafficking:</w:t>
      </w:r>
    </w:p>
    <w:p w:rsidR="009F58B3" w:rsidRPr="00D9426B" w:rsidRDefault="009F58B3" w:rsidP="00304410">
      <w:pPr>
        <w:tabs>
          <w:tab w:val="left" w:pos="1650"/>
          <w:tab w:val="left" w:pos="2310"/>
        </w:tabs>
        <w:spacing w:after="0" w:line="240" w:lineRule="auto"/>
        <w:ind w:left="1100" w:right="1392"/>
        <w:jc w:val="both"/>
        <w:rPr>
          <w:rFonts w:ascii="Times New Roman" w:hAnsi="Times New Roman"/>
          <w:sz w:val="20"/>
          <w:szCs w:val="20"/>
        </w:rPr>
      </w:pPr>
    </w:p>
    <w:p w:rsidR="001D011C" w:rsidRPr="00D9426B" w:rsidRDefault="001D011C"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(a)</w:t>
      </w:r>
      <w:r w:rsidRPr="00D9426B">
        <w:rPr>
          <w:rFonts w:ascii="Times New Roman" w:hAnsi="Times New Roman"/>
          <w:sz w:val="20"/>
          <w:szCs w:val="20"/>
        </w:rPr>
        <w:tab/>
      </w:r>
      <w:r w:rsidR="00FB28AA" w:rsidRPr="00D9426B">
        <w:rPr>
          <w:rFonts w:ascii="Times New Roman" w:hAnsi="Times New Roman"/>
          <w:sz w:val="20"/>
          <w:szCs w:val="20"/>
        </w:rPr>
        <w:t>Monitoring implementation of international and national rules on prevention of human trafficking and care and protection for victims of this offence, as well as monitoring of prosecution of traffickers;</w:t>
      </w:r>
    </w:p>
    <w:p w:rsidR="009F58B3" w:rsidRPr="00D9426B" w:rsidRDefault="009F58B3" w:rsidP="00304410">
      <w:pPr>
        <w:tabs>
          <w:tab w:val="left" w:pos="1650"/>
          <w:tab w:val="left" w:pos="2310"/>
        </w:tabs>
        <w:spacing w:after="0" w:line="240" w:lineRule="auto"/>
        <w:ind w:left="1100" w:right="1392"/>
        <w:jc w:val="both"/>
        <w:rPr>
          <w:rFonts w:ascii="Times New Roman" w:hAnsi="Times New Roman"/>
          <w:sz w:val="20"/>
          <w:szCs w:val="20"/>
        </w:rPr>
      </w:pPr>
    </w:p>
    <w:p w:rsidR="00FB28AA" w:rsidRPr="00D9426B" w:rsidRDefault="00FB28AA"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(b)</w:t>
      </w:r>
      <w:r w:rsidRPr="00D9426B">
        <w:rPr>
          <w:rFonts w:ascii="Times New Roman" w:hAnsi="Times New Roman"/>
          <w:sz w:val="20"/>
          <w:szCs w:val="20"/>
        </w:rPr>
        <w:tab/>
        <w:t>Promoting the design and implementation of the national strategy to combat trafficking in persons.</w:t>
      </w:r>
    </w:p>
    <w:p w:rsidR="009F58B3" w:rsidRPr="00D9426B" w:rsidRDefault="009F58B3" w:rsidP="00304410">
      <w:pPr>
        <w:tabs>
          <w:tab w:val="left" w:pos="1650"/>
          <w:tab w:val="left" w:pos="2310"/>
        </w:tabs>
        <w:spacing w:after="0" w:line="240" w:lineRule="auto"/>
        <w:ind w:left="1100" w:right="1392"/>
        <w:jc w:val="both"/>
        <w:rPr>
          <w:rFonts w:ascii="Times New Roman" w:hAnsi="Times New Roman"/>
          <w:sz w:val="20"/>
          <w:szCs w:val="20"/>
        </w:rPr>
      </w:pPr>
    </w:p>
    <w:p w:rsidR="00FB28AA" w:rsidRPr="00D9426B" w:rsidRDefault="00FB28AA"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37</w:t>
      </w:r>
      <w:r w:rsidR="0073200A">
        <w:rPr>
          <w:rFonts w:ascii="Times New Roman" w:hAnsi="Times New Roman"/>
          <w:sz w:val="20"/>
          <w:szCs w:val="20"/>
        </w:rPr>
        <w:t>0</w:t>
      </w:r>
      <w:r w:rsidRPr="00D9426B">
        <w:rPr>
          <w:rFonts w:ascii="Times New Roman" w:hAnsi="Times New Roman"/>
          <w:sz w:val="20"/>
          <w:szCs w:val="20"/>
        </w:rPr>
        <w:t>.</w:t>
      </w:r>
      <w:r w:rsidRPr="00D9426B">
        <w:rPr>
          <w:rFonts w:ascii="Times New Roman" w:hAnsi="Times New Roman"/>
          <w:sz w:val="20"/>
          <w:szCs w:val="20"/>
        </w:rPr>
        <w:tab/>
        <w:t>The following results have been achieved:</w:t>
      </w:r>
    </w:p>
    <w:p w:rsidR="009F58B3" w:rsidRPr="00D9426B" w:rsidRDefault="009F58B3" w:rsidP="00304410">
      <w:pPr>
        <w:tabs>
          <w:tab w:val="left" w:pos="1650"/>
          <w:tab w:val="left" w:pos="2310"/>
        </w:tabs>
        <w:spacing w:after="0" w:line="240" w:lineRule="auto"/>
        <w:ind w:left="1100" w:right="1392"/>
        <w:jc w:val="both"/>
        <w:rPr>
          <w:rFonts w:ascii="Times New Roman" w:hAnsi="Times New Roman"/>
          <w:sz w:val="20"/>
          <w:szCs w:val="20"/>
        </w:rPr>
      </w:pPr>
    </w:p>
    <w:p w:rsidR="00FB28AA" w:rsidRPr="00D9426B" w:rsidRDefault="00FB28AA"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(a)</w:t>
      </w:r>
      <w:r w:rsidRPr="00D9426B">
        <w:rPr>
          <w:rFonts w:ascii="Times New Roman" w:hAnsi="Times New Roman"/>
          <w:sz w:val="20"/>
          <w:szCs w:val="20"/>
        </w:rPr>
        <w:tab/>
        <w:t>Interinstitutional coordination among State agencies concerned with the legal aspects of the issue in critical regions;</w:t>
      </w:r>
    </w:p>
    <w:p w:rsidR="009F58B3" w:rsidRPr="00D9426B" w:rsidRDefault="009F58B3" w:rsidP="00304410">
      <w:pPr>
        <w:tabs>
          <w:tab w:val="left" w:pos="1650"/>
          <w:tab w:val="left" w:pos="2310"/>
        </w:tabs>
        <w:spacing w:after="0" w:line="240" w:lineRule="auto"/>
        <w:ind w:left="1100" w:right="1392"/>
        <w:jc w:val="both"/>
        <w:rPr>
          <w:rFonts w:ascii="Times New Roman" w:hAnsi="Times New Roman"/>
          <w:sz w:val="20"/>
          <w:szCs w:val="20"/>
        </w:rPr>
      </w:pPr>
    </w:p>
    <w:p w:rsidR="00FB28AA" w:rsidRPr="00D9426B" w:rsidRDefault="00FB28AA" w:rsidP="00304410">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(b)</w:t>
      </w:r>
      <w:r w:rsidRPr="00D9426B">
        <w:rPr>
          <w:rFonts w:ascii="Times New Roman" w:hAnsi="Times New Roman"/>
          <w:sz w:val="20"/>
          <w:szCs w:val="20"/>
        </w:rPr>
        <w:tab/>
        <w:t>Increased commitment of institutions as a result of the oversight and monitoring of the Office of the Attorney General;</w:t>
      </w:r>
    </w:p>
    <w:p w:rsidR="009F58B3" w:rsidRPr="00D9426B" w:rsidRDefault="009F58B3" w:rsidP="002D4C89">
      <w:pPr>
        <w:tabs>
          <w:tab w:val="left" w:pos="1650"/>
          <w:tab w:val="left" w:pos="2310"/>
        </w:tabs>
        <w:spacing w:after="0" w:line="240" w:lineRule="auto"/>
        <w:ind w:left="1100" w:right="1392"/>
        <w:jc w:val="both"/>
        <w:rPr>
          <w:rFonts w:ascii="Times New Roman" w:hAnsi="Times New Roman"/>
          <w:sz w:val="20"/>
          <w:szCs w:val="20"/>
        </w:rPr>
      </w:pPr>
    </w:p>
    <w:p w:rsidR="002D4C89" w:rsidRPr="00D9426B" w:rsidRDefault="002D4C89" w:rsidP="002D4C89">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(c)</w:t>
      </w:r>
      <w:r w:rsidRPr="00D9426B">
        <w:rPr>
          <w:rFonts w:ascii="Times New Roman" w:hAnsi="Times New Roman"/>
          <w:sz w:val="20"/>
          <w:szCs w:val="20"/>
        </w:rPr>
        <w:tab/>
        <w:t xml:space="preserve">Increased knowledge about the phenomenon, types of trafficking, and places of origin, transit and destination, both within </w:t>
      </w:r>
      <w:smartTag w:uri="urn:schemas-microsoft-com:office:smarttags" w:element="place">
        <w:smartTag w:uri="urn:schemas-microsoft-com:office:smarttags" w:element="country-region">
          <w:r w:rsidRPr="00D9426B">
            <w:rPr>
              <w:rFonts w:ascii="Times New Roman" w:hAnsi="Times New Roman"/>
              <w:sz w:val="20"/>
              <w:szCs w:val="20"/>
            </w:rPr>
            <w:t>Colombia</w:t>
          </w:r>
        </w:smartTag>
      </w:smartTag>
      <w:r w:rsidRPr="00D9426B">
        <w:rPr>
          <w:rFonts w:ascii="Times New Roman" w:hAnsi="Times New Roman"/>
          <w:sz w:val="20"/>
          <w:szCs w:val="20"/>
        </w:rPr>
        <w:t xml:space="preserve"> and internationally, enabling agencies to target their actions;</w:t>
      </w:r>
    </w:p>
    <w:p w:rsidR="009F58B3" w:rsidRPr="00D9426B" w:rsidRDefault="009F58B3" w:rsidP="002D4C89">
      <w:pPr>
        <w:tabs>
          <w:tab w:val="left" w:pos="1650"/>
          <w:tab w:val="left" w:pos="2310"/>
        </w:tabs>
        <w:spacing w:after="0" w:line="240" w:lineRule="auto"/>
        <w:ind w:left="1100" w:right="1392"/>
        <w:jc w:val="both"/>
        <w:rPr>
          <w:rFonts w:ascii="Times New Roman" w:hAnsi="Times New Roman"/>
          <w:sz w:val="20"/>
          <w:szCs w:val="20"/>
        </w:rPr>
      </w:pPr>
    </w:p>
    <w:p w:rsidR="002D4C89" w:rsidRPr="00D9426B" w:rsidRDefault="002D4C89" w:rsidP="002D4C89">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(d)</w:t>
      </w:r>
      <w:r w:rsidRPr="00D9426B">
        <w:rPr>
          <w:rFonts w:ascii="Times New Roman" w:hAnsi="Times New Roman"/>
          <w:sz w:val="20"/>
          <w:szCs w:val="20"/>
        </w:rPr>
        <w:tab/>
        <w:t>In partnership with IOM, a database was developed so as to encourage the entities concerned to record cases of trafficking, thus allowing for comprehensive follow up and intervention. To this end, an interinstitutional agreement was signed by the Office of the Prosecutor General of the Nation, the National Police and the Administrative Department of Security (DAS);</w:t>
      </w:r>
    </w:p>
    <w:p w:rsidR="009F58B3" w:rsidRPr="00D9426B" w:rsidRDefault="009F58B3" w:rsidP="002D4C89">
      <w:pPr>
        <w:tabs>
          <w:tab w:val="left" w:pos="1650"/>
          <w:tab w:val="left" w:pos="2310"/>
        </w:tabs>
        <w:spacing w:after="0" w:line="240" w:lineRule="auto"/>
        <w:ind w:left="1100" w:right="1392"/>
        <w:jc w:val="both"/>
        <w:rPr>
          <w:rFonts w:ascii="Times New Roman" w:hAnsi="Times New Roman"/>
          <w:sz w:val="20"/>
          <w:szCs w:val="20"/>
        </w:rPr>
      </w:pPr>
    </w:p>
    <w:p w:rsidR="002D4C89" w:rsidRPr="00D9426B" w:rsidRDefault="002D4C89" w:rsidP="002D4C89">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(e)</w:t>
      </w:r>
      <w:r w:rsidRPr="00D9426B">
        <w:rPr>
          <w:rFonts w:ascii="Times New Roman" w:hAnsi="Times New Roman"/>
          <w:sz w:val="20"/>
          <w:szCs w:val="20"/>
        </w:rPr>
        <w:tab/>
        <w:t>The Office of the Attorney General of the Nation, the International Organization for Migration and the Office of the Prosecutor of the Dominican Republic entered into a partnership for the exchange of experiences and evidence  between the two countries;</w:t>
      </w:r>
    </w:p>
    <w:p w:rsidR="009F58B3" w:rsidRPr="00D9426B" w:rsidRDefault="009F58B3" w:rsidP="002D4C89">
      <w:pPr>
        <w:tabs>
          <w:tab w:val="left" w:pos="1650"/>
          <w:tab w:val="left" w:pos="2310"/>
        </w:tabs>
        <w:spacing w:after="0" w:line="240" w:lineRule="auto"/>
        <w:ind w:left="1100" w:right="1392"/>
        <w:jc w:val="both"/>
        <w:rPr>
          <w:rFonts w:ascii="Times New Roman" w:hAnsi="Times New Roman"/>
          <w:sz w:val="20"/>
          <w:szCs w:val="20"/>
        </w:rPr>
      </w:pPr>
    </w:p>
    <w:p w:rsidR="002D4C89" w:rsidRPr="00D9426B" w:rsidRDefault="002D4C89" w:rsidP="002D4C89">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(f)</w:t>
      </w:r>
      <w:r w:rsidRPr="00D9426B">
        <w:rPr>
          <w:rFonts w:ascii="Times New Roman" w:hAnsi="Times New Roman"/>
          <w:sz w:val="20"/>
          <w:szCs w:val="20"/>
        </w:rPr>
        <w:tab/>
        <w:t xml:space="preserve">The Office of the Attorney General entered into a partnership with the Colombian Association of Travel and Tourism Agencies (ANATO) so as to carry out prevention activities through the travel agencies and groups of hotel owners. It also participated in the twenty-fourth </w:t>
      </w:r>
      <w:r w:rsidRPr="00D9426B">
        <w:rPr>
          <w:rFonts w:ascii="Times New Roman" w:hAnsi="Times New Roman"/>
          <w:i/>
          <w:sz w:val="20"/>
          <w:szCs w:val="20"/>
        </w:rPr>
        <w:t>Vitrina Turística</w:t>
      </w:r>
      <w:r w:rsidRPr="00D9426B">
        <w:rPr>
          <w:rFonts w:ascii="Times New Roman" w:hAnsi="Times New Roman"/>
          <w:sz w:val="20"/>
          <w:szCs w:val="20"/>
        </w:rPr>
        <w:t xml:space="preserve"> (tourism exhibition);</w:t>
      </w:r>
    </w:p>
    <w:p w:rsidR="009F58B3" w:rsidRPr="00D9426B" w:rsidRDefault="009F58B3" w:rsidP="002D4C89">
      <w:pPr>
        <w:tabs>
          <w:tab w:val="left" w:pos="1650"/>
          <w:tab w:val="left" w:pos="2310"/>
        </w:tabs>
        <w:spacing w:after="0" w:line="240" w:lineRule="auto"/>
        <w:ind w:left="1100" w:right="1392"/>
        <w:jc w:val="both"/>
        <w:rPr>
          <w:rFonts w:ascii="Times New Roman" w:hAnsi="Times New Roman"/>
          <w:sz w:val="20"/>
          <w:szCs w:val="20"/>
        </w:rPr>
      </w:pPr>
    </w:p>
    <w:p w:rsidR="002D4C89" w:rsidRPr="00D9426B" w:rsidRDefault="002D4C89" w:rsidP="002D4C89">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(g)</w:t>
      </w:r>
      <w:r w:rsidRPr="00D9426B">
        <w:rPr>
          <w:rFonts w:ascii="Times New Roman" w:hAnsi="Times New Roman"/>
          <w:sz w:val="20"/>
          <w:szCs w:val="20"/>
        </w:rPr>
        <w:tab/>
        <w:t>The Office of the Attorney General worked with the Financial Analysis Unit (UIAF) on drawing up a list of offences relating to the laundering of proceeds from trafficking, with a view to raising awareness and warning the banking sector;</w:t>
      </w:r>
    </w:p>
    <w:p w:rsidR="009F58B3" w:rsidRPr="00D9426B" w:rsidRDefault="009F58B3" w:rsidP="002D4C89">
      <w:pPr>
        <w:tabs>
          <w:tab w:val="left" w:pos="1650"/>
          <w:tab w:val="left" w:pos="2310"/>
        </w:tabs>
        <w:spacing w:after="0" w:line="240" w:lineRule="auto"/>
        <w:ind w:left="1100" w:right="1392"/>
        <w:jc w:val="both"/>
        <w:rPr>
          <w:rFonts w:ascii="Times New Roman" w:hAnsi="Times New Roman"/>
          <w:sz w:val="20"/>
          <w:szCs w:val="20"/>
        </w:rPr>
      </w:pPr>
    </w:p>
    <w:p w:rsidR="002D4C89" w:rsidRPr="00D9426B" w:rsidRDefault="002D4C89" w:rsidP="002D4C89">
      <w:pPr>
        <w:tabs>
          <w:tab w:val="left" w:pos="1650"/>
          <w:tab w:val="left" w:pos="2310"/>
        </w:tabs>
        <w:spacing w:after="0" w:line="240" w:lineRule="auto"/>
        <w:ind w:left="1100" w:right="1392"/>
        <w:jc w:val="both"/>
        <w:rPr>
          <w:rFonts w:ascii="Times New Roman" w:hAnsi="Times New Roman"/>
          <w:sz w:val="20"/>
          <w:szCs w:val="20"/>
        </w:rPr>
      </w:pPr>
      <w:r w:rsidRPr="00D9426B">
        <w:rPr>
          <w:rFonts w:ascii="Times New Roman" w:hAnsi="Times New Roman"/>
          <w:sz w:val="20"/>
          <w:szCs w:val="20"/>
        </w:rPr>
        <w:tab/>
        <w:t>(h)</w:t>
      </w:r>
      <w:r w:rsidRPr="00D9426B">
        <w:rPr>
          <w:rFonts w:ascii="Times New Roman" w:hAnsi="Times New Roman"/>
          <w:sz w:val="20"/>
          <w:szCs w:val="20"/>
        </w:rPr>
        <w:tab/>
        <w:t>As a member of the anti-trafficking committee, the Office of the Attorney General issued statements on websites where warnings have been issued regarding compliance with Act 985 of 2005, especially in connection with implementation of the National Strategy to Combat Trafficking in Persons. In particular, it stressed the need to bear in mind the objectives of preventing trafficking in persons through social, economic, political and legal measures, and of protecting and assisting trafficking victims in regard to the physical and psychological, social, economic and legal aspects of trafficking.this entails being prohibited from working in tourism for five years from the date of the sanction.</w:t>
      </w:r>
    </w:p>
    <w:p w:rsidR="002D4C89" w:rsidRPr="00D9426B" w:rsidRDefault="002D4C89" w:rsidP="00304410">
      <w:pPr>
        <w:tabs>
          <w:tab w:val="left" w:pos="1650"/>
          <w:tab w:val="left" w:pos="2310"/>
        </w:tabs>
        <w:spacing w:after="0" w:line="240" w:lineRule="auto"/>
        <w:ind w:left="1100" w:right="1392"/>
        <w:jc w:val="both"/>
        <w:rPr>
          <w:rFonts w:ascii="Times New Roman" w:hAnsi="Times New Roman"/>
          <w:b/>
          <w:sz w:val="20"/>
          <w:szCs w:val="20"/>
        </w:rPr>
      </w:pPr>
    </w:p>
    <w:p w:rsidR="00DF1132" w:rsidRPr="00D9426B" w:rsidRDefault="00DF1132" w:rsidP="009F58B3">
      <w:pPr>
        <w:tabs>
          <w:tab w:val="left" w:pos="1100"/>
          <w:tab w:val="left" w:pos="1650"/>
          <w:tab w:val="left" w:pos="2310"/>
        </w:tabs>
        <w:spacing w:after="0" w:line="240" w:lineRule="auto"/>
        <w:ind w:left="1100" w:right="1392" w:hanging="550"/>
        <w:jc w:val="both"/>
        <w:rPr>
          <w:rFonts w:ascii="Times New Roman" w:hAnsi="Times New Roman"/>
          <w:b/>
          <w:sz w:val="24"/>
          <w:szCs w:val="24"/>
        </w:rPr>
      </w:pPr>
      <w:r w:rsidRPr="00D9426B">
        <w:rPr>
          <w:rFonts w:ascii="Times New Roman" w:hAnsi="Times New Roman"/>
          <w:b/>
          <w:sz w:val="24"/>
          <w:szCs w:val="24"/>
        </w:rPr>
        <w:t>R.</w:t>
      </w:r>
      <w:r w:rsidRPr="00D9426B">
        <w:rPr>
          <w:rFonts w:ascii="Times New Roman" w:hAnsi="Times New Roman"/>
          <w:b/>
          <w:sz w:val="24"/>
          <w:szCs w:val="24"/>
        </w:rPr>
        <w:tab/>
        <w:t>Preventive measures taken by civil society and international cooperation agencies</w:t>
      </w:r>
    </w:p>
    <w:p w:rsidR="009F58B3" w:rsidRPr="00D9426B" w:rsidRDefault="009F58B3" w:rsidP="00304410">
      <w:pPr>
        <w:tabs>
          <w:tab w:val="left" w:pos="1650"/>
          <w:tab w:val="left" w:pos="2310"/>
        </w:tabs>
        <w:spacing w:after="0" w:line="240" w:lineRule="auto"/>
        <w:ind w:left="1100" w:right="1392"/>
        <w:jc w:val="both"/>
        <w:rPr>
          <w:rFonts w:ascii="Times New Roman" w:hAnsi="Times New Roman"/>
          <w:sz w:val="20"/>
          <w:szCs w:val="20"/>
        </w:rPr>
      </w:pPr>
    </w:p>
    <w:p w:rsidR="00DF1132" w:rsidRPr="00D9426B" w:rsidRDefault="0073200A" w:rsidP="00304410">
      <w:pPr>
        <w:tabs>
          <w:tab w:val="left" w:pos="1650"/>
          <w:tab w:val="left" w:pos="2310"/>
        </w:tabs>
        <w:spacing w:after="0" w:line="240" w:lineRule="auto"/>
        <w:ind w:left="1100" w:right="1392"/>
        <w:jc w:val="both"/>
        <w:rPr>
          <w:rFonts w:ascii="Times New Roman" w:hAnsi="Times New Roman"/>
          <w:sz w:val="20"/>
          <w:szCs w:val="20"/>
        </w:rPr>
      </w:pPr>
      <w:r>
        <w:rPr>
          <w:rFonts w:ascii="Times New Roman" w:hAnsi="Times New Roman"/>
          <w:sz w:val="20"/>
          <w:szCs w:val="20"/>
        </w:rPr>
        <w:t>371</w:t>
      </w:r>
      <w:r w:rsidR="00DF1132" w:rsidRPr="00D9426B">
        <w:rPr>
          <w:rFonts w:ascii="Times New Roman" w:hAnsi="Times New Roman"/>
          <w:sz w:val="20"/>
          <w:szCs w:val="20"/>
        </w:rPr>
        <w:t>.</w:t>
      </w:r>
      <w:r w:rsidR="00DF1132" w:rsidRPr="00D9426B">
        <w:rPr>
          <w:rFonts w:ascii="Times New Roman" w:hAnsi="Times New Roman"/>
          <w:sz w:val="20"/>
          <w:szCs w:val="20"/>
        </w:rPr>
        <w:tab/>
        <w:t>It is also important to consider the work done by certain civil society organizations in regard to prevention of the commercial sexual exploitation of children, with assistance from international cooperation agencies. We shall mention only a few of the initiatives which are especially noteworthy ; this does not mean that other similar projects are less important.</w:t>
      </w:r>
    </w:p>
    <w:p w:rsidR="009F58B3" w:rsidRPr="00D9426B" w:rsidRDefault="009F58B3" w:rsidP="00304410">
      <w:pPr>
        <w:tabs>
          <w:tab w:val="left" w:pos="1650"/>
          <w:tab w:val="left" w:pos="2310"/>
        </w:tabs>
        <w:spacing w:after="0" w:line="240" w:lineRule="auto"/>
        <w:ind w:left="1100" w:right="1392"/>
        <w:jc w:val="both"/>
        <w:rPr>
          <w:rFonts w:ascii="Times New Roman" w:hAnsi="Times New Roman"/>
          <w:sz w:val="20"/>
          <w:szCs w:val="20"/>
        </w:rPr>
      </w:pPr>
    </w:p>
    <w:p w:rsidR="00DF1132" w:rsidRPr="00D9426B" w:rsidRDefault="0073200A" w:rsidP="00304410">
      <w:pPr>
        <w:tabs>
          <w:tab w:val="left" w:pos="1650"/>
          <w:tab w:val="left" w:pos="2310"/>
        </w:tabs>
        <w:spacing w:after="0" w:line="240" w:lineRule="auto"/>
        <w:ind w:left="1100" w:right="1392"/>
        <w:jc w:val="both"/>
        <w:rPr>
          <w:rFonts w:ascii="Times New Roman" w:hAnsi="Times New Roman"/>
          <w:sz w:val="20"/>
          <w:szCs w:val="20"/>
        </w:rPr>
      </w:pPr>
      <w:r>
        <w:rPr>
          <w:rFonts w:ascii="Times New Roman" w:hAnsi="Times New Roman"/>
          <w:sz w:val="20"/>
          <w:szCs w:val="20"/>
        </w:rPr>
        <w:t>372</w:t>
      </w:r>
      <w:r w:rsidR="00DF1132" w:rsidRPr="00D9426B">
        <w:rPr>
          <w:rFonts w:ascii="Times New Roman" w:hAnsi="Times New Roman"/>
          <w:sz w:val="20"/>
          <w:szCs w:val="20"/>
        </w:rPr>
        <w:t>.</w:t>
      </w:r>
      <w:r w:rsidR="00DF1132" w:rsidRPr="00D9426B">
        <w:rPr>
          <w:rFonts w:ascii="Times New Roman" w:hAnsi="Times New Roman"/>
          <w:sz w:val="20"/>
          <w:szCs w:val="20"/>
        </w:rPr>
        <w:tab/>
        <w:t xml:space="preserve">The Colombian Family Welfare Institute, the Office of the Governor of Bolívar, the Office of the Mayor of Cartagena and Fundación Renacer (ECPAT-Colombia, in parternships with CISP (Comitato Internazionale per lo Sviluppo dei Popoli), with the technical and economic support of UNICEF, are carrying out a programme on prevention of the commercial sexual exploitation of children in Cartagena, one of the cities that has been most affected by sex tourism. This programme has three fundamental lines of work: direct work with grassroots communities; training of public officials and establishment of an interinstitutional network to guide actions to combat the commercial sexual exploitation of children in the city; and generation of production alternatives for youth and families who are at risk. This programme has provided  training for over 100 officials and members of NGOs on how to deal with that practice, offering a degree in the subject. Several public forums have been held, and in </w:t>
      </w:r>
      <w:smartTag w:uri="urn:schemas-microsoft-com:office:smarttags" w:element="metricconverter">
        <w:smartTagPr>
          <w:attr w:name="ProductID" w:val="2005, a"/>
        </w:smartTagPr>
        <w:r w:rsidR="00DF1132" w:rsidRPr="00D9426B">
          <w:rPr>
            <w:rFonts w:ascii="Times New Roman" w:hAnsi="Times New Roman"/>
            <w:sz w:val="20"/>
            <w:szCs w:val="20"/>
          </w:rPr>
          <w:t>2005, a</w:t>
        </w:r>
      </w:smartTag>
      <w:r w:rsidR="00DF1132" w:rsidRPr="00D9426B">
        <w:rPr>
          <w:rFonts w:ascii="Times New Roman" w:hAnsi="Times New Roman"/>
          <w:sz w:val="20"/>
          <w:szCs w:val="20"/>
        </w:rPr>
        <w:t xml:space="preserve"> highly productive international meeting against sex tourism was held under the title “¡Cartagena” Abre tus ojos!” (“</w:t>
      </w:r>
      <w:smartTag w:uri="urn:schemas-microsoft-com:office:smarttags" w:element="place">
        <w:smartTag w:uri="urn:schemas-microsoft-com:office:smarttags" w:element="City">
          <w:r w:rsidR="00DF1132" w:rsidRPr="00D9426B">
            <w:rPr>
              <w:rFonts w:ascii="Times New Roman" w:hAnsi="Times New Roman"/>
              <w:sz w:val="20"/>
              <w:szCs w:val="20"/>
            </w:rPr>
            <w:t>Cartagena</w:t>
          </w:r>
        </w:smartTag>
      </w:smartTag>
      <w:r w:rsidR="00DF1132" w:rsidRPr="00D9426B">
        <w:rPr>
          <w:rFonts w:ascii="Times New Roman" w:hAnsi="Times New Roman"/>
          <w:sz w:val="20"/>
          <w:szCs w:val="20"/>
        </w:rPr>
        <w:t xml:space="preserve">, Open your eyes!”). </w:t>
      </w:r>
    </w:p>
    <w:p w:rsidR="009F58B3" w:rsidRPr="00D9426B" w:rsidRDefault="009F58B3" w:rsidP="00304410">
      <w:pPr>
        <w:tabs>
          <w:tab w:val="left" w:pos="1650"/>
          <w:tab w:val="left" w:pos="2310"/>
        </w:tabs>
        <w:spacing w:after="0" w:line="240" w:lineRule="auto"/>
        <w:ind w:left="1100" w:right="1392"/>
        <w:jc w:val="both"/>
        <w:rPr>
          <w:rFonts w:ascii="Times New Roman" w:hAnsi="Times New Roman"/>
          <w:sz w:val="20"/>
          <w:szCs w:val="20"/>
        </w:rPr>
      </w:pPr>
    </w:p>
    <w:p w:rsidR="00720427" w:rsidRPr="00D9426B" w:rsidRDefault="0073200A" w:rsidP="00304410">
      <w:pPr>
        <w:tabs>
          <w:tab w:val="left" w:pos="1650"/>
          <w:tab w:val="left" w:pos="2310"/>
        </w:tabs>
        <w:spacing w:after="0" w:line="240" w:lineRule="auto"/>
        <w:ind w:left="1100" w:right="1392"/>
        <w:jc w:val="both"/>
        <w:rPr>
          <w:rFonts w:ascii="Times New Roman" w:hAnsi="Times New Roman"/>
          <w:sz w:val="20"/>
          <w:szCs w:val="20"/>
        </w:rPr>
      </w:pPr>
      <w:r>
        <w:rPr>
          <w:rFonts w:ascii="Times New Roman" w:hAnsi="Times New Roman"/>
          <w:sz w:val="20"/>
          <w:szCs w:val="20"/>
        </w:rPr>
        <w:t>373</w:t>
      </w:r>
      <w:r w:rsidR="00DF1132" w:rsidRPr="00D9426B">
        <w:rPr>
          <w:rFonts w:ascii="Times New Roman" w:hAnsi="Times New Roman"/>
          <w:sz w:val="20"/>
          <w:szCs w:val="20"/>
        </w:rPr>
        <w:t>.</w:t>
      </w:r>
      <w:r w:rsidR="00DF1132" w:rsidRPr="00D9426B">
        <w:rPr>
          <w:rFonts w:ascii="Times New Roman" w:hAnsi="Times New Roman"/>
          <w:sz w:val="20"/>
          <w:szCs w:val="20"/>
        </w:rPr>
        <w:tab/>
        <w:t xml:space="preserve">The cooperation project entitled “My body, my home: education for citizenship and peace through art training for at-risk children and youth in Cartagena de Indias” is an initiative of the Spanish International Cooperation Agency for Development (AECID), which was held in conjunction with the organization “Colegio de </w:t>
      </w:r>
      <w:r w:rsidR="00D42A76" w:rsidRPr="00D9426B">
        <w:rPr>
          <w:rFonts w:ascii="Times New Roman" w:hAnsi="Times New Roman"/>
          <w:sz w:val="20"/>
          <w:szCs w:val="20"/>
        </w:rPr>
        <w:t>Cuerpo”. The project has a budget of approximately 200 000 euro per year, and seeks to prevent the risks to which low-income, marginalized children and youth are exposed (involvement in armed conflict, abuse and sexual exploitation, gender and ethnic discrimination, child labour, dropping out of school, and few opportunities for human development). The project calls for implementation of strategies on education for citizenship and peace through dance and physical fitness training. It includes activities to enhance the development of participating children and to build infrastructure (pilot centre on comprehensive physical fitness and equipment of facilities).</w:t>
      </w:r>
    </w:p>
    <w:p w:rsidR="009F58B3" w:rsidRPr="00D9426B" w:rsidRDefault="009F58B3" w:rsidP="00304410">
      <w:pPr>
        <w:tabs>
          <w:tab w:val="left" w:pos="1650"/>
          <w:tab w:val="left" w:pos="2310"/>
        </w:tabs>
        <w:spacing w:after="0" w:line="240" w:lineRule="auto"/>
        <w:ind w:left="1100" w:right="1392"/>
        <w:jc w:val="both"/>
        <w:rPr>
          <w:rFonts w:ascii="Times New Roman" w:hAnsi="Times New Roman"/>
          <w:sz w:val="20"/>
          <w:szCs w:val="20"/>
        </w:rPr>
      </w:pPr>
    </w:p>
    <w:p w:rsidR="00D42A76" w:rsidRPr="00D9426B" w:rsidRDefault="0073200A" w:rsidP="00304410">
      <w:pPr>
        <w:tabs>
          <w:tab w:val="left" w:pos="1650"/>
          <w:tab w:val="left" w:pos="2310"/>
        </w:tabs>
        <w:spacing w:after="0" w:line="240" w:lineRule="auto"/>
        <w:ind w:left="1100" w:right="1392"/>
        <w:jc w:val="both"/>
        <w:rPr>
          <w:rFonts w:ascii="Times New Roman" w:hAnsi="Times New Roman"/>
          <w:sz w:val="20"/>
          <w:szCs w:val="20"/>
        </w:rPr>
      </w:pPr>
      <w:r>
        <w:rPr>
          <w:rFonts w:ascii="Times New Roman" w:hAnsi="Times New Roman"/>
          <w:sz w:val="20"/>
          <w:szCs w:val="20"/>
        </w:rPr>
        <w:t>374</w:t>
      </w:r>
      <w:r w:rsidR="00D42A76" w:rsidRPr="00D9426B">
        <w:rPr>
          <w:rFonts w:ascii="Times New Roman" w:hAnsi="Times New Roman"/>
          <w:sz w:val="20"/>
          <w:szCs w:val="20"/>
        </w:rPr>
        <w:t>.</w:t>
      </w:r>
      <w:r w:rsidR="00D42A76" w:rsidRPr="00D9426B">
        <w:rPr>
          <w:rFonts w:ascii="Times New Roman" w:hAnsi="Times New Roman"/>
          <w:sz w:val="20"/>
          <w:szCs w:val="20"/>
        </w:rPr>
        <w:tab/>
      </w:r>
      <w:r w:rsidR="00E0218A" w:rsidRPr="00D9426B">
        <w:rPr>
          <w:rFonts w:ascii="Times New Roman" w:hAnsi="Times New Roman"/>
          <w:sz w:val="20"/>
          <w:szCs w:val="20"/>
        </w:rPr>
        <w:t>The project on raising awareness among young people who are seriously at risk of being subjected to prostitution and trafficking is coordinated by AECID and financed, during the current year, by the Board of Extremadura.</w:t>
      </w:r>
      <w:r w:rsidR="00B47D36" w:rsidRPr="00D9426B">
        <w:rPr>
          <w:rFonts w:ascii="Times New Roman" w:hAnsi="Times New Roman"/>
          <w:sz w:val="20"/>
          <w:szCs w:val="20"/>
        </w:rPr>
        <w:t xml:space="preserve"> The objective is to provide training and assistance to vulnerable young people in regard to issues of forced prostitution and trafficking in </w:t>
      </w:r>
      <w:smartTag w:uri="urn:schemas-microsoft-com:office:smarttags" w:element="place">
        <w:smartTag w:uri="urn:schemas-microsoft-com:office:smarttags" w:element="country-region">
          <w:r w:rsidR="00B47D36" w:rsidRPr="00D9426B">
            <w:rPr>
              <w:rFonts w:ascii="Times New Roman" w:hAnsi="Times New Roman"/>
              <w:sz w:val="20"/>
              <w:szCs w:val="20"/>
            </w:rPr>
            <w:t>Colombia</w:t>
          </w:r>
        </w:smartTag>
      </w:smartTag>
      <w:r w:rsidR="00B47D36" w:rsidRPr="00D9426B">
        <w:rPr>
          <w:rFonts w:ascii="Times New Roman" w:hAnsi="Times New Roman"/>
          <w:sz w:val="20"/>
          <w:szCs w:val="20"/>
        </w:rPr>
        <w:t>.</w:t>
      </w:r>
    </w:p>
    <w:p w:rsidR="009F58B3" w:rsidRPr="00D9426B" w:rsidRDefault="009F58B3" w:rsidP="00304410">
      <w:pPr>
        <w:tabs>
          <w:tab w:val="left" w:pos="1650"/>
          <w:tab w:val="left" w:pos="2310"/>
        </w:tabs>
        <w:spacing w:after="0" w:line="240" w:lineRule="auto"/>
        <w:ind w:left="1100" w:right="1392"/>
        <w:jc w:val="both"/>
        <w:rPr>
          <w:rFonts w:ascii="Times New Roman" w:hAnsi="Times New Roman"/>
          <w:sz w:val="20"/>
          <w:szCs w:val="20"/>
        </w:rPr>
      </w:pPr>
    </w:p>
    <w:p w:rsidR="00B47D36" w:rsidRPr="00D9426B" w:rsidRDefault="0073200A" w:rsidP="00304410">
      <w:pPr>
        <w:tabs>
          <w:tab w:val="left" w:pos="1650"/>
          <w:tab w:val="left" w:pos="2310"/>
        </w:tabs>
        <w:spacing w:after="0" w:line="240" w:lineRule="auto"/>
        <w:ind w:left="1100" w:right="1392"/>
        <w:jc w:val="both"/>
        <w:rPr>
          <w:rFonts w:ascii="Times New Roman" w:hAnsi="Times New Roman"/>
          <w:sz w:val="20"/>
          <w:szCs w:val="20"/>
        </w:rPr>
      </w:pPr>
      <w:r>
        <w:rPr>
          <w:rFonts w:ascii="Times New Roman" w:hAnsi="Times New Roman"/>
          <w:sz w:val="20"/>
          <w:szCs w:val="20"/>
        </w:rPr>
        <w:t>375</w:t>
      </w:r>
      <w:r w:rsidR="00B47D36" w:rsidRPr="00D9426B">
        <w:rPr>
          <w:rFonts w:ascii="Times New Roman" w:hAnsi="Times New Roman"/>
          <w:sz w:val="20"/>
          <w:szCs w:val="20"/>
        </w:rPr>
        <w:t>.</w:t>
      </w:r>
      <w:r w:rsidR="00B47D36" w:rsidRPr="00D9426B">
        <w:rPr>
          <w:rFonts w:ascii="Times New Roman" w:hAnsi="Times New Roman"/>
          <w:sz w:val="20"/>
          <w:szCs w:val="20"/>
        </w:rPr>
        <w:tab/>
        <w:t>The project on Promotion of Children’s Rights: Legislation and Public Policy, carried out by the Terre des Hommes Foundation, in association with UNICEF, plans to hold a training forum on CSEC, with special emphasis on the legal aspects of the issue, in order to provide a space for sharing experiences and ideas relating to prevention of and action on CSEC.</w:t>
      </w:r>
    </w:p>
    <w:p w:rsidR="003010CA" w:rsidRPr="00D9426B" w:rsidRDefault="003010CA" w:rsidP="00304410">
      <w:pPr>
        <w:tabs>
          <w:tab w:val="left" w:pos="1650"/>
          <w:tab w:val="left" w:pos="2310"/>
        </w:tabs>
        <w:spacing w:after="0" w:line="240" w:lineRule="auto"/>
        <w:ind w:left="1100" w:right="1392"/>
        <w:jc w:val="both"/>
        <w:rPr>
          <w:rFonts w:ascii="Times New Roman" w:hAnsi="Times New Roman"/>
          <w:sz w:val="20"/>
          <w:szCs w:val="20"/>
        </w:rPr>
      </w:pPr>
    </w:p>
    <w:p w:rsidR="003010CA" w:rsidRPr="00D9426B" w:rsidRDefault="003010CA" w:rsidP="003010CA">
      <w:pPr>
        <w:pStyle w:val="SingleTxtG"/>
        <w:jc w:val="center"/>
        <w:rPr>
          <w:u w:val="single"/>
          <w:lang w:val="en-GB"/>
        </w:rPr>
      </w:pPr>
      <w:r w:rsidRPr="00D9426B">
        <w:rPr>
          <w:u w:val="single"/>
          <w:lang w:val="en-GB"/>
        </w:rPr>
        <w:tab/>
      </w:r>
      <w:r w:rsidRPr="00D9426B">
        <w:rPr>
          <w:u w:val="single"/>
          <w:lang w:val="en-GB"/>
        </w:rPr>
        <w:tab/>
      </w:r>
      <w:r w:rsidRPr="00D9426B">
        <w:rPr>
          <w:u w:val="single"/>
          <w:lang w:val="en-GB"/>
        </w:rPr>
        <w:tab/>
      </w:r>
    </w:p>
    <w:p w:rsidR="003010CA" w:rsidRPr="00D9426B" w:rsidRDefault="003010CA" w:rsidP="003010CA">
      <w:pPr>
        <w:pStyle w:val="SingleTxtG"/>
        <w:rPr>
          <w:lang w:val="en-GB"/>
        </w:rPr>
      </w:pPr>
    </w:p>
    <w:p w:rsidR="00B47D36" w:rsidRPr="00D9426B" w:rsidRDefault="00B47D36" w:rsidP="003010CA">
      <w:pPr>
        <w:tabs>
          <w:tab w:val="left" w:pos="1650"/>
          <w:tab w:val="left" w:pos="2310"/>
        </w:tabs>
        <w:spacing w:after="0" w:line="240" w:lineRule="auto"/>
        <w:ind w:right="1392"/>
        <w:jc w:val="both"/>
        <w:rPr>
          <w:rFonts w:ascii="Times New Roman" w:hAnsi="Times New Roman"/>
          <w:sz w:val="20"/>
          <w:szCs w:val="20"/>
        </w:rPr>
      </w:pPr>
    </w:p>
    <w:sectPr w:rsidR="00B47D36" w:rsidRPr="00D9426B" w:rsidSect="000656AB">
      <w:headerReference w:type="even" r:id="rId19"/>
      <w:headerReference w:type="default" r:id="rId20"/>
      <w:footerReference w:type="even" r:id="rId21"/>
      <w:footerReference w:type="default" r:id="rId22"/>
      <w:footerReference w:type="first" r:id="rId23"/>
      <w:type w:val="continuous"/>
      <w:pgSz w:w="11907" w:h="16840" w:code="9"/>
      <w:pgMar w:top="1701" w:right="1134" w:bottom="2268" w:left="1134" w:header="1134" w:footer="93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497F" w:rsidRDefault="001C497F" w:rsidP="00420524">
      <w:pPr>
        <w:spacing w:after="0" w:line="240" w:lineRule="auto"/>
      </w:pPr>
      <w:r>
        <w:separator/>
      </w:r>
    </w:p>
  </w:endnote>
  <w:endnote w:type="continuationSeparator" w:id="0">
    <w:p w:rsidR="001C497F" w:rsidRDefault="001C497F" w:rsidP="004205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49DA" w:rsidRPr="00940A1D" w:rsidRDefault="001249DA" w:rsidP="00940A1D">
    <w:pPr>
      <w:pStyle w:val="TableGrid"/>
      <w:tabs>
        <w:tab w:val="right" w:pos="9638"/>
      </w:tabs>
      <w:rPr>
        <w:sz w:val="22"/>
        <w:szCs w:val="22"/>
      </w:rPr>
    </w:pPr>
    <w:r>
      <w:rPr>
        <w:rStyle w:val="PageNumber"/>
        <w:lang w:val="en-GB" w:eastAsia="en-US"/>
      </w:rPr>
      <w:fldChar w:fldCharType="begin"/>
    </w:r>
    <w:r>
      <w:rPr>
        <w:rStyle w:val="PageNumber"/>
        <w:lang w:val="en-GB" w:eastAsia="en-US"/>
      </w:rPr>
      <w:instrText xml:space="preserve"> PAGE </w:instrText>
    </w:r>
    <w:r>
      <w:rPr>
        <w:rStyle w:val="PageNumber"/>
        <w:lang w:val="en-GB" w:eastAsia="en-US"/>
      </w:rPr>
      <w:fldChar w:fldCharType="separate"/>
    </w:r>
    <w:r w:rsidR="00017F44">
      <w:rPr>
        <w:rStyle w:val="PageNumber"/>
        <w:noProof/>
        <w:lang w:val="en-GB" w:eastAsia="en-US"/>
      </w:rPr>
      <w:t>104</w:t>
    </w:r>
    <w:r>
      <w:rPr>
        <w:rStyle w:val="PageNumber"/>
        <w:lang w:val="en-GB" w:eastAsia="en-US"/>
      </w:rPr>
      <w:fldChar w:fldCharType="end"/>
    </w:r>
    <w:r w:rsidRPr="005051EC">
      <w:rPr>
        <w:rStyle w:val="FootnoteReference"/>
        <w:b w:val="0"/>
      </w:rPr>
      <w:tab/>
    </w:r>
    <w:r w:rsidRPr="00940A1D">
      <w:rPr>
        <w:rStyle w:val="FooterChar"/>
        <w:sz w:val="16"/>
        <w:szCs w:val="16"/>
      </w:rPr>
      <w:t>GE.0</w:t>
    </w:r>
    <w:r>
      <w:rPr>
        <w:rStyle w:val="FooterChar"/>
        <w:sz w:val="16"/>
        <w:szCs w:val="16"/>
      </w:rPr>
      <w:t>9-46703</w:t>
    </w:r>
    <w:r w:rsidRPr="00940A1D">
      <w:rPr>
        <w:rStyle w:val="FooterChar"/>
        <w:sz w:val="16"/>
        <w:szCs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49DA" w:rsidRPr="00E10A23" w:rsidRDefault="001249DA" w:rsidP="00E10A23">
    <w:pPr>
      <w:pStyle w:val="FooterChar"/>
      <w:tabs>
        <w:tab w:val="right" w:pos="9598"/>
      </w:tabs>
      <w:rPr>
        <w:rFonts w:ascii="Times New Roman" w:hAnsi="Times New Roman"/>
        <w:lang w:val="es-ES"/>
      </w:rPr>
    </w:pPr>
    <w:r w:rsidRPr="00E10A23">
      <w:rPr>
        <w:rFonts w:ascii="Times New Roman" w:hAnsi="Times New Roman"/>
        <w:sz w:val="16"/>
        <w:szCs w:val="16"/>
      </w:rPr>
      <w:t>GE.09-46703  (EXT)</w:t>
    </w:r>
    <w:r w:rsidRPr="00E10A23">
      <w:rPr>
        <w:rFonts w:ascii="Times New Roman" w:hAnsi="Times New Roman"/>
        <w:lang w:val="es-ES"/>
      </w:rPr>
      <w:tab/>
    </w:r>
    <w:r w:rsidRPr="00E10A23">
      <w:rPr>
        <w:rStyle w:val="PageNumber"/>
        <w:szCs w:val="18"/>
      </w:rPr>
      <w:fldChar w:fldCharType="begin"/>
    </w:r>
    <w:r w:rsidRPr="00E10A23">
      <w:rPr>
        <w:rStyle w:val="PageNumber"/>
        <w:szCs w:val="18"/>
      </w:rPr>
      <w:instrText xml:space="preserve"> PAGE </w:instrText>
    </w:r>
    <w:r w:rsidRPr="00E10A23">
      <w:rPr>
        <w:rStyle w:val="PageNumber"/>
        <w:szCs w:val="18"/>
      </w:rPr>
      <w:fldChar w:fldCharType="separate"/>
    </w:r>
    <w:r w:rsidR="00017F44">
      <w:rPr>
        <w:rStyle w:val="PageNumber"/>
        <w:noProof/>
        <w:szCs w:val="18"/>
      </w:rPr>
      <w:t>103</w:t>
    </w:r>
    <w:r w:rsidRPr="00E10A23">
      <w:rPr>
        <w:rStyle w:val="PageNumber"/>
        <w:szCs w:val="18"/>
      </w:rPr>
      <w:fldChar w:fldCharType="end"/>
    </w:r>
    <w:r w:rsidRPr="00E10A23">
      <w:rPr>
        <w:rFonts w:ascii="Times New Roman" w:hAnsi="Times New Roman"/>
        <w:b/>
        <w:sz w:val="20"/>
        <w:szCs w:val="20"/>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49DA" w:rsidRPr="00940A1D" w:rsidRDefault="001249DA">
    <w:pPr>
      <w:pStyle w:val="Footer"/>
      <w:rPr>
        <w:rFonts w:ascii="Times New Roman" w:hAnsi="Times New Roman"/>
        <w:sz w:val="20"/>
        <w:szCs w:val="20"/>
      </w:rPr>
    </w:pPr>
    <w:r w:rsidRPr="00940A1D">
      <w:rPr>
        <w:rFonts w:ascii="Times New Roman" w:hAnsi="Times New Roman"/>
        <w:sz w:val="20"/>
        <w:szCs w:val="20"/>
      </w:rPr>
      <w:t>GE.09-</w:t>
    </w:r>
    <w:r>
      <w:rPr>
        <w:rFonts w:ascii="Times New Roman" w:hAnsi="Times New Roman"/>
        <w:sz w:val="20"/>
        <w:szCs w:val="20"/>
      </w:rPr>
      <w:t>46</w:t>
    </w:r>
    <w:r w:rsidRPr="00940A1D">
      <w:rPr>
        <w:rFonts w:ascii="Times New Roman" w:hAnsi="Times New Roman"/>
        <w:sz w:val="20"/>
        <w:szCs w:val="20"/>
      </w:rPr>
      <w:t>703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497F" w:rsidRDefault="001C497F" w:rsidP="00420524">
      <w:pPr>
        <w:spacing w:after="0" w:line="240" w:lineRule="auto"/>
      </w:pPr>
      <w:r>
        <w:separator/>
      </w:r>
    </w:p>
  </w:footnote>
  <w:footnote w:type="continuationSeparator" w:id="0">
    <w:p w:rsidR="001C497F" w:rsidRDefault="001C497F" w:rsidP="00420524">
      <w:pPr>
        <w:spacing w:after="0" w:line="240" w:lineRule="auto"/>
      </w:pPr>
      <w:r>
        <w:continuationSeparator/>
      </w:r>
    </w:p>
  </w:footnote>
  <w:footnote w:id="1">
    <w:p w:rsidR="001249DA" w:rsidRPr="006D08D2" w:rsidRDefault="001249DA" w:rsidP="00715CE3">
      <w:pPr>
        <w:pStyle w:val="FootnoteText"/>
        <w:ind w:left="1210" w:right="1512" w:hanging="130"/>
        <w:jc w:val="both"/>
        <w:rPr>
          <w:sz w:val="18"/>
          <w:szCs w:val="18"/>
        </w:rPr>
      </w:pPr>
      <w:r w:rsidRPr="006D08D2">
        <w:rPr>
          <w:rStyle w:val="FootnoteReference"/>
          <w:sz w:val="18"/>
          <w:szCs w:val="18"/>
        </w:rPr>
        <w:t>*</w:t>
      </w:r>
      <w:r>
        <w:rPr>
          <w:sz w:val="18"/>
          <w:szCs w:val="18"/>
        </w:rPr>
        <w:t xml:space="preserve"> </w:t>
      </w:r>
      <w:r w:rsidRPr="006D08D2">
        <w:rPr>
          <w:sz w:val="18"/>
          <w:szCs w:val="18"/>
        </w:rPr>
        <w:t>In accordance with the information transmitted to States parties regarding the processing of their reports, the present document was not formally edited before being sent to the United Nations translation services.</w:t>
      </w:r>
    </w:p>
  </w:footnote>
  <w:footnote w:id="2">
    <w:p w:rsidR="001249DA" w:rsidRPr="006D08D2" w:rsidRDefault="001249DA" w:rsidP="00715CE3">
      <w:pPr>
        <w:pStyle w:val="FootnoteText"/>
        <w:ind w:left="1210" w:right="1512" w:hanging="220"/>
        <w:jc w:val="both"/>
        <w:rPr>
          <w:sz w:val="18"/>
          <w:szCs w:val="18"/>
        </w:rPr>
      </w:pPr>
      <w:r w:rsidRPr="006D08D2">
        <w:rPr>
          <w:rStyle w:val="FootnoteReference"/>
          <w:sz w:val="18"/>
          <w:szCs w:val="18"/>
        </w:rPr>
        <w:t>**</w:t>
      </w:r>
      <w:r>
        <w:rPr>
          <w:sz w:val="18"/>
          <w:szCs w:val="18"/>
        </w:rPr>
        <w:t xml:space="preserve"> </w:t>
      </w:r>
      <w:r w:rsidRPr="006D08D2">
        <w:rPr>
          <w:sz w:val="18"/>
          <w:szCs w:val="18"/>
        </w:rPr>
        <w:t>The annexes to the present report submitted by the Government may be found in the Secretariat archives.</w:t>
      </w:r>
    </w:p>
    <w:p w:rsidR="001249DA" w:rsidRDefault="001249DA" w:rsidP="008667F3">
      <w:pPr>
        <w:pStyle w:val="FootnoteText"/>
      </w:pPr>
    </w:p>
    <w:p w:rsidR="001249DA" w:rsidRPr="001E55F9" w:rsidRDefault="001249DA" w:rsidP="001E55F9">
      <w:pPr>
        <w:pStyle w:val="FootnoteText"/>
        <w:rPr>
          <w:color w:val="FFFFFF"/>
        </w:rPr>
      </w:pPr>
      <w:r w:rsidRPr="001E55F9">
        <w:rPr>
          <w:color w:val="FFFFFF"/>
        </w:rPr>
        <w:t>.</w:t>
      </w:r>
    </w:p>
  </w:footnote>
  <w:footnote w:id="3">
    <w:p w:rsidR="001249DA" w:rsidRPr="000E0486" w:rsidRDefault="001249DA" w:rsidP="00196D9D">
      <w:pPr>
        <w:pStyle w:val="FootnoteText"/>
        <w:spacing w:after="0"/>
        <w:ind w:left="1320" w:right="1059" w:hanging="110"/>
        <w:jc w:val="both"/>
        <w:rPr>
          <w:sz w:val="18"/>
          <w:szCs w:val="18"/>
        </w:rPr>
      </w:pPr>
      <w:r w:rsidRPr="000E0486">
        <w:rPr>
          <w:rStyle w:val="FootnoteReference"/>
          <w:sz w:val="18"/>
          <w:szCs w:val="18"/>
        </w:rPr>
        <w:footnoteRef/>
      </w:r>
      <w:r w:rsidRPr="000E0486">
        <w:rPr>
          <w:sz w:val="18"/>
          <w:szCs w:val="18"/>
        </w:rPr>
        <w:t xml:space="preserve"> Article 93 of the Political Constitution: “The international treaties and agreements ratified by the Congress, which recognize human rights and prohibit their limitation in states of emergency, shall have priority domestically. The rights and duties embodied in this Constitution shall be interpreted in accordance with international human rights treaties ratified by </w:t>
      </w:r>
      <w:smartTag w:uri="urn:schemas-microsoft-com:office:smarttags" w:element="place">
        <w:smartTag w:uri="urn:schemas-microsoft-com:office:smarttags" w:element="country-region">
          <w:r w:rsidRPr="000E0486">
            <w:rPr>
              <w:sz w:val="18"/>
              <w:szCs w:val="18"/>
            </w:rPr>
            <w:t>Colombia</w:t>
          </w:r>
        </w:smartTag>
      </w:smartTag>
      <w:r w:rsidRPr="000E0486">
        <w:rPr>
          <w:sz w:val="18"/>
          <w:szCs w:val="18"/>
        </w:rPr>
        <w:t>.</w:t>
      </w:r>
      <w:r>
        <w:rPr>
          <w:sz w:val="18"/>
          <w:szCs w:val="18"/>
        </w:rPr>
        <w:t>”</w:t>
      </w:r>
    </w:p>
  </w:footnote>
  <w:footnote w:id="4">
    <w:p w:rsidR="001249DA" w:rsidRDefault="001249DA" w:rsidP="00856079">
      <w:pPr>
        <w:pStyle w:val="FootnoteText"/>
        <w:spacing w:after="0"/>
        <w:ind w:left="1100" w:right="1059"/>
        <w:jc w:val="both"/>
        <w:rPr>
          <w:sz w:val="18"/>
          <w:szCs w:val="18"/>
        </w:rPr>
      </w:pPr>
    </w:p>
    <w:p w:rsidR="001249DA" w:rsidRDefault="001249DA" w:rsidP="00196D9D">
      <w:pPr>
        <w:pStyle w:val="FootnoteText"/>
        <w:spacing w:after="0"/>
        <w:ind w:left="1210" w:right="1059" w:hanging="110"/>
        <w:jc w:val="both"/>
        <w:rPr>
          <w:sz w:val="18"/>
          <w:szCs w:val="18"/>
        </w:rPr>
      </w:pPr>
      <w:r w:rsidRPr="005A5B1A">
        <w:rPr>
          <w:rStyle w:val="FootnoteReference"/>
          <w:sz w:val="18"/>
          <w:szCs w:val="18"/>
        </w:rPr>
        <w:footnoteRef/>
      </w:r>
      <w:r w:rsidRPr="005A5B1A">
        <w:rPr>
          <w:sz w:val="18"/>
          <w:szCs w:val="18"/>
        </w:rPr>
        <w:t xml:space="preserve"> Article</w:t>
      </w:r>
      <w:r>
        <w:rPr>
          <w:sz w:val="18"/>
          <w:szCs w:val="18"/>
        </w:rPr>
        <w:t xml:space="preserve"> 44, Political Constitution: “Children have the following fundamental rights: the right to life, physical integrity, health and social security, a balanced diet, a name and a nationality, the right to have a family and not to be separated from it, the right to care and love, education and culture, and leisure, and the right freely to express their opinion. They shall be protected against any form of neglect, physical or moral violence, abduction, sale, sexual abuse, exploitation at work, economic exploitation and hazardous work. They shall also be entitled to the other rights enshrined in the Constitution, in the laws and in the international treaties ratified by </w:t>
      </w:r>
      <w:smartTag w:uri="urn:schemas-microsoft-com:office:smarttags" w:element="place">
        <w:smartTag w:uri="urn:schemas-microsoft-com:office:smarttags" w:element="country-region">
          <w:r>
            <w:rPr>
              <w:sz w:val="18"/>
              <w:szCs w:val="18"/>
            </w:rPr>
            <w:t>Colombia</w:t>
          </w:r>
        </w:smartTag>
      </w:smartTag>
      <w:r>
        <w:rPr>
          <w:sz w:val="18"/>
          <w:szCs w:val="18"/>
        </w:rPr>
        <w:t>.</w:t>
      </w:r>
    </w:p>
    <w:p w:rsidR="001249DA" w:rsidRDefault="001249DA" w:rsidP="00196D9D">
      <w:pPr>
        <w:pStyle w:val="FootnoteText"/>
        <w:spacing w:after="0"/>
        <w:ind w:left="1210" w:hanging="110"/>
        <w:jc w:val="both"/>
        <w:rPr>
          <w:sz w:val="18"/>
          <w:szCs w:val="18"/>
        </w:rPr>
      </w:pPr>
    </w:p>
    <w:p w:rsidR="001249DA" w:rsidRPr="00DF789C" w:rsidRDefault="001249DA" w:rsidP="00196D9D">
      <w:pPr>
        <w:pStyle w:val="FootnoteText"/>
        <w:ind w:left="1210" w:right="1059"/>
        <w:jc w:val="both"/>
        <w:rPr>
          <w:sz w:val="18"/>
          <w:szCs w:val="18"/>
          <w:lang w:val="en-US"/>
        </w:rPr>
      </w:pPr>
      <w:r>
        <w:rPr>
          <w:sz w:val="18"/>
          <w:szCs w:val="18"/>
        </w:rPr>
        <w:t>The family, society and the State have an obligation to assist and protect children so as to ensure their harmonious and comprehensive development and the full exercise of their rights. Any person may require the competent authorities to comply with this obligation and to punish those who violate it. The rights of children take precedence over the rights of other persons.”</w:t>
      </w:r>
    </w:p>
  </w:footnote>
  <w:footnote w:id="5">
    <w:p w:rsidR="001249DA" w:rsidRPr="005B6B32" w:rsidRDefault="001249DA" w:rsidP="00856079">
      <w:pPr>
        <w:pStyle w:val="FootnoteText"/>
        <w:ind w:left="1100" w:right="1059"/>
        <w:jc w:val="both"/>
        <w:rPr>
          <w:sz w:val="18"/>
          <w:szCs w:val="18"/>
          <w:lang w:val="es-ES"/>
        </w:rPr>
      </w:pPr>
      <w:r w:rsidRPr="005B6B32">
        <w:rPr>
          <w:rStyle w:val="FootnoteReference"/>
          <w:sz w:val="18"/>
          <w:szCs w:val="18"/>
        </w:rPr>
        <w:footnoteRef/>
      </w:r>
      <w:r w:rsidRPr="005B6B32">
        <w:rPr>
          <w:sz w:val="18"/>
          <w:szCs w:val="18"/>
        </w:rPr>
        <w:t xml:space="preserve"> Constitutional Court Decision T-477/95.</w:t>
      </w:r>
    </w:p>
  </w:footnote>
  <w:footnote w:id="6">
    <w:p w:rsidR="001249DA" w:rsidRPr="00C16FE6" w:rsidRDefault="001249DA" w:rsidP="00F12CD6">
      <w:pPr>
        <w:pStyle w:val="FootnoteText"/>
        <w:ind w:left="1210" w:right="1059" w:hanging="110"/>
        <w:jc w:val="both"/>
        <w:rPr>
          <w:sz w:val="18"/>
          <w:szCs w:val="18"/>
          <w:lang w:val="en-US"/>
        </w:rPr>
      </w:pPr>
      <w:r w:rsidRPr="00C16FE6">
        <w:rPr>
          <w:rStyle w:val="FootnoteReference"/>
          <w:sz w:val="18"/>
          <w:szCs w:val="18"/>
        </w:rPr>
        <w:footnoteRef/>
      </w:r>
      <w:r w:rsidRPr="00C16FE6">
        <w:rPr>
          <w:sz w:val="18"/>
          <w:szCs w:val="18"/>
        </w:rPr>
        <w:t xml:space="preserve"> Constitutional Court Decisions SU-491/93, T-326/93, T-090/94, T-122/94, T-166/94, T-358/95, T-302/94, T-358/95 and T-451/94. </w:t>
      </w:r>
    </w:p>
  </w:footnote>
  <w:footnote w:id="7">
    <w:p w:rsidR="001249DA" w:rsidRPr="00E868FF" w:rsidRDefault="001249DA" w:rsidP="00856079">
      <w:pPr>
        <w:pStyle w:val="FootnoteText"/>
        <w:ind w:left="1100" w:right="1059"/>
        <w:jc w:val="both"/>
        <w:rPr>
          <w:sz w:val="18"/>
          <w:szCs w:val="18"/>
          <w:lang w:val="en-US"/>
        </w:rPr>
      </w:pPr>
      <w:r w:rsidRPr="00E868FF">
        <w:rPr>
          <w:rStyle w:val="FootnoteReference"/>
          <w:sz w:val="18"/>
          <w:szCs w:val="18"/>
        </w:rPr>
        <w:footnoteRef/>
      </w:r>
      <w:r w:rsidRPr="00E868FF">
        <w:rPr>
          <w:sz w:val="18"/>
          <w:szCs w:val="18"/>
        </w:rPr>
        <w:t xml:space="preserve"> Constitutional Court Decisions T-394/96 and T-523/97.</w:t>
      </w:r>
    </w:p>
  </w:footnote>
  <w:footnote w:id="8">
    <w:p w:rsidR="001249DA" w:rsidRPr="00B014B7" w:rsidRDefault="001249DA" w:rsidP="00856079">
      <w:pPr>
        <w:pStyle w:val="FootnoteText"/>
        <w:ind w:left="1100" w:right="1059"/>
        <w:jc w:val="both"/>
        <w:rPr>
          <w:sz w:val="18"/>
          <w:szCs w:val="18"/>
          <w:lang w:val="en-US"/>
        </w:rPr>
      </w:pPr>
      <w:r w:rsidRPr="00B014B7">
        <w:rPr>
          <w:rStyle w:val="FootnoteReference"/>
          <w:sz w:val="18"/>
          <w:szCs w:val="18"/>
        </w:rPr>
        <w:footnoteRef/>
      </w:r>
      <w:r w:rsidRPr="00B014B7">
        <w:rPr>
          <w:sz w:val="18"/>
          <w:szCs w:val="18"/>
        </w:rPr>
        <w:t xml:space="preserve"> Declaration of the Rights of the Child.</w:t>
      </w:r>
    </w:p>
  </w:footnote>
  <w:footnote w:id="9">
    <w:p w:rsidR="001249DA" w:rsidRPr="00AD198B" w:rsidRDefault="001249DA" w:rsidP="00856079">
      <w:pPr>
        <w:pStyle w:val="FootnoteText"/>
        <w:ind w:left="1100" w:right="1059"/>
        <w:rPr>
          <w:sz w:val="18"/>
          <w:szCs w:val="18"/>
          <w:lang w:val="es-ES"/>
        </w:rPr>
      </w:pPr>
      <w:r w:rsidRPr="00EE7B96">
        <w:rPr>
          <w:rStyle w:val="FootnoteReference"/>
          <w:b w:val="0"/>
          <w:sz w:val="18"/>
          <w:szCs w:val="18"/>
        </w:rPr>
        <w:footnoteRef/>
      </w:r>
      <w:r w:rsidRPr="00AD198B">
        <w:rPr>
          <w:sz w:val="18"/>
          <w:szCs w:val="18"/>
        </w:rPr>
        <w:t xml:space="preserve"> </w:t>
      </w:r>
      <w:r w:rsidRPr="00AD198B">
        <w:rPr>
          <w:sz w:val="18"/>
          <w:szCs w:val="18"/>
          <w:lang w:val="es-ES"/>
        </w:rPr>
        <w:t>DANE, National Census 2005.</w:t>
      </w:r>
    </w:p>
  </w:footnote>
  <w:footnote w:id="10">
    <w:p w:rsidR="001249DA" w:rsidRPr="00E11221" w:rsidRDefault="001249DA" w:rsidP="00856079">
      <w:pPr>
        <w:pStyle w:val="FootnoteText"/>
        <w:ind w:left="1100" w:right="1059"/>
        <w:jc w:val="both"/>
        <w:rPr>
          <w:sz w:val="18"/>
          <w:szCs w:val="18"/>
        </w:rPr>
      </w:pPr>
      <w:r w:rsidRPr="00EE7B96">
        <w:rPr>
          <w:rStyle w:val="FootnoteReference"/>
          <w:b w:val="0"/>
          <w:sz w:val="18"/>
          <w:szCs w:val="18"/>
        </w:rPr>
        <w:footnoteRef/>
      </w:r>
      <w:r w:rsidRPr="00E11221">
        <w:rPr>
          <w:sz w:val="18"/>
          <w:szCs w:val="18"/>
        </w:rPr>
        <w:t xml:space="preserve"> National Police Census, 1997.</w:t>
      </w:r>
    </w:p>
  </w:footnote>
  <w:footnote w:id="11">
    <w:p w:rsidR="001249DA" w:rsidRPr="00E11221" w:rsidRDefault="001249DA" w:rsidP="009D1743">
      <w:pPr>
        <w:pStyle w:val="FootnoteText"/>
        <w:ind w:left="1210" w:right="1059" w:hanging="110"/>
        <w:jc w:val="both"/>
        <w:rPr>
          <w:sz w:val="18"/>
          <w:szCs w:val="18"/>
        </w:rPr>
      </w:pPr>
      <w:r w:rsidRPr="00EE7B96">
        <w:rPr>
          <w:rStyle w:val="FootnoteReference"/>
          <w:b w:val="0"/>
          <w:sz w:val="18"/>
          <w:szCs w:val="18"/>
        </w:rPr>
        <w:footnoteRef/>
      </w:r>
      <w:r w:rsidRPr="00E11221">
        <w:rPr>
          <w:sz w:val="18"/>
          <w:szCs w:val="18"/>
        </w:rPr>
        <w:t xml:space="preserve"> Estimates by DAS and Interpol, 1998, quoted in </w:t>
      </w:r>
      <w:r w:rsidRPr="00E11221">
        <w:rPr>
          <w:i/>
          <w:sz w:val="18"/>
          <w:szCs w:val="18"/>
        </w:rPr>
        <w:t>Escenarios de la Infamia: Explotación Sexual de Niños, Niñas y Adolescentes</w:t>
      </w:r>
      <w:r w:rsidRPr="00E11221">
        <w:rPr>
          <w:sz w:val="18"/>
          <w:szCs w:val="18"/>
        </w:rPr>
        <w:t>, 2006, Renacer, Restrepo Barco and Plan Internacional foundations.</w:t>
      </w:r>
    </w:p>
  </w:footnote>
  <w:footnote w:id="12">
    <w:p w:rsidR="001249DA" w:rsidRPr="00E11221" w:rsidRDefault="001249DA" w:rsidP="00856079">
      <w:pPr>
        <w:pStyle w:val="FootnoteText"/>
        <w:ind w:left="1100" w:right="1059"/>
        <w:jc w:val="both"/>
        <w:rPr>
          <w:sz w:val="18"/>
          <w:szCs w:val="18"/>
        </w:rPr>
      </w:pPr>
      <w:r w:rsidRPr="00EE7B96">
        <w:rPr>
          <w:rStyle w:val="FootnoteReference"/>
          <w:b w:val="0"/>
          <w:sz w:val="18"/>
          <w:szCs w:val="18"/>
        </w:rPr>
        <w:footnoteRef/>
      </w:r>
      <w:r w:rsidRPr="00E11221">
        <w:rPr>
          <w:sz w:val="18"/>
          <w:szCs w:val="18"/>
        </w:rPr>
        <w:t xml:space="preserve"> UNICEF estimate, 2002, quoted in </w:t>
      </w:r>
      <w:r w:rsidRPr="00E11221">
        <w:rPr>
          <w:i/>
          <w:sz w:val="18"/>
          <w:szCs w:val="18"/>
        </w:rPr>
        <w:t>Escenarios de la Infamia</w:t>
      </w:r>
      <w:r w:rsidRPr="00E11221">
        <w:rPr>
          <w:sz w:val="18"/>
          <w:szCs w:val="18"/>
        </w:rPr>
        <w:t>, ibid.</w:t>
      </w:r>
    </w:p>
  </w:footnote>
  <w:footnote w:id="13">
    <w:p w:rsidR="001249DA" w:rsidRPr="00E11221" w:rsidRDefault="001249DA" w:rsidP="00856079">
      <w:pPr>
        <w:pStyle w:val="FootnoteText"/>
        <w:ind w:left="1100" w:right="1059"/>
        <w:jc w:val="both"/>
        <w:rPr>
          <w:sz w:val="18"/>
          <w:szCs w:val="18"/>
        </w:rPr>
      </w:pPr>
      <w:r w:rsidRPr="00EE7B96">
        <w:rPr>
          <w:rStyle w:val="FootnoteReference"/>
          <w:b w:val="0"/>
          <w:sz w:val="18"/>
          <w:szCs w:val="18"/>
        </w:rPr>
        <w:footnoteRef/>
      </w:r>
      <w:r w:rsidRPr="00E11221">
        <w:rPr>
          <w:sz w:val="18"/>
          <w:szCs w:val="18"/>
        </w:rPr>
        <w:t xml:space="preserve"> Ibid.</w:t>
      </w:r>
    </w:p>
  </w:footnote>
  <w:footnote w:id="14">
    <w:p w:rsidR="001249DA" w:rsidRPr="00E40010" w:rsidRDefault="001249DA" w:rsidP="00856079">
      <w:pPr>
        <w:pStyle w:val="FootnoteText"/>
        <w:ind w:left="1100" w:right="1169"/>
        <w:rPr>
          <w:sz w:val="18"/>
          <w:szCs w:val="18"/>
          <w:lang w:val="en-US"/>
        </w:rPr>
      </w:pPr>
      <w:r w:rsidRPr="00EE7B96">
        <w:rPr>
          <w:rStyle w:val="FootnoteReference"/>
          <w:b w:val="0"/>
          <w:sz w:val="18"/>
          <w:szCs w:val="18"/>
        </w:rPr>
        <w:footnoteRef/>
      </w:r>
      <w:r w:rsidRPr="00E40010">
        <w:rPr>
          <w:sz w:val="18"/>
          <w:szCs w:val="18"/>
        </w:rPr>
        <w:t xml:space="preserve"> This list </w:t>
      </w:r>
      <w:r>
        <w:rPr>
          <w:sz w:val="18"/>
          <w:szCs w:val="18"/>
        </w:rPr>
        <w:t>is</w:t>
      </w:r>
      <w:r w:rsidRPr="00E40010">
        <w:rPr>
          <w:sz w:val="18"/>
          <w:szCs w:val="18"/>
        </w:rPr>
        <w:t xml:space="preserve"> based on a map posted by the Renacer Foundation on its Website.</w:t>
      </w:r>
    </w:p>
  </w:footnote>
  <w:footnote w:id="15">
    <w:p w:rsidR="001249DA" w:rsidRPr="009A7E97" w:rsidRDefault="001249DA" w:rsidP="00856079">
      <w:pPr>
        <w:pStyle w:val="FootnoteText"/>
        <w:ind w:left="1100" w:right="1059"/>
        <w:rPr>
          <w:sz w:val="18"/>
          <w:szCs w:val="18"/>
          <w:lang w:val="en-US"/>
        </w:rPr>
      </w:pPr>
      <w:r w:rsidRPr="00EE7B96">
        <w:rPr>
          <w:rStyle w:val="FootnoteReference"/>
          <w:b w:val="0"/>
          <w:sz w:val="18"/>
          <w:szCs w:val="18"/>
        </w:rPr>
        <w:footnoteRef/>
      </w:r>
      <w:r w:rsidRPr="00F6304E">
        <w:rPr>
          <w:sz w:val="18"/>
          <w:szCs w:val="18"/>
        </w:rPr>
        <w:t xml:space="preserve"> Op. </w:t>
      </w:r>
      <w:r>
        <w:rPr>
          <w:sz w:val="18"/>
          <w:szCs w:val="18"/>
        </w:rPr>
        <w:t>c</w:t>
      </w:r>
      <w:r w:rsidRPr="00F6304E">
        <w:rPr>
          <w:sz w:val="18"/>
          <w:szCs w:val="18"/>
        </w:rPr>
        <w:t>it.</w:t>
      </w:r>
    </w:p>
  </w:footnote>
  <w:footnote w:id="16">
    <w:p w:rsidR="001249DA" w:rsidRPr="009A7E97" w:rsidRDefault="001249DA" w:rsidP="009D1743">
      <w:pPr>
        <w:pStyle w:val="FootnoteText"/>
        <w:ind w:left="1320" w:right="1059" w:hanging="220"/>
        <w:jc w:val="both"/>
        <w:rPr>
          <w:sz w:val="18"/>
          <w:szCs w:val="18"/>
          <w:lang w:val="en-US"/>
        </w:rPr>
      </w:pPr>
      <w:r w:rsidRPr="00EE7B96">
        <w:rPr>
          <w:rStyle w:val="FootnoteReference"/>
          <w:b w:val="0"/>
          <w:sz w:val="18"/>
          <w:szCs w:val="18"/>
        </w:rPr>
        <w:footnoteRef/>
      </w:r>
      <w:r w:rsidRPr="009A7E97">
        <w:rPr>
          <w:sz w:val="18"/>
          <w:szCs w:val="18"/>
          <w:lang w:val="es-ES"/>
        </w:rPr>
        <w:t xml:space="preserve"> Procuraduría General de la Nación-UNICEF. La infancia, la adolescencia y el ambiente sano en los planes de desarrollo departamentales y municipales. </w:t>
      </w:r>
      <w:r w:rsidRPr="009A7E97">
        <w:rPr>
          <w:sz w:val="18"/>
          <w:szCs w:val="18"/>
          <w:lang w:val="en-US"/>
        </w:rPr>
        <w:t xml:space="preserve">Bogotá, March 2005, pp. 65, 66, 72 and 73. </w:t>
      </w:r>
    </w:p>
  </w:footnote>
  <w:footnote w:id="17">
    <w:p w:rsidR="001249DA" w:rsidRPr="004D5BDA" w:rsidRDefault="001249DA" w:rsidP="009D1743">
      <w:pPr>
        <w:ind w:left="1320" w:right="1059" w:hanging="220"/>
        <w:jc w:val="both"/>
        <w:rPr>
          <w:rFonts w:ascii="Times New Roman" w:hAnsi="Times New Roman"/>
        </w:rPr>
      </w:pPr>
      <w:r w:rsidRPr="004D5BDA">
        <w:rPr>
          <w:rStyle w:val="FootnoteReference"/>
          <w:b w:val="0"/>
          <w:sz w:val="18"/>
          <w:szCs w:val="18"/>
        </w:rPr>
        <w:footnoteRef/>
      </w:r>
      <w:r w:rsidRPr="004D5BDA">
        <w:rPr>
          <w:rFonts w:ascii="Times New Roman" w:hAnsi="Times New Roman"/>
          <w:sz w:val="18"/>
          <w:szCs w:val="18"/>
        </w:rPr>
        <w:t xml:space="preserve"> “Children and young persons should be protected from economic and social exploitation. Their employment in work harmful to their morals or health or dangerous to life or likely to hamper their normal development should be punishable by law. States should also set age limits below which the paid employment of child labour should be prohibited and punishable by law.”</w:t>
      </w:r>
    </w:p>
  </w:footnote>
  <w:footnote w:id="18">
    <w:p w:rsidR="001249DA" w:rsidRPr="001108B3" w:rsidRDefault="001249DA" w:rsidP="004D5BDA">
      <w:pPr>
        <w:pStyle w:val="FootnoteText"/>
        <w:ind w:left="1100" w:right="1059"/>
        <w:jc w:val="both"/>
        <w:rPr>
          <w:sz w:val="18"/>
          <w:szCs w:val="18"/>
        </w:rPr>
      </w:pPr>
      <w:r w:rsidRPr="004D5BDA">
        <w:rPr>
          <w:rStyle w:val="FootnoteReference"/>
          <w:b w:val="0"/>
          <w:sz w:val="18"/>
          <w:szCs w:val="18"/>
        </w:rPr>
        <w:footnoteRef/>
      </w:r>
      <w:r w:rsidRPr="004D5BDA">
        <w:rPr>
          <w:sz w:val="18"/>
          <w:szCs w:val="18"/>
        </w:rPr>
        <w:t xml:space="preserve"> Convention on the Rights of the Child, article 1.</w:t>
      </w:r>
      <w:r w:rsidRPr="001108B3">
        <w:rPr>
          <w:sz w:val="18"/>
          <w:szCs w:val="18"/>
        </w:rPr>
        <w:t xml:space="preserve"> </w:t>
      </w:r>
    </w:p>
  </w:footnote>
  <w:footnote w:id="19">
    <w:p w:rsidR="001249DA" w:rsidRPr="001108B3" w:rsidRDefault="001249DA" w:rsidP="009D1743">
      <w:pPr>
        <w:pStyle w:val="FootnoteText"/>
        <w:ind w:left="1210" w:right="1169" w:hanging="110"/>
        <w:jc w:val="both"/>
        <w:rPr>
          <w:sz w:val="18"/>
          <w:szCs w:val="18"/>
        </w:rPr>
      </w:pPr>
      <w:r w:rsidRPr="001108B3">
        <w:rPr>
          <w:rStyle w:val="FootnoteReference"/>
          <w:b w:val="0"/>
          <w:sz w:val="18"/>
          <w:szCs w:val="18"/>
        </w:rPr>
        <w:t>17</w:t>
      </w:r>
      <w:r w:rsidRPr="001108B3">
        <w:rPr>
          <w:sz w:val="18"/>
          <w:szCs w:val="18"/>
        </w:rPr>
        <w:t xml:space="preserve"> This Convention defines “minor” as “any human being below the age of eighteen.” </w:t>
      </w:r>
    </w:p>
  </w:footnote>
  <w:footnote w:id="20">
    <w:p w:rsidR="001249DA" w:rsidRPr="00F109DB" w:rsidRDefault="001249DA" w:rsidP="009D1743">
      <w:pPr>
        <w:pStyle w:val="FootnoteText"/>
        <w:tabs>
          <w:tab w:val="left" w:pos="630"/>
        </w:tabs>
        <w:ind w:left="1320" w:right="1169" w:hanging="220"/>
        <w:jc w:val="both"/>
        <w:rPr>
          <w:sz w:val="18"/>
          <w:szCs w:val="18"/>
        </w:rPr>
      </w:pPr>
      <w:r w:rsidRPr="00EE7B96">
        <w:rPr>
          <w:rStyle w:val="FootnoteReference"/>
          <w:b w:val="0"/>
          <w:sz w:val="18"/>
          <w:szCs w:val="18"/>
        </w:rPr>
        <w:t>18</w:t>
      </w:r>
      <w:r w:rsidRPr="00F109DB">
        <w:rPr>
          <w:sz w:val="18"/>
          <w:szCs w:val="18"/>
        </w:rPr>
        <w:t xml:space="preserve"> The Convention defines unlawful purposes as prostitution, sexual exploitation, servitude or any other unlawful purpose; unlawful means is defined as, among others, kidnapping, fraudulent or coerced consent, the giving or receipt of unlawful payments or benefits to achieve the consent of the parents, persons or institution having care of the child, or any other unlawful means.</w:t>
      </w:r>
    </w:p>
  </w:footnote>
  <w:footnote w:id="21">
    <w:p w:rsidR="001249DA" w:rsidRPr="00F109DB" w:rsidRDefault="001249DA" w:rsidP="009D1743">
      <w:pPr>
        <w:pStyle w:val="FootnoteText"/>
        <w:ind w:left="1320" w:right="1169" w:hanging="220"/>
        <w:jc w:val="both"/>
        <w:rPr>
          <w:sz w:val="18"/>
          <w:szCs w:val="18"/>
        </w:rPr>
      </w:pPr>
      <w:r w:rsidRPr="00EE7B96">
        <w:rPr>
          <w:rStyle w:val="FootnoteReference"/>
          <w:b w:val="0"/>
          <w:sz w:val="18"/>
          <w:szCs w:val="18"/>
        </w:rPr>
        <w:footnoteRef/>
      </w:r>
      <w:r w:rsidRPr="00F109DB">
        <w:rPr>
          <w:sz w:val="18"/>
          <w:szCs w:val="18"/>
        </w:rPr>
        <w:t xml:space="preserve"> “A wide range of individuals and groups at all levels of society contribute to the exploitative practice. This includes intermediaries, family members, the business sector, service providers, customers, community leaders and government officials, all of whom may contribute to the exploitation through indifference, ignorance of the harmful consequences suffered by children, or the perpetuation of attitudes and values that view children as economic commodities.” Declaration and Agenda for Action adopted by the World Congress against Commercial Sexual Exploitation of Children, </w:t>
      </w:r>
      <w:smartTag w:uri="urn:schemas-microsoft-com:office:smarttags" w:element="place">
        <w:smartTag w:uri="urn:schemas-microsoft-com:office:smarttags" w:element="City">
          <w:r w:rsidRPr="00F109DB">
            <w:rPr>
              <w:sz w:val="18"/>
              <w:szCs w:val="18"/>
            </w:rPr>
            <w:t>Stockholm</w:t>
          </w:r>
        </w:smartTag>
      </w:smartTag>
      <w:r w:rsidRPr="00F109DB">
        <w:rPr>
          <w:sz w:val="18"/>
          <w:szCs w:val="18"/>
        </w:rPr>
        <w:t>, August, 1996, A/51/385, para. 8.</w:t>
      </w:r>
    </w:p>
  </w:footnote>
  <w:footnote w:id="22">
    <w:p w:rsidR="001249DA" w:rsidRPr="00F109DB" w:rsidRDefault="001249DA" w:rsidP="009D1743">
      <w:pPr>
        <w:pStyle w:val="FootnoteText"/>
        <w:ind w:left="1320" w:right="1169" w:hanging="220"/>
        <w:jc w:val="both"/>
        <w:rPr>
          <w:sz w:val="18"/>
          <w:szCs w:val="18"/>
        </w:rPr>
      </w:pPr>
      <w:r w:rsidRPr="00BC5C49">
        <w:rPr>
          <w:rStyle w:val="FootnoteReference"/>
          <w:b w:val="0"/>
          <w:sz w:val="18"/>
          <w:szCs w:val="18"/>
        </w:rPr>
        <w:footnoteRef/>
      </w:r>
      <w:r w:rsidRPr="00F109DB">
        <w:rPr>
          <w:sz w:val="18"/>
          <w:szCs w:val="18"/>
        </w:rPr>
        <w:t xml:space="preserve"> These </w:t>
      </w:r>
      <w:r>
        <w:rPr>
          <w:sz w:val="18"/>
          <w:szCs w:val="18"/>
        </w:rPr>
        <w:t>act</w:t>
      </w:r>
      <w:r w:rsidRPr="00F109DB">
        <w:rPr>
          <w:sz w:val="18"/>
          <w:szCs w:val="18"/>
        </w:rPr>
        <w:t xml:space="preserve">s are defined in article 7.1(g) [crimes against humanity], and in article 8.2(b)(xxii) [war crimes in international armed conflict] and 8.2(c)(vi) [war crimes in armed conflict not of an international character]. These </w:t>
      </w:r>
      <w:r>
        <w:rPr>
          <w:sz w:val="18"/>
          <w:szCs w:val="18"/>
        </w:rPr>
        <w:t>act</w:t>
      </w:r>
      <w:r w:rsidRPr="00F109DB">
        <w:rPr>
          <w:sz w:val="18"/>
          <w:szCs w:val="18"/>
        </w:rPr>
        <w:t>s are within the jurisdiction of the International Criminal Court, as specified in article 7 of the Statute, “when committed as part of a widespread or systematic attack directed against any civilian population, with knowledge of the attack”, it being understood that the International Criminal Court was established to prosecute “the multiple commission of acts referred to in paragraph 1 against any civilian population, pursuant to or in furtherance of a State or organizational policy to commit such attack.”</w:t>
      </w:r>
    </w:p>
  </w:footnote>
  <w:footnote w:id="23">
    <w:p w:rsidR="001249DA" w:rsidRPr="00F109DB" w:rsidRDefault="001249DA" w:rsidP="00304410">
      <w:pPr>
        <w:pStyle w:val="FootnoteText"/>
        <w:ind w:left="1100" w:right="1059"/>
        <w:jc w:val="both"/>
        <w:rPr>
          <w:sz w:val="18"/>
          <w:szCs w:val="18"/>
        </w:rPr>
      </w:pPr>
      <w:r w:rsidRPr="00BC5C49">
        <w:rPr>
          <w:rStyle w:val="FootnoteReference"/>
          <w:b w:val="0"/>
          <w:sz w:val="18"/>
          <w:szCs w:val="18"/>
        </w:rPr>
        <w:footnoteRef/>
      </w:r>
      <w:r w:rsidRPr="00F109DB">
        <w:rPr>
          <w:sz w:val="18"/>
          <w:szCs w:val="18"/>
        </w:rPr>
        <w:t xml:space="preserve"> Convention 182, article 1.</w:t>
      </w:r>
    </w:p>
  </w:footnote>
  <w:footnote w:id="24">
    <w:p w:rsidR="001249DA" w:rsidRPr="00F109DB" w:rsidRDefault="001249DA" w:rsidP="00304410">
      <w:pPr>
        <w:pStyle w:val="FootnoteText"/>
        <w:ind w:left="1100" w:right="1059"/>
        <w:jc w:val="both"/>
        <w:rPr>
          <w:sz w:val="18"/>
          <w:szCs w:val="18"/>
        </w:rPr>
      </w:pPr>
      <w:r w:rsidRPr="00BC5C49">
        <w:rPr>
          <w:rStyle w:val="FootnoteReference"/>
          <w:b w:val="0"/>
          <w:sz w:val="18"/>
          <w:szCs w:val="18"/>
        </w:rPr>
        <w:footnoteRef/>
      </w:r>
      <w:r w:rsidRPr="00F109DB">
        <w:rPr>
          <w:sz w:val="18"/>
          <w:szCs w:val="18"/>
        </w:rPr>
        <w:t xml:space="preserve"> Convention 182, article 3(b).</w:t>
      </w:r>
    </w:p>
  </w:footnote>
  <w:footnote w:id="25">
    <w:p w:rsidR="001249DA" w:rsidRPr="00F109DB" w:rsidRDefault="001249DA" w:rsidP="00304410">
      <w:pPr>
        <w:pStyle w:val="FootnoteText"/>
        <w:ind w:left="1100" w:right="1059"/>
        <w:jc w:val="both"/>
        <w:rPr>
          <w:sz w:val="18"/>
          <w:szCs w:val="18"/>
        </w:rPr>
      </w:pPr>
      <w:r w:rsidRPr="00BC5C49">
        <w:rPr>
          <w:rStyle w:val="FootnoteReference"/>
          <w:b w:val="0"/>
          <w:sz w:val="18"/>
          <w:szCs w:val="18"/>
        </w:rPr>
        <w:footnoteRef/>
      </w:r>
      <w:r w:rsidRPr="00F109DB">
        <w:rPr>
          <w:sz w:val="18"/>
          <w:szCs w:val="18"/>
        </w:rPr>
        <w:t xml:space="preserve"> The Protocol was approved in </w:t>
      </w:r>
      <w:smartTag w:uri="urn:schemas-microsoft-com:office:smarttags" w:element="place">
        <w:smartTag w:uri="urn:schemas-microsoft-com:office:smarttags" w:element="country-region">
          <w:r w:rsidRPr="00F109DB">
            <w:rPr>
              <w:sz w:val="18"/>
              <w:szCs w:val="18"/>
            </w:rPr>
            <w:t>Colombia</w:t>
          </w:r>
        </w:smartTag>
      </w:smartTag>
      <w:r w:rsidRPr="00F109DB">
        <w:rPr>
          <w:sz w:val="18"/>
          <w:szCs w:val="18"/>
        </w:rPr>
        <w:t xml:space="preserve"> by Act 765 of 2002.</w:t>
      </w:r>
    </w:p>
  </w:footnote>
  <w:footnote w:id="26">
    <w:p w:rsidR="001249DA" w:rsidRPr="00F109DB" w:rsidRDefault="001249DA" w:rsidP="00FE1B75">
      <w:pPr>
        <w:pStyle w:val="FootnoteText"/>
        <w:ind w:left="1320" w:right="1059" w:hanging="220"/>
        <w:jc w:val="both"/>
        <w:rPr>
          <w:sz w:val="18"/>
          <w:szCs w:val="18"/>
        </w:rPr>
      </w:pPr>
      <w:r w:rsidRPr="00BC5C49">
        <w:rPr>
          <w:rStyle w:val="FootnoteReference"/>
          <w:b w:val="0"/>
          <w:sz w:val="18"/>
          <w:szCs w:val="18"/>
        </w:rPr>
        <w:footnoteRef/>
      </w:r>
      <w:r w:rsidRPr="00F109DB">
        <w:rPr>
          <w:sz w:val="18"/>
          <w:szCs w:val="18"/>
        </w:rPr>
        <w:t xml:space="preserve"> Article 3(a): “Trafficking in persons” shall mean the recruitment, transportation, transfer, harbouring or receipt of persons, by means of the threat or use of force or other forms of coercion, of abduction, of fraud, of deception, of the abuse of power or of a position of vulnerability or of the giving or receiving of payments or benefits to achieve the consent of a person having control over another person, for the purpose of exploitation. Exploitation shall include, at a minimum, the exploitation of the prostitution of others or other forms of sexual exploitation, forced labour or services, slavery or practices similar to slavery, servitude or the removal of organs;</w:t>
      </w:r>
    </w:p>
  </w:footnote>
  <w:footnote w:id="27">
    <w:p w:rsidR="001249DA" w:rsidRPr="00F109DB" w:rsidRDefault="001249DA" w:rsidP="00304410">
      <w:pPr>
        <w:pStyle w:val="FootnoteText"/>
        <w:ind w:left="1100" w:right="1059"/>
        <w:jc w:val="both"/>
        <w:rPr>
          <w:sz w:val="18"/>
          <w:szCs w:val="18"/>
        </w:rPr>
      </w:pPr>
      <w:r w:rsidRPr="00BC5C49">
        <w:rPr>
          <w:rStyle w:val="FootnoteReference"/>
          <w:b w:val="0"/>
          <w:sz w:val="18"/>
          <w:szCs w:val="18"/>
        </w:rPr>
        <w:footnoteRef/>
      </w:r>
      <w:r w:rsidRPr="00F109DB">
        <w:rPr>
          <w:sz w:val="18"/>
          <w:szCs w:val="18"/>
        </w:rPr>
        <w:t xml:space="preserve"> Article 3(d) defines a “child” as any person under eighteen years of age.</w:t>
      </w:r>
    </w:p>
  </w:footnote>
  <w:footnote w:id="28">
    <w:p w:rsidR="001249DA" w:rsidRPr="007A4DF7" w:rsidRDefault="001249DA" w:rsidP="0069317C">
      <w:pPr>
        <w:pStyle w:val="FootnoteText"/>
        <w:ind w:left="1100" w:right="1059"/>
        <w:rPr>
          <w:sz w:val="18"/>
          <w:szCs w:val="18"/>
          <w:lang w:val="en-US"/>
        </w:rPr>
      </w:pPr>
      <w:r w:rsidRPr="00BC5C49">
        <w:rPr>
          <w:rStyle w:val="FootnoteReference"/>
          <w:b w:val="0"/>
          <w:sz w:val="18"/>
          <w:szCs w:val="18"/>
        </w:rPr>
        <w:footnoteRef/>
      </w:r>
      <w:r w:rsidRPr="007A4DF7">
        <w:rPr>
          <w:sz w:val="18"/>
          <w:szCs w:val="18"/>
        </w:rPr>
        <w:t xml:space="preserve"> Articles 17 to 37 of the Code on Children and Adolescents, Act 1098 of 2006.</w:t>
      </w:r>
    </w:p>
  </w:footnote>
  <w:footnote w:id="29">
    <w:p w:rsidR="001249DA" w:rsidRPr="001E35F8" w:rsidRDefault="001249DA" w:rsidP="008C22D6">
      <w:pPr>
        <w:pStyle w:val="FootnoteText"/>
        <w:ind w:left="1100" w:right="1059"/>
        <w:rPr>
          <w:sz w:val="18"/>
          <w:szCs w:val="18"/>
        </w:rPr>
      </w:pPr>
      <w:r w:rsidRPr="00BC5C49">
        <w:rPr>
          <w:rStyle w:val="FootnoteReference"/>
          <w:b w:val="0"/>
          <w:sz w:val="18"/>
          <w:szCs w:val="18"/>
        </w:rPr>
        <w:footnoteRef/>
      </w:r>
      <w:r w:rsidRPr="001E35F8">
        <w:rPr>
          <w:sz w:val="18"/>
          <w:szCs w:val="18"/>
        </w:rPr>
        <w:t xml:space="preserve"> Constitutional Court, decision T-39 of 2004. M.P. Manuel José Cepeda.</w:t>
      </w:r>
    </w:p>
  </w:footnote>
  <w:footnote w:id="30">
    <w:p w:rsidR="001249DA" w:rsidRPr="008619E1" w:rsidRDefault="001249DA" w:rsidP="000614E8">
      <w:pPr>
        <w:pStyle w:val="FootnoteText"/>
        <w:ind w:left="1320" w:right="1059" w:hanging="220"/>
        <w:jc w:val="both"/>
        <w:rPr>
          <w:sz w:val="18"/>
          <w:szCs w:val="18"/>
          <w:lang w:val="en-US"/>
        </w:rPr>
      </w:pPr>
      <w:r w:rsidRPr="00BC5C49">
        <w:rPr>
          <w:rStyle w:val="FootnoteReference"/>
          <w:b w:val="0"/>
          <w:sz w:val="18"/>
          <w:szCs w:val="18"/>
        </w:rPr>
        <w:footnoteRef/>
      </w:r>
      <w:r w:rsidRPr="008619E1">
        <w:rPr>
          <w:sz w:val="18"/>
          <w:szCs w:val="18"/>
        </w:rPr>
        <w:t xml:space="preserve"> </w:t>
      </w:r>
      <w:r>
        <w:rPr>
          <w:sz w:val="18"/>
          <w:szCs w:val="18"/>
        </w:rPr>
        <w:t xml:space="preserve"> </w:t>
      </w:r>
      <w:r w:rsidRPr="008619E1">
        <w:rPr>
          <w:sz w:val="18"/>
          <w:szCs w:val="18"/>
        </w:rPr>
        <w:t>The Code provides that the Council shall be made up of: the President of the Republic, the Ministers of Social Protection, of the Interior and Justice, of the Treasury and Public Credit, of Education, of the Environment, Housing and Territorial Development, of Culture, and of Communications, the Director of the National Planning Department, the Director of ICBF, a governor, a mayor and an indigenous authority.</w:t>
      </w:r>
    </w:p>
  </w:footnote>
  <w:footnote w:id="31">
    <w:p w:rsidR="001249DA" w:rsidRPr="00A525DC" w:rsidRDefault="001249DA" w:rsidP="00CB5C02">
      <w:pPr>
        <w:pStyle w:val="FootnoteText"/>
        <w:ind w:left="1100" w:right="1059"/>
        <w:jc w:val="both"/>
        <w:rPr>
          <w:sz w:val="18"/>
          <w:szCs w:val="18"/>
        </w:rPr>
      </w:pPr>
      <w:r w:rsidRPr="00BC5C49">
        <w:rPr>
          <w:rStyle w:val="FootnoteReference"/>
          <w:b w:val="0"/>
          <w:sz w:val="18"/>
          <w:szCs w:val="18"/>
        </w:rPr>
        <w:footnoteRef/>
      </w:r>
      <w:r w:rsidRPr="00A525DC">
        <w:rPr>
          <w:sz w:val="18"/>
          <w:szCs w:val="18"/>
        </w:rPr>
        <w:t xml:space="preserve"> In 2006, the Office of the </w:t>
      </w:r>
      <w:r w:rsidRPr="00A057FB">
        <w:rPr>
          <w:sz w:val="18"/>
          <w:szCs w:val="18"/>
        </w:rPr>
        <w:t>Attorney General of the Nation</w:t>
      </w:r>
      <w:r w:rsidRPr="00A525DC">
        <w:rPr>
          <w:sz w:val="18"/>
          <w:szCs w:val="18"/>
        </w:rPr>
        <w:t>, in the context of its follow-up on Act 679 of 2001, pointed out the following problems for which solutions are currently being sought:</w:t>
      </w:r>
    </w:p>
    <w:p w:rsidR="001249DA" w:rsidRPr="00A525DC" w:rsidRDefault="001249DA" w:rsidP="00CB5C02">
      <w:pPr>
        <w:pStyle w:val="FootnoteText"/>
        <w:numPr>
          <w:ilvl w:val="0"/>
          <w:numId w:val="3"/>
        </w:numPr>
        <w:ind w:left="1430" w:right="1059" w:hanging="140"/>
        <w:jc w:val="both"/>
        <w:rPr>
          <w:sz w:val="18"/>
          <w:szCs w:val="18"/>
        </w:rPr>
      </w:pPr>
      <w:r w:rsidRPr="00A525DC">
        <w:rPr>
          <w:sz w:val="18"/>
          <w:szCs w:val="18"/>
        </w:rPr>
        <w:t>The competent agencies have been carrying out actions to combat this scourge, but these actions are not coordinated.</w:t>
      </w:r>
    </w:p>
    <w:p w:rsidR="001249DA" w:rsidRPr="00A525DC" w:rsidRDefault="001249DA" w:rsidP="00CB5C02">
      <w:pPr>
        <w:pStyle w:val="FootnoteText"/>
        <w:numPr>
          <w:ilvl w:val="0"/>
          <w:numId w:val="3"/>
        </w:numPr>
        <w:ind w:left="1650" w:right="1059"/>
        <w:jc w:val="both"/>
        <w:rPr>
          <w:sz w:val="18"/>
          <w:szCs w:val="18"/>
        </w:rPr>
      </w:pPr>
      <w:r w:rsidRPr="00A525DC">
        <w:rPr>
          <w:sz w:val="18"/>
          <w:szCs w:val="18"/>
        </w:rPr>
        <w:t>There is no information system.</w:t>
      </w:r>
    </w:p>
    <w:p w:rsidR="001249DA" w:rsidRPr="00A525DC" w:rsidRDefault="001249DA" w:rsidP="00CB5C02">
      <w:pPr>
        <w:pStyle w:val="FootnoteText"/>
        <w:numPr>
          <w:ilvl w:val="0"/>
          <w:numId w:val="3"/>
        </w:numPr>
        <w:ind w:left="1430" w:right="1059" w:hanging="140"/>
        <w:jc w:val="both"/>
        <w:rPr>
          <w:sz w:val="18"/>
          <w:szCs w:val="18"/>
        </w:rPr>
      </w:pPr>
      <w:r w:rsidRPr="00A525DC">
        <w:rPr>
          <w:sz w:val="18"/>
          <w:szCs w:val="18"/>
        </w:rPr>
        <w:t>Regulations are needed to prevent the commercial sexual exploitation of children and adolescents in Internet cafés.</w:t>
      </w:r>
    </w:p>
    <w:p w:rsidR="001249DA" w:rsidRPr="00A525DC" w:rsidRDefault="001249DA" w:rsidP="00CB5C02">
      <w:pPr>
        <w:pStyle w:val="FootnoteText"/>
        <w:numPr>
          <w:ilvl w:val="0"/>
          <w:numId w:val="3"/>
        </w:numPr>
        <w:ind w:left="1430" w:right="1059" w:hanging="140"/>
        <w:jc w:val="both"/>
        <w:rPr>
          <w:sz w:val="18"/>
          <w:szCs w:val="18"/>
        </w:rPr>
      </w:pPr>
      <w:r w:rsidRPr="00A525DC">
        <w:rPr>
          <w:sz w:val="18"/>
          <w:szCs w:val="18"/>
        </w:rPr>
        <w:t>Neither the tax on adult videos nor the exit tax for travel abroad nor the Fund against sexual exploitation have been implemented.</w:t>
      </w:r>
    </w:p>
    <w:p w:rsidR="001249DA" w:rsidRPr="00A525DC" w:rsidRDefault="001249DA" w:rsidP="00CB5C02">
      <w:pPr>
        <w:pStyle w:val="FootnoteText"/>
        <w:numPr>
          <w:ilvl w:val="0"/>
          <w:numId w:val="3"/>
        </w:numPr>
        <w:ind w:left="1430" w:right="1059" w:hanging="140"/>
        <w:jc w:val="both"/>
        <w:rPr>
          <w:sz w:val="18"/>
          <w:szCs w:val="18"/>
        </w:rPr>
      </w:pPr>
      <w:r w:rsidRPr="00A525DC">
        <w:rPr>
          <w:sz w:val="18"/>
          <w:szCs w:val="18"/>
        </w:rPr>
        <w:t>Territorial entities have done very little to implement measures to raise awareness against pornography, exploitation and sexual abuse.</w:t>
      </w:r>
    </w:p>
    <w:p w:rsidR="001249DA" w:rsidRDefault="001249DA" w:rsidP="00CB5C02">
      <w:pPr>
        <w:pStyle w:val="FootnoteText"/>
        <w:numPr>
          <w:ilvl w:val="0"/>
          <w:numId w:val="3"/>
        </w:numPr>
        <w:ind w:left="1430" w:right="1059" w:hanging="140"/>
        <w:jc w:val="both"/>
      </w:pPr>
      <w:r w:rsidRPr="00A525DC">
        <w:rPr>
          <w:sz w:val="18"/>
          <w:szCs w:val="18"/>
        </w:rPr>
        <w:t>The problem of sexual exploitation is being approached from different angles, such as actions against sexual violence, the worst forms of child labour, trafficking in persons, among others, and this has sometimes led to discouragement and lack of coordination among different committees charged with this responsibility.</w:t>
      </w:r>
    </w:p>
    <w:p w:rsidR="001249DA" w:rsidRPr="005C1228" w:rsidRDefault="001249DA" w:rsidP="00CB5C02">
      <w:pPr>
        <w:pStyle w:val="FootnoteText"/>
        <w:ind w:left="1650"/>
        <w:rPr>
          <w:lang w:val="en-US"/>
        </w:rPr>
      </w:pPr>
    </w:p>
  </w:footnote>
  <w:footnote w:id="32">
    <w:p w:rsidR="001249DA" w:rsidRDefault="001249DA" w:rsidP="001F652B">
      <w:pPr>
        <w:autoSpaceDE w:val="0"/>
        <w:autoSpaceDN w:val="0"/>
        <w:adjustRightInd w:val="0"/>
        <w:spacing w:after="0" w:line="240" w:lineRule="auto"/>
        <w:ind w:left="1320" w:right="1169" w:hanging="220"/>
        <w:jc w:val="both"/>
        <w:rPr>
          <w:rFonts w:ascii="Times New Roman" w:hAnsi="Times New Roman"/>
          <w:sz w:val="18"/>
          <w:szCs w:val="18"/>
        </w:rPr>
      </w:pPr>
      <w:r w:rsidRPr="00BC5C49">
        <w:rPr>
          <w:rStyle w:val="FootnoteReference"/>
          <w:b w:val="0"/>
          <w:sz w:val="18"/>
          <w:szCs w:val="18"/>
        </w:rPr>
        <w:footnoteRef/>
      </w:r>
      <w:r w:rsidRPr="00377A7D">
        <w:rPr>
          <w:rFonts w:ascii="Times New Roman" w:hAnsi="Times New Roman"/>
          <w:sz w:val="18"/>
          <w:szCs w:val="18"/>
        </w:rPr>
        <w:t xml:space="preserve"> </w:t>
      </w:r>
      <w:r>
        <w:rPr>
          <w:rFonts w:ascii="Times New Roman" w:hAnsi="Times New Roman"/>
          <w:sz w:val="18"/>
          <w:szCs w:val="18"/>
        </w:rPr>
        <w:t xml:space="preserve">“5. </w:t>
      </w:r>
      <w:r w:rsidRPr="00377A7D">
        <w:rPr>
          <w:rFonts w:ascii="Times New Roman" w:hAnsi="Times New Roman"/>
          <w:sz w:val="18"/>
          <w:szCs w:val="18"/>
        </w:rPr>
        <w:t>All human rights are universal, indivisible and interdependent and interrelated. The international community must treat human rights globally in a fair and equal manner, on the same footing, and with the same emphasis. While the significance of national and regional particularities and various historical, cultural and religious backgrounds must be borne in mind, it is the duty of States, regardless of their political, economic and cultural systems, to promote and protect all human rights and fundamental freedoms.</w:t>
      </w:r>
      <w:r>
        <w:rPr>
          <w:rFonts w:ascii="Times New Roman" w:hAnsi="Times New Roman"/>
          <w:sz w:val="18"/>
          <w:szCs w:val="18"/>
        </w:rPr>
        <w:t>..</w:t>
      </w:r>
    </w:p>
    <w:p w:rsidR="001249DA" w:rsidRDefault="001249DA" w:rsidP="001F652B">
      <w:pPr>
        <w:autoSpaceDE w:val="0"/>
        <w:autoSpaceDN w:val="0"/>
        <w:adjustRightInd w:val="0"/>
        <w:spacing w:after="0" w:line="240" w:lineRule="auto"/>
        <w:ind w:left="1320" w:right="1169" w:hanging="220"/>
        <w:jc w:val="both"/>
        <w:rPr>
          <w:rFonts w:ascii="Times New Roman" w:hAnsi="Times New Roman"/>
          <w:sz w:val="18"/>
          <w:szCs w:val="18"/>
        </w:rPr>
      </w:pPr>
      <w:r w:rsidRPr="001F652B">
        <w:rPr>
          <w:rFonts w:ascii="Times New Roman" w:hAnsi="Times New Roman"/>
          <w:sz w:val="18"/>
          <w:szCs w:val="18"/>
          <w:vertAlign w:val="superscript"/>
        </w:rPr>
        <w:t>8</w:t>
      </w:r>
      <w:r>
        <w:rPr>
          <w:rFonts w:ascii="Times New Roman" w:hAnsi="Times New Roman"/>
          <w:sz w:val="18"/>
          <w:szCs w:val="18"/>
        </w:rPr>
        <w:t>. Democracy, development and respect for human rights and fundamental freedoms are interdependent and mutually reinforcing...”</w:t>
      </w:r>
    </w:p>
    <w:p w:rsidR="001249DA" w:rsidRPr="00377A7D" w:rsidRDefault="001249DA" w:rsidP="00EA2257">
      <w:pPr>
        <w:autoSpaceDE w:val="0"/>
        <w:autoSpaceDN w:val="0"/>
        <w:adjustRightInd w:val="0"/>
        <w:spacing w:after="0" w:line="240" w:lineRule="auto"/>
        <w:rPr>
          <w:rFonts w:ascii="Times New Roman" w:hAnsi="Times New Roman"/>
          <w:sz w:val="18"/>
          <w:szCs w:val="18"/>
        </w:rPr>
      </w:pPr>
    </w:p>
  </w:footnote>
  <w:footnote w:id="33">
    <w:p w:rsidR="001249DA" w:rsidRPr="00EA2257" w:rsidRDefault="001249DA" w:rsidP="001A0334">
      <w:pPr>
        <w:pStyle w:val="FootnoteText"/>
        <w:ind w:left="1100" w:right="1059"/>
        <w:rPr>
          <w:sz w:val="18"/>
          <w:szCs w:val="18"/>
          <w:lang w:val="pt-BR"/>
        </w:rPr>
      </w:pPr>
      <w:r w:rsidRPr="00FB1415">
        <w:rPr>
          <w:rStyle w:val="FootnoteReference"/>
          <w:b w:val="0"/>
          <w:sz w:val="18"/>
          <w:szCs w:val="18"/>
        </w:rPr>
        <w:footnoteRef/>
      </w:r>
      <w:r w:rsidRPr="00EA2257">
        <w:rPr>
          <w:sz w:val="18"/>
          <w:szCs w:val="18"/>
          <w:lang w:val="pt-BR"/>
        </w:rPr>
        <w:t xml:space="preserve"> Decision T-123 of </w:t>
      </w:r>
      <w:smartTag w:uri="urn:schemas-microsoft-com:office:smarttags" w:element="metricconverter">
        <w:smartTagPr>
          <w:attr w:name="ProductID" w:val="1994, M"/>
        </w:smartTagPr>
        <w:r w:rsidRPr="00EA2257">
          <w:rPr>
            <w:sz w:val="18"/>
            <w:szCs w:val="18"/>
            <w:lang w:val="pt-BR"/>
          </w:rPr>
          <w:t>1994, M</w:t>
        </w:r>
      </w:smartTag>
      <w:r w:rsidRPr="00EA2257">
        <w:rPr>
          <w:sz w:val="18"/>
          <w:szCs w:val="18"/>
          <w:lang w:val="pt-BR"/>
        </w:rPr>
        <w:t>.P. Vladimiro Naranjo Mesa.</w:t>
      </w:r>
    </w:p>
  </w:footnote>
  <w:footnote w:id="34">
    <w:p w:rsidR="001249DA" w:rsidRPr="00FB1415" w:rsidRDefault="001249DA" w:rsidP="001A0334">
      <w:pPr>
        <w:pStyle w:val="FootnoteText"/>
        <w:ind w:left="1100" w:right="1059"/>
        <w:rPr>
          <w:sz w:val="18"/>
          <w:szCs w:val="18"/>
        </w:rPr>
      </w:pPr>
      <w:r w:rsidRPr="00FB1415">
        <w:rPr>
          <w:rStyle w:val="FootnoteReference"/>
          <w:b w:val="0"/>
          <w:sz w:val="18"/>
          <w:szCs w:val="18"/>
        </w:rPr>
        <w:footnoteRef/>
      </w:r>
      <w:r w:rsidRPr="00FB1415">
        <w:rPr>
          <w:sz w:val="18"/>
          <w:szCs w:val="18"/>
        </w:rPr>
        <w:t xml:space="preserve"> Decision T-566 of 2001, M.P. Marco Gerardo Monroy Cabra.</w:t>
      </w:r>
    </w:p>
  </w:footnote>
  <w:footnote w:id="35">
    <w:p w:rsidR="001249DA" w:rsidRPr="00FB1415" w:rsidRDefault="001249DA" w:rsidP="001A0334">
      <w:pPr>
        <w:pStyle w:val="FootnoteText"/>
        <w:ind w:left="1100" w:right="1059"/>
        <w:rPr>
          <w:sz w:val="18"/>
          <w:szCs w:val="18"/>
        </w:rPr>
      </w:pPr>
      <w:r w:rsidRPr="00FB1415">
        <w:rPr>
          <w:rStyle w:val="FootnoteReference"/>
          <w:b w:val="0"/>
          <w:sz w:val="18"/>
          <w:szCs w:val="18"/>
        </w:rPr>
        <w:footnoteRef/>
      </w:r>
      <w:r w:rsidRPr="00FB1415">
        <w:rPr>
          <w:sz w:val="18"/>
          <w:szCs w:val="18"/>
        </w:rPr>
        <w:t xml:space="preserve"> Decision T-881 of 2002, M.P. Eduardo Montealegre Lynett.</w:t>
      </w:r>
    </w:p>
  </w:footnote>
  <w:footnote w:id="36">
    <w:p w:rsidR="001249DA" w:rsidRPr="0023023C" w:rsidRDefault="001249DA" w:rsidP="0000704D">
      <w:pPr>
        <w:pStyle w:val="FootnoteText"/>
        <w:ind w:left="1320" w:right="1169" w:hanging="220"/>
        <w:jc w:val="both"/>
        <w:rPr>
          <w:sz w:val="18"/>
          <w:szCs w:val="18"/>
          <w:lang w:val="en-US"/>
        </w:rPr>
      </w:pPr>
      <w:r w:rsidRPr="00375C8E">
        <w:rPr>
          <w:rStyle w:val="FootnoteReference"/>
          <w:b w:val="0"/>
          <w:sz w:val="18"/>
          <w:szCs w:val="18"/>
        </w:rPr>
        <w:footnoteRef/>
      </w:r>
      <w:r w:rsidRPr="0023023C">
        <w:rPr>
          <w:sz w:val="18"/>
          <w:szCs w:val="18"/>
        </w:rPr>
        <w:t xml:space="preserve"> The Interinstitutional Committee to Combat Trafficking in Persons is the national Government’s consultative body and the agency responsible for</w:t>
      </w:r>
      <w:r>
        <w:rPr>
          <w:sz w:val="18"/>
          <w:szCs w:val="18"/>
        </w:rPr>
        <w:t xml:space="preserve"> coordinating</w:t>
      </w:r>
      <w:r w:rsidRPr="0023023C">
        <w:rPr>
          <w:sz w:val="18"/>
          <w:szCs w:val="18"/>
        </w:rPr>
        <w:t xml:space="preserve"> actions carried out by the </w:t>
      </w:r>
      <w:smartTag w:uri="urn:schemas-microsoft-com:office:smarttags" w:element="place">
        <w:smartTag w:uri="urn:schemas-microsoft-com:office:smarttags" w:element="PlaceName">
          <w:r w:rsidRPr="0023023C">
            <w:rPr>
              <w:sz w:val="18"/>
              <w:szCs w:val="18"/>
            </w:rPr>
            <w:t>Colombian</w:t>
          </w:r>
        </w:smartTag>
        <w:r w:rsidRPr="0023023C">
          <w:rPr>
            <w:sz w:val="18"/>
            <w:szCs w:val="18"/>
          </w:rPr>
          <w:t xml:space="preserve"> </w:t>
        </w:r>
        <w:smartTag w:uri="urn:schemas-microsoft-com:office:smarttags" w:element="PlaceType">
          <w:r w:rsidRPr="0023023C">
            <w:rPr>
              <w:sz w:val="18"/>
              <w:szCs w:val="18"/>
            </w:rPr>
            <w:t>State</w:t>
          </w:r>
        </w:smartTag>
      </w:smartTag>
      <w:r w:rsidRPr="0023023C">
        <w:rPr>
          <w:sz w:val="18"/>
          <w:szCs w:val="18"/>
        </w:rPr>
        <w:t xml:space="preserve"> through the National Strategy to Combat Trafficking in Per</w:t>
      </w:r>
      <w:r>
        <w:rPr>
          <w:sz w:val="18"/>
          <w:szCs w:val="18"/>
        </w:rPr>
        <w:t>sons</w:t>
      </w:r>
      <w:r w:rsidRPr="0023023C">
        <w:rPr>
          <w:sz w:val="18"/>
          <w:szCs w:val="18"/>
        </w:rPr>
        <w:t>. It receives support from international agencies such as the United Nations Office on Drugs and Crime (UNODC), the International Organization for Migration (IOM) and the International Labour Organization (ILO).</w:t>
      </w:r>
    </w:p>
  </w:footnote>
  <w:footnote w:id="37">
    <w:p w:rsidR="001249DA" w:rsidRPr="007146DD" w:rsidRDefault="001249DA">
      <w:pPr>
        <w:pStyle w:val="FootnoteText"/>
        <w:rPr>
          <w:sz w:val="18"/>
          <w:szCs w:val="18"/>
          <w:lang w:val="en-US"/>
        </w:rPr>
      </w:pPr>
      <w:r w:rsidRPr="007146DD">
        <w:rPr>
          <w:rStyle w:val="FootnoteReference"/>
          <w:b w:val="0"/>
          <w:sz w:val="18"/>
          <w:szCs w:val="18"/>
        </w:rPr>
        <w:footnoteRef/>
      </w:r>
      <w:r w:rsidRPr="007146DD">
        <w:rPr>
          <w:sz w:val="18"/>
          <w:szCs w:val="18"/>
        </w:rPr>
        <w:t xml:space="preserve"> For example, these committees or networks (some of them specializing in CSEC) have been</w:t>
      </w:r>
      <w:r>
        <w:rPr>
          <w:sz w:val="18"/>
          <w:szCs w:val="18"/>
        </w:rPr>
        <w:t xml:space="preserve"> given names such as</w:t>
      </w:r>
      <w:r w:rsidRPr="007146DD">
        <w:rPr>
          <w:sz w:val="18"/>
          <w:szCs w:val="18"/>
        </w:rPr>
        <w:t xml:space="preserve"> District Council for comprehensive assistance to victims of domestic and sexual violence and sexual exploitation</w:t>
      </w:r>
      <w:r>
        <w:rPr>
          <w:sz w:val="18"/>
          <w:szCs w:val="18"/>
        </w:rPr>
        <w:t>,</w:t>
      </w:r>
      <w:r w:rsidRPr="007146DD">
        <w:rPr>
          <w:sz w:val="18"/>
          <w:szCs w:val="18"/>
        </w:rPr>
        <w:t xml:space="preserve"> in Bogotá; Network on prevention of CSEC; Committee on abuse and sexual exploitation of children</w:t>
      </w:r>
      <w:r>
        <w:rPr>
          <w:sz w:val="18"/>
          <w:szCs w:val="18"/>
        </w:rPr>
        <w:t>,</w:t>
      </w:r>
      <w:r w:rsidRPr="007146DD">
        <w:rPr>
          <w:sz w:val="18"/>
          <w:szCs w:val="18"/>
        </w:rPr>
        <w:t xml:space="preserve"> in Quibdó; District Council on</w:t>
      </w:r>
      <w:r>
        <w:rPr>
          <w:sz w:val="18"/>
          <w:szCs w:val="18"/>
        </w:rPr>
        <w:t xml:space="preserve"> comprehensive</w:t>
      </w:r>
      <w:r w:rsidRPr="007146DD">
        <w:rPr>
          <w:sz w:val="18"/>
          <w:szCs w:val="18"/>
        </w:rPr>
        <w:t xml:space="preserve"> assistance and protection </w:t>
      </w:r>
      <w:r>
        <w:rPr>
          <w:sz w:val="18"/>
          <w:szCs w:val="18"/>
        </w:rPr>
        <w:t xml:space="preserve">for </w:t>
      </w:r>
      <w:r w:rsidRPr="007146DD">
        <w:rPr>
          <w:sz w:val="18"/>
          <w:szCs w:val="18"/>
        </w:rPr>
        <w:t>CSEC</w:t>
      </w:r>
      <w:r>
        <w:rPr>
          <w:sz w:val="18"/>
          <w:szCs w:val="18"/>
        </w:rPr>
        <w:t>,</w:t>
      </w:r>
      <w:r w:rsidRPr="007146DD">
        <w:rPr>
          <w:sz w:val="18"/>
          <w:szCs w:val="18"/>
        </w:rPr>
        <w:t xml:space="preserve"> in Cartagena; Departmental Network against trafficking in persons</w:t>
      </w:r>
      <w:r>
        <w:rPr>
          <w:sz w:val="18"/>
          <w:szCs w:val="18"/>
        </w:rPr>
        <w:t>,</w:t>
      </w:r>
      <w:r w:rsidRPr="007146DD">
        <w:rPr>
          <w:sz w:val="18"/>
          <w:szCs w:val="18"/>
        </w:rPr>
        <w:t xml:space="preserve"> in Neiva; Departrmental Committee on assistance to victims of sexual abuse</w:t>
      </w:r>
      <w:r>
        <w:rPr>
          <w:sz w:val="18"/>
          <w:szCs w:val="18"/>
        </w:rPr>
        <w:t>,</w:t>
      </w:r>
      <w:r w:rsidRPr="007146DD">
        <w:rPr>
          <w:sz w:val="18"/>
          <w:szCs w:val="18"/>
        </w:rPr>
        <w:t xml:space="preserve"> in Cúcuta; Good Treatment Networks, Committees on the Eradication of Child Labour.</w:t>
      </w:r>
    </w:p>
  </w:footnote>
  <w:footnote w:id="38">
    <w:p w:rsidR="001249DA" w:rsidRPr="00A242B5" w:rsidRDefault="001249DA" w:rsidP="00DA11B4">
      <w:pPr>
        <w:pStyle w:val="FootnoteText"/>
        <w:ind w:left="1100" w:right="1059"/>
        <w:jc w:val="both"/>
        <w:rPr>
          <w:sz w:val="18"/>
          <w:szCs w:val="18"/>
          <w:lang w:val="en-US"/>
        </w:rPr>
      </w:pPr>
      <w:r w:rsidRPr="00A242B5">
        <w:rPr>
          <w:rStyle w:val="FootnoteReference"/>
          <w:sz w:val="18"/>
          <w:szCs w:val="18"/>
        </w:rPr>
        <w:footnoteRef/>
      </w:r>
      <w:r w:rsidRPr="00A242B5">
        <w:rPr>
          <w:sz w:val="18"/>
          <w:szCs w:val="18"/>
        </w:rPr>
        <w:t xml:space="preserve"> Article 199 of the Code on Children.</w:t>
      </w:r>
    </w:p>
  </w:footnote>
  <w:footnote w:id="39">
    <w:p w:rsidR="001249DA" w:rsidRPr="00F5421F" w:rsidRDefault="001249DA" w:rsidP="00F9634A">
      <w:pPr>
        <w:pStyle w:val="FootnoteText"/>
        <w:ind w:left="1320" w:right="1059" w:hanging="220"/>
        <w:jc w:val="both"/>
        <w:rPr>
          <w:sz w:val="18"/>
          <w:szCs w:val="18"/>
          <w:lang w:val="en-US"/>
        </w:rPr>
      </w:pPr>
      <w:r w:rsidRPr="00F5421F">
        <w:rPr>
          <w:rStyle w:val="FootnoteReference"/>
          <w:sz w:val="18"/>
          <w:szCs w:val="18"/>
        </w:rPr>
        <w:footnoteRef/>
      </w:r>
      <w:r w:rsidRPr="00F5421F">
        <w:rPr>
          <w:sz w:val="18"/>
          <w:szCs w:val="18"/>
          <w:lang w:val="es-ES"/>
        </w:rPr>
        <w:t xml:space="preserve"> 48. Hurtado, María C., El turismo sexual y su afectación a los derechos humanos. </w:t>
      </w:r>
      <w:smartTag w:uri="urn:schemas-microsoft-com:office:smarttags" w:element="place">
        <w:smartTag w:uri="urn:schemas-microsoft-com:office:smarttags" w:element="City">
          <w:r w:rsidRPr="00F5421F">
            <w:rPr>
              <w:sz w:val="18"/>
              <w:szCs w:val="18"/>
              <w:lang w:val="en-US"/>
            </w:rPr>
            <w:t>Cartagena</w:t>
          </w:r>
        </w:smartTag>
      </w:smartTag>
      <w:r w:rsidRPr="00F5421F">
        <w:rPr>
          <w:sz w:val="18"/>
          <w:szCs w:val="18"/>
          <w:lang w:val="en-US"/>
        </w:rPr>
        <w:t xml:space="preserve">, </w:t>
      </w:r>
      <w:smartTag w:uri="urn:schemas-microsoft-com:office:smarttags" w:element="date">
        <w:smartTagPr>
          <w:attr w:name="Month" w:val="8"/>
          <w:attr w:name="Day" w:val="18"/>
          <w:attr w:name="Year" w:val="2005"/>
        </w:smartTagPr>
        <w:r w:rsidRPr="00F5421F">
          <w:rPr>
            <w:sz w:val="18"/>
            <w:szCs w:val="18"/>
            <w:lang w:val="en-US"/>
          </w:rPr>
          <w:t>18 August 2005</w:t>
        </w:r>
      </w:smartTag>
      <w:r w:rsidRPr="00F5421F">
        <w:rPr>
          <w:sz w:val="18"/>
          <w:szCs w:val="18"/>
          <w:lang w:val="en-US"/>
        </w:rPr>
        <w:t>. National Plan of Action for the prevention and eradication of commercial sexual exploitation of children and adolescents under the age of 18.</w:t>
      </w:r>
    </w:p>
  </w:footnote>
  <w:footnote w:id="40">
    <w:p w:rsidR="001249DA" w:rsidRPr="006D4DD4" w:rsidRDefault="001249DA" w:rsidP="0054653D">
      <w:pPr>
        <w:pStyle w:val="FootnoteText"/>
        <w:ind w:left="1320" w:right="1059" w:hanging="220"/>
        <w:jc w:val="both"/>
        <w:rPr>
          <w:sz w:val="18"/>
          <w:szCs w:val="18"/>
        </w:rPr>
      </w:pPr>
      <w:r w:rsidRPr="006D4DD4">
        <w:rPr>
          <w:rStyle w:val="FootnoteReference"/>
          <w:sz w:val="18"/>
          <w:szCs w:val="18"/>
        </w:rPr>
        <w:footnoteRef/>
      </w:r>
      <w:r w:rsidRPr="006D4DD4">
        <w:rPr>
          <w:sz w:val="18"/>
          <w:szCs w:val="18"/>
        </w:rPr>
        <w:t xml:space="preserve"> The </w:t>
      </w:r>
      <w:r w:rsidRPr="006D4DD4">
        <w:rPr>
          <w:i/>
          <w:sz w:val="18"/>
          <w:szCs w:val="18"/>
        </w:rPr>
        <w:t xml:space="preserve">Mesa de Atención </w:t>
      </w:r>
      <w:r w:rsidRPr="006D4DD4">
        <w:rPr>
          <w:sz w:val="18"/>
          <w:szCs w:val="18"/>
        </w:rPr>
        <w:t>(</w:t>
      </w:r>
      <w:r>
        <w:rPr>
          <w:sz w:val="18"/>
          <w:szCs w:val="18"/>
        </w:rPr>
        <w:t xml:space="preserve">Board on </w:t>
      </w:r>
      <w:r w:rsidRPr="006D4DD4">
        <w:rPr>
          <w:sz w:val="18"/>
          <w:szCs w:val="18"/>
        </w:rPr>
        <w:t xml:space="preserve">Special Care) of the CSEC Committee is currently working on a project for making care of CSEC victims official; this will surely strengthen and ensure that the measures described in this report become permanent. </w:t>
      </w:r>
    </w:p>
  </w:footnote>
  <w:footnote w:id="41">
    <w:p w:rsidR="001249DA" w:rsidRPr="00D06DEF" w:rsidRDefault="001249DA" w:rsidP="00676097">
      <w:pPr>
        <w:pStyle w:val="FootnoteText"/>
        <w:ind w:left="1320" w:right="1059" w:hanging="220"/>
        <w:jc w:val="both"/>
        <w:rPr>
          <w:sz w:val="18"/>
          <w:szCs w:val="18"/>
        </w:rPr>
      </w:pPr>
      <w:r w:rsidRPr="00D06DEF">
        <w:rPr>
          <w:rStyle w:val="FootnoteReference"/>
          <w:sz w:val="18"/>
          <w:szCs w:val="18"/>
        </w:rPr>
        <w:footnoteRef/>
      </w:r>
      <w:r w:rsidRPr="00D06DEF">
        <w:rPr>
          <w:sz w:val="18"/>
          <w:szCs w:val="18"/>
        </w:rPr>
        <w:t xml:space="preserve"> Thus, for example, the Office of the Prosecutor-General of the Nation is required by law to provide immediate care for children as stipulated in title IV, chapter IV of Act 906. Some of the most useful tools for this have been the CAIVAs and CAVIFs, i.e., centres for comprehensive care operated by the </w:t>
      </w:r>
      <w:r w:rsidRPr="00D06DEF">
        <w:rPr>
          <w:i/>
          <w:sz w:val="18"/>
          <w:szCs w:val="18"/>
        </w:rPr>
        <w:t>Fiscalía</w:t>
      </w:r>
      <w:r w:rsidRPr="00D06DEF">
        <w:rPr>
          <w:sz w:val="18"/>
          <w:szCs w:val="18"/>
        </w:rPr>
        <w:t xml:space="preserve"> in major cities, which have interinstitutional teams of specialists who are trained in all aspects of comprehensive care. The staff of these immediate care centres, known as CAIVAS (</w:t>
      </w:r>
      <w:r w:rsidRPr="00D06DEF">
        <w:rPr>
          <w:sz w:val="18"/>
          <w:szCs w:val="18"/>
          <w:lang w:val="es-ES"/>
        </w:rPr>
        <w:t>Centro de Atención Integral a Víctimas de Abuso Sexual</w:t>
      </w:r>
      <w:r w:rsidRPr="00D06DEF">
        <w:rPr>
          <w:sz w:val="18"/>
          <w:szCs w:val="18"/>
        </w:rPr>
        <w:t>) and CAVIF (</w:t>
      </w:r>
      <w:r w:rsidRPr="00D06DEF">
        <w:rPr>
          <w:sz w:val="18"/>
          <w:szCs w:val="18"/>
          <w:lang w:val="es-ES"/>
        </w:rPr>
        <w:t>Centro de Atención Integral contra la Violencia Intrafamiliar</w:t>
      </w:r>
      <w:r w:rsidRPr="00D06DEF">
        <w:rPr>
          <w:sz w:val="18"/>
          <w:szCs w:val="18"/>
        </w:rPr>
        <w:t xml:space="preserve">) are trained to deal with cases of commercial sexual exploitation of children and follow the relevant legal procedures. Through interagency agreements, officials from the </w:t>
      </w:r>
      <w:r w:rsidRPr="00D06DEF">
        <w:rPr>
          <w:i/>
          <w:sz w:val="18"/>
          <w:szCs w:val="18"/>
        </w:rPr>
        <w:t>Fiscalía</w:t>
      </w:r>
      <w:r w:rsidRPr="00D06DEF">
        <w:rPr>
          <w:sz w:val="18"/>
          <w:szCs w:val="18"/>
        </w:rPr>
        <w:t xml:space="preserve">, the office of the mayor of the city where the centre is located, ICBF, the legal medicine department, the Office of the Ombudsman, the National Police, the Office of the Attorney General of the Nation and the local municipal </w:t>
      </w:r>
      <w:r w:rsidRPr="00D06DEF">
        <w:rPr>
          <w:i/>
          <w:sz w:val="18"/>
          <w:szCs w:val="18"/>
        </w:rPr>
        <w:t>personería</w:t>
      </w:r>
      <w:r w:rsidRPr="00D06DEF">
        <w:rPr>
          <w:sz w:val="18"/>
          <w:szCs w:val="18"/>
        </w:rPr>
        <w:t xml:space="preserve"> are all involved in the work of these centres.</w:t>
      </w:r>
    </w:p>
  </w:footnote>
  <w:footnote w:id="42">
    <w:p w:rsidR="001249DA" w:rsidRPr="007844DD" w:rsidRDefault="001249DA" w:rsidP="00676097">
      <w:pPr>
        <w:pStyle w:val="FootnoteText"/>
        <w:ind w:left="1320" w:right="1059" w:hanging="220"/>
        <w:jc w:val="both"/>
        <w:rPr>
          <w:sz w:val="18"/>
          <w:szCs w:val="18"/>
          <w:lang w:val="en-US"/>
        </w:rPr>
      </w:pPr>
      <w:r w:rsidRPr="007844DD">
        <w:rPr>
          <w:rStyle w:val="FootnoteReference"/>
          <w:sz w:val="18"/>
          <w:szCs w:val="18"/>
        </w:rPr>
        <w:footnoteRef/>
      </w:r>
      <w:r w:rsidRPr="007844DD">
        <w:rPr>
          <w:sz w:val="18"/>
          <w:szCs w:val="18"/>
        </w:rPr>
        <w:t xml:space="preserve"> For example, a child victim, or a person reporting the case, may call the following hotlines, which operate free of charge throughout the country 24 hours a day, 7 days a week: 112 - National Police, 01800918080 and 6605520/30/40 for Bogotá - ICBF, 018000912667 - Ministry of Communications.</w:t>
      </w:r>
    </w:p>
  </w:footnote>
  <w:footnote w:id="43">
    <w:p w:rsidR="001249DA" w:rsidRPr="00BB2185" w:rsidRDefault="001249DA" w:rsidP="00676097">
      <w:pPr>
        <w:pStyle w:val="FootnoteText"/>
        <w:ind w:left="1100" w:right="1059"/>
        <w:rPr>
          <w:sz w:val="18"/>
          <w:szCs w:val="18"/>
        </w:rPr>
      </w:pPr>
      <w:r w:rsidRPr="00BB2185">
        <w:rPr>
          <w:rStyle w:val="FootnoteReference"/>
          <w:sz w:val="18"/>
          <w:szCs w:val="18"/>
        </w:rPr>
        <w:footnoteRef/>
      </w:r>
      <w:r w:rsidRPr="00BB2185">
        <w:rPr>
          <w:sz w:val="18"/>
          <w:szCs w:val="18"/>
        </w:rPr>
        <w:t xml:space="preserve"> With regard to cases of sexual abuse, Act 2246 of 2007 also stipulates the following:</w:t>
      </w:r>
    </w:p>
    <w:p w:rsidR="001249DA" w:rsidRPr="00BB2185" w:rsidRDefault="001249DA" w:rsidP="00676097">
      <w:pPr>
        <w:pStyle w:val="FootnoteText"/>
        <w:ind w:left="1320" w:right="1059"/>
        <w:jc w:val="both"/>
        <w:rPr>
          <w:b/>
          <w:sz w:val="18"/>
          <w:szCs w:val="18"/>
        </w:rPr>
      </w:pPr>
      <w:r w:rsidRPr="00BB2185">
        <w:rPr>
          <w:b/>
          <w:sz w:val="18"/>
          <w:szCs w:val="18"/>
        </w:rPr>
        <w:t>Article 9</w:t>
      </w:r>
    </w:p>
    <w:p w:rsidR="001249DA" w:rsidRPr="00BB2185" w:rsidRDefault="001249DA" w:rsidP="00676097">
      <w:pPr>
        <w:pStyle w:val="FootnoteText"/>
        <w:ind w:left="1320" w:right="1059"/>
        <w:jc w:val="both"/>
        <w:rPr>
          <w:sz w:val="18"/>
          <w:szCs w:val="18"/>
        </w:rPr>
      </w:pPr>
      <w:r w:rsidRPr="00BB2185">
        <w:rPr>
          <w:b/>
          <w:sz w:val="18"/>
          <w:szCs w:val="18"/>
        </w:rPr>
        <w:t>Comprehensive health services</w:t>
      </w:r>
    </w:p>
    <w:p w:rsidR="001249DA" w:rsidRPr="00BB2185" w:rsidRDefault="001249DA" w:rsidP="00676097">
      <w:pPr>
        <w:pStyle w:val="FootnoteText"/>
        <w:ind w:left="1320" w:right="1059"/>
        <w:jc w:val="both"/>
        <w:rPr>
          <w:sz w:val="18"/>
          <w:szCs w:val="18"/>
        </w:rPr>
      </w:pPr>
      <w:r w:rsidRPr="00BB2185">
        <w:rPr>
          <w:sz w:val="18"/>
          <w:szCs w:val="18"/>
        </w:rPr>
        <w:tab/>
        <w:t xml:space="preserve">In cases of sexual abuse of children and adolescents, the General Health System, both public and private, as well as </w:t>
      </w:r>
      <w:r>
        <w:rPr>
          <w:sz w:val="18"/>
          <w:szCs w:val="18"/>
        </w:rPr>
        <w:t xml:space="preserve">the </w:t>
      </w:r>
      <w:r w:rsidRPr="00BB2185">
        <w:rPr>
          <w:sz w:val="18"/>
          <w:szCs w:val="18"/>
        </w:rPr>
        <w:t>hospital and public health care centres, are required to provide emergency and comprehensive medical care,</w:t>
      </w:r>
      <w:r>
        <w:rPr>
          <w:sz w:val="18"/>
          <w:szCs w:val="18"/>
        </w:rPr>
        <w:t xml:space="preserve"> such care </w:t>
      </w:r>
      <w:r w:rsidRPr="00BB2185">
        <w:rPr>
          <w:sz w:val="18"/>
          <w:szCs w:val="18"/>
        </w:rPr>
        <w:t>to be provided by specialized professionals and services. The absence of health insurance for a child or adolescent victim of sexual abuse shall not preclude</w:t>
      </w:r>
      <w:r>
        <w:rPr>
          <w:sz w:val="18"/>
          <w:szCs w:val="18"/>
        </w:rPr>
        <w:t xml:space="preserve"> providing the necessary</w:t>
      </w:r>
      <w:r w:rsidRPr="00BB2185">
        <w:rPr>
          <w:sz w:val="18"/>
          <w:szCs w:val="18"/>
        </w:rPr>
        <w:t xml:space="preserve"> health care</w:t>
      </w:r>
      <w:r>
        <w:rPr>
          <w:sz w:val="18"/>
          <w:szCs w:val="18"/>
        </w:rPr>
        <w:t xml:space="preserve">. Such services </w:t>
      </w:r>
      <w:r w:rsidRPr="00BB2185">
        <w:rPr>
          <w:sz w:val="18"/>
          <w:szCs w:val="18"/>
        </w:rPr>
        <w:t>must include the following minimum care:</w:t>
      </w:r>
    </w:p>
    <w:p w:rsidR="001249DA" w:rsidRPr="00BB2185" w:rsidRDefault="001249DA" w:rsidP="00676097">
      <w:pPr>
        <w:pStyle w:val="FootnoteText"/>
        <w:ind w:left="1320" w:right="1059"/>
        <w:jc w:val="both"/>
        <w:rPr>
          <w:sz w:val="18"/>
          <w:szCs w:val="18"/>
        </w:rPr>
      </w:pPr>
      <w:r w:rsidRPr="00BB2185">
        <w:rPr>
          <w:sz w:val="18"/>
          <w:szCs w:val="18"/>
        </w:rPr>
        <w:tab/>
        <w:t>1.</w:t>
      </w:r>
      <w:r w:rsidRPr="00BB2185">
        <w:rPr>
          <w:sz w:val="18"/>
          <w:szCs w:val="18"/>
        </w:rPr>
        <w:tab/>
        <w:t xml:space="preserve">Child and adolescent victims of sexual abuse shall </w:t>
      </w:r>
      <w:r>
        <w:rPr>
          <w:sz w:val="18"/>
          <w:szCs w:val="18"/>
        </w:rPr>
        <w:t>receive care</w:t>
      </w:r>
      <w:r w:rsidRPr="00BB2185">
        <w:rPr>
          <w:sz w:val="18"/>
          <w:szCs w:val="18"/>
        </w:rPr>
        <w:t xml:space="preserve"> at health institutions such as the aforementioned EPS, IPS, ARS</w:t>
      </w:r>
      <w:r>
        <w:rPr>
          <w:sz w:val="18"/>
          <w:szCs w:val="18"/>
        </w:rPr>
        <w:t>. Such services must be provided</w:t>
      </w:r>
      <w:r w:rsidRPr="00BB2185">
        <w:rPr>
          <w:sz w:val="18"/>
          <w:szCs w:val="18"/>
        </w:rPr>
        <w:t xml:space="preserve"> immediately and in compliance with the principle of the primacy of their rights, and </w:t>
      </w:r>
      <w:r>
        <w:rPr>
          <w:sz w:val="18"/>
          <w:szCs w:val="18"/>
        </w:rPr>
        <w:t>these</w:t>
      </w:r>
      <w:r w:rsidRPr="00BB2185">
        <w:rPr>
          <w:sz w:val="18"/>
          <w:szCs w:val="18"/>
        </w:rPr>
        <w:t xml:space="preserve"> cases shall be classified and dealt with as medical emergencies.</w:t>
      </w:r>
    </w:p>
    <w:p w:rsidR="001249DA" w:rsidRPr="00BB2185" w:rsidRDefault="001249DA" w:rsidP="00676097">
      <w:pPr>
        <w:pStyle w:val="FootnoteText"/>
        <w:ind w:left="1320" w:right="1059"/>
        <w:jc w:val="both"/>
        <w:rPr>
          <w:sz w:val="18"/>
          <w:szCs w:val="18"/>
        </w:rPr>
      </w:pPr>
      <w:r w:rsidRPr="00BB2185">
        <w:rPr>
          <w:sz w:val="18"/>
          <w:szCs w:val="18"/>
        </w:rPr>
        <w:tab/>
        <w:t>2.</w:t>
      </w:r>
      <w:r w:rsidRPr="00BB2185">
        <w:rPr>
          <w:sz w:val="18"/>
          <w:szCs w:val="18"/>
        </w:rPr>
        <w:tab/>
        <w:t>Examination for and treatment of sexual</w:t>
      </w:r>
      <w:r>
        <w:rPr>
          <w:sz w:val="18"/>
          <w:szCs w:val="18"/>
        </w:rPr>
        <w:t>ly</w:t>
      </w:r>
      <w:r w:rsidRPr="00BB2185">
        <w:rPr>
          <w:sz w:val="18"/>
          <w:szCs w:val="18"/>
        </w:rPr>
        <w:t xml:space="preserve"> transmitted diseases </w:t>
      </w:r>
      <w:r>
        <w:rPr>
          <w:sz w:val="18"/>
          <w:szCs w:val="18"/>
        </w:rPr>
        <w:t>resulting from</w:t>
      </w:r>
      <w:r w:rsidRPr="00BB2185">
        <w:rPr>
          <w:sz w:val="18"/>
          <w:szCs w:val="18"/>
        </w:rPr>
        <w:t xml:space="preserve"> the abuse.</w:t>
      </w:r>
    </w:p>
    <w:p w:rsidR="001249DA" w:rsidRPr="00BB2185" w:rsidRDefault="001249DA" w:rsidP="00676097">
      <w:pPr>
        <w:pStyle w:val="FootnoteText"/>
        <w:ind w:left="1320" w:right="1059"/>
        <w:jc w:val="both"/>
        <w:rPr>
          <w:sz w:val="18"/>
          <w:szCs w:val="18"/>
        </w:rPr>
      </w:pPr>
      <w:r w:rsidRPr="00BB2185">
        <w:rPr>
          <w:sz w:val="18"/>
          <w:szCs w:val="18"/>
        </w:rPr>
        <w:tab/>
        <w:t>3.</w:t>
      </w:r>
      <w:r w:rsidRPr="00BB2185">
        <w:rPr>
          <w:sz w:val="18"/>
          <w:szCs w:val="18"/>
        </w:rPr>
        <w:tab/>
      </w:r>
      <w:r>
        <w:rPr>
          <w:sz w:val="18"/>
          <w:szCs w:val="18"/>
        </w:rPr>
        <w:t>Provision of</w:t>
      </w:r>
      <w:r w:rsidRPr="00BB2185">
        <w:rPr>
          <w:sz w:val="18"/>
          <w:szCs w:val="18"/>
        </w:rPr>
        <w:t xml:space="preserve"> antiretrovirals in cases of rape and/or risk of HIV/AIDS.</w:t>
      </w:r>
    </w:p>
    <w:p w:rsidR="001249DA" w:rsidRPr="00BB2185" w:rsidRDefault="001249DA" w:rsidP="00676097">
      <w:pPr>
        <w:pStyle w:val="FootnoteText"/>
        <w:ind w:left="1320" w:right="1059"/>
        <w:jc w:val="both"/>
        <w:rPr>
          <w:sz w:val="18"/>
          <w:szCs w:val="18"/>
        </w:rPr>
      </w:pPr>
      <w:r w:rsidRPr="00BB2185">
        <w:rPr>
          <w:sz w:val="18"/>
          <w:szCs w:val="18"/>
        </w:rPr>
        <w:tab/>
        <w:t>4.</w:t>
      </w:r>
      <w:r w:rsidRPr="00BB2185">
        <w:rPr>
          <w:sz w:val="18"/>
          <w:szCs w:val="18"/>
        </w:rPr>
        <w:tab/>
        <w:t>During emergency care, evaluations will be conducted to determine the physical and psychological  state of the</w:t>
      </w:r>
      <w:r>
        <w:rPr>
          <w:sz w:val="18"/>
          <w:szCs w:val="18"/>
        </w:rPr>
        <w:t xml:space="preserve"> abuse</w:t>
      </w:r>
      <w:r w:rsidRPr="00BB2185">
        <w:rPr>
          <w:sz w:val="18"/>
          <w:szCs w:val="18"/>
        </w:rPr>
        <w:t xml:space="preserve"> victim, with due care</w:t>
      </w:r>
      <w:r>
        <w:rPr>
          <w:sz w:val="18"/>
          <w:szCs w:val="18"/>
        </w:rPr>
        <w:t xml:space="preserve"> being taken</w:t>
      </w:r>
      <w:r w:rsidRPr="00BB2185">
        <w:rPr>
          <w:sz w:val="18"/>
          <w:szCs w:val="18"/>
        </w:rPr>
        <w:t xml:space="preserve"> to preserve the integrity of evidence.</w:t>
      </w:r>
    </w:p>
    <w:p w:rsidR="001249DA" w:rsidRPr="00BB2185" w:rsidRDefault="001249DA" w:rsidP="00676097">
      <w:pPr>
        <w:pStyle w:val="FootnoteText"/>
        <w:ind w:left="1320" w:right="1059"/>
        <w:jc w:val="both"/>
        <w:rPr>
          <w:sz w:val="18"/>
          <w:szCs w:val="18"/>
        </w:rPr>
      </w:pPr>
      <w:r w:rsidRPr="00BB2185">
        <w:rPr>
          <w:sz w:val="18"/>
          <w:szCs w:val="18"/>
        </w:rPr>
        <w:tab/>
        <w:t>5.</w:t>
      </w:r>
      <w:r w:rsidRPr="00BB2185">
        <w:rPr>
          <w:sz w:val="18"/>
          <w:szCs w:val="18"/>
        </w:rPr>
        <w:tab/>
        <w:t>All evidence shall be collected in a timely and appropriate manner, following the rules for the chain of custody.</w:t>
      </w:r>
    </w:p>
    <w:p w:rsidR="001249DA" w:rsidRPr="00BB2185" w:rsidRDefault="001249DA" w:rsidP="00676097">
      <w:pPr>
        <w:pStyle w:val="FootnoteText"/>
        <w:ind w:left="1320" w:right="1059"/>
        <w:jc w:val="both"/>
        <w:rPr>
          <w:sz w:val="18"/>
          <w:szCs w:val="18"/>
        </w:rPr>
      </w:pPr>
      <w:r w:rsidRPr="00BB2185">
        <w:rPr>
          <w:sz w:val="18"/>
          <w:szCs w:val="18"/>
        </w:rPr>
        <w:tab/>
        <w:t>6.</w:t>
      </w:r>
      <w:r w:rsidRPr="00BB2185">
        <w:rPr>
          <w:sz w:val="18"/>
          <w:szCs w:val="18"/>
        </w:rPr>
        <w:tab/>
        <w:t>The judicial police and ICBF shall be notified immediately.</w:t>
      </w:r>
    </w:p>
    <w:p w:rsidR="001249DA" w:rsidRPr="00BB2185" w:rsidRDefault="001249DA" w:rsidP="00676097">
      <w:pPr>
        <w:pStyle w:val="FootnoteText"/>
        <w:ind w:left="1320" w:right="1059"/>
        <w:jc w:val="both"/>
        <w:rPr>
          <w:sz w:val="18"/>
          <w:szCs w:val="18"/>
        </w:rPr>
      </w:pPr>
      <w:r w:rsidRPr="00BB2185">
        <w:rPr>
          <w:sz w:val="18"/>
          <w:szCs w:val="18"/>
        </w:rPr>
        <w:tab/>
        <w:t>7.</w:t>
      </w:r>
      <w:r w:rsidRPr="00BB2185">
        <w:rPr>
          <w:sz w:val="18"/>
          <w:szCs w:val="18"/>
        </w:rPr>
        <w:tab/>
        <w:t>Forensic, pathological and psychological tests shall be conducted immediately, as necessary for</w:t>
      </w:r>
      <w:r>
        <w:rPr>
          <w:sz w:val="18"/>
          <w:szCs w:val="18"/>
        </w:rPr>
        <w:t xml:space="preserve"> progress of</w:t>
      </w:r>
      <w:r w:rsidRPr="00BB2185">
        <w:rPr>
          <w:sz w:val="18"/>
          <w:szCs w:val="18"/>
        </w:rPr>
        <w:t xml:space="preserve"> criminal proceedings.</w:t>
      </w:r>
    </w:p>
    <w:p w:rsidR="001249DA" w:rsidRPr="00BB2185" w:rsidRDefault="001249DA" w:rsidP="00676097">
      <w:pPr>
        <w:pStyle w:val="FootnoteText"/>
        <w:ind w:left="1320" w:right="1059"/>
        <w:jc w:val="both"/>
        <w:rPr>
          <w:sz w:val="18"/>
          <w:szCs w:val="18"/>
          <w:lang w:val="en-US"/>
        </w:rPr>
      </w:pPr>
      <w:r w:rsidRPr="00BB2185">
        <w:rPr>
          <w:sz w:val="18"/>
          <w:szCs w:val="18"/>
        </w:rPr>
        <w:tab/>
      </w:r>
      <w:r w:rsidRPr="00BB2185">
        <w:rPr>
          <w:b/>
          <w:sz w:val="18"/>
          <w:szCs w:val="18"/>
        </w:rPr>
        <w:t>Paragraph</w:t>
      </w:r>
      <w:r w:rsidRPr="00BB2185">
        <w:rPr>
          <w:sz w:val="18"/>
          <w:szCs w:val="18"/>
        </w:rPr>
        <w:t xml:space="preserve">. Any EPS, IPS and ARS or other health care provider that does not immediately </w:t>
      </w:r>
      <w:r>
        <w:rPr>
          <w:sz w:val="18"/>
          <w:szCs w:val="18"/>
        </w:rPr>
        <w:t>provide</w:t>
      </w:r>
      <w:r w:rsidRPr="00BB2185">
        <w:rPr>
          <w:sz w:val="18"/>
          <w:szCs w:val="18"/>
        </w:rPr>
        <w:t xml:space="preserve"> the services required under this article shall be subject to penalties imposed by the Superintendent of Health.</w:t>
      </w:r>
    </w:p>
  </w:footnote>
  <w:footnote w:id="44">
    <w:p w:rsidR="001249DA" w:rsidRPr="00671C5A" w:rsidRDefault="001249DA" w:rsidP="004C664A">
      <w:pPr>
        <w:pStyle w:val="FootnoteText"/>
        <w:ind w:left="1320" w:right="1059" w:hanging="220"/>
        <w:rPr>
          <w:sz w:val="18"/>
          <w:szCs w:val="18"/>
          <w:lang w:val="en-US"/>
        </w:rPr>
      </w:pPr>
      <w:r w:rsidRPr="00671C5A">
        <w:rPr>
          <w:rStyle w:val="FootnoteReference"/>
          <w:sz w:val="18"/>
          <w:szCs w:val="18"/>
        </w:rPr>
        <w:footnoteRef/>
      </w:r>
      <w:r>
        <w:rPr>
          <w:sz w:val="18"/>
          <w:szCs w:val="18"/>
        </w:rPr>
        <w:t xml:space="preserve"> </w:t>
      </w:r>
      <w:r w:rsidRPr="00671C5A">
        <w:rPr>
          <w:sz w:val="18"/>
          <w:szCs w:val="18"/>
        </w:rPr>
        <w:t xml:space="preserve"> In the Code on Children and Adolescents, which defines child abuse as an offence, sexual exploitation is included as one of the manifestations of child abuse.</w:t>
      </w:r>
    </w:p>
  </w:footnote>
  <w:footnote w:id="45">
    <w:p w:rsidR="001249DA" w:rsidRPr="00C44144" w:rsidRDefault="001249DA" w:rsidP="00E60B74">
      <w:pPr>
        <w:pStyle w:val="FootnoteText"/>
        <w:ind w:left="1100" w:right="1169"/>
        <w:rPr>
          <w:sz w:val="18"/>
          <w:szCs w:val="18"/>
        </w:rPr>
      </w:pPr>
      <w:r w:rsidRPr="00C44144">
        <w:rPr>
          <w:rStyle w:val="FootnoteReference"/>
          <w:sz w:val="18"/>
          <w:szCs w:val="18"/>
        </w:rPr>
        <w:footnoteRef/>
      </w:r>
      <w:r w:rsidRPr="00C44144">
        <w:rPr>
          <w:sz w:val="18"/>
          <w:szCs w:val="18"/>
        </w:rPr>
        <w:t xml:space="preserve"> Articles 96 and 98 of the Code stipulate the following:</w:t>
      </w:r>
    </w:p>
    <w:p w:rsidR="001249DA" w:rsidRPr="00C44144" w:rsidRDefault="001249DA" w:rsidP="0029410F">
      <w:pPr>
        <w:pStyle w:val="FootnoteText"/>
        <w:ind w:left="1320" w:right="1059"/>
        <w:jc w:val="both"/>
        <w:rPr>
          <w:b/>
          <w:sz w:val="18"/>
          <w:szCs w:val="18"/>
        </w:rPr>
      </w:pPr>
      <w:r w:rsidRPr="00C44144">
        <w:rPr>
          <w:b/>
          <w:sz w:val="18"/>
          <w:szCs w:val="18"/>
        </w:rPr>
        <w:t>Article 96</w:t>
      </w:r>
    </w:p>
    <w:p w:rsidR="001249DA" w:rsidRPr="00C44144" w:rsidRDefault="001249DA" w:rsidP="0029410F">
      <w:pPr>
        <w:pStyle w:val="FootnoteText"/>
        <w:ind w:left="1320" w:right="1059"/>
        <w:jc w:val="both"/>
        <w:rPr>
          <w:sz w:val="18"/>
          <w:szCs w:val="18"/>
        </w:rPr>
      </w:pPr>
      <w:r w:rsidRPr="00C44144">
        <w:rPr>
          <w:b/>
          <w:sz w:val="18"/>
          <w:szCs w:val="18"/>
        </w:rPr>
        <w:t>Competent authorities</w:t>
      </w:r>
    </w:p>
    <w:p w:rsidR="001249DA" w:rsidRPr="00C44144" w:rsidRDefault="001249DA" w:rsidP="0029410F">
      <w:pPr>
        <w:pStyle w:val="FootnoteText"/>
        <w:ind w:left="1320" w:right="1059"/>
        <w:jc w:val="both"/>
        <w:rPr>
          <w:sz w:val="18"/>
          <w:szCs w:val="18"/>
        </w:rPr>
      </w:pPr>
      <w:r w:rsidRPr="00C44144">
        <w:rPr>
          <w:sz w:val="18"/>
          <w:szCs w:val="18"/>
        </w:rPr>
        <w:tab/>
        <w:t>The family ombudsmen and family welfare offices are responsible for seeking and promoting the exercise and restoration of the rights recognized in international treaties, in the Political Constitution and in this Code.</w:t>
      </w:r>
    </w:p>
    <w:p w:rsidR="001249DA" w:rsidRPr="00C44144" w:rsidRDefault="001249DA" w:rsidP="0029410F">
      <w:pPr>
        <w:pStyle w:val="FootnoteText"/>
        <w:ind w:left="1320" w:right="1059"/>
        <w:jc w:val="both"/>
        <w:rPr>
          <w:b/>
          <w:sz w:val="18"/>
          <w:szCs w:val="18"/>
        </w:rPr>
      </w:pPr>
      <w:r w:rsidRPr="00C44144">
        <w:rPr>
          <w:b/>
          <w:sz w:val="18"/>
          <w:szCs w:val="18"/>
        </w:rPr>
        <w:t>Article 98</w:t>
      </w:r>
    </w:p>
    <w:p w:rsidR="001249DA" w:rsidRPr="00C44144" w:rsidRDefault="001249DA" w:rsidP="0029410F">
      <w:pPr>
        <w:pStyle w:val="FootnoteText"/>
        <w:ind w:left="1320" w:right="1059"/>
        <w:jc w:val="both"/>
        <w:rPr>
          <w:sz w:val="18"/>
          <w:szCs w:val="18"/>
        </w:rPr>
      </w:pPr>
      <w:r w:rsidRPr="00C44144">
        <w:rPr>
          <w:b/>
          <w:sz w:val="18"/>
          <w:szCs w:val="18"/>
        </w:rPr>
        <w:t>Subsidiary competence</w:t>
      </w:r>
    </w:p>
    <w:p w:rsidR="001249DA" w:rsidRPr="00C44144" w:rsidRDefault="001249DA" w:rsidP="0029410F">
      <w:pPr>
        <w:pStyle w:val="FootnoteText"/>
        <w:ind w:left="1320" w:right="1059"/>
        <w:jc w:val="both"/>
        <w:rPr>
          <w:sz w:val="18"/>
          <w:szCs w:val="18"/>
        </w:rPr>
      </w:pPr>
      <w:r w:rsidRPr="00C44144">
        <w:rPr>
          <w:sz w:val="18"/>
          <w:szCs w:val="18"/>
        </w:rPr>
        <w:tab/>
        <w:t>In municipalities where there is no family ombudsman, the duties attributed to him by this Code shall be carried out by the family welfare office. In the absence of a family welfare office, the duties assigned to the ombudsman and the family welfare office shall be carried out by the police inspector.</w:t>
      </w:r>
    </w:p>
  </w:footnote>
  <w:footnote w:id="46">
    <w:p w:rsidR="001249DA" w:rsidRPr="00BF4229" w:rsidRDefault="001249DA" w:rsidP="0029410F">
      <w:pPr>
        <w:pStyle w:val="FootnoteText"/>
        <w:ind w:left="1320" w:right="1059"/>
        <w:jc w:val="both"/>
        <w:rPr>
          <w:b/>
          <w:sz w:val="18"/>
          <w:szCs w:val="18"/>
        </w:rPr>
      </w:pPr>
      <w:r w:rsidRPr="00BF4229">
        <w:rPr>
          <w:rStyle w:val="FootnoteReference"/>
          <w:b w:val="0"/>
          <w:sz w:val="18"/>
          <w:szCs w:val="18"/>
        </w:rPr>
        <w:footnoteRef/>
      </w:r>
      <w:r w:rsidRPr="00BF4229">
        <w:rPr>
          <w:b/>
          <w:sz w:val="18"/>
          <w:szCs w:val="18"/>
        </w:rPr>
        <w:t xml:space="preserve"> Article 54</w:t>
      </w:r>
    </w:p>
    <w:p w:rsidR="001249DA" w:rsidRPr="00B74533" w:rsidRDefault="001249DA" w:rsidP="0029410F">
      <w:pPr>
        <w:pStyle w:val="FootnoteText"/>
        <w:ind w:left="1320" w:right="1059"/>
        <w:jc w:val="both"/>
        <w:rPr>
          <w:sz w:val="18"/>
          <w:szCs w:val="18"/>
          <w:lang w:val="en-US"/>
        </w:rPr>
      </w:pPr>
      <w:r w:rsidRPr="00B74533">
        <w:rPr>
          <w:sz w:val="18"/>
          <w:szCs w:val="18"/>
        </w:rPr>
        <w:tab/>
        <w:t>The reprimand consists of a warning to the parents or persons responsible for the child or adolescent to comply with their obligations or the obligations imposed on them by law. It is a peremptory order to cease any behaviour that might violate or threaten the rights of children and adolescents, and entails the obligation to attend a course on the rights of the child organized by the Ombudsman, under penalty of a fine that may be converted to arrest.</w:t>
      </w:r>
    </w:p>
  </w:footnote>
  <w:footnote w:id="47">
    <w:p w:rsidR="001249DA" w:rsidRPr="001D12DA" w:rsidRDefault="001249DA" w:rsidP="0029410F">
      <w:pPr>
        <w:pStyle w:val="FootnoteText"/>
        <w:ind w:left="1100" w:right="1059"/>
        <w:rPr>
          <w:b/>
          <w:sz w:val="18"/>
          <w:szCs w:val="18"/>
        </w:rPr>
      </w:pPr>
      <w:r w:rsidRPr="00947AC3">
        <w:rPr>
          <w:rStyle w:val="FootnoteReference"/>
          <w:b w:val="0"/>
          <w:sz w:val="18"/>
          <w:szCs w:val="18"/>
        </w:rPr>
        <w:footnoteRef/>
      </w:r>
      <w:r w:rsidRPr="003E6CA8">
        <w:rPr>
          <w:sz w:val="18"/>
          <w:szCs w:val="18"/>
        </w:rPr>
        <w:t xml:space="preserve"> </w:t>
      </w:r>
      <w:r w:rsidRPr="001D12DA">
        <w:rPr>
          <w:b/>
          <w:sz w:val="18"/>
          <w:szCs w:val="18"/>
        </w:rPr>
        <w:t>Articles 57 and 58</w:t>
      </w:r>
    </w:p>
    <w:p w:rsidR="001249DA" w:rsidRPr="003E6CA8" w:rsidRDefault="001249DA" w:rsidP="0029410F">
      <w:pPr>
        <w:pStyle w:val="FootnoteText"/>
        <w:tabs>
          <w:tab w:val="left" w:pos="1760"/>
        </w:tabs>
        <w:ind w:left="1320" w:right="1059" w:hanging="220"/>
        <w:rPr>
          <w:sz w:val="18"/>
          <w:szCs w:val="18"/>
          <w:lang w:val="en-US"/>
        </w:rPr>
      </w:pPr>
      <w:r w:rsidRPr="003E6CA8">
        <w:rPr>
          <w:sz w:val="18"/>
          <w:szCs w:val="18"/>
        </w:rPr>
        <w:tab/>
      </w:r>
      <w:r>
        <w:rPr>
          <w:sz w:val="18"/>
          <w:szCs w:val="18"/>
        </w:rPr>
        <w:tab/>
      </w:r>
      <w:r w:rsidRPr="003E6CA8">
        <w:rPr>
          <w:sz w:val="18"/>
          <w:szCs w:val="18"/>
        </w:rPr>
        <w:t>Placement in temporary homes is the immediate and temporary placement of the child or adolescent with families that belong to a network of temporary homes. This measure is to be taken when the parents, relatives or persons responsible for the child are missing. Placement in a temporary home is a provisional measure and must not last more than eight work days, after which the competent authority must decide on some other protection measure. The network of temporary homes is made up of the group of families who have registered in the programme of protection of children and adolescents, which are prepared to take them in voluntarily and immediately, with a State subsidy, in order to provide them with the necessary care and attention.</w:t>
      </w:r>
    </w:p>
  </w:footnote>
  <w:footnote w:id="48">
    <w:p w:rsidR="001249DA" w:rsidRPr="00931DC2" w:rsidRDefault="001249DA" w:rsidP="0029410F">
      <w:pPr>
        <w:pStyle w:val="FootnoteText"/>
        <w:ind w:left="1100" w:right="1059"/>
        <w:rPr>
          <w:sz w:val="18"/>
          <w:szCs w:val="18"/>
        </w:rPr>
      </w:pPr>
      <w:r w:rsidRPr="00947AC3">
        <w:rPr>
          <w:rStyle w:val="FootnoteReference"/>
          <w:b w:val="0"/>
          <w:sz w:val="18"/>
          <w:szCs w:val="18"/>
        </w:rPr>
        <w:footnoteRef/>
      </w:r>
      <w:r w:rsidRPr="00931DC2">
        <w:rPr>
          <w:sz w:val="18"/>
          <w:szCs w:val="18"/>
        </w:rPr>
        <w:t xml:space="preserve"> </w:t>
      </w:r>
      <w:r w:rsidRPr="00931DC2">
        <w:rPr>
          <w:b/>
          <w:sz w:val="18"/>
          <w:szCs w:val="18"/>
        </w:rPr>
        <w:t>Article 59</w:t>
      </w:r>
    </w:p>
    <w:p w:rsidR="001249DA" w:rsidRPr="00931DC2" w:rsidRDefault="001249DA" w:rsidP="0029410F">
      <w:pPr>
        <w:pStyle w:val="FootnoteText"/>
        <w:tabs>
          <w:tab w:val="left" w:pos="1760"/>
        </w:tabs>
        <w:ind w:left="1320" w:right="1059" w:firstLine="120"/>
        <w:rPr>
          <w:sz w:val="18"/>
          <w:szCs w:val="18"/>
        </w:rPr>
      </w:pPr>
      <w:r>
        <w:rPr>
          <w:sz w:val="18"/>
          <w:szCs w:val="18"/>
        </w:rPr>
        <w:tab/>
      </w:r>
      <w:r w:rsidRPr="00931DC2">
        <w:rPr>
          <w:sz w:val="18"/>
          <w:szCs w:val="18"/>
        </w:rPr>
        <w:t>Placement in a foster home is a temporary protection measure taken by the competent authority, which consists of placing the child or adolescent in a family that undertakes to provide him or her with the necessary care and attention, as a substitute for the child’s birth family.</w:t>
      </w:r>
    </w:p>
    <w:p w:rsidR="001249DA" w:rsidRPr="00931DC2" w:rsidRDefault="001249DA" w:rsidP="0029410F">
      <w:pPr>
        <w:pStyle w:val="FootnoteText"/>
        <w:ind w:left="1320" w:right="1059" w:hanging="220"/>
        <w:rPr>
          <w:sz w:val="18"/>
          <w:szCs w:val="18"/>
        </w:rPr>
      </w:pPr>
      <w:r w:rsidRPr="00931DC2">
        <w:rPr>
          <w:sz w:val="18"/>
          <w:szCs w:val="18"/>
        </w:rPr>
        <w:tab/>
        <w:t>This measure shall be ordered for as short a time as possible, depending on the circumstances and the objectives sought, but no longer than six (6) months. The Family Ombudsman may extend the child’s stay, if there are grounds for doing so, for up to the same length of time as at the beginning, provided the Chief Counsel of the Regional Directorate of the Colombian Family Welfare Institute is in agreement. In no case shall such placement be granted to persons living abroad nor may a child or adolescent who is under this protection leave the country without express authorization of the competent authority.</w:t>
      </w:r>
    </w:p>
    <w:p w:rsidR="001249DA" w:rsidRPr="00931DC2" w:rsidRDefault="001249DA" w:rsidP="0029410F">
      <w:pPr>
        <w:pStyle w:val="FootnoteText"/>
        <w:tabs>
          <w:tab w:val="left" w:pos="1760"/>
        </w:tabs>
        <w:ind w:left="1320" w:right="1059" w:hanging="220"/>
        <w:rPr>
          <w:sz w:val="18"/>
          <w:szCs w:val="18"/>
          <w:lang w:val="en-US"/>
        </w:rPr>
      </w:pPr>
      <w:r>
        <w:rPr>
          <w:sz w:val="18"/>
          <w:szCs w:val="18"/>
        </w:rPr>
        <w:tab/>
      </w:r>
      <w:r>
        <w:rPr>
          <w:sz w:val="18"/>
          <w:szCs w:val="18"/>
        </w:rPr>
        <w:tab/>
      </w:r>
      <w:r w:rsidRPr="00931DC2">
        <w:rPr>
          <w:sz w:val="18"/>
          <w:szCs w:val="18"/>
        </w:rPr>
        <w:t>The Colombian Family Welfare Institute shall assign a monthly stipend to the foster home, to be used solely for the expenses of the child or adolescent.</w:t>
      </w:r>
    </w:p>
  </w:footnote>
  <w:footnote w:id="49">
    <w:p w:rsidR="001249DA" w:rsidRPr="004F5193" w:rsidRDefault="001249DA" w:rsidP="00ED2E50">
      <w:pPr>
        <w:pStyle w:val="FootnoteText"/>
        <w:ind w:left="1100" w:right="1169"/>
        <w:jc w:val="both"/>
        <w:rPr>
          <w:sz w:val="18"/>
          <w:szCs w:val="18"/>
          <w:lang w:val="en-US"/>
        </w:rPr>
      </w:pPr>
      <w:r w:rsidRPr="004F5193">
        <w:rPr>
          <w:rStyle w:val="FootnoteReference"/>
          <w:b w:val="0"/>
          <w:sz w:val="18"/>
          <w:szCs w:val="18"/>
        </w:rPr>
        <w:footnoteRef/>
      </w:r>
      <w:r w:rsidRPr="004F5193">
        <w:rPr>
          <w:sz w:val="18"/>
          <w:szCs w:val="18"/>
        </w:rPr>
        <w:t xml:space="preserve"> The International Organization for Migrations (IOM) provided invaluable cooperation in this effort.</w:t>
      </w:r>
    </w:p>
  </w:footnote>
  <w:footnote w:id="50">
    <w:p w:rsidR="001249DA" w:rsidRPr="007A5ABB" w:rsidRDefault="001249DA" w:rsidP="00922E79">
      <w:pPr>
        <w:pStyle w:val="FootnoteText"/>
        <w:ind w:left="1100" w:right="1059"/>
        <w:jc w:val="both"/>
        <w:rPr>
          <w:sz w:val="18"/>
          <w:szCs w:val="18"/>
        </w:rPr>
      </w:pPr>
      <w:r w:rsidRPr="007A5ABB">
        <w:rPr>
          <w:rStyle w:val="FootnoteReference"/>
          <w:sz w:val="18"/>
          <w:szCs w:val="18"/>
        </w:rPr>
        <w:footnoteRef/>
      </w:r>
      <w:r w:rsidRPr="007A5ABB">
        <w:rPr>
          <w:sz w:val="18"/>
          <w:szCs w:val="18"/>
        </w:rPr>
        <w:t xml:space="preserve"> Decision T-554/03, M.P. Clara Inés Vargas Hernández.</w:t>
      </w:r>
    </w:p>
  </w:footnote>
  <w:footnote w:id="51">
    <w:p w:rsidR="001249DA" w:rsidRPr="00947CC6" w:rsidRDefault="001249DA" w:rsidP="00C7244B">
      <w:pPr>
        <w:pStyle w:val="FootnoteText"/>
        <w:ind w:left="1320" w:right="1059" w:hanging="220"/>
        <w:rPr>
          <w:sz w:val="18"/>
          <w:szCs w:val="18"/>
          <w:lang w:val="en-US"/>
        </w:rPr>
      </w:pPr>
      <w:r w:rsidRPr="00947CC6">
        <w:rPr>
          <w:rStyle w:val="FootnoteReference"/>
          <w:sz w:val="18"/>
          <w:szCs w:val="18"/>
        </w:rPr>
        <w:footnoteRef/>
      </w:r>
      <w:r>
        <w:rPr>
          <w:sz w:val="18"/>
          <w:szCs w:val="18"/>
        </w:rPr>
        <w:t xml:space="preserve"> </w:t>
      </w:r>
      <w:r w:rsidRPr="00947CC6">
        <w:rPr>
          <w:sz w:val="18"/>
          <w:szCs w:val="18"/>
        </w:rPr>
        <w:t xml:space="preserve"> For example, at the opening ceremony of the Fifth Governors’ Meeting for Children, Adolescents and Youth, held on 22 November 2007, the UNICEF Regional Director for Latin America and the Caribbean, Nils Kastberg, stated that the Facts and Rights: Municipalities and Departments for Children, Adolescents and Youth strategy had become “one of the greatest municipal-level initiatives in Latin America and the Caribbean.”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49DA" w:rsidRDefault="001249DA" w:rsidP="00380482">
    <w:pPr>
      <w:pStyle w:val="Header"/>
    </w:pPr>
    <w:r>
      <w:rPr>
        <w:lang w:val="fr-FR"/>
      </w:rPr>
      <w:t>CRC/C/OPSC/COL/1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49DA" w:rsidRDefault="001249DA" w:rsidP="00380482">
    <w:pPr>
      <w:pStyle w:val="Header"/>
      <w:jc w:val="right"/>
    </w:pPr>
    <w:r w:rsidRPr="005051EC">
      <w:rPr>
        <w:lang w:val="fr-FR"/>
      </w:rPr>
      <w:t>CRC/C/</w:t>
    </w:r>
    <w:r>
      <w:rPr>
        <w:lang w:val="fr-FR"/>
      </w:rPr>
      <w:t>OPSC/COL/1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E6BAF528"/>
    <w:lvl w:ilvl="0">
      <w:start w:val="1"/>
      <w:numFmt w:val="decimal"/>
      <w:pStyle w:val="ListNumber3"/>
      <w:lvlText w:val="%1."/>
      <w:lvlJc w:val="left"/>
      <w:pPr>
        <w:tabs>
          <w:tab w:val="num" w:pos="926"/>
        </w:tabs>
        <w:ind w:left="926" w:hanging="360"/>
      </w:pPr>
    </w:lvl>
  </w:abstractNum>
  <w:abstractNum w:abstractNumId="1">
    <w:nsid w:val="036B56E6"/>
    <w:multiLevelType w:val="hybridMultilevel"/>
    <w:tmpl w:val="1CD09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8208DB"/>
    <w:multiLevelType w:val="hybridMultilevel"/>
    <w:tmpl w:val="7C147F08"/>
    <w:lvl w:ilvl="0" w:tplc="7E90C942">
      <w:start w:val="2"/>
      <w:numFmt w:val="lowerLetter"/>
      <w:lvlText w:val="(%1)"/>
      <w:lvlJc w:val="left"/>
      <w:pPr>
        <w:tabs>
          <w:tab w:val="num" w:pos="1436"/>
        </w:tabs>
        <w:ind w:left="1436" w:hanging="765"/>
      </w:pPr>
      <w:rPr>
        <w:rFonts w:hint="default"/>
        <w:b/>
      </w:rPr>
    </w:lvl>
    <w:lvl w:ilvl="1" w:tplc="08090019" w:tentative="1">
      <w:start w:val="1"/>
      <w:numFmt w:val="lowerLetter"/>
      <w:lvlText w:val="%2."/>
      <w:lvlJc w:val="left"/>
      <w:pPr>
        <w:tabs>
          <w:tab w:val="num" w:pos="1751"/>
        </w:tabs>
        <w:ind w:left="1751" w:hanging="360"/>
      </w:pPr>
    </w:lvl>
    <w:lvl w:ilvl="2" w:tplc="0809001B" w:tentative="1">
      <w:start w:val="1"/>
      <w:numFmt w:val="lowerRoman"/>
      <w:lvlText w:val="%3."/>
      <w:lvlJc w:val="right"/>
      <w:pPr>
        <w:tabs>
          <w:tab w:val="num" w:pos="2471"/>
        </w:tabs>
        <w:ind w:left="2471" w:hanging="180"/>
      </w:pPr>
    </w:lvl>
    <w:lvl w:ilvl="3" w:tplc="0809000F" w:tentative="1">
      <w:start w:val="1"/>
      <w:numFmt w:val="decimal"/>
      <w:lvlText w:val="%4."/>
      <w:lvlJc w:val="left"/>
      <w:pPr>
        <w:tabs>
          <w:tab w:val="num" w:pos="3191"/>
        </w:tabs>
        <w:ind w:left="3191" w:hanging="360"/>
      </w:pPr>
    </w:lvl>
    <w:lvl w:ilvl="4" w:tplc="08090019" w:tentative="1">
      <w:start w:val="1"/>
      <w:numFmt w:val="lowerLetter"/>
      <w:lvlText w:val="%5."/>
      <w:lvlJc w:val="left"/>
      <w:pPr>
        <w:tabs>
          <w:tab w:val="num" w:pos="3911"/>
        </w:tabs>
        <w:ind w:left="3911" w:hanging="360"/>
      </w:pPr>
    </w:lvl>
    <w:lvl w:ilvl="5" w:tplc="0809001B" w:tentative="1">
      <w:start w:val="1"/>
      <w:numFmt w:val="lowerRoman"/>
      <w:lvlText w:val="%6."/>
      <w:lvlJc w:val="right"/>
      <w:pPr>
        <w:tabs>
          <w:tab w:val="num" w:pos="4631"/>
        </w:tabs>
        <w:ind w:left="4631" w:hanging="180"/>
      </w:pPr>
    </w:lvl>
    <w:lvl w:ilvl="6" w:tplc="0809000F" w:tentative="1">
      <w:start w:val="1"/>
      <w:numFmt w:val="decimal"/>
      <w:lvlText w:val="%7."/>
      <w:lvlJc w:val="left"/>
      <w:pPr>
        <w:tabs>
          <w:tab w:val="num" w:pos="5351"/>
        </w:tabs>
        <w:ind w:left="5351" w:hanging="360"/>
      </w:pPr>
    </w:lvl>
    <w:lvl w:ilvl="7" w:tplc="08090019" w:tentative="1">
      <w:start w:val="1"/>
      <w:numFmt w:val="lowerLetter"/>
      <w:lvlText w:val="%8."/>
      <w:lvlJc w:val="left"/>
      <w:pPr>
        <w:tabs>
          <w:tab w:val="num" w:pos="6071"/>
        </w:tabs>
        <w:ind w:left="6071" w:hanging="360"/>
      </w:pPr>
    </w:lvl>
    <w:lvl w:ilvl="8" w:tplc="0809001B" w:tentative="1">
      <w:start w:val="1"/>
      <w:numFmt w:val="lowerRoman"/>
      <w:lvlText w:val="%9."/>
      <w:lvlJc w:val="right"/>
      <w:pPr>
        <w:tabs>
          <w:tab w:val="num" w:pos="6791"/>
        </w:tabs>
        <w:ind w:left="6791" w:hanging="180"/>
      </w:pPr>
    </w:lvl>
  </w:abstractNum>
  <w:abstractNum w:abstractNumId="3">
    <w:nsid w:val="12213D28"/>
    <w:multiLevelType w:val="hybridMultilevel"/>
    <w:tmpl w:val="EF60E0F2"/>
    <w:lvl w:ilvl="0" w:tplc="8DFA4240">
      <w:start w:val="187"/>
      <w:numFmt w:val="decimal"/>
      <w:lvlText w:val="%1."/>
      <w:lvlJc w:val="left"/>
      <w:pPr>
        <w:tabs>
          <w:tab w:val="num" w:pos="1655"/>
        </w:tabs>
        <w:ind w:left="1655" w:hanging="555"/>
      </w:pPr>
      <w:rPr>
        <w:rFonts w:hint="default"/>
      </w:rPr>
    </w:lvl>
    <w:lvl w:ilvl="1" w:tplc="08090019" w:tentative="1">
      <w:start w:val="1"/>
      <w:numFmt w:val="lowerLetter"/>
      <w:lvlText w:val="%2."/>
      <w:lvlJc w:val="left"/>
      <w:pPr>
        <w:tabs>
          <w:tab w:val="num" w:pos="2180"/>
        </w:tabs>
        <w:ind w:left="2180" w:hanging="360"/>
      </w:pPr>
    </w:lvl>
    <w:lvl w:ilvl="2" w:tplc="0809001B" w:tentative="1">
      <w:start w:val="1"/>
      <w:numFmt w:val="lowerRoman"/>
      <w:lvlText w:val="%3."/>
      <w:lvlJc w:val="right"/>
      <w:pPr>
        <w:tabs>
          <w:tab w:val="num" w:pos="2900"/>
        </w:tabs>
        <w:ind w:left="2900" w:hanging="180"/>
      </w:pPr>
    </w:lvl>
    <w:lvl w:ilvl="3" w:tplc="0809000F" w:tentative="1">
      <w:start w:val="1"/>
      <w:numFmt w:val="decimal"/>
      <w:lvlText w:val="%4."/>
      <w:lvlJc w:val="left"/>
      <w:pPr>
        <w:tabs>
          <w:tab w:val="num" w:pos="3620"/>
        </w:tabs>
        <w:ind w:left="3620" w:hanging="360"/>
      </w:pPr>
    </w:lvl>
    <w:lvl w:ilvl="4" w:tplc="08090019" w:tentative="1">
      <w:start w:val="1"/>
      <w:numFmt w:val="lowerLetter"/>
      <w:lvlText w:val="%5."/>
      <w:lvlJc w:val="left"/>
      <w:pPr>
        <w:tabs>
          <w:tab w:val="num" w:pos="4340"/>
        </w:tabs>
        <w:ind w:left="4340" w:hanging="360"/>
      </w:pPr>
    </w:lvl>
    <w:lvl w:ilvl="5" w:tplc="0809001B" w:tentative="1">
      <w:start w:val="1"/>
      <w:numFmt w:val="lowerRoman"/>
      <w:lvlText w:val="%6."/>
      <w:lvlJc w:val="right"/>
      <w:pPr>
        <w:tabs>
          <w:tab w:val="num" w:pos="5060"/>
        </w:tabs>
        <w:ind w:left="5060" w:hanging="180"/>
      </w:pPr>
    </w:lvl>
    <w:lvl w:ilvl="6" w:tplc="0809000F" w:tentative="1">
      <w:start w:val="1"/>
      <w:numFmt w:val="decimal"/>
      <w:lvlText w:val="%7."/>
      <w:lvlJc w:val="left"/>
      <w:pPr>
        <w:tabs>
          <w:tab w:val="num" w:pos="5780"/>
        </w:tabs>
        <w:ind w:left="5780" w:hanging="360"/>
      </w:pPr>
    </w:lvl>
    <w:lvl w:ilvl="7" w:tplc="08090019" w:tentative="1">
      <w:start w:val="1"/>
      <w:numFmt w:val="lowerLetter"/>
      <w:lvlText w:val="%8."/>
      <w:lvlJc w:val="left"/>
      <w:pPr>
        <w:tabs>
          <w:tab w:val="num" w:pos="6500"/>
        </w:tabs>
        <w:ind w:left="6500" w:hanging="360"/>
      </w:pPr>
    </w:lvl>
    <w:lvl w:ilvl="8" w:tplc="0809001B" w:tentative="1">
      <w:start w:val="1"/>
      <w:numFmt w:val="lowerRoman"/>
      <w:lvlText w:val="%9."/>
      <w:lvlJc w:val="right"/>
      <w:pPr>
        <w:tabs>
          <w:tab w:val="num" w:pos="7220"/>
        </w:tabs>
        <w:ind w:left="7220" w:hanging="180"/>
      </w:pPr>
    </w:lvl>
  </w:abstractNum>
  <w:abstractNum w:abstractNumId="4">
    <w:nsid w:val="1C785885"/>
    <w:multiLevelType w:val="hybridMultilevel"/>
    <w:tmpl w:val="3BEC29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5601FE8"/>
    <w:multiLevelType w:val="hybridMultilevel"/>
    <w:tmpl w:val="984AB2E8"/>
    <w:lvl w:ilvl="0" w:tplc="BA8C1DDA">
      <w:start w:val="2"/>
      <w:numFmt w:val="lowerLetter"/>
      <w:lvlText w:val="%1)"/>
      <w:lvlJc w:val="left"/>
      <w:pPr>
        <w:tabs>
          <w:tab w:val="num" w:pos="1031"/>
        </w:tabs>
        <w:ind w:left="1031" w:hanging="360"/>
      </w:pPr>
      <w:rPr>
        <w:rFonts w:hint="default"/>
        <w:b/>
      </w:rPr>
    </w:lvl>
    <w:lvl w:ilvl="1" w:tplc="08090019" w:tentative="1">
      <w:start w:val="1"/>
      <w:numFmt w:val="lowerLetter"/>
      <w:lvlText w:val="%2."/>
      <w:lvlJc w:val="left"/>
      <w:pPr>
        <w:tabs>
          <w:tab w:val="num" w:pos="1751"/>
        </w:tabs>
        <w:ind w:left="1751" w:hanging="360"/>
      </w:pPr>
    </w:lvl>
    <w:lvl w:ilvl="2" w:tplc="0809001B" w:tentative="1">
      <w:start w:val="1"/>
      <w:numFmt w:val="lowerRoman"/>
      <w:lvlText w:val="%3."/>
      <w:lvlJc w:val="right"/>
      <w:pPr>
        <w:tabs>
          <w:tab w:val="num" w:pos="2471"/>
        </w:tabs>
        <w:ind w:left="2471" w:hanging="180"/>
      </w:pPr>
    </w:lvl>
    <w:lvl w:ilvl="3" w:tplc="0809000F" w:tentative="1">
      <w:start w:val="1"/>
      <w:numFmt w:val="decimal"/>
      <w:lvlText w:val="%4."/>
      <w:lvlJc w:val="left"/>
      <w:pPr>
        <w:tabs>
          <w:tab w:val="num" w:pos="3191"/>
        </w:tabs>
        <w:ind w:left="3191" w:hanging="360"/>
      </w:pPr>
    </w:lvl>
    <w:lvl w:ilvl="4" w:tplc="08090019" w:tentative="1">
      <w:start w:val="1"/>
      <w:numFmt w:val="lowerLetter"/>
      <w:lvlText w:val="%5."/>
      <w:lvlJc w:val="left"/>
      <w:pPr>
        <w:tabs>
          <w:tab w:val="num" w:pos="3911"/>
        </w:tabs>
        <w:ind w:left="3911" w:hanging="360"/>
      </w:pPr>
    </w:lvl>
    <w:lvl w:ilvl="5" w:tplc="0809001B" w:tentative="1">
      <w:start w:val="1"/>
      <w:numFmt w:val="lowerRoman"/>
      <w:lvlText w:val="%6."/>
      <w:lvlJc w:val="right"/>
      <w:pPr>
        <w:tabs>
          <w:tab w:val="num" w:pos="4631"/>
        </w:tabs>
        <w:ind w:left="4631" w:hanging="180"/>
      </w:pPr>
    </w:lvl>
    <w:lvl w:ilvl="6" w:tplc="0809000F" w:tentative="1">
      <w:start w:val="1"/>
      <w:numFmt w:val="decimal"/>
      <w:lvlText w:val="%7."/>
      <w:lvlJc w:val="left"/>
      <w:pPr>
        <w:tabs>
          <w:tab w:val="num" w:pos="5351"/>
        </w:tabs>
        <w:ind w:left="5351" w:hanging="360"/>
      </w:pPr>
    </w:lvl>
    <w:lvl w:ilvl="7" w:tplc="08090019" w:tentative="1">
      <w:start w:val="1"/>
      <w:numFmt w:val="lowerLetter"/>
      <w:lvlText w:val="%8."/>
      <w:lvlJc w:val="left"/>
      <w:pPr>
        <w:tabs>
          <w:tab w:val="num" w:pos="6071"/>
        </w:tabs>
        <w:ind w:left="6071" w:hanging="360"/>
      </w:pPr>
    </w:lvl>
    <w:lvl w:ilvl="8" w:tplc="0809001B" w:tentative="1">
      <w:start w:val="1"/>
      <w:numFmt w:val="lowerRoman"/>
      <w:lvlText w:val="%9."/>
      <w:lvlJc w:val="right"/>
      <w:pPr>
        <w:tabs>
          <w:tab w:val="num" w:pos="6791"/>
        </w:tabs>
        <w:ind w:left="6791" w:hanging="180"/>
      </w:pPr>
    </w:lvl>
  </w:abstractNum>
  <w:abstractNum w:abstractNumId="6">
    <w:nsid w:val="32036C5C"/>
    <w:multiLevelType w:val="hybridMultilevel"/>
    <w:tmpl w:val="E18A13B0"/>
    <w:lvl w:ilvl="0" w:tplc="726C250E">
      <w:start w:val="6"/>
      <w:numFmt w:val="decimal"/>
      <w:lvlText w:val="%1."/>
      <w:lvlJc w:val="left"/>
      <w:pPr>
        <w:tabs>
          <w:tab w:val="num" w:pos="2885"/>
        </w:tabs>
        <w:ind w:left="2885" w:hanging="570"/>
      </w:pPr>
      <w:rPr>
        <w:rFonts w:hint="default"/>
      </w:rPr>
    </w:lvl>
    <w:lvl w:ilvl="1" w:tplc="08090019" w:tentative="1">
      <w:start w:val="1"/>
      <w:numFmt w:val="lowerLetter"/>
      <w:lvlText w:val="%2."/>
      <w:lvlJc w:val="left"/>
      <w:pPr>
        <w:tabs>
          <w:tab w:val="num" w:pos="3395"/>
        </w:tabs>
        <w:ind w:left="3395" w:hanging="360"/>
      </w:pPr>
    </w:lvl>
    <w:lvl w:ilvl="2" w:tplc="0809001B" w:tentative="1">
      <w:start w:val="1"/>
      <w:numFmt w:val="lowerRoman"/>
      <w:lvlText w:val="%3."/>
      <w:lvlJc w:val="right"/>
      <w:pPr>
        <w:tabs>
          <w:tab w:val="num" w:pos="4115"/>
        </w:tabs>
        <w:ind w:left="4115" w:hanging="180"/>
      </w:pPr>
    </w:lvl>
    <w:lvl w:ilvl="3" w:tplc="0809000F" w:tentative="1">
      <w:start w:val="1"/>
      <w:numFmt w:val="decimal"/>
      <w:lvlText w:val="%4."/>
      <w:lvlJc w:val="left"/>
      <w:pPr>
        <w:tabs>
          <w:tab w:val="num" w:pos="4835"/>
        </w:tabs>
        <w:ind w:left="4835" w:hanging="360"/>
      </w:pPr>
    </w:lvl>
    <w:lvl w:ilvl="4" w:tplc="08090019" w:tentative="1">
      <w:start w:val="1"/>
      <w:numFmt w:val="lowerLetter"/>
      <w:lvlText w:val="%5."/>
      <w:lvlJc w:val="left"/>
      <w:pPr>
        <w:tabs>
          <w:tab w:val="num" w:pos="5555"/>
        </w:tabs>
        <w:ind w:left="5555" w:hanging="360"/>
      </w:pPr>
    </w:lvl>
    <w:lvl w:ilvl="5" w:tplc="0809001B" w:tentative="1">
      <w:start w:val="1"/>
      <w:numFmt w:val="lowerRoman"/>
      <w:lvlText w:val="%6."/>
      <w:lvlJc w:val="right"/>
      <w:pPr>
        <w:tabs>
          <w:tab w:val="num" w:pos="6275"/>
        </w:tabs>
        <w:ind w:left="6275" w:hanging="180"/>
      </w:pPr>
    </w:lvl>
    <w:lvl w:ilvl="6" w:tplc="0809000F" w:tentative="1">
      <w:start w:val="1"/>
      <w:numFmt w:val="decimal"/>
      <w:lvlText w:val="%7."/>
      <w:lvlJc w:val="left"/>
      <w:pPr>
        <w:tabs>
          <w:tab w:val="num" w:pos="6995"/>
        </w:tabs>
        <w:ind w:left="6995" w:hanging="360"/>
      </w:pPr>
    </w:lvl>
    <w:lvl w:ilvl="7" w:tplc="08090019" w:tentative="1">
      <w:start w:val="1"/>
      <w:numFmt w:val="lowerLetter"/>
      <w:lvlText w:val="%8."/>
      <w:lvlJc w:val="left"/>
      <w:pPr>
        <w:tabs>
          <w:tab w:val="num" w:pos="7715"/>
        </w:tabs>
        <w:ind w:left="7715" w:hanging="360"/>
      </w:pPr>
    </w:lvl>
    <w:lvl w:ilvl="8" w:tplc="0809001B" w:tentative="1">
      <w:start w:val="1"/>
      <w:numFmt w:val="lowerRoman"/>
      <w:lvlText w:val="%9."/>
      <w:lvlJc w:val="right"/>
      <w:pPr>
        <w:tabs>
          <w:tab w:val="num" w:pos="8435"/>
        </w:tabs>
        <w:ind w:left="8435" w:hanging="180"/>
      </w:pPr>
    </w:lvl>
  </w:abstractNum>
  <w:abstractNum w:abstractNumId="7">
    <w:nsid w:val="4B1E0A1D"/>
    <w:multiLevelType w:val="hybridMultilevel"/>
    <w:tmpl w:val="3856B2D6"/>
    <w:lvl w:ilvl="0" w:tplc="8474EFC6">
      <w:start w:val="3"/>
      <w:numFmt w:val="lowerLetter"/>
      <w:lvlText w:val="%1)"/>
      <w:lvlJc w:val="left"/>
      <w:pPr>
        <w:tabs>
          <w:tab w:val="num" w:pos="1091"/>
        </w:tabs>
        <w:ind w:left="1091" w:hanging="390"/>
      </w:pPr>
      <w:rPr>
        <w:rFonts w:hint="default"/>
      </w:rPr>
    </w:lvl>
    <w:lvl w:ilvl="1" w:tplc="08090019" w:tentative="1">
      <w:start w:val="1"/>
      <w:numFmt w:val="lowerLetter"/>
      <w:lvlText w:val="%2."/>
      <w:lvlJc w:val="left"/>
      <w:pPr>
        <w:tabs>
          <w:tab w:val="num" w:pos="1781"/>
        </w:tabs>
        <w:ind w:left="1781" w:hanging="360"/>
      </w:pPr>
    </w:lvl>
    <w:lvl w:ilvl="2" w:tplc="0809001B" w:tentative="1">
      <w:start w:val="1"/>
      <w:numFmt w:val="lowerRoman"/>
      <w:lvlText w:val="%3."/>
      <w:lvlJc w:val="right"/>
      <w:pPr>
        <w:tabs>
          <w:tab w:val="num" w:pos="2501"/>
        </w:tabs>
        <w:ind w:left="2501" w:hanging="180"/>
      </w:pPr>
    </w:lvl>
    <w:lvl w:ilvl="3" w:tplc="0809000F" w:tentative="1">
      <w:start w:val="1"/>
      <w:numFmt w:val="decimal"/>
      <w:lvlText w:val="%4."/>
      <w:lvlJc w:val="left"/>
      <w:pPr>
        <w:tabs>
          <w:tab w:val="num" w:pos="3221"/>
        </w:tabs>
        <w:ind w:left="3221" w:hanging="360"/>
      </w:pPr>
    </w:lvl>
    <w:lvl w:ilvl="4" w:tplc="08090019" w:tentative="1">
      <w:start w:val="1"/>
      <w:numFmt w:val="lowerLetter"/>
      <w:lvlText w:val="%5."/>
      <w:lvlJc w:val="left"/>
      <w:pPr>
        <w:tabs>
          <w:tab w:val="num" w:pos="3941"/>
        </w:tabs>
        <w:ind w:left="3941" w:hanging="360"/>
      </w:pPr>
    </w:lvl>
    <w:lvl w:ilvl="5" w:tplc="0809001B" w:tentative="1">
      <w:start w:val="1"/>
      <w:numFmt w:val="lowerRoman"/>
      <w:lvlText w:val="%6."/>
      <w:lvlJc w:val="right"/>
      <w:pPr>
        <w:tabs>
          <w:tab w:val="num" w:pos="4661"/>
        </w:tabs>
        <w:ind w:left="4661" w:hanging="180"/>
      </w:pPr>
    </w:lvl>
    <w:lvl w:ilvl="6" w:tplc="0809000F" w:tentative="1">
      <w:start w:val="1"/>
      <w:numFmt w:val="decimal"/>
      <w:lvlText w:val="%7."/>
      <w:lvlJc w:val="left"/>
      <w:pPr>
        <w:tabs>
          <w:tab w:val="num" w:pos="5381"/>
        </w:tabs>
        <w:ind w:left="5381" w:hanging="360"/>
      </w:pPr>
    </w:lvl>
    <w:lvl w:ilvl="7" w:tplc="08090019" w:tentative="1">
      <w:start w:val="1"/>
      <w:numFmt w:val="lowerLetter"/>
      <w:lvlText w:val="%8."/>
      <w:lvlJc w:val="left"/>
      <w:pPr>
        <w:tabs>
          <w:tab w:val="num" w:pos="6101"/>
        </w:tabs>
        <w:ind w:left="6101" w:hanging="360"/>
      </w:pPr>
    </w:lvl>
    <w:lvl w:ilvl="8" w:tplc="0809001B" w:tentative="1">
      <w:start w:val="1"/>
      <w:numFmt w:val="lowerRoman"/>
      <w:lvlText w:val="%9."/>
      <w:lvlJc w:val="right"/>
      <w:pPr>
        <w:tabs>
          <w:tab w:val="num" w:pos="6821"/>
        </w:tabs>
        <w:ind w:left="6821" w:hanging="180"/>
      </w:pPr>
    </w:lvl>
  </w:abstractNum>
  <w:abstractNum w:abstractNumId="8">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74176BA7"/>
    <w:multiLevelType w:val="hybridMultilevel"/>
    <w:tmpl w:val="B66E2D18"/>
    <w:lvl w:ilvl="0" w:tplc="556A5E1A">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9"/>
  </w:num>
  <w:num w:numId="4">
    <w:abstractNumId w:val="1"/>
  </w:num>
  <w:num w:numId="5">
    <w:abstractNumId w:val="0"/>
  </w:num>
  <w:num w:numId="6">
    <w:abstractNumId w:val="5"/>
  </w:num>
  <w:num w:numId="7">
    <w:abstractNumId w:val="2"/>
  </w:num>
  <w:num w:numId="8">
    <w:abstractNumId w:val="7"/>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10"/>
  <w:displayHorizontalDrawingGridEvery w:val="2"/>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B6FA5"/>
    <w:rsid w:val="00001311"/>
    <w:rsid w:val="00001722"/>
    <w:rsid w:val="0000235B"/>
    <w:rsid w:val="000038B3"/>
    <w:rsid w:val="0000698F"/>
    <w:rsid w:val="0000704D"/>
    <w:rsid w:val="000120B9"/>
    <w:rsid w:val="00017F44"/>
    <w:rsid w:val="00020C83"/>
    <w:rsid w:val="0002120F"/>
    <w:rsid w:val="00022F7F"/>
    <w:rsid w:val="00025602"/>
    <w:rsid w:val="00027627"/>
    <w:rsid w:val="00030B44"/>
    <w:rsid w:val="0003238F"/>
    <w:rsid w:val="00032529"/>
    <w:rsid w:val="00034BBA"/>
    <w:rsid w:val="00037379"/>
    <w:rsid w:val="00037A61"/>
    <w:rsid w:val="00037D8E"/>
    <w:rsid w:val="0004029C"/>
    <w:rsid w:val="00041702"/>
    <w:rsid w:val="00042366"/>
    <w:rsid w:val="00042517"/>
    <w:rsid w:val="00043F7C"/>
    <w:rsid w:val="0005393A"/>
    <w:rsid w:val="00053FBB"/>
    <w:rsid w:val="00056357"/>
    <w:rsid w:val="000609BC"/>
    <w:rsid w:val="000614E8"/>
    <w:rsid w:val="00063025"/>
    <w:rsid w:val="000656AB"/>
    <w:rsid w:val="00066635"/>
    <w:rsid w:val="00066C84"/>
    <w:rsid w:val="000722D3"/>
    <w:rsid w:val="00072580"/>
    <w:rsid w:val="00074868"/>
    <w:rsid w:val="0007503A"/>
    <w:rsid w:val="000752AC"/>
    <w:rsid w:val="000754F5"/>
    <w:rsid w:val="000805F6"/>
    <w:rsid w:val="0008114E"/>
    <w:rsid w:val="000818F3"/>
    <w:rsid w:val="00084A87"/>
    <w:rsid w:val="00085DB3"/>
    <w:rsid w:val="00086B0D"/>
    <w:rsid w:val="000879AB"/>
    <w:rsid w:val="00090AAC"/>
    <w:rsid w:val="000920DE"/>
    <w:rsid w:val="00092418"/>
    <w:rsid w:val="00092A08"/>
    <w:rsid w:val="00093C28"/>
    <w:rsid w:val="00093D4D"/>
    <w:rsid w:val="00094869"/>
    <w:rsid w:val="000966D2"/>
    <w:rsid w:val="0009745A"/>
    <w:rsid w:val="0009790C"/>
    <w:rsid w:val="00097B47"/>
    <w:rsid w:val="000A224B"/>
    <w:rsid w:val="000A300B"/>
    <w:rsid w:val="000A39A2"/>
    <w:rsid w:val="000B2054"/>
    <w:rsid w:val="000B2263"/>
    <w:rsid w:val="000B6F1D"/>
    <w:rsid w:val="000B775E"/>
    <w:rsid w:val="000C0BF0"/>
    <w:rsid w:val="000C1067"/>
    <w:rsid w:val="000C45F2"/>
    <w:rsid w:val="000C4937"/>
    <w:rsid w:val="000C71B7"/>
    <w:rsid w:val="000D2D57"/>
    <w:rsid w:val="000D514B"/>
    <w:rsid w:val="000D5475"/>
    <w:rsid w:val="000D56E4"/>
    <w:rsid w:val="000E0486"/>
    <w:rsid w:val="000E061F"/>
    <w:rsid w:val="000E1A5F"/>
    <w:rsid w:val="000E3431"/>
    <w:rsid w:val="000E60F5"/>
    <w:rsid w:val="000E6F72"/>
    <w:rsid w:val="000F610C"/>
    <w:rsid w:val="000F70F7"/>
    <w:rsid w:val="001028B8"/>
    <w:rsid w:val="00102A9D"/>
    <w:rsid w:val="001033D9"/>
    <w:rsid w:val="00105706"/>
    <w:rsid w:val="001108B3"/>
    <w:rsid w:val="00110D72"/>
    <w:rsid w:val="00111700"/>
    <w:rsid w:val="001141B5"/>
    <w:rsid w:val="00115903"/>
    <w:rsid w:val="00116A33"/>
    <w:rsid w:val="00117DBD"/>
    <w:rsid w:val="00120B1F"/>
    <w:rsid w:val="0012191C"/>
    <w:rsid w:val="00121F58"/>
    <w:rsid w:val="00122B5E"/>
    <w:rsid w:val="001238E1"/>
    <w:rsid w:val="001249DA"/>
    <w:rsid w:val="00124A74"/>
    <w:rsid w:val="0013094A"/>
    <w:rsid w:val="001317B4"/>
    <w:rsid w:val="00132237"/>
    <w:rsid w:val="00132B46"/>
    <w:rsid w:val="00136263"/>
    <w:rsid w:val="00137519"/>
    <w:rsid w:val="00140371"/>
    <w:rsid w:val="001408A6"/>
    <w:rsid w:val="00143C89"/>
    <w:rsid w:val="001448AC"/>
    <w:rsid w:val="00145C7E"/>
    <w:rsid w:val="001516E3"/>
    <w:rsid w:val="001543BC"/>
    <w:rsid w:val="00155BF4"/>
    <w:rsid w:val="00156ADE"/>
    <w:rsid w:val="00160719"/>
    <w:rsid w:val="00160CCC"/>
    <w:rsid w:val="00163399"/>
    <w:rsid w:val="0016348D"/>
    <w:rsid w:val="001707E7"/>
    <w:rsid w:val="00170F65"/>
    <w:rsid w:val="00172E96"/>
    <w:rsid w:val="00173AB7"/>
    <w:rsid w:val="001773DE"/>
    <w:rsid w:val="0018280C"/>
    <w:rsid w:val="00183054"/>
    <w:rsid w:val="00190EA8"/>
    <w:rsid w:val="0019419F"/>
    <w:rsid w:val="00195411"/>
    <w:rsid w:val="00195868"/>
    <w:rsid w:val="00195C00"/>
    <w:rsid w:val="00195F1D"/>
    <w:rsid w:val="00196779"/>
    <w:rsid w:val="00196D9D"/>
    <w:rsid w:val="001A0334"/>
    <w:rsid w:val="001A1BB3"/>
    <w:rsid w:val="001A1C8B"/>
    <w:rsid w:val="001A40E7"/>
    <w:rsid w:val="001A68C1"/>
    <w:rsid w:val="001B240C"/>
    <w:rsid w:val="001B30B7"/>
    <w:rsid w:val="001B3DB4"/>
    <w:rsid w:val="001B456C"/>
    <w:rsid w:val="001B5ECF"/>
    <w:rsid w:val="001B6B5F"/>
    <w:rsid w:val="001C497F"/>
    <w:rsid w:val="001C592C"/>
    <w:rsid w:val="001C640F"/>
    <w:rsid w:val="001C6BB6"/>
    <w:rsid w:val="001D011C"/>
    <w:rsid w:val="001D0CED"/>
    <w:rsid w:val="001D12DA"/>
    <w:rsid w:val="001D2D7A"/>
    <w:rsid w:val="001D6C83"/>
    <w:rsid w:val="001D7B79"/>
    <w:rsid w:val="001E1DB3"/>
    <w:rsid w:val="001E34FA"/>
    <w:rsid w:val="001E35F8"/>
    <w:rsid w:val="001E3BC5"/>
    <w:rsid w:val="001E4860"/>
    <w:rsid w:val="001E5165"/>
    <w:rsid w:val="001E541D"/>
    <w:rsid w:val="001E55F9"/>
    <w:rsid w:val="001E5B07"/>
    <w:rsid w:val="001F1B52"/>
    <w:rsid w:val="001F2E1B"/>
    <w:rsid w:val="001F364F"/>
    <w:rsid w:val="001F3DBD"/>
    <w:rsid w:val="001F5BF3"/>
    <w:rsid w:val="001F62DE"/>
    <w:rsid w:val="001F63DB"/>
    <w:rsid w:val="001F652B"/>
    <w:rsid w:val="001F6CAE"/>
    <w:rsid w:val="0020082E"/>
    <w:rsid w:val="002030DF"/>
    <w:rsid w:val="00204615"/>
    <w:rsid w:val="00207345"/>
    <w:rsid w:val="002114A1"/>
    <w:rsid w:val="002121B0"/>
    <w:rsid w:val="00213D4A"/>
    <w:rsid w:val="00214BAC"/>
    <w:rsid w:val="00223575"/>
    <w:rsid w:val="00223BB6"/>
    <w:rsid w:val="00227BB8"/>
    <w:rsid w:val="00230056"/>
    <w:rsid w:val="0023016D"/>
    <w:rsid w:val="0023023C"/>
    <w:rsid w:val="00234C0F"/>
    <w:rsid w:val="00235AF5"/>
    <w:rsid w:val="00237B40"/>
    <w:rsid w:val="00237D29"/>
    <w:rsid w:val="002426A7"/>
    <w:rsid w:val="00242DD6"/>
    <w:rsid w:val="0024351C"/>
    <w:rsid w:val="00244BEE"/>
    <w:rsid w:val="0024543E"/>
    <w:rsid w:val="00247D16"/>
    <w:rsid w:val="00247EA5"/>
    <w:rsid w:val="00250FDB"/>
    <w:rsid w:val="00251A84"/>
    <w:rsid w:val="00251EE9"/>
    <w:rsid w:val="00253F6D"/>
    <w:rsid w:val="00254A89"/>
    <w:rsid w:val="0025532F"/>
    <w:rsid w:val="00255475"/>
    <w:rsid w:val="002572B7"/>
    <w:rsid w:val="00260D2D"/>
    <w:rsid w:val="00261059"/>
    <w:rsid w:val="00262967"/>
    <w:rsid w:val="00262BC3"/>
    <w:rsid w:val="002640A8"/>
    <w:rsid w:val="00264F11"/>
    <w:rsid w:val="00270044"/>
    <w:rsid w:val="00272745"/>
    <w:rsid w:val="0027448D"/>
    <w:rsid w:val="00274F24"/>
    <w:rsid w:val="00275059"/>
    <w:rsid w:val="00275D99"/>
    <w:rsid w:val="00276A5F"/>
    <w:rsid w:val="00280E89"/>
    <w:rsid w:val="00282E6B"/>
    <w:rsid w:val="002862B4"/>
    <w:rsid w:val="00287984"/>
    <w:rsid w:val="00290348"/>
    <w:rsid w:val="00290502"/>
    <w:rsid w:val="00290A2E"/>
    <w:rsid w:val="00291B0A"/>
    <w:rsid w:val="0029410F"/>
    <w:rsid w:val="00297F2B"/>
    <w:rsid w:val="002A382A"/>
    <w:rsid w:val="002A4B91"/>
    <w:rsid w:val="002A4F81"/>
    <w:rsid w:val="002A5905"/>
    <w:rsid w:val="002A7925"/>
    <w:rsid w:val="002A79C6"/>
    <w:rsid w:val="002B2630"/>
    <w:rsid w:val="002B4838"/>
    <w:rsid w:val="002B6708"/>
    <w:rsid w:val="002B6FA5"/>
    <w:rsid w:val="002B7602"/>
    <w:rsid w:val="002C1F39"/>
    <w:rsid w:val="002C2799"/>
    <w:rsid w:val="002C2D63"/>
    <w:rsid w:val="002C7E87"/>
    <w:rsid w:val="002D13D5"/>
    <w:rsid w:val="002D2DD1"/>
    <w:rsid w:val="002D32A7"/>
    <w:rsid w:val="002D367F"/>
    <w:rsid w:val="002D3C9B"/>
    <w:rsid w:val="002D4C89"/>
    <w:rsid w:val="002D565B"/>
    <w:rsid w:val="002E06DC"/>
    <w:rsid w:val="002E0DED"/>
    <w:rsid w:val="002E11D4"/>
    <w:rsid w:val="002E1254"/>
    <w:rsid w:val="002E3248"/>
    <w:rsid w:val="002E35C1"/>
    <w:rsid w:val="002F0D24"/>
    <w:rsid w:val="002F19A3"/>
    <w:rsid w:val="002F42A7"/>
    <w:rsid w:val="002F695B"/>
    <w:rsid w:val="002F6F3C"/>
    <w:rsid w:val="003010CA"/>
    <w:rsid w:val="003013D7"/>
    <w:rsid w:val="0030427C"/>
    <w:rsid w:val="00304410"/>
    <w:rsid w:val="00306394"/>
    <w:rsid w:val="00306A71"/>
    <w:rsid w:val="00310474"/>
    <w:rsid w:val="003112CF"/>
    <w:rsid w:val="0031140D"/>
    <w:rsid w:val="00311714"/>
    <w:rsid w:val="00312836"/>
    <w:rsid w:val="0031512D"/>
    <w:rsid w:val="00316ABC"/>
    <w:rsid w:val="00325D3E"/>
    <w:rsid w:val="003336D7"/>
    <w:rsid w:val="00337D11"/>
    <w:rsid w:val="003406F8"/>
    <w:rsid w:val="00341300"/>
    <w:rsid w:val="00344564"/>
    <w:rsid w:val="00344A08"/>
    <w:rsid w:val="00345005"/>
    <w:rsid w:val="00345F3E"/>
    <w:rsid w:val="00345FFA"/>
    <w:rsid w:val="00347703"/>
    <w:rsid w:val="00347F44"/>
    <w:rsid w:val="00351CD6"/>
    <w:rsid w:val="00353AE5"/>
    <w:rsid w:val="00354F4C"/>
    <w:rsid w:val="00355928"/>
    <w:rsid w:val="00356E70"/>
    <w:rsid w:val="00356FAB"/>
    <w:rsid w:val="0035788E"/>
    <w:rsid w:val="00361F19"/>
    <w:rsid w:val="003632DB"/>
    <w:rsid w:val="00363DB0"/>
    <w:rsid w:val="00363DE3"/>
    <w:rsid w:val="00364B55"/>
    <w:rsid w:val="00364FBE"/>
    <w:rsid w:val="003659E7"/>
    <w:rsid w:val="003662AA"/>
    <w:rsid w:val="00375C8E"/>
    <w:rsid w:val="00376437"/>
    <w:rsid w:val="00377A7D"/>
    <w:rsid w:val="00380482"/>
    <w:rsid w:val="00384B8D"/>
    <w:rsid w:val="00390927"/>
    <w:rsid w:val="0039160A"/>
    <w:rsid w:val="00392F47"/>
    <w:rsid w:val="00393217"/>
    <w:rsid w:val="003951BC"/>
    <w:rsid w:val="00396F12"/>
    <w:rsid w:val="00397BA5"/>
    <w:rsid w:val="003A0042"/>
    <w:rsid w:val="003A1738"/>
    <w:rsid w:val="003A3BA5"/>
    <w:rsid w:val="003A3D7C"/>
    <w:rsid w:val="003A3E65"/>
    <w:rsid w:val="003A4FC3"/>
    <w:rsid w:val="003A4FF4"/>
    <w:rsid w:val="003A515E"/>
    <w:rsid w:val="003B02FF"/>
    <w:rsid w:val="003B3CC1"/>
    <w:rsid w:val="003C1484"/>
    <w:rsid w:val="003C25FC"/>
    <w:rsid w:val="003C39EA"/>
    <w:rsid w:val="003C5881"/>
    <w:rsid w:val="003C72A2"/>
    <w:rsid w:val="003D154A"/>
    <w:rsid w:val="003D1FE3"/>
    <w:rsid w:val="003D2E9B"/>
    <w:rsid w:val="003D48EF"/>
    <w:rsid w:val="003D5349"/>
    <w:rsid w:val="003D680A"/>
    <w:rsid w:val="003E1759"/>
    <w:rsid w:val="003E20EF"/>
    <w:rsid w:val="003E3E5A"/>
    <w:rsid w:val="003E5723"/>
    <w:rsid w:val="003E6A8B"/>
    <w:rsid w:val="003E6BE5"/>
    <w:rsid w:val="003E6CA8"/>
    <w:rsid w:val="003F4445"/>
    <w:rsid w:val="003F4800"/>
    <w:rsid w:val="003F4869"/>
    <w:rsid w:val="003F5DDA"/>
    <w:rsid w:val="003F5F2D"/>
    <w:rsid w:val="003F72EA"/>
    <w:rsid w:val="003F7C7B"/>
    <w:rsid w:val="004046A7"/>
    <w:rsid w:val="00410422"/>
    <w:rsid w:val="004111B9"/>
    <w:rsid w:val="004119FB"/>
    <w:rsid w:val="004170AE"/>
    <w:rsid w:val="00417D8D"/>
    <w:rsid w:val="00417DF1"/>
    <w:rsid w:val="00417F16"/>
    <w:rsid w:val="00420524"/>
    <w:rsid w:val="00420A13"/>
    <w:rsid w:val="004218CE"/>
    <w:rsid w:val="0042228E"/>
    <w:rsid w:val="00422497"/>
    <w:rsid w:val="00422A21"/>
    <w:rsid w:val="00423057"/>
    <w:rsid w:val="00423D64"/>
    <w:rsid w:val="00426A7C"/>
    <w:rsid w:val="00426CC2"/>
    <w:rsid w:val="00426D85"/>
    <w:rsid w:val="00427358"/>
    <w:rsid w:val="004313DA"/>
    <w:rsid w:val="00431C01"/>
    <w:rsid w:val="004364A0"/>
    <w:rsid w:val="00437084"/>
    <w:rsid w:val="00437414"/>
    <w:rsid w:val="004403C2"/>
    <w:rsid w:val="00441824"/>
    <w:rsid w:val="00442383"/>
    <w:rsid w:val="004433E9"/>
    <w:rsid w:val="004476EF"/>
    <w:rsid w:val="00447B28"/>
    <w:rsid w:val="00450FD6"/>
    <w:rsid w:val="00452827"/>
    <w:rsid w:val="00452E65"/>
    <w:rsid w:val="00453492"/>
    <w:rsid w:val="004554DC"/>
    <w:rsid w:val="0045616F"/>
    <w:rsid w:val="00456A57"/>
    <w:rsid w:val="00460485"/>
    <w:rsid w:val="004632B0"/>
    <w:rsid w:val="00470199"/>
    <w:rsid w:val="0047229D"/>
    <w:rsid w:val="0047430F"/>
    <w:rsid w:val="004751B4"/>
    <w:rsid w:val="00475CB0"/>
    <w:rsid w:val="0047613E"/>
    <w:rsid w:val="00477099"/>
    <w:rsid w:val="00477476"/>
    <w:rsid w:val="00481462"/>
    <w:rsid w:val="004844DE"/>
    <w:rsid w:val="004902B7"/>
    <w:rsid w:val="00490671"/>
    <w:rsid w:val="004915D4"/>
    <w:rsid w:val="004916EA"/>
    <w:rsid w:val="00491C67"/>
    <w:rsid w:val="00495FA0"/>
    <w:rsid w:val="0049700A"/>
    <w:rsid w:val="004A1F66"/>
    <w:rsid w:val="004A55FC"/>
    <w:rsid w:val="004A5646"/>
    <w:rsid w:val="004A5926"/>
    <w:rsid w:val="004A6F95"/>
    <w:rsid w:val="004A7A26"/>
    <w:rsid w:val="004B23A8"/>
    <w:rsid w:val="004B4839"/>
    <w:rsid w:val="004B5ECA"/>
    <w:rsid w:val="004C016E"/>
    <w:rsid w:val="004C178A"/>
    <w:rsid w:val="004C19C2"/>
    <w:rsid w:val="004C3A6B"/>
    <w:rsid w:val="004C4BBD"/>
    <w:rsid w:val="004C6261"/>
    <w:rsid w:val="004C664A"/>
    <w:rsid w:val="004C714E"/>
    <w:rsid w:val="004D0118"/>
    <w:rsid w:val="004D0EA6"/>
    <w:rsid w:val="004D17FB"/>
    <w:rsid w:val="004D36C8"/>
    <w:rsid w:val="004D3A3D"/>
    <w:rsid w:val="004D4E95"/>
    <w:rsid w:val="004D5BDA"/>
    <w:rsid w:val="004D6019"/>
    <w:rsid w:val="004D6328"/>
    <w:rsid w:val="004D74A2"/>
    <w:rsid w:val="004E18E6"/>
    <w:rsid w:val="004E2E3D"/>
    <w:rsid w:val="004E31F3"/>
    <w:rsid w:val="004E4090"/>
    <w:rsid w:val="004E5498"/>
    <w:rsid w:val="004E775F"/>
    <w:rsid w:val="004F1EC4"/>
    <w:rsid w:val="004F4D53"/>
    <w:rsid w:val="004F5193"/>
    <w:rsid w:val="004F5F75"/>
    <w:rsid w:val="005011CA"/>
    <w:rsid w:val="00503AB8"/>
    <w:rsid w:val="00505352"/>
    <w:rsid w:val="00505C36"/>
    <w:rsid w:val="0051043B"/>
    <w:rsid w:val="005109CA"/>
    <w:rsid w:val="00511AD3"/>
    <w:rsid w:val="0051303C"/>
    <w:rsid w:val="00514F27"/>
    <w:rsid w:val="005150F3"/>
    <w:rsid w:val="005179FE"/>
    <w:rsid w:val="00517B1B"/>
    <w:rsid w:val="00521D11"/>
    <w:rsid w:val="00522ABF"/>
    <w:rsid w:val="00523BD0"/>
    <w:rsid w:val="00523C44"/>
    <w:rsid w:val="00523FB9"/>
    <w:rsid w:val="00524EAC"/>
    <w:rsid w:val="00525821"/>
    <w:rsid w:val="00527996"/>
    <w:rsid w:val="00534000"/>
    <w:rsid w:val="0053497C"/>
    <w:rsid w:val="00535BB2"/>
    <w:rsid w:val="005367A3"/>
    <w:rsid w:val="0053723B"/>
    <w:rsid w:val="005405A2"/>
    <w:rsid w:val="0054182E"/>
    <w:rsid w:val="00544C65"/>
    <w:rsid w:val="0054653D"/>
    <w:rsid w:val="005509CB"/>
    <w:rsid w:val="00550A40"/>
    <w:rsid w:val="00553CC8"/>
    <w:rsid w:val="00556627"/>
    <w:rsid w:val="00557158"/>
    <w:rsid w:val="00560DAC"/>
    <w:rsid w:val="00561952"/>
    <w:rsid w:val="00561CD8"/>
    <w:rsid w:val="00561D41"/>
    <w:rsid w:val="0056451B"/>
    <w:rsid w:val="005654E0"/>
    <w:rsid w:val="00565A0E"/>
    <w:rsid w:val="00567134"/>
    <w:rsid w:val="00567777"/>
    <w:rsid w:val="00567F3B"/>
    <w:rsid w:val="00571180"/>
    <w:rsid w:val="00571649"/>
    <w:rsid w:val="005719FA"/>
    <w:rsid w:val="00571F23"/>
    <w:rsid w:val="00574100"/>
    <w:rsid w:val="005750AC"/>
    <w:rsid w:val="005751A8"/>
    <w:rsid w:val="00581605"/>
    <w:rsid w:val="00582BC1"/>
    <w:rsid w:val="0058394B"/>
    <w:rsid w:val="00584911"/>
    <w:rsid w:val="00584C85"/>
    <w:rsid w:val="00586A64"/>
    <w:rsid w:val="00586E4B"/>
    <w:rsid w:val="00592F3F"/>
    <w:rsid w:val="00595550"/>
    <w:rsid w:val="00595D80"/>
    <w:rsid w:val="00597DD2"/>
    <w:rsid w:val="005A060B"/>
    <w:rsid w:val="005A16DB"/>
    <w:rsid w:val="005A3BA0"/>
    <w:rsid w:val="005A453C"/>
    <w:rsid w:val="005A4B35"/>
    <w:rsid w:val="005A5B1A"/>
    <w:rsid w:val="005A5B89"/>
    <w:rsid w:val="005A5DA7"/>
    <w:rsid w:val="005A6E8F"/>
    <w:rsid w:val="005A6EB6"/>
    <w:rsid w:val="005A76A2"/>
    <w:rsid w:val="005B3368"/>
    <w:rsid w:val="005B3DF5"/>
    <w:rsid w:val="005B4030"/>
    <w:rsid w:val="005B4D7C"/>
    <w:rsid w:val="005B5E35"/>
    <w:rsid w:val="005B69B8"/>
    <w:rsid w:val="005B6B32"/>
    <w:rsid w:val="005C1228"/>
    <w:rsid w:val="005C2464"/>
    <w:rsid w:val="005C29BA"/>
    <w:rsid w:val="005C6145"/>
    <w:rsid w:val="005C7EDC"/>
    <w:rsid w:val="005D098C"/>
    <w:rsid w:val="005D12FC"/>
    <w:rsid w:val="005D1CE1"/>
    <w:rsid w:val="005D25E3"/>
    <w:rsid w:val="005D3CF3"/>
    <w:rsid w:val="005D5C00"/>
    <w:rsid w:val="005D6606"/>
    <w:rsid w:val="005D6CC6"/>
    <w:rsid w:val="005E0772"/>
    <w:rsid w:val="005E4628"/>
    <w:rsid w:val="005E5F99"/>
    <w:rsid w:val="005F0098"/>
    <w:rsid w:val="005F17D2"/>
    <w:rsid w:val="005F3E9A"/>
    <w:rsid w:val="005F65F5"/>
    <w:rsid w:val="00604049"/>
    <w:rsid w:val="00607D91"/>
    <w:rsid w:val="00610E54"/>
    <w:rsid w:val="00611292"/>
    <w:rsid w:val="00612A5B"/>
    <w:rsid w:val="00612CDB"/>
    <w:rsid w:val="00613A10"/>
    <w:rsid w:val="00617975"/>
    <w:rsid w:val="00622C2D"/>
    <w:rsid w:val="00624A63"/>
    <w:rsid w:val="00627172"/>
    <w:rsid w:val="0063024B"/>
    <w:rsid w:val="00631262"/>
    <w:rsid w:val="00632CAF"/>
    <w:rsid w:val="006330A4"/>
    <w:rsid w:val="00633B6D"/>
    <w:rsid w:val="00634646"/>
    <w:rsid w:val="00634C14"/>
    <w:rsid w:val="00635D42"/>
    <w:rsid w:val="00637750"/>
    <w:rsid w:val="006400CD"/>
    <w:rsid w:val="00640553"/>
    <w:rsid w:val="00640635"/>
    <w:rsid w:val="00640B6C"/>
    <w:rsid w:val="00640E62"/>
    <w:rsid w:val="00643E78"/>
    <w:rsid w:val="00645D28"/>
    <w:rsid w:val="00650862"/>
    <w:rsid w:val="00653561"/>
    <w:rsid w:val="00654880"/>
    <w:rsid w:val="0065661D"/>
    <w:rsid w:val="00661D6D"/>
    <w:rsid w:val="00661E35"/>
    <w:rsid w:val="006658E7"/>
    <w:rsid w:val="00665B00"/>
    <w:rsid w:val="00671358"/>
    <w:rsid w:val="0067164C"/>
    <w:rsid w:val="00671C5A"/>
    <w:rsid w:val="006729C0"/>
    <w:rsid w:val="00676097"/>
    <w:rsid w:val="006814F1"/>
    <w:rsid w:val="00690FE0"/>
    <w:rsid w:val="00691CCF"/>
    <w:rsid w:val="006928F3"/>
    <w:rsid w:val="0069317C"/>
    <w:rsid w:val="00693E3E"/>
    <w:rsid w:val="00694B1A"/>
    <w:rsid w:val="00697B1A"/>
    <w:rsid w:val="006A0C9F"/>
    <w:rsid w:val="006A499C"/>
    <w:rsid w:val="006B34BE"/>
    <w:rsid w:val="006B4E4B"/>
    <w:rsid w:val="006B75F7"/>
    <w:rsid w:val="006C4197"/>
    <w:rsid w:val="006C4B19"/>
    <w:rsid w:val="006C7DC4"/>
    <w:rsid w:val="006D0262"/>
    <w:rsid w:val="006D08D2"/>
    <w:rsid w:val="006D3363"/>
    <w:rsid w:val="006D352E"/>
    <w:rsid w:val="006D4DD4"/>
    <w:rsid w:val="006D5C07"/>
    <w:rsid w:val="006E0851"/>
    <w:rsid w:val="006E0916"/>
    <w:rsid w:val="006E2D1F"/>
    <w:rsid w:val="006E3374"/>
    <w:rsid w:val="006E3F58"/>
    <w:rsid w:val="006E5025"/>
    <w:rsid w:val="006E553E"/>
    <w:rsid w:val="006E57A6"/>
    <w:rsid w:val="006E58DA"/>
    <w:rsid w:val="006E5DD2"/>
    <w:rsid w:val="006E6194"/>
    <w:rsid w:val="006E7833"/>
    <w:rsid w:val="006F3232"/>
    <w:rsid w:val="00701775"/>
    <w:rsid w:val="00701A4C"/>
    <w:rsid w:val="00703DD7"/>
    <w:rsid w:val="00705A5B"/>
    <w:rsid w:val="00706D74"/>
    <w:rsid w:val="0071048F"/>
    <w:rsid w:val="00710F2F"/>
    <w:rsid w:val="007110B1"/>
    <w:rsid w:val="00713E18"/>
    <w:rsid w:val="007146DD"/>
    <w:rsid w:val="0071591D"/>
    <w:rsid w:val="00715CE3"/>
    <w:rsid w:val="0071656C"/>
    <w:rsid w:val="007170AE"/>
    <w:rsid w:val="00720427"/>
    <w:rsid w:val="00722D99"/>
    <w:rsid w:val="00723999"/>
    <w:rsid w:val="0072477B"/>
    <w:rsid w:val="007258D5"/>
    <w:rsid w:val="00726AE6"/>
    <w:rsid w:val="0073169C"/>
    <w:rsid w:val="0073200A"/>
    <w:rsid w:val="0073263F"/>
    <w:rsid w:val="00732F95"/>
    <w:rsid w:val="00733153"/>
    <w:rsid w:val="0073758F"/>
    <w:rsid w:val="00743520"/>
    <w:rsid w:val="007438E9"/>
    <w:rsid w:val="007445C8"/>
    <w:rsid w:val="00745597"/>
    <w:rsid w:val="0074587D"/>
    <w:rsid w:val="0075114A"/>
    <w:rsid w:val="00754E2A"/>
    <w:rsid w:val="0075544C"/>
    <w:rsid w:val="0075737F"/>
    <w:rsid w:val="007608FC"/>
    <w:rsid w:val="00761FD6"/>
    <w:rsid w:val="00763D05"/>
    <w:rsid w:val="00764EA1"/>
    <w:rsid w:val="00765392"/>
    <w:rsid w:val="007667C2"/>
    <w:rsid w:val="00770410"/>
    <w:rsid w:val="00770D6E"/>
    <w:rsid w:val="00771CE2"/>
    <w:rsid w:val="0077339D"/>
    <w:rsid w:val="00773965"/>
    <w:rsid w:val="00774131"/>
    <w:rsid w:val="00777183"/>
    <w:rsid w:val="007772C6"/>
    <w:rsid w:val="0078188F"/>
    <w:rsid w:val="007844DD"/>
    <w:rsid w:val="00784EB3"/>
    <w:rsid w:val="007927B1"/>
    <w:rsid w:val="00792CCF"/>
    <w:rsid w:val="00797102"/>
    <w:rsid w:val="007A16CD"/>
    <w:rsid w:val="007A19B5"/>
    <w:rsid w:val="007A2C10"/>
    <w:rsid w:val="007A4DF7"/>
    <w:rsid w:val="007A5ABB"/>
    <w:rsid w:val="007B2FCC"/>
    <w:rsid w:val="007B4096"/>
    <w:rsid w:val="007B4E89"/>
    <w:rsid w:val="007B5675"/>
    <w:rsid w:val="007C1EE1"/>
    <w:rsid w:val="007C7A67"/>
    <w:rsid w:val="007D0CBC"/>
    <w:rsid w:val="007D18FD"/>
    <w:rsid w:val="007D30D7"/>
    <w:rsid w:val="007D7E1E"/>
    <w:rsid w:val="007E056F"/>
    <w:rsid w:val="007E082E"/>
    <w:rsid w:val="007E085E"/>
    <w:rsid w:val="007E119C"/>
    <w:rsid w:val="007E3904"/>
    <w:rsid w:val="007E6AE6"/>
    <w:rsid w:val="007F0E3F"/>
    <w:rsid w:val="007F10B9"/>
    <w:rsid w:val="007F1FD7"/>
    <w:rsid w:val="007F281A"/>
    <w:rsid w:val="007F3B77"/>
    <w:rsid w:val="007F7B1A"/>
    <w:rsid w:val="008003D9"/>
    <w:rsid w:val="008007E7"/>
    <w:rsid w:val="00801ABD"/>
    <w:rsid w:val="00802426"/>
    <w:rsid w:val="00805D24"/>
    <w:rsid w:val="00805D67"/>
    <w:rsid w:val="00810B21"/>
    <w:rsid w:val="00810DB2"/>
    <w:rsid w:val="0081277C"/>
    <w:rsid w:val="00812B05"/>
    <w:rsid w:val="008155AA"/>
    <w:rsid w:val="00817EF1"/>
    <w:rsid w:val="0082122B"/>
    <w:rsid w:val="00822847"/>
    <w:rsid w:val="0082485B"/>
    <w:rsid w:val="00825E5E"/>
    <w:rsid w:val="00830415"/>
    <w:rsid w:val="008332D9"/>
    <w:rsid w:val="00834323"/>
    <w:rsid w:val="008375FB"/>
    <w:rsid w:val="00841B9B"/>
    <w:rsid w:val="00845CB8"/>
    <w:rsid w:val="00850C65"/>
    <w:rsid w:val="0085106B"/>
    <w:rsid w:val="0085140C"/>
    <w:rsid w:val="008518B8"/>
    <w:rsid w:val="00852C7B"/>
    <w:rsid w:val="00853B89"/>
    <w:rsid w:val="00854203"/>
    <w:rsid w:val="00855196"/>
    <w:rsid w:val="008553CB"/>
    <w:rsid w:val="00856079"/>
    <w:rsid w:val="00856488"/>
    <w:rsid w:val="0085721C"/>
    <w:rsid w:val="00860278"/>
    <w:rsid w:val="008619E1"/>
    <w:rsid w:val="008667F3"/>
    <w:rsid w:val="00866C24"/>
    <w:rsid w:val="00867D39"/>
    <w:rsid w:val="00870229"/>
    <w:rsid w:val="00871023"/>
    <w:rsid w:val="00872410"/>
    <w:rsid w:val="00873787"/>
    <w:rsid w:val="008777B2"/>
    <w:rsid w:val="008848DE"/>
    <w:rsid w:val="008856A2"/>
    <w:rsid w:val="00886040"/>
    <w:rsid w:val="00886737"/>
    <w:rsid w:val="0089323F"/>
    <w:rsid w:val="00893705"/>
    <w:rsid w:val="008A017D"/>
    <w:rsid w:val="008A1442"/>
    <w:rsid w:val="008A243D"/>
    <w:rsid w:val="008A2BAA"/>
    <w:rsid w:val="008A4481"/>
    <w:rsid w:val="008A4ED8"/>
    <w:rsid w:val="008A4F1C"/>
    <w:rsid w:val="008A52DE"/>
    <w:rsid w:val="008A7888"/>
    <w:rsid w:val="008B2567"/>
    <w:rsid w:val="008B79A1"/>
    <w:rsid w:val="008B7EA3"/>
    <w:rsid w:val="008C22D6"/>
    <w:rsid w:val="008C3A2E"/>
    <w:rsid w:val="008C5B7B"/>
    <w:rsid w:val="008C6A0D"/>
    <w:rsid w:val="008D0F35"/>
    <w:rsid w:val="008D2217"/>
    <w:rsid w:val="008D68D3"/>
    <w:rsid w:val="008D7018"/>
    <w:rsid w:val="008D716D"/>
    <w:rsid w:val="008E0FC6"/>
    <w:rsid w:val="008E3494"/>
    <w:rsid w:val="008E441B"/>
    <w:rsid w:val="008F0986"/>
    <w:rsid w:val="008F15B4"/>
    <w:rsid w:val="008F1A98"/>
    <w:rsid w:val="008F3800"/>
    <w:rsid w:val="008F421D"/>
    <w:rsid w:val="008F6902"/>
    <w:rsid w:val="008F71F2"/>
    <w:rsid w:val="00902E06"/>
    <w:rsid w:val="00903720"/>
    <w:rsid w:val="009037D1"/>
    <w:rsid w:val="0090432A"/>
    <w:rsid w:val="00905969"/>
    <w:rsid w:val="00905B0F"/>
    <w:rsid w:val="00906B44"/>
    <w:rsid w:val="00910112"/>
    <w:rsid w:val="0091074C"/>
    <w:rsid w:val="00917CAD"/>
    <w:rsid w:val="00917F80"/>
    <w:rsid w:val="00920A24"/>
    <w:rsid w:val="00922E79"/>
    <w:rsid w:val="00924A9D"/>
    <w:rsid w:val="00927A50"/>
    <w:rsid w:val="00931A8F"/>
    <w:rsid w:val="00931A90"/>
    <w:rsid w:val="00931DC2"/>
    <w:rsid w:val="009326D6"/>
    <w:rsid w:val="0093434C"/>
    <w:rsid w:val="00934A64"/>
    <w:rsid w:val="009362F8"/>
    <w:rsid w:val="0093638A"/>
    <w:rsid w:val="0093658F"/>
    <w:rsid w:val="00937893"/>
    <w:rsid w:val="00940A1D"/>
    <w:rsid w:val="00940D42"/>
    <w:rsid w:val="00941132"/>
    <w:rsid w:val="009430BE"/>
    <w:rsid w:val="00945A23"/>
    <w:rsid w:val="00947AC3"/>
    <w:rsid w:val="00947CC6"/>
    <w:rsid w:val="00952913"/>
    <w:rsid w:val="00952932"/>
    <w:rsid w:val="009536DE"/>
    <w:rsid w:val="00960E11"/>
    <w:rsid w:val="00961923"/>
    <w:rsid w:val="00964692"/>
    <w:rsid w:val="00965E17"/>
    <w:rsid w:val="00967123"/>
    <w:rsid w:val="00970DEE"/>
    <w:rsid w:val="00971314"/>
    <w:rsid w:val="009728B6"/>
    <w:rsid w:val="00973D2A"/>
    <w:rsid w:val="00974DC2"/>
    <w:rsid w:val="009759CB"/>
    <w:rsid w:val="00980A27"/>
    <w:rsid w:val="0098448F"/>
    <w:rsid w:val="00984677"/>
    <w:rsid w:val="00985FA4"/>
    <w:rsid w:val="00986101"/>
    <w:rsid w:val="00987B86"/>
    <w:rsid w:val="00987FF5"/>
    <w:rsid w:val="00990424"/>
    <w:rsid w:val="009914D3"/>
    <w:rsid w:val="00991D0E"/>
    <w:rsid w:val="009926E0"/>
    <w:rsid w:val="00993609"/>
    <w:rsid w:val="00994055"/>
    <w:rsid w:val="0099465C"/>
    <w:rsid w:val="009A0EAE"/>
    <w:rsid w:val="009A1B71"/>
    <w:rsid w:val="009A2EDA"/>
    <w:rsid w:val="009A45C0"/>
    <w:rsid w:val="009A4842"/>
    <w:rsid w:val="009A548A"/>
    <w:rsid w:val="009A6F16"/>
    <w:rsid w:val="009A7689"/>
    <w:rsid w:val="009A7E97"/>
    <w:rsid w:val="009A7F26"/>
    <w:rsid w:val="009B2B2B"/>
    <w:rsid w:val="009B3AD8"/>
    <w:rsid w:val="009B3F04"/>
    <w:rsid w:val="009B41B5"/>
    <w:rsid w:val="009B4563"/>
    <w:rsid w:val="009B4A88"/>
    <w:rsid w:val="009B5104"/>
    <w:rsid w:val="009B7A10"/>
    <w:rsid w:val="009C0A79"/>
    <w:rsid w:val="009C0D39"/>
    <w:rsid w:val="009C16CA"/>
    <w:rsid w:val="009C2B1C"/>
    <w:rsid w:val="009C318E"/>
    <w:rsid w:val="009C4040"/>
    <w:rsid w:val="009C47C1"/>
    <w:rsid w:val="009C4A8C"/>
    <w:rsid w:val="009C58AA"/>
    <w:rsid w:val="009C601E"/>
    <w:rsid w:val="009D0F99"/>
    <w:rsid w:val="009D1743"/>
    <w:rsid w:val="009D2DB2"/>
    <w:rsid w:val="009D50C8"/>
    <w:rsid w:val="009D5687"/>
    <w:rsid w:val="009D632A"/>
    <w:rsid w:val="009E1592"/>
    <w:rsid w:val="009E4245"/>
    <w:rsid w:val="009F065E"/>
    <w:rsid w:val="009F2EA1"/>
    <w:rsid w:val="009F3D34"/>
    <w:rsid w:val="009F58B3"/>
    <w:rsid w:val="009F5D15"/>
    <w:rsid w:val="00A00440"/>
    <w:rsid w:val="00A005A9"/>
    <w:rsid w:val="00A00B17"/>
    <w:rsid w:val="00A0169A"/>
    <w:rsid w:val="00A02421"/>
    <w:rsid w:val="00A057FB"/>
    <w:rsid w:val="00A06528"/>
    <w:rsid w:val="00A15094"/>
    <w:rsid w:val="00A20946"/>
    <w:rsid w:val="00A2157D"/>
    <w:rsid w:val="00A215C0"/>
    <w:rsid w:val="00A21DCA"/>
    <w:rsid w:val="00A2283C"/>
    <w:rsid w:val="00A23966"/>
    <w:rsid w:val="00A23DBA"/>
    <w:rsid w:val="00A23DDB"/>
    <w:rsid w:val="00A242B5"/>
    <w:rsid w:val="00A24776"/>
    <w:rsid w:val="00A347F8"/>
    <w:rsid w:val="00A35172"/>
    <w:rsid w:val="00A35320"/>
    <w:rsid w:val="00A36433"/>
    <w:rsid w:val="00A37A6D"/>
    <w:rsid w:val="00A41459"/>
    <w:rsid w:val="00A43B4E"/>
    <w:rsid w:val="00A47F94"/>
    <w:rsid w:val="00A5042A"/>
    <w:rsid w:val="00A510BC"/>
    <w:rsid w:val="00A525DC"/>
    <w:rsid w:val="00A52B38"/>
    <w:rsid w:val="00A55AE5"/>
    <w:rsid w:val="00A60102"/>
    <w:rsid w:val="00A614FE"/>
    <w:rsid w:val="00A643B3"/>
    <w:rsid w:val="00A65F02"/>
    <w:rsid w:val="00A7072A"/>
    <w:rsid w:val="00A70AA5"/>
    <w:rsid w:val="00A71F95"/>
    <w:rsid w:val="00A72F5C"/>
    <w:rsid w:val="00A73860"/>
    <w:rsid w:val="00A74E09"/>
    <w:rsid w:val="00A77BEB"/>
    <w:rsid w:val="00A77D30"/>
    <w:rsid w:val="00A82D6C"/>
    <w:rsid w:val="00A8369A"/>
    <w:rsid w:val="00A84609"/>
    <w:rsid w:val="00A84B56"/>
    <w:rsid w:val="00A85A38"/>
    <w:rsid w:val="00A86149"/>
    <w:rsid w:val="00A86687"/>
    <w:rsid w:val="00A87A8E"/>
    <w:rsid w:val="00A9421C"/>
    <w:rsid w:val="00A97660"/>
    <w:rsid w:val="00A97D87"/>
    <w:rsid w:val="00AA14C4"/>
    <w:rsid w:val="00AA1BE7"/>
    <w:rsid w:val="00AA2A2D"/>
    <w:rsid w:val="00AB09B3"/>
    <w:rsid w:val="00AB1353"/>
    <w:rsid w:val="00AB22AD"/>
    <w:rsid w:val="00AB2C1E"/>
    <w:rsid w:val="00AB4058"/>
    <w:rsid w:val="00AB4771"/>
    <w:rsid w:val="00AB5523"/>
    <w:rsid w:val="00AB5901"/>
    <w:rsid w:val="00AC3B5E"/>
    <w:rsid w:val="00AC456A"/>
    <w:rsid w:val="00AC5DE9"/>
    <w:rsid w:val="00AC66FF"/>
    <w:rsid w:val="00AD198B"/>
    <w:rsid w:val="00AD1C86"/>
    <w:rsid w:val="00AD2D35"/>
    <w:rsid w:val="00AD5FCF"/>
    <w:rsid w:val="00AD767D"/>
    <w:rsid w:val="00AE050E"/>
    <w:rsid w:val="00AE3261"/>
    <w:rsid w:val="00AE3A5D"/>
    <w:rsid w:val="00AE47B5"/>
    <w:rsid w:val="00AE71CA"/>
    <w:rsid w:val="00AF1B98"/>
    <w:rsid w:val="00AF411F"/>
    <w:rsid w:val="00AF4CCA"/>
    <w:rsid w:val="00AF52E0"/>
    <w:rsid w:val="00AF5AB8"/>
    <w:rsid w:val="00AF78CF"/>
    <w:rsid w:val="00B014B7"/>
    <w:rsid w:val="00B0206F"/>
    <w:rsid w:val="00B026B7"/>
    <w:rsid w:val="00B03998"/>
    <w:rsid w:val="00B040F4"/>
    <w:rsid w:val="00B0484E"/>
    <w:rsid w:val="00B0561D"/>
    <w:rsid w:val="00B07756"/>
    <w:rsid w:val="00B1144F"/>
    <w:rsid w:val="00B11B4C"/>
    <w:rsid w:val="00B125D7"/>
    <w:rsid w:val="00B13FC5"/>
    <w:rsid w:val="00B1429F"/>
    <w:rsid w:val="00B1463B"/>
    <w:rsid w:val="00B1506D"/>
    <w:rsid w:val="00B26410"/>
    <w:rsid w:val="00B2756A"/>
    <w:rsid w:val="00B30F04"/>
    <w:rsid w:val="00B31482"/>
    <w:rsid w:val="00B32932"/>
    <w:rsid w:val="00B33831"/>
    <w:rsid w:val="00B37235"/>
    <w:rsid w:val="00B4349F"/>
    <w:rsid w:val="00B43BFD"/>
    <w:rsid w:val="00B44580"/>
    <w:rsid w:val="00B4491A"/>
    <w:rsid w:val="00B4551A"/>
    <w:rsid w:val="00B475D2"/>
    <w:rsid w:val="00B47D36"/>
    <w:rsid w:val="00B511B7"/>
    <w:rsid w:val="00B51E62"/>
    <w:rsid w:val="00B550B2"/>
    <w:rsid w:val="00B605B8"/>
    <w:rsid w:val="00B6073A"/>
    <w:rsid w:val="00B626C3"/>
    <w:rsid w:val="00B62F20"/>
    <w:rsid w:val="00B63A62"/>
    <w:rsid w:val="00B6563F"/>
    <w:rsid w:val="00B658AA"/>
    <w:rsid w:val="00B71F1F"/>
    <w:rsid w:val="00B723A4"/>
    <w:rsid w:val="00B72EF1"/>
    <w:rsid w:val="00B7407F"/>
    <w:rsid w:val="00B74533"/>
    <w:rsid w:val="00B74DFB"/>
    <w:rsid w:val="00B768C8"/>
    <w:rsid w:val="00B76D36"/>
    <w:rsid w:val="00B771C7"/>
    <w:rsid w:val="00B77853"/>
    <w:rsid w:val="00B77FA8"/>
    <w:rsid w:val="00B8137E"/>
    <w:rsid w:val="00B818AA"/>
    <w:rsid w:val="00B85D20"/>
    <w:rsid w:val="00B85F8E"/>
    <w:rsid w:val="00B91695"/>
    <w:rsid w:val="00B91A7A"/>
    <w:rsid w:val="00B91B24"/>
    <w:rsid w:val="00B9363D"/>
    <w:rsid w:val="00B94F74"/>
    <w:rsid w:val="00B97C76"/>
    <w:rsid w:val="00B97E45"/>
    <w:rsid w:val="00BA0224"/>
    <w:rsid w:val="00BA112A"/>
    <w:rsid w:val="00BA1306"/>
    <w:rsid w:val="00BA1BD9"/>
    <w:rsid w:val="00BA255C"/>
    <w:rsid w:val="00BA599E"/>
    <w:rsid w:val="00BA64BF"/>
    <w:rsid w:val="00BA6902"/>
    <w:rsid w:val="00BA6F17"/>
    <w:rsid w:val="00BA7327"/>
    <w:rsid w:val="00BB01A7"/>
    <w:rsid w:val="00BB140C"/>
    <w:rsid w:val="00BB2185"/>
    <w:rsid w:val="00BB39AC"/>
    <w:rsid w:val="00BB4E89"/>
    <w:rsid w:val="00BB63D9"/>
    <w:rsid w:val="00BB67C1"/>
    <w:rsid w:val="00BB7CED"/>
    <w:rsid w:val="00BB7D25"/>
    <w:rsid w:val="00BC1CA1"/>
    <w:rsid w:val="00BC50CE"/>
    <w:rsid w:val="00BC5C49"/>
    <w:rsid w:val="00BC7BE3"/>
    <w:rsid w:val="00BD2D7D"/>
    <w:rsid w:val="00BD477A"/>
    <w:rsid w:val="00BE1D4B"/>
    <w:rsid w:val="00BE2B5A"/>
    <w:rsid w:val="00BE558D"/>
    <w:rsid w:val="00BE6E3C"/>
    <w:rsid w:val="00BF0882"/>
    <w:rsid w:val="00BF4229"/>
    <w:rsid w:val="00C06210"/>
    <w:rsid w:val="00C117FF"/>
    <w:rsid w:val="00C11F23"/>
    <w:rsid w:val="00C11F86"/>
    <w:rsid w:val="00C14EB0"/>
    <w:rsid w:val="00C16FE6"/>
    <w:rsid w:val="00C170C3"/>
    <w:rsid w:val="00C20821"/>
    <w:rsid w:val="00C20845"/>
    <w:rsid w:val="00C212D3"/>
    <w:rsid w:val="00C2374B"/>
    <w:rsid w:val="00C321E7"/>
    <w:rsid w:val="00C323C2"/>
    <w:rsid w:val="00C34E41"/>
    <w:rsid w:val="00C36FC7"/>
    <w:rsid w:val="00C378B0"/>
    <w:rsid w:val="00C4214C"/>
    <w:rsid w:val="00C44144"/>
    <w:rsid w:val="00C441D0"/>
    <w:rsid w:val="00C45E4D"/>
    <w:rsid w:val="00C45F87"/>
    <w:rsid w:val="00C51941"/>
    <w:rsid w:val="00C52975"/>
    <w:rsid w:val="00C53AB6"/>
    <w:rsid w:val="00C626CB"/>
    <w:rsid w:val="00C635B5"/>
    <w:rsid w:val="00C63E0A"/>
    <w:rsid w:val="00C7244B"/>
    <w:rsid w:val="00C72A60"/>
    <w:rsid w:val="00C745B5"/>
    <w:rsid w:val="00C76066"/>
    <w:rsid w:val="00C811F3"/>
    <w:rsid w:val="00C819BA"/>
    <w:rsid w:val="00C84DC2"/>
    <w:rsid w:val="00C87312"/>
    <w:rsid w:val="00C90676"/>
    <w:rsid w:val="00C93551"/>
    <w:rsid w:val="00C94E7A"/>
    <w:rsid w:val="00C96499"/>
    <w:rsid w:val="00CA2C42"/>
    <w:rsid w:val="00CA43AE"/>
    <w:rsid w:val="00CA7128"/>
    <w:rsid w:val="00CA724E"/>
    <w:rsid w:val="00CA75DF"/>
    <w:rsid w:val="00CA75F1"/>
    <w:rsid w:val="00CA7AA4"/>
    <w:rsid w:val="00CB0243"/>
    <w:rsid w:val="00CB32E9"/>
    <w:rsid w:val="00CB3687"/>
    <w:rsid w:val="00CB3879"/>
    <w:rsid w:val="00CB4484"/>
    <w:rsid w:val="00CB53FB"/>
    <w:rsid w:val="00CB5C02"/>
    <w:rsid w:val="00CB6480"/>
    <w:rsid w:val="00CB6983"/>
    <w:rsid w:val="00CC2875"/>
    <w:rsid w:val="00CD0619"/>
    <w:rsid w:val="00CD0CF7"/>
    <w:rsid w:val="00CD4064"/>
    <w:rsid w:val="00CD5B94"/>
    <w:rsid w:val="00CD66A0"/>
    <w:rsid w:val="00CE2C30"/>
    <w:rsid w:val="00CE43F0"/>
    <w:rsid w:val="00CE4EE3"/>
    <w:rsid w:val="00CE6875"/>
    <w:rsid w:val="00CF0F5C"/>
    <w:rsid w:val="00CF3023"/>
    <w:rsid w:val="00CF3D11"/>
    <w:rsid w:val="00CF44C4"/>
    <w:rsid w:val="00CF7093"/>
    <w:rsid w:val="00D01588"/>
    <w:rsid w:val="00D0354C"/>
    <w:rsid w:val="00D03FEC"/>
    <w:rsid w:val="00D05679"/>
    <w:rsid w:val="00D06DEF"/>
    <w:rsid w:val="00D075C9"/>
    <w:rsid w:val="00D07B29"/>
    <w:rsid w:val="00D12D21"/>
    <w:rsid w:val="00D14A2C"/>
    <w:rsid w:val="00D161A1"/>
    <w:rsid w:val="00D161D7"/>
    <w:rsid w:val="00D16895"/>
    <w:rsid w:val="00D16AF4"/>
    <w:rsid w:val="00D16E88"/>
    <w:rsid w:val="00D172E6"/>
    <w:rsid w:val="00D20D4B"/>
    <w:rsid w:val="00D210D5"/>
    <w:rsid w:val="00D2189A"/>
    <w:rsid w:val="00D2225F"/>
    <w:rsid w:val="00D225FA"/>
    <w:rsid w:val="00D22601"/>
    <w:rsid w:val="00D227CA"/>
    <w:rsid w:val="00D23587"/>
    <w:rsid w:val="00D243A4"/>
    <w:rsid w:val="00D24F92"/>
    <w:rsid w:val="00D26101"/>
    <w:rsid w:val="00D2782D"/>
    <w:rsid w:val="00D324D7"/>
    <w:rsid w:val="00D366B6"/>
    <w:rsid w:val="00D42A76"/>
    <w:rsid w:val="00D44A93"/>
    <w:rsid w:val="00D45E42"/>
    <w:rsid w:val="00D45E80"/>
    <w:rsid w:val="00D547BC"/>
    <w:rsid w:val="00D57B21"/>
    <w:rsid w:val="00D60DC5"/>
    <w:rsid w:val="00D64128"/>
    <w:rsid w:val="00D6442B"/>
    <w:rsid w:val="00D657F5"/>
    <w:rsid w:val="00D65C78"/>
    <w:rsid w:val="00D66893"/>
    <w:rsid w:val="00D70256"/>
    <w:rsid w:val="00D707A7"/>
    <w:rsid w:val="00D71BBB"/>
    <w:rsid w:val="00D732E8"/>
    <w:rsid w:val="00D82CD0"/>
    <w:rsid w:val="00D83D89"/>
    <w:rsid w:val="00D87CF8"/>
    <w:rsid w:val="00D90594"/>
    <w:rsid w:val="00D91779"/>
    <w:rsid w:val="00D92A62"/>
    <w:rsid w:val="00D9426B"/>
    <w:rsid w:val="00D95B49"/>
    <w:rsid w:val="00D96CFF"/>
    <w:rsid w:val="00DA0091"/>
    <w:rsid w:val="00DA11B4"/>
    <w:rsid w:val="00DA11C3"/>
    <w:rsid w:val="00DA1467"/>
    <w:rsid w:val="00DA3276"/>
    <w:rsid w:val="00DA76E2"/>
    <w:rsid w:val="00DB1020"/>
    <w:rsid w:val="00DB28A9"/>
    <w:rsid w:val="00DB429B"/>
    <w:rsid w:val="00DB7B99"/>
    <w:rsid w:val="00DC48EA"/>
    <w:rsid w:val="00DC7C97"/>
    <w:rsid w:val="00DD14CA"/>
    <w:rsid w:val="00DD1BF2"/>
    <w:rsid w:val="00DD42D3"/>
    <w:rsid w:val="00DD4995"/>
    <w:rsid w:val="00DD5BFF"/>
    <w:rsid w:val="00DD76A5"/>
    <w:rsid w:val="00DE03E9"/>
    <w:rsid w:val="00DE0AA2"/>
    <w:rsid w:val="00DE20CB"/>
    <w:rsid w:val="00DE225C"/>
    <w:rsid w:val="00DE3948"/>
    <w:rsid w:val="00DE3B5B"/>
    <w:rsid w:val="00DE415C"/>
    <w:rsid w:val="00DE4E16"/>
    <w:rsid w:val="00DF1132"/>
    <w:rsid w:val="00DF2055"/>
    <w:rsid w:val="00DF4B0C"/>
    <w:rsid w:val="00DF789C"/>
    <w:rsid w:val="00E0218A"/>
    <w:rsid w:val="00E02B72"/>
    <w:rsid w:val="00E06BE3"/>
    <w:rsid w:val="00E109F9"/>
    <w:rsid w:val="00E10A23"/>
    <w:rsid w:val="00E111D9"/>
    <w:rsid w:val="00E11221"/>
    <w:rsid w:val="00E116FC"/>
    <w:rsid w:val="00E12450"/>
    <w:rsid w:val="00E15447"/>
    <w:rsid w:val="00E15BCC"/>
    <w:rsid w:val="00E17D4B"/>
    <w:rsid w:val="00E205F8"/>
    <w:rsid w:val="00E2362C"/>
    <w:rsid w:val="00E2396F"/>
    <w:rsid w:val="00E24B9F"/>
    <w:rsid w:val="00E25A9D"/>
    <w:rsid w:val="00E265E7"/>
    <w:rsid w:val="00E26772"/>
    <w:rsid w:val="00E30CAC"/>
    <w:rsid w:val="00E30F31"/>
    <w:rsid w:val="00E33E9A"/>
    <w:rsid w:val="00E35C7A"/>
    <w:rsid w:val="00E361E9"/>
    <w:rsid w:val="00E3698F"/>
    <w:rsid w:val="00E37D96"/>
    <w:rsid w:val="00E40010"/>
    <w:rsid w:val="00E4300E"/>
    <w:rsid w:val="00E435E6"/>
    <w:rsid w:val="00E46371"/>
    <w:rsid w:val="00E46E95"/>
    <w:rsid w:val="00E47F1C"/>
    <w:rsid w:val="00E504EE"/>
    <w:rsid w:val="00E514F9"/>
    <w:rsid w:val="00E56515"/>
    <w:rsid w:val="00E56E46"/>
    <w:rsid w:val="00E57D2C"/>
    <w:rsid w:val="00E60B74"/>
    <w:rsid w:val="00E61B91"/>
    <w:rsid w:val="00E6222E"/>
    <w:rsid w:val="00E64EBD"/>
    <w:rsid w:val="00E65E29"/>
    <w:rsid w:val="00E71C16"/>
    <w:rsid w:val="00E73A16"/>
    <w:rsid w:val="00E7475B"/>
    <w:rsid w:val="00E753E0"/>
    <w:rsid w:val="00E76FC5"/>
    <w:rsid w:val="00E76FE7"/>
    <w:rsid w:val="00E805B7"/>
    <w:rsid w:val="00E85177"/>
    <w:rsid w:val="00E855C2"/>
    <w:rsid w:val="00E868FF"/>
    <w:rsid w:val="00E93400"/>
    <w:rsid w:val="00E94179"/>
    <w:rsid w:val="00E9467A"/>
    <w:rsid w:val="00E9559A"/>
    <w:rsid w:val="00E975B3"/>
    <w:rsid w:val="00EA12E5"/>
    <w:rsid w:val="00EA2257"/>
    <w:rsid w:val="00EA45F5"/>
    <w:rsid w:val="00EA66A0"/>
    <w:rsid w:val="00EA6804"/>
    <w:rsid w:val="00EA7BC8"/>
    <w:rsid w:val="00EB5173"/>
    <w:rsid w:val="00EB56BA"/>
    <w:rsid w:val="00EC218C"/>
    <w:rsid w:val="00EC290F"/>
    <w:rsid w:val="00EC3709"/>
    <w:rsid w:val="00EC4F58"/>
    <w:rsid w:val="00ED183F"/>
    <w:rsid w:val="00ED2E50"/>
    <w:rsid w:val="00ED5224"/>
    <w:rsid w:val="00ED78AE"/>
    <w:rsid w:val="00EE1233"/>
    <w:rsid w:val="00EE44CA"/>
    <w:rsid w:val="00EE623B"/>
    <w:rsid w:val="00EE7B96"/>
    <w:rsid w:val="00EF05C2"/>
    <w:rsid w:val="00EF259D"/>
    <w:rsid w:val="00EF6433"/>
    <w:rsid w:val="00EF6585"/>
    <w:rsid w:val="00F00D9D"/>
    <w:rsid w:val="00F035BE"/>
    <w:rsid w:val="00F03C3E"/>
    <w:rsid w:val="00F03EA1"/>
    <w:rsid w:val="00F059B4"/>
    <w:rsid w:val="00F072CF"/>
    <w:rsid w:val="00F109DB"/>
    <w:rsid w:val="00F11063"/>
    <w:rsid w:val="00F12CD6"/>
    <w:rsid w:val="00F1318D"/>
    <w:rsid w:val="00F13558"/>
    <w:rsid w:val="00F13F26"/>
    <w:rsid w:val="00F1647E"/>
    <w:rsid w:val="00F16E29"/>
    <w:rsid w:val="00F16E44"/>
    <w:rsid w:val="00F171F8"/>
    <w:rsid w:val="00F174F2"/>
    <w:rsid w:val="00F2330C"/>
    <w:rsid w:val="00F24FC5"/>
    <w:rsid w:val="00F2528F"/>
    <w:rsid w:val="00F30DC4"/>
    <w:rsid w:val="00F35A51"/>
    <w:rsid w:val="00F41146"/>
    <w:rsid w:val="00F4158A"/>
    <w:rsid w:val="00F457C6"/>
    <w:rsid w:val="00F46BB6"/>
    <w:rsid w:val="00F51288"/>
    <w:rsid w:val="00F52216"/>
    <w:rsid w:val="00F537A5"/>
    <w:rsid w:val="00F5421F"/>
    <w:rsid w:val="00F60BE0"/>
    <w:rsid w:val="00F61F93"/>
    <w:rsid w:val="00F62CE4"/>
    <w:rsid w:val="00F6304E"/>
    <w:rsid w:val="00F64F3E"/>
    <w:rsid w:val="00F67CD8"/>
    <w:rsid w:val="00F700FE"/>
    <w:rsid w:val="00F7098D"/>
    <w:rsid w:val="00F71FA2"/>
    <w:rsid w:val="00F72FF3"/>
    <w:rsid w:val="00F73232"/>
    <w:rsid w:val="00F73299"/>
    <w:rsid w:val="00F750A9"/>
    <w:rsid w:val="00F76238"/>
    <w:rsid w:val="00F76528"/>
    <w:rsid w:val="00F7710A"/>
    <w:rsid w:val="00F7746E"/>
    <w:rsid w:val="00F8330D"/>
    <w:rsid w:val="00F83693"/>
    <w:rsid w:val="00F83C55"/>
    <w:rsid w:val="00F83D0D"/>
    <w:rsid w:val="00F83EFD"/>
    <w:rsid w:val="00F844C2"/>
    <w:rsid w:val="00F85B53"/>
    <w:rsid w:val="00F865D2"/>
    <w:rsid w:val="00F8792E"/>
    <w:rsid w:val="00F916F3"/>
    <w:rsid w:val="00F91B20"/>
    <w:rsid w:val="00F91D8C"/>
    <w:rsid w:val="00F91EA5"/>
    <w:rsid w:val="00F91F80"/>
    <w:rsid w:val="00F928E5"/>
    <w:rsid w:val="00F9290A"/>
    <w:rsid w:val="00F932D8"/>
    <w:rsid w:val="00F9634A"/>
    <w:rsid w:val="00F97103"/>
    <w:rsid w:val="00FA0D8C"/>
    <w:rsid w:val="00FA1C61"/>
    <w:rsid w:val="00FA1F0D"/>
    <w:rsid w:val="00FA2092"/>
    <w:rsid w:val="00FA596C"/>
    <w:rsid w:val="00FA5E9B"/>
    <w:rsid w:val="00FB0A80"/>
    <w:rsid w:val="00FB126C"/>
    <w:rsid w:val="00FB1415"/>
    <w:rsid w:val="00FB28AA"/>
    <w:rsid w:val="00FB36D4"/>
    <w:rsid w:val="00FB57D0"/>
    <w:rsid w:val="00FB5889"/>
    <w:rsid w:val="00FB5DAE"/>
    <w:rsid w:val="00FB65AD"/>
    <w:rsid w:val="00FB7CE0"/>
    <w:rsid w:val="00FB7EA8"/>
    <w:rsid w:val="00FC16ED"/>
    <w:rsid w:val="00FC1CA7"/>
    <w:rsid w:val="00FC1F08"/>
    <w:rsid w:val="00FC289F"/>
    <w:rsid w:val="00FC36B1"/>
    <w:rsid w:val="00FC5FDA"/>
    <w:rsid w:val="00FC6554"/>
    <w:rsid w:val="00FD001E"/>
    <w:rsid w:val="00FD15C9"/>
    <w:rsid w:val="00FD18A6"/>
    <w:rsid w:val="00FD3406"/>
    <w:rsid w:val="00FD3984"/>
    <w:rsid w:val="00FD6896"/>
    <w:rsid w:val="00FD6E91"/>
    <w:rsid w:val="00FE016D"/>
    <w:rsid w:val="00FE14EC"/>
    <w:rsid w:val="00FE1B75"/>
    <w:rsid w:val="00FE2F69"/>
    <w:rsid w:val="00FE2FD7"/>
    <w:rsid w:val="00FE451F"/>
    <w:rsid w:val="00FE5C9E"/>
    <w:rsid w:val="00FE6A1B"/>
    <w:rsid w:val="00FE7DBF"/>
    <w:rsid w:val="00FF11CD"/>
    <w:rsid w:val="00FF1A08"/>
    <w:rsid w:val="00FF2623"/>
    <w:rsid w:val="00FF3153"/>
    <w:rsid w:val="00FF32A1"/>
    <w:rsid w:val="00FF3FF6"/>
    <w:rsid w:val="00FF50EC"/>
    <w:rsid w:val="00FF51BE"/>
    <w:rsid w:val="00FF52E3"/>
    <w:rsid w:val="00FF5402"/>
    <w:rsid w:val="00FF58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martTagType w:namespaceuri="urn:schemas-microsoft-com:office:smarttags" w:name="place"/>
  <w:smartTagType w:namespaceuri="urn:schemas-microsoft-com:office:smarttags" w:name="State"/>
  <w:smartTagType w:namespaceuri="urn:schemas-microsoft-com:office:smarttags" w:name="PlaceType"/>
  <w:smartTagType w:namespaceuri="urn:schemas-microsoft-com:office:smarttags" w:name="PlaceName"/>
  <w:smartTagType w:namespaceuri="urn:schemas-microsoft-com:office:smarttags" w:name="address"/>
  <w:smartTagType w:namespaceuri="urn:schemas-microsoft-com:office:smarttags" w:name="City"/>
  <w:smartTagType w:namespaceuri="urn:schemas-microsoft-com:office:smarttags" w:name="country-region"/>
  <w:smartTagType w:namespaceuri="urn:schemas-microsoft-com:office:smarttags" w:name="Street"/>
  <w:smartTagType w:namespaceuri="urn:schemas-microsoft-com:office:smarttags" w:name="ti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027627"/>
    <w:pPr>
      <w:spacing w:after="200" w:line="276" w:lineRule="auto"/>
    </w:pPr>
    <w:rPr>
      <w:sz w:val="22"/>
      <w:szCs w:val="22"/>
      <w:lang w:val="en-GB" w:eastAsia="en-US" w:bidi="en-US"/>
    </w:rPr>
  </w:style>
  <w:style w:type="paragraph" w:styleId="Heading1">
    <w:name w:val="heading 1"/>
    <w:basedOn w:val="Normal"/>
    <w:next w:val="Normal"/>
    <w:link w:val="Heading1Char"/>
    <w:uiPriority w:val="9"/>
    <w:qFormat/>
    <w:rsid w:val="00027627"/>
    <w:pPr>
      <w:keepNext/>
      <w:keepLines/>
      <w:spacing w:before="480" w:after="0"/>
      <w:outlineLvl w:val="0"/>
    </w:pPr>
    <w:rPr>
      <w:rFonts w:ascii="Cambria" w:hAnsi="Cambria"/>
      <w:b/>
      <w:bCs/>
      <w:color w:val="365F91"/>
      <w:sz w:val="28"/>
      <w:szCs w:val="28"/>
    </w:rPr>
  </w:style>
  <w:style w:type="paragraph" w:styleId="Heading2">
    <w:name w:val="heading 2"/>
    <w:basedOn w:val="Normal"/>
    <w:next w:val="Normal"/>
    <w:link w:val="Heading2Char"/>
    <w:uiPriority w:val="9"/>
    <w:qFormat/>
    <w:rsid w:val="00027627"/>
    <w:pPr>
      <w:keepNext/>
      <w:keepLines/>
      <w:spacing w:before="200" w:after="0"/>
      <w:outlineLvl w:val="1"/>
    </w:pPr>
    <w:rPr>
      <w:rFonts w:ascii="Cambria" w:hAnsi="Cambria"/>
      <w:b/>
      <w:bCs/>
      <w:color w:val="4F81BD"/>
      <w:sz w:val="26"/>
      <w:szCs w:val="26"/>
    </w:rPr>
  </w:style>
  <w:style w:type="paragraph" w:styleId="Heading3">
    <w:name w:val="heading 3"/>
    <w:basedOn w:val="Normal"/>
    <w:next w:val="Normal"/>
    <w:link w:val="Heading3Char"/>
    <w:uiPriority w:val="9"/>
    <w:qFormat/>
    <w:rsid w:val="00027627"/>
    <w:pPr>
      <w:keepNext/>
      <w:keepLines/>
      <w:spacing w:before="200" w:after="0"/>
      <w:outlineLvl w:val="2"/>
    </w:pPr>
    <w:rPr>
      <w:rFonts w:ascii="Cambria" w:hAnsi="Cambria"/>
      <w:b/>
      <w:bCs/>
      <w:color w:val="4F81BD"/>
    </w:rPr>
  </w:style>
  <w:style w:type="paragraph" w:styleId="Heading4">
    <w:name w:val="heading 4"/>
    <w:basedOn w:val="Normal"/>
    <w:next w:val="Normal"/>
    <w:link w:val="Heading4Char"/>
    <w:uiPriority w:val="9"/>
    <w:qFormat/>
    <w:rsid w:val="00027627"/>
    <w:pPr>
      <w:keepNext/>
      <w:keepLines/>
      <w:spacing w:before="200" w:after="0"/>
      <w:outlineLvl w:val="3"/>
    </w:pPr>
    <w:rPr>
      <w:rFonts w:ascii="Cambria" w:hAnsi="Cambria"/>
      <w:b/>
      <w:bCs/>
      <w:i/>
      <w:iCs/>
      <w:color w:val="4F81BD"/>
    </w:rPr>
  </w:style>
  <w:style w:type="paragraph" w:styleId="Heading5">
    <w:name w:val="heading 5"/>
    <w:basedOn w:val="Normal"/>
    <w:next w:val="Normal"/>
    <w:link w:val="Heading5Char"/>
    <w:uiPriority w:val="9"/>
    <w:qFormat/>
    <w:rsid w:val="00027627"/>
    <w:pPr>
      <w:keepNext/>
      <w:keepLines/>
      <w:spacing w:before="200" w:after="0"/>
      <w:outlineLvl w:val="4"/>
    </w:pPr>
    <w:rPr>
      <w:rFonts w:ascii="Cambria" w:hAnsi="Cambria"/>
      <w:color w:val="243F60"/>
    </w:rPr>
  </w:style>
  <w:style w:type="paragraph" w:styleId="Heading6">
    <w:name w:val="heading 6"/>
    <w:basedOn w:val="Normal"/>
    <w:next w:val="Normal"/>
    <w:link w:val="Heading6Char"/>
    <w:uiPriority w:val="9"/>
    <w:qFormat/>
    <w:rsid w:val="00027627"/>
    <w:pPr>
      <w:keepNext/>
      <w:keepLines/>
      <w:spacing w:before="200" w:after="0"/>
      <w:outlineLvl w:val="5"/>
    </w:pPr>
    <w:rPr>
      <w:rFonts w:ascii="Cambria" w:hAnsi="Cambria"/>
      <w:i/>
      <w:iCs/>
      <w:color w:val="243F60"/>
    </w:rPr>
  </w:style>
  <w:style w:type="paragraph" w:styleId="Heading7">
    <w:name w:val="heading 7"/>
    <w:basedOn w:val="Normal"/>
    <w:next w:val="Normal"/>
    <w:link w:val="Heading7Char"/>
    <w:uiPriority w:val="9"/>
    <w:qFormat/>
    <w:rsid w:val="00027627"/>
    <w:pPr>
      <w:keepNext/>
      <w:keepLines/>
      <w:spacing w:before="200" w:after="0"/>
      <w:outlineLvl w:val="6"/>
    </w:pPr>
    <w:rPr>
      <w:rFonts w:ascii="Cambria" w:hAnsi="Cambria"/>
      <w:i/>
      <w:iCs/>
      <w:color w:val="404040"/>
    </w:rPr>
  </w:style>
  <w:style w:type="paragraph" w:styleId="Heading8">
    <w:name w:val="heading 8"/>
    <w:basedOn w:val="Normal"/>
    <w:next w:val="Normal"/>
    <w:link w:val="Heading8Char"/>
    <w:uiPriority w:val="9"/>
    <w:qFormat/>
    <w:rsid w:val="00027627"/>
    <w:pPr>
      <w:keepNext/>
      <w:keepLines/>
      <w:spacing w:before="200" w:after="0"/>
      <w:outlineLvl w:val="7"/>
    </w:pPr>
    <w:rPr>
      <w:rFonts w:ascii="Cambria" w:hAnsi="Cambria"/>
      <w:color w:val="4F81BD"/>
      <w:sz w:val="20"/>
      <w:szCs w:val="20"/>
    </w:rPr>
  </w:style>
  <w:style w:type="paragraph" w:styleId="Heading9">
    <w:name w:val="heading 9"/>
    <w:basedOn w:val="Normal"/>
    <w:next w:val="Normal"/>
    <w:link w:val="Heading9Char"/>
    <w:uiPriority w:val="9"/>
    <w:qFormat/>
    <w:rsid w:val="00027627"/>
    <w:pPr>
      <w:keepNext/>
      <w:keepLines/>
      <w:spacing w:before="200" w:after="0"/>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Char"/>
    <w:basedOn w:val="Normal"/>
    <w:next w:val="Normal"/>
    <w:link w:val="HeaderChar"/>
    <w:rsid w:val="00420524"/>
    <w:pPr>
      <w:pBdr>
        <w:bottom w:val="single" w:sz="4" w:space="4" w:color="auto"/>
      </w:pBdr>
      <w:spacing w:after="0" w:line="240" w:lineRule="auto"/>
    </w:pPr>
    <w:rPr>
      <w:rFonts w:ascii="Times New Roman" w:hAnsi="Times New Roman"/>
      <w:b/>
      <w:sz w:val="18"/>
      <w:szCs w:val="20"/>
      <w:lang w:val="es-ES" w:eastAsia="es-ES"/>
    </w:rPr>
  </w:style>
  <w:style w:type="character" w:customStyle="1" w:styleId="HeaderChar">
    <w:name w:val="Header Char"/>
    <w:aliases w:val="6_G Char Char"/>
    <w:link w:val="Header"/>
    <w:rsid w:val="00420524"/>
    <w:rPr>
      <w:rFonts w:ascii="Times New Roman" w:eastAsia="Times New Roman" w:hAnsi="Times New Roman"/>
      <w:b/>
      <w:sz w:val="18"/>
      <w:lang w:val="es-ES" w:eastAsia="es-ES"/>
    </w:rPr>
  </w:style>
  <w:style w:type="paragraph" w:styleId="Footer">
    <w:name w:val="footer"/>
    <w:aliases w:val="3_G Char Char,3_G Char"/>
    <w:basedOn w:val="Normal"/>
    <w:link w:val="FooterChar"/>
    <w:unhideWhenUsed/>
    <w:rsid w:val="00420524"/>
    <w:pPr>
      <w:tabs>
        <w:tab w:val="center" w:pos="4680"/>
        <w:tab w:val="right" w:pos="9360"/>
      </w:tabs>
    </w:pPr>
  </w:style>
  <w:style w:type="character" w:customStyle="1" w:styleId="FooterChar">
    <w:name w:val="Footer Char"/>
    <w:aliases w:val="3_G Char Char Char,3_G Char Char1"/>
    <w:link w:val="Footer"/>
    <w:uiPriority w:val="99"/>
    <w:rsid w:val="00420524"/>
    <w:rPr>
      <w:sz w:val="22"/>
      <w:szCs w:val="22"/>
    </w:rPr>
  </w:style>
  <w:style w:type="paragraph" w:styleId="BalloonText">
    <w:name w:val="Balloon Text"/>
    <w:basedOn w:val="Normal"/>
    <w:link w:val="BalloonTextChar"/>
    <w:uiPriority w:val="99"/>
    <w:semiHidden/>
    <w:unhideWhenUsed/>
    <w:rsid w:val="00420524"/>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420524"/>
    <w:rPr>
      <w:rFonts w:ascii="Tahoma" w:hAnsi="Tahoma" w:cs="Tahoma"/>
      <w:sz w:val="16"/>
      <w:szCs w:val="16"/>
    </w:rPr>
  </w:style>
  <w:style w:type="character" w:styleId="FootnoteReference">
    <w:name w:val="footnote reference"/>
    <w:aliases w:val="Ref,de nota al pie,referencia nota al pie,4_G"/>
    <w:semiHidden/>
    <w:rsid w:val="00FF3153"/>
    <w:rPr>
      <w:rFonts w:ascii="Times New Roman" w:hAnsi="Times New Roman"/>
      <w:b/>
      <w:sz w:val="24"/>
      <w:vertAlign w:val="superscript"/>
    </w:rPr>
  </w:style>
  <w:style w:type="paragraph" w:styleId="FootnoteText">
    <w:name w:val="footnote text"/>
    <w:aliases w:val="Footnote Text Char2,Footnote Text Char1 Char1,Footnote Text Char Char Char,Footnote Text Char1 Char Char Char,Footnote Text Char Char Char Char Char,Footnote Text Char1 Char Char Char Char Char,Footnote reference,FA Fu,f,5_G Char"/>
    <w:basedOn w:val="Normal"/>
    <w:link w:val="FootnoteTextChar1"/>
    <w:semiHidden/>
    <w:rsid w:val="00FF3153"/>
    <w:pPr>
      <w:spacing w:after="240" w:line="240" w:lineRule="auto"/>
    </w:pPr>
    <w:rPr>
      <w:rFonts w:ascii="Times New Roman" w:hAnsi="Times New Roman"/>
      <w:sz w:val="24"/>
      <w:szCs w:val="20"/>
    </w:rPr>
  </w:style>
  <w:style w:type="character" w:customStyle="1" w:styleId="FootnoteTextChar">
    <w:name w:val="Footnote Text Char"/>
    <w:basedOn w:val="DefaultParagraphFont"/>
    <w:link w:val="FootnoteText"/>
    <w:uiPriority w:val="99"/>
    <w:semiHidden/>
    <w:rsid w:val="00FF3153"/>
  </w:style>
  <w:style w:type="character" w:customStyle="1" w:styleId="FootnoteTextChar1">
    <w:name w:val="Footnote Text Char1"/>
    <w:aliases w:val="Footnote Text Char2 Char,Footnote Text Char1 Char1 Char,Footnote Text Char Char Char Char,Footnote Text Char1 Char Char Char Char,Footnote Text Char Char Char Char Char Char,Footnote Text Char1 Char Char Char Char Char Char,f Char"/>
    <w:link w:val="FootnoteText"/>
    <w:semiHidden/>
    <w:rsid w:val="00FF3153"/>
    <w:rPr>
      <w:rFonts w:ascii="Times New Roman" w:eastAsia="Times New Roman" w:hAnsi="Times New Roman"/>
      <w:sz w:val="24"/>
      <w:lang w:val="en-GB"/>
    </w:rPr>
  </w:style>
  <w:style w:type="paragraph" w:customStyle="1" w:styleId="Default">
    <w:name w:val="Default"/>
    <w:rsid w:val="003E20EF"/>
    <w:pPr>
      <w:autoSpaceDE w:val="0"/>
      <w:autoSpaceDN w:val="0"/>
      <w:adjustRightInd w:val="0"/>
      <w:spacing w:after="200" w:line="276" w:lineRule="auto"/>
    </w:pPr>
    <w:rPr>
      <w:rFonts w:ascii="Times New Roman" w:hAnsi="Times New Roman"/>
      <w:color w:val="000000"/>
      <w:sz w:val="24"/>
      <w:szCs w:val="24"/>
      <w:lang w:val="en-US" w:eastAsia="en-US"/>
    </w:rPr>
  </w:style>
  <w:style w:type="character" w:customStyle="1" w:styleId="SingleTxtGChar">
    <w:name w:val="_ Single Txt_G Char"/>
    <w:link w:val="SingleTxtG"/>
    <w:rsid w:val="002A7925"/>
    <w:rPr>
      <w:lang w:val="es-ES" w:eastAsia="es-ES"/>
    </w:rPr>
  </w:style>
  <w:style w:type="paragraph" w:customStyle="1" w:styleId="H23G">
    <w:name w:val="_ H_2/3_G"/>
    <w:basedOn w:val="Normal"/>
    <w:next w:val="Normal"/>
    <w:rsid w:val="002A7925"/>
    <w:pPr>
      <w:keepNext/>
      <w:keepLines/>
      <w:tabs>
        <w:tab w:val="right" w:pos="851"/>
      </w:tabs>
      <w:suppressAutoHyphens/>
      <w:spacing w:before="240" w:after="120" w:line="240" w:lineRule="exact"/>
      <w:ind w:left="1134" w:right="1134" w:hanging="1134"/>
    </w:pPr>
    <w:rPr>
      <w:rFonts w:ascii="Times New Roman" w:hAnsi="Times New Roman"/>
      <w:b/>
      <w:sz w:val="20"/>
      <w:szCs w:val="20"/>
      <w:lang w:val="es-ES" w:eastAsia="es-ES"/>
    </w:rPr>
  </w:style>
  <w:style w:type="paragraph" w:customStyle="1" w:styleId="SingleTxtG">
    <w:name w:val="_ Single Txt_G"/>
    <w:basedOn w:val="Normal"/>
    <w:link w:val="SingleTxtGChar"/>
    <w:rsid w:val="002A7925"/>
    <w:pPr>
      <w:spacing w:after="120" w:line="240" w:lineRule="atLeast"/>
      <w:ind w:left="1134" w:right="1134"/>
      <w:jc w:val="both"/>
    </w:pPr>
    <w:rPr>
      <w:sz w:val="20"/>
      <w:szCs w:val="20"/>
      <w:lang w:val="es-ES" w:eastAsia="es-ES"/>
    </w:rPr>
  </w:style>
  <w:style w:type="paragraph" w:customStyle="1" w:styleId="Bullet1G">
    <w:name w:val="_Bullet 1_G"/>
    <w:basedOn w:val="Normal"/>
    <w:rsid w:val="000D5475"/>
    <w:pPr>
      <w:numPr>
        <w:numId w:val="1"/>
      </w:numPr>
      <w:spacing w:after="120" w:line="240" w:lineRule="atLeast"/>
      <w:ind w:right="1134"/>
      <w:jc w:val="both"/>
    </w:pPr>
    <w:rPr>
      <w:rFonts w:ascii="Times New Roman" w:hAnsi="Times New Roman"/>
      <w:sz w:val="20"/>
      <w:szCs w:val="20"/>
      <w:lang w:val="es-ES"/>
    </w:rPr>
  </w:style>
  <w:style w:type="character" w:styleId="Strong">
    <w:name w:val="Strong"/>
    <w:uiPriority w:val="22"/>
    <w:qFormat/>
    <w:rsid w:val="00027627"/>
    <w:rPr>
      <w:b/>
      <w:bCs/>
    </w:rPr>
  </w:style>
  <w:style w:type="paragraph" w:styleId="NormalWeb">
    <w:name w:val="Normal (Web)"/>
    <w:basedOn w:val="Normal"/>
    <w:uiPriority w:val="99"/>
    <w:semiHidden/>
    <w:unhideWhenUsed/>
    <w:rsid w:val="00FB0A80"/>
    <w:pPr>
      <w:spacing w:before="100" w:beforeAutospacing="1" w:after="100" w:afterAutospacing="1" w:line="240" w:lineRule="auto"/>
    </w:pPr>
    <w:rPr>
      <w:rFonts w:ascii="Times New Roman" w:hAnsi="Times New Roman"/>
      <w:sz w:val="24"/>
      <w:szCs w:val="24"/>
    </w:rPr>
  </w:style>
  <w:style w:type="character" w:customStyle="1" w:styleId="Heading1Char">
    <w:name w:val="Heading 1 Char"/>
    <w:link w:val="Heading1"/>
    <w:uiPriority w:val="9"/>
    <w:rsid w:val="00027627"/>
    <w:rPr>
      <w:rFonts w:ascii="Cambria" w:eastAsia="Times New Roman" w:hAnsi="Cambria" w:cs="Times New Roman"/>
      <w:b/>
      <w:bCs/>
      <w:color w:val="365F91"/>
      <w:sz w:val="28"/>
      <w:szCs w:val="28"/>
    </w:rPr>
  </w:style>
  <w:style w:type="character" w:customStyle="1" w:styleId="Heading2Char">
    <w:name w:val="Heading 2 Char"/>
    <w:link w:val="Heading2"/>
    <w:uiPriority w:val="9"/>
    <w:semiHidden/>
    <w:rsid w:val="00027627"/>
    <w:rPr>
      <w:rFonts w:ascii="Cambria" w:eastAsia="Times New Roman" w:hAnsi="Cambria" w:cs="Times New Roman"/>
      <w:b/>
      <w:bCs/>
      <w:color w:val="4F81BD"/>
      <w:sz w:val="26"/>
      <w:szCs w:val="26"/>
    </w:rPr>
  </w:style>
  <w:style w:type="character" w:customStyle="1" w:styleId="Heading3Char">
    <w:name w:val="Heading 3 Char"/>
    <w:link w:val="Heading3"/>
    <w:uiPriority w:val="9"/>
    <w:rsid w:val="00027627"/>
    <w:rPr>
      <w:rFonts w:ascii="Cambria" w:eastAsia="Times New Roman" w:hAnsi="Cambria" w:cs="Times New Roman"/>
      <w:b/>
      <w:bCs/>
      <w:color w:val="4F81BD"/>
    </w:rPr>
  </w:style>
  <w:style w:type="character" w:customStyle="1" w:styleId="Heading4Char">
    <w:name w:val="Heading 4 Char"/>
    <w:link w:val="Heading4"/>
    <w:uiPriority w:val="9"/>
    <w:rsid w:val="00027627"/>
    <w:rPr>
      <w:rFonts w:ascii="Cambria" w:eastAsia="Times New Roman" w:hAnsi="Cambria" w:cs="Times New Roman"/>
      <w:b/>
      <w:bCs/>
      <w:i/>
      <w:iCs/>
      <w:color w:val="4F81BD"/>
    </w:rPr>
  </w:style>
  <w:style w:type="character" w:customStyle="1" w:styleId="Heading5Char">
    <w:name w:val="Heading 5 Char"/>
    <w:link w:val="Heading5"/>
    <w:uiPriority w:val="9"/>
    <w:rsid w:val="00027627"/>
    <w:rPr>
      <w:rFonts w:ascii="Cambria" w:eastAsia="Times New Roman" w:hAnsi="Cambria" w:cs="Times New Roman"/>
      <w:color w:val="243F60"/>
    </w:rPr>
  </w:style>
  <w:style w:type="character" w:customStyle="1" w:styleId="Heading6Char">
    <w:name w:val="Heading 6 Char"/>
    <w:link w:val="Heading6"/>
    <w:uiPriority w:val="9"/>
    <w:rsid w:val="00027627"/>
    <w:rPr>
      <w:rFonts w:ascii="Cambria" w:eastAsia="Times New Roman" w:hAnsi="Cambria" w:cs="Times New Roman"/>
      <w:i/>
      <w:iCs/>
      <w:color w:val="243F60"/>
    </w:rPr>
  </w:style>
  <w:style w:type="character" w:customStyle="1" w:styleId="Heading7Char">
    <w:name w:val="Heading 7 Char"/>
    <w:link w:val="Heading7"/>
    <w:uiPriority w:val="9"/>
    <w:rsid w:val="00027627"/>
    <w:rPr>
      <w:rFonts w:ascii="Cambria" w:eastAsia="Times New Roman" w:hAnsi="Cambria" w:cs="Times New Roman"/>
      <w:i/>
      <w:iCs/>
      <w:color w:val="404040"/>
    </w:rPr>
  </w:style>
  <w:style w:type="character" w:customStyle="1" w:styleId="Heading8Char">
    <w:name w:val="Heading 8 Char"/>
    <w:link w:val="Heading8"/>
    <w:uiPriority w:val="9"/>
    <w:rsid w:val="00027627"/>
    <w:rPr>
      <w:rFonts w:ascii="Cambria" w:eastAsia="Times New Roman" w:hAnsi="Cambria" w:cs="Times New Roman"/>
      <w:color w:val="4F81BD"/>
      <w:sz w:val="20"/>
      <w:szCs w:val="20"/>
    </w:rPr>
  </w:style>
  <w:style w:type="character" w:customStyle="1" w:styleId="Heading9Char">
    <w:name w:val="Heading 9 Char"/>
    <w:link w:val="Heading9"/>
    <w:uiPriority w:val="9"/>
    <w:rsid w:val="00027627"/>
    <w:rPr>
      <w:rFonts w:ascii="Cambria" w:eastAsia="Times New Roman" w:hAnsi="Cambria" w:cs="Times New Roman"/>
      <w:i/>
      <w:iCs/>
      <w:color w:val="404040"/>
      <w:sz w:val="20"/>
      <w:szCs w:val="20"/>
    </w:rPr>
  </w:style>
  <w:style w:type="paragraph" w:styleId="Title">
    <w:name w:val="Title"/>
    <w:basedOn w:val="Normal"/>
    <w:next w:val="Normal"/>
    <w:link w:val="TitleChar"/>
    <w:uiPriority w:val="10"/>
    <w:qFormat/>
    <w:rsid w:val="00027627"/>
    <w:pPr>
      <w:pBdr>
        <w:bottom w:val="single" w:sz="8" w:space="4" w:color="4F81BD"/>
      </w:pBdr>
      <w:spacing w:after="300" w:line="240" w:lineRule="auto"/>
      <w:contextualSpacing/>
    </w:pPr>
    <w:rPr>
      <w:rFonts w:ascii="Cambria" w:hAnsi="Cambria"/>
      <w:color w:val="17365D"/>
      <w:spacing w:val="5"/>
      <w:kern w:val="28"/>
      <w:sz w:val="52"/>
      <w:szCs w:val="52"/>
    </w:rPr>
  </w:style>
  <w:style w:type="character" w:customStyle="1" w:styleId="TitleChar">
    <w:name w:val="Title Char"/>
    <w:link w:val="Title"/>
    <w:uiPriority w:val="10"/>
    <w:rsid w:val="00027627"/>
    <w:rPr>
      <w:rFonts w:ascii="Cambria" w:eastAsia="Times New Roman" w:hAnsi="Cambria" w:cs="Times New Roman"/>
      <w:color w:val="17365D"/>
      <w:spacing w:val="5"/>
      <w:kern w:val="28"/>
      <w:sz w:val="52"/>
      <w:szCs w:val="52"/>
    </w:rPr>
  </w:style>
  <w:style w:type="paragraph" w:styleId="Subtitle">
    <w:name w:val="Subtitle"/>
    <w:basedOn w:val="Normal"/>
    <w:next w:val="Normal"/>
    <w:link w:val="SubtitleChar"/>
    <w:uiPriority w:val="11"/>
    <w:qFormat/>
    <w:rsid w:val="00027627"/>
    <w:pPr>
      <w:numPr>
        <w:ilvl w:val="1"/>
      </w:numPr>
    </w:pPr>
    <w:rPr>
      <w:rFonts w:ascii="Cambria" w:hAnsi="Cambria"/>
      <w:i/>
      <w:iCs/>
      <w:color w:val="4F81BD"/>
      <w:spacing w:val="15"/>
      <w:sz w:val="24"/>
      <w:szCs w:val="24"/>
    </w:rPr>
  </w:style>
  <w:style w:type="character" w:customStyle="1" w:styleId="SubtitleChar">
    <w:name w:val="Subtitle Char"/>
    <w:link w:val="Subtitle"/>
    <w:uiPriority w:val="11"/>
    <w:rsid w:val="00027627"/>
    <w:rPr>
      <w:rFonts w:ascii="Cambria" w:eastAsia="Times New Roman" w:hAnsi="Cambria" w:cs="Times New Roman"/>
      <w:i/>
      <w:iCs/>
      <w:color w:val="4F81BD"/>
      <w:spacing w:val="15"/>
      <w:sz w:val="24"/>
      <w:szCs w:val="24"/>
    </w:rPr>
  </w:style>
  <w:style w:type="character" w:styleId="Emphasis">
    <w:name w:val="Emphasis"/>
    <w:uiPriority w:val="20"/>
    <w:qFormat/>
    <w:rsid w:val="00027627"/>
    <w:rPr>
      <w:i/>
      <w:iCs/>
    </w:rPr>
  </w:style>
  <w:style w:type="paragraph" w:styleId="NoSpacing">
    <w:name w:val="No Spacing"/>
    <w:uiPriority w:val="1"/>
    <w:qFormat/>
    <w:rsid w:val="00027627"/>
    <w:rPr>
      <w:sz w:val="22"/>
      <w:szCs w:val="22"/>
      <w:lang w:val="en-US" w:eastAsia="en-US" w:bidi="en-US"/>
    </w:rPr>
  </w:style>
  <w:style w:type="paragraph" w:styleId="ListParagraph">
    <w:name w:val="List Paragraph"/>
    <w:basedOn w:val="Normal"/>
    <w:uiPriority w:val="34"/>
    <w:qFormat/>
    <w:rsid w:val="00027627"/>
    <w:pPr>
      <w:ind w:left="720"/>
      <w:contextualSpacing/>
    </w:pPr>
  </w:style>
  <w:style w:type="paragraph" w:styleId="Quote">
    <w:name w:val="Quote"/>
    <w:basedOn w:val="Normal"/>
    <w:next w:val="Normal"/>
    <w:link w:val="QuoteChar"/>
    <w:uiPriority w:val="29"/>
    <w:qFormat/>
    <w:rsid w:val="00027627"/>
    <w:rPr>
      <w:i/>
      <w:iCs/>
      <w:color w:val="000000"/>
    </w:rPr>
  </w:style>
  <w:style w:type="character" w:customStyle="1" w:styleId="QuoteChar">
    <w:name w:val="Quote Char"/>
    <w:link w:val="Quote"/>
    <w:uiPriority w:val="29"/>
    <w:rsid w:val="00027627"/>
    <w:rPr>
      <w:i/>
      <w:iCs/>
      <w:color w:val="000000"/>
    </w:rPr>
  </w:style>
  <w:style w:type="paragraph" w:styleId="IntenseQuote">
    <w:name w:val="Intense Quote"/>
    <w:basedOn w:val="Normal"/>
    <w:next w:val="Normal"/>
    <w:link w:val="IntenseQuoteChar"/>
    <w:uiPriority w:val="30"/>
    <w:qFormat/>
    <w:rsid w:val="00027627"/>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027627"/>
    <w:rPr>
      <w:b/>
      <w:bCs/>
      <w:i/>
      <w:iCs/>
      <w:color w:val="4F81BD"/>
    </w:rPr>
  </w:style>
  <w:style w:type="character" w:styleId="SubtleEmphasis">
    <w:name w:val="Subtle Emphasis"/>
    <w:uiPriority w:val="19"/>
    <w:qFormat/>
    <w:rsid w:val="00027627"/>
    <w:rPr>
      <w:i/>
      <w:iCs/>
      <w:color w:val="808080"/>
    </w:rPr>
  </w:style>
  <w:style w:type="character" w:styleId="IntenseEmphasis">
    <w:name w:val="Intense Emphasis"/>
    <w:uiPriority w:val="21"/>
    <w:qFormat/>
    <w:rsid w:val="00027627"/>
    <w:rPr>
      <w:b/>
      <w:bCs/>
      <w:i/>
      <w:iCs/>
      <w:color w:val="4F81BD"/>
    </w:rPr>
  </w:style>
  <w:style w:type="character" w:styleId="SubtleReference">
    <w:name w:val="Subtle Reference"/>
    <w:uiPriority w:val="31"/>
    <w:qFormat/>
    <w:rsid w:val="00027627"/>
    <w:rPr>
      <w:smallCaps/>
      <w:color w:val="C0504D"/>
      <w:u w:val="single"/>
    </w:rPr>
  </w:style>
  <w:style w:type="character" w:styleId="IntenseReference">
    <w:name w:val="Intense Reference"/>
    <w:uiPriority w:val="32"/>
    <w:qFormat/>
    <w:rsid w:val="00027627"/>
    <w:rPr>
      <w:b/>
      <w:bCs/>
      <w:smallCaps/>
      <w:color w:val="C0504D"/>
      <w:spacing w:val="5"/>
      <w:u w:val="single"/>
    </w:rPr>
  </w:style>
  <w:style w:type="character" w:styleId="BookTitle">
    <w:name w:val="Book Title"/>
    <w:uiPriority w:val="33"/>
    <w:qFormat/>
    <w:rsid w:val="00027627"/>
    <w:rPr>
      <w:b/>
      <w:bCs/>
      <w:smallCaps/>
      <w:spacing w:val="5"/>
    </w:rPr>
  </w:style>
  <w:style w:type="paragraph" w:styleId="TOCHeading">
    <w:name w:val="TOC Heading"/>
    <w:basedOn w:val="Heading1"/>
    <w:next w:val="Normal"/>
    <w:uiPriority w:val="39"/>
    <w:qFormat/>
    <w:rsid w:val="00027627"/>
    <w:pPr>
      <w:outlineLvl w:val="9"/>
    </w:pPr>
  </w:style>
  <w:style w:type="paragraph" w:styleId="Caption">
    <w:name w:val="caption"/>
    <w:basedOn w:val="Normal"/>
    <w:next w:val="Normal"/>
    <w:uiPriority w:val="35"/>
    <w:qFormat/>
    <w:rsid w:val="00027627"/>
    <w:pPr>
      <w:spacing w:line="240" w:lineRule="auto"/>
    </w:pPr>
    <w:rPr>
      <w:b/>
      <w:bCs/>
      <w:color w:val="4F81BD"/>
      <w:sz w:val="18"/>
      <w:szCs w:val="18"/>
    </w:rPr>
  </w:style>
  <w:style w:type="character" w:styleId="Hyperlink">
    <w:name w:val="Hyperlink"/>
    <w:uiPriority w:val="99"/>
    <w:unhideWhenUsed/>
    <w:rsid w:val="00325D3E"/>
    <w:rPr>
      <w:color w:val="0000FF"/>
      <w:u w:val="single"/>
    </w:rPr>
  </w:style>
  <w:style w:type="character" w:styleId="FollowedHyperlink">
    <w:name w:val="FollowedHyperlink"/>
    <w:uiPriority w:val="99"/>
    <w:semiHidden/>
    <w:unhideWhenUsed/>
    <w:rsid w:val="00325D3E"/>
    <w:rPr>
      <w:color w:val="800080"/>
      <w:u w:val="single"/>
    </w:rPr>
  </w:style>
  <w:style w:type="paragraph" w:customStyle="1" w:styleId="HMG">
    <w:name w:val="_ H __M_G"/>
    <w:basedOn w:val="Normal"/>
    <w:next w:val="Normal"/>
    <w:rsid w:val="00F7746E"/>
    <w:pPr>
      <w:keepNext/>
      <w:keepLines/>
      <w:tabs>
        <w:tab w:val="right" w:pos="851"/>
      </w:tabs>
      <w:suppressAutoHyphens/>
      <w:spacing w:before="240" w:after="240" w:line="360" w:lineRule="exact"/>
      <w:ind w:left="1134" w:right="1134" w:hanging="1134"/>
    </w:pPr>
    <w:rPr>
      <w:rFonts w:ascii="Times New Roman" w:hAnsi="Times New Roman"/>
      <w:b/>
      <w:sz w:val="34"/>
      <w:szCs w:val="20"/>
    </w:rPr>
  </w:style>
  <w:style w:type="paragraph" w:customStyle="1" w:styleId="HChG">
    <w:name w:val="_ H _Ch_G"/>
    <w:basedOn w:val="Normal"/>
    <w:next w:val="Normal"/>
    <w:rsid w:val="00F7746E"/>
    <w:pPr>
      <w:keepNext/>
      <w:keepLines/>
      <w:tabs>
        <w:tab w:val="right" w:pos="851"/>
      </w:tabs>
      <w:suppressAutoHyphens/>
      <w:spacing w:before="360" w:after="240" w:line="300" w:lineRule="exact"/>
      <w:ind w:left="1134" w:right="1134" w:hanging="1134"/>
    </w:pPr>
    <w:rPr>
      <w:rFonts w:ascii="Times New Roman" w:hAnsi="Times New Roman"/>
      <w:b/>
      <w:sz w:val="28"/>
      <w:szCs w:val="20"/>
    </w:rPr>
  </w:style>
  <w:style w:type="character" w:customStyle="1" w:styleId="5GCharChar">
    <w:name w:val="5_G Char Char"/>
    <w:rsid w:val="00F7746E"/>
    <w:rPr>
      <w:rFonts w:ascii="Times New Roman" w:eastAsia="Times New Roman" w:hAnsi="Times New Roman"/>
      <w:sz w:val="18"/>
      <w:lang w:val="en-GB"/>
    </w:rPr>
  </w:style>
  <w:style w:type="character" w:customStyle="1" w:styleId="SingleTxtGChar0">
    <w:name w:val="_ Single Txt_G Char"/>
    <w:rsid w:val="00F7746E"/>
    <w:rPr>
      <w:rFonts w:ascii="Times New Roman" w:eastAsia="Times New Roman" w:hAnsi="Times New Roman"/>
      <w:lang w:val="en-GB"/>
    </w:rPr>
  </w:style>
  <w:style w:type="table" w:styleId="TableGrid">
    <w:name w:val="Table Grid"/>
    <w:basedOn w:val="TableNormal"/>
    <w:semiHidden/>
    <w:rsid w:val="00940A1D"/>
    <w:pPr>
      <w:suppressAutoHyphens/>
      <w:spacing w:line="240" w:lineRule="atLeast"/>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PageNumber">
    <w:name w:val="page number"/>
    <w:aliases w:val="7_G"/>
    <w:rsid w:val="00940A1D"/>
    <w:rPr>
      <w:rFonts w:ascii="Times New Roman" w:hAnsi="Times New Roman"/>
      <w:b/>
      <w:sz w:val="18"/>
    </w:rPr>
  </w:style>
  <w:style w:type="character" w:customStyle="1" w:styleId="SingleTxtGCar">
    <w:name w:val="_ Single Txt_G Car"/>
    <w:rsid w:val="00D16AF4"/>
    <w:rPr>
      <w:lang w:val="es-ES" w:eastAsia="es-ES" w:bidi="ar-SA"/>
    </w:rPr>
  </w:style>
  <w:style w:type="paragraph" w:customStyle="1" w:styleId="SSG">
    <w:name w:val="__S_S_G"/>
    <w:basedOn w:val="Normal"/>
    <w:next w:val="Normal"/>
    <w:rsid w:val="00973D2A"/>
    <w:pPr>
      <w:keepNext/>
      <w:keepLines/>
      <w:spacing w:before="240" w:after="240" w:line="300" w:lineRule="exact"/>
      <w:ind w:left="1134" w:right="1134"/>
    </w:pPr>
    <w:rPr>
      <w:rFonts w:ascii="Times New Roman" w:hAnsi="Times New Roman"/>
      <w:b/>
      <w:sz w:val="28"/>
      <w:szCs w:val="20"/>
      <w:lang w:val="es-ES" w:eastAsia="es-ES" w:bidi="ar-SA"/>
    </w:rPr>
  </w:style>
  <w:style w:type="paragraph" w:styleId="ListNumber3">
    <w:name w:val="List Number 3"/>
    <w:basedOn w:val="Normal"/>
    <w:semiHidden/>
    <w:rsid w:val="00973D2A"/>
    <w:pPr>
      <w:numPr>
        <w:numId w:val="5"/>
      </w:numPr>
      <w:spacing w:after="0" w:line="240" w:lineRule="atLeast"/>
    </w:pPr>
    <w:rPr>
      <w:rFonts w:ascii="Times New Roman" w:hAnsi="Times New Roman"/>
      <w:sz w:val="20"/>
      <w:szCs w:val="20"/>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6322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oleObject" Target="embeddings/oleObject3.bin"/><Relationship Id="rId18" Type="http://schemas.openxmlformats.org/officeDocument/2006/relationships/hyperlink" Target="http://www.internetsano.gov.co"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wmf"/><Relationship Id="rId12" Type="http://schemas.openxmlformats.org/officeDocument/2006/relationships/image" Target="media/image4.emf"/><Relationship Id="rId17" Type="http://schemas.openxmlformats.org/officeDocument/2006/relationships/oleObject" Target="embeddings/oleObject4.bin"/><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6.emf"/><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oleObject" Target="embeddings/Microsoft_Excel_Chart1.xls"/><Relationship Id="rId23" Type="http://schemas.openxmlformats.org/officeDocument/2006/relationships/footer" Target="footer3.xml"/><Relationship Id="rId10" Type="http://schemas.openxmlformats.org/officeDocument/2006/relationships/image" Target="media/image3.emf"/><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5.wmf"/><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1</Pages>
  <Words>44044</Words>
  <Characters>251052</Characters>
  <Application>Microsoft Office Word</Application>
  <DocSecurity>4</DocSecurity>
  <Lines>2092</Lines>
  <Paragraphs>589</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294507</CharactersWithSpaces>
  <SharedDoc>false</SharedDoc>
  <HLinks>
    <vt:vector size="6" baseType="variant">
      <vt:variant>
        <vt:i4>3932221</vt:i4>
      </vt:variant>
      <vt:variant>
        <vt:i4>15</vt:i4>
      </vt:variant>
      <vt:variant>
        <vt:i4>0</vt:i4>
      </vt:variant>
      <vt:variant>
        <vt:i4>5</vt:i4>
      </vt:variant>
      <vt:variant>
        <vt:lpwstr>http://www.internetsano.gov.co/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Barbara Bryan Rojas</dc:creator>
  <cp:keywords/>
  <cp:lastModifiedBy>DCM</cp:lastModifiedBy>
  <cp:revision>3</cp:revision>
  <cp:lastPrinted>2010-06-02T07:55:00Z</cp:lastPrinted>
  <dcterms:created xsi:type="dcterms:W3CDTF">2010-06-02T07:55:00Z</dcterms:created>
  <dcterms:modified xsi:type="dcterms:W3CDTF">2010-06-02T09:02:00Z</dcterms:modified>
</cp:coreProperties>
</file>