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17BEF685" w14:textId="77777777" w:rsidTr="00AB52AE">
        <w:trPr>
          <w:cantSplit/>
          <w:trHeight w:hRule="exact" w:val="851"/>
        </w:trPr>
        <w:tc>
          <w:tcPr>
            <w:tcW w:w="1276" w:type="dxa"/>
            <w:tcBorders>
              <w:bottom w:val="single" w:sz="4" w:space="0" w:color="auto"/>
            </w:tcBorders>
            <w:vAlign w:val="bottom"/>
          </w:tcPr>
          <w:p w14:paraId="344A4331" w14:textId="5D5CCD01"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200070BD" w14:textId="1613C46B" w:rsidR="00271924" w:rsidRDefault="00271924" w:rsidP="00AB52AE">
            <w:pPr>
              <w:spacing w:after="80" w:line="300" w:lineRule="exact"/>
              <w:rPr>
                <w:b/>
                <w:sz w:val="24"/>
                <w:szCs w:val="24"/>
              </w:rPr>
            </w:pPr>
            <w:r>
              <w:rPr>
                <w:sz w:val="28"/>
                <w:szCs w:val="28"/>
              </w:rPr>
              <w:t>United</w:t>
            </w:r>
            <w:r w:rsidR="00A555E5">
              <w:rPr>
                <w:sz w:val="28"/>
                <w:szCs w:val="28"/>
              </w:rPr>
              <w:t xml:space="preserve"> </w:t>
            </w:r>
            <w:r>
              <w:rPr>
                <w:sz w:val="28"/>
                <w:szCs w:val="28"/>
              </w:rPr>
              <w:t>Nations</w:t>
            </w:r>
          </w:p>
        </w:tc>
        <w:tc>
          <w:tcPr>
            <w:tcW w:w="6095" w:type="dxa"/>
            <w:gridSpan w:val="2"/>
            <w:tcBorders>
              <w:bottom w:val="single" w:sz="4" w:space="0" w:color="auto"/>
            </w:tcBorders>
            <w:vAlign w:val="bottom"/>
          </w:tcPr>
          <w:p w14:paraId="4BF1D681" w14:textId="77777777" w:rsidR="00271924" w:rsidRDefault="00A555E5" w:rsidP="00A555E5">
            <w:pPr>
              <w:suppressAutoHyphens w:val="0"/>
              <w:spacing w:after="20"/>
              <w:jc w:val="right"/>
            </w:pPr>
            <w:r w:rsidRPr="00A555E5">
              <w:rPr>
                <w:sz w:val="40"/>
              </w:rPr>
              <w:t>CMW</w:t>
            </w:r>
            <w:r>
              <w:t>/C/34/1</w:t>
            </w:r>
          </w:p>
        </w:tc>
      </w:tr>
      <w:tr w:rsidR="00271924" w14:paraId="51F6F14D" w14:textId="77777777" w:rsidTr="00AB52AE">
        <w:trPr>
          <w:cantSplit/>
          <w:trHeight w:hRule="exact" w:val="2835"/>
        </w:trPr>
        <w:tc>
          <w:tcPr>
            <w:tcW w:w="1276" w:type="dxa"/>
            <w:tcBorders>
              <w:top w:val="single" w:sz="4" w:space="0" w:color="auto"/>
              <w:bottom w:val="single" w:sz="12" w:space="0" w:color="auto"/>
            </w:tcBorders>
          </w:tcPr>
          <w:p w14:paraId="14041620" w14:textId="77777777" w:rsidR="00271924" w:rsidRDefault="00271924" w:rsidP="00AB52AE">
            <w:pPr>
              <w:spacing w:before="120"/>
              <w:jc w:val="center"/>
            </w:pPr>
            <w:r>
              <w:rPr>
                <w:noProof/>
                <w:lang w:eastAsia="en-GB"/>
              </w:rPr>
              <w:drawing>
                <wp:inline distT="0" distB="0" distL="0" distR="0" wp14:anchorId="5F7C3B08" wp14:editId="3BF199F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D179E0" w14:textId="0C97D818" w:rsidR="00271924" w:rsidRDefault="00271924" w:rsidP="00AB52AE">
            <w:pPr>
              <w:spacing w:before="120" w:line="380" w:lineRule="exact"/>
            </w:pPr>
            <w:r>
              <w:rPr>
                <w:b/>
                <w:sz w:val="34"/>
                <w:szCs w:val="40"/>
              </w:rPr>
              <w:t>International</w:t>
            </w:r>
            <w:r w:rsidR="00A555E5">
              <w:rPr>
                <w:b/>
                <w:sz w:val="34"/>
                <w:szCs w:val="40"/>
              </w:rPr>
              <w:t xml:space="preserve"> </w:t>
            </w:r>
            <w:r>
              <w:rPr>
                <w:b/>
                <w:sz w:val="34"/>
                <w:szCs w:val="40"/>
              </w:rPr>
              <w:t>Convention</w:t>
            </w:r>
            <w:r w:rsidR="00A555E5">
              <w:rPr>
                <w:b/>
                <w:sz w:val="34"/>
                <w:szCs w:val="40"/>
              </w:rPr>
              <w:t xml:space="preserve"> </w:t>
            </w:r>
            <w:r>
              <w:rPr>
                <w:b/>
                <w:sz w:val="34"/>
                <w:szCs w:val="40"/>
              </w:rPr>
              <w:t>on</w:t>
            </w:r>
            <w:r w:rsidR="00A555E5">
              <w:rPr>
                <w:b/>
                <w:sz w:val="34"/>
                <w:szCs w:val="40"/>
              </w:rPr>
              <w:t xml:space="preserve"> </w:t>
            </w:r>
            <w:r>
              <w:rPr>
                <w:b/>
                <w:sz w:val="34"/>
                <w:szCs w:val="40"/>
              </w:rPr>
              <w:t>the</w:t>
            </w:r>
            <w:r>
              <w:rPr>
                <w:b/>
                <w:sz w:val="34"/>
                <w:szCs w:val="40"/>
              </w:rPr>
              <w:br/>
              <w:t>Protection</w:t>
            </w:r>
            <w:r w:rsidR="00A555E5">
              <w:rPr>
                <w:b/>
                <w:sz w:val="34"/>
                <w:szCs w:val="40"/>
              </w:rPr>
              <w:t xml:space="preserve"> </w:t>
            </w:r>
            <w:r>
              <w:rPr>
                <w:b/>
                <w:sz w:val="34"/>
                <w:szCs w:val="40"/>
              </w:rPr>
              <w:t>of</w:t>
            </w:r>
            <w:r w:rsidR="00A555E5">
              <w:rPr>
                <w:b/>
                <w:sz w:val="34"/>
                <w:szCs w:val="40"/>
              </w:rPr>
              <w:t xml:space="preserve"> </w:t>
            </w:r>
            <w:r>
              <w:rPr>
                <w:b/>
                <w:sz w:val="34"/>
                <w:szCs w:val="40"/>
              </w:rPr>
              <w:t>the</w:t>
            </w:r>
            <w:r w:rsidR="00A555E5">
              <w:rPr>
                <w:b/>
                <w:sz w:val="34"/>
                <w:szCs w:val="40"/>
              </w:rPr>
              <w:t xml:space="preserve"> </w:t>
            </w:r>
            <w:r>
              <w:rPr>
                <w:b/>
                <w:sz w:val="34"/>
                <w:szCs w:val="40"/>
              </w:rPr>
              <w:t>Rights</w:t>
            </w:r>
            <w:r w:rsidR="00A555E5">
              <w:rPr>
                <w:b/>
                <w:sz w:val="34"/>
                <w:szCs w:val="40"/>
              </w:rPr>
              <w:t xml:space="preserve"> </w:t>
            </w:r>
            <w:r>
              <w:rPr>
                <w:b/>
                <w:sz w:val="34"/>
                <w:szCs w:val="40"/>
              </w:rPr>
              <w:t>of</w:t>
            </w:r>
            <w:r>
              <w:rPr>
                <w:b/>
                <w:sz w:val="34"/>
                <w:szCs w:val="40"/>
              </w:rPr>
              <w:br/>
              <w:t>All</w:t>
            </w:r>
            <w:r w:rsidR="00A555E5">
              <w:rPr>
                <w:b/>
                <w:sz w:val="34"/>
                <w:szCs w:val="40"/>
              </w:rPr>
              <w:t xml:space="preserve"> </w:t>
            </w:r>
            <w:r>
              <w:rPr>
                <w:b/>
                <w:sz w:val="34"/>
                <w:szCs w:val="40"/>
              </w:rPr>
              <w:t>Migrant</w:t>
            </w:r>
            <w:r w:rsidR="00A555E5">
              <w:rPr>
                <w:b/>
                <w:sz w:val="34"/>
                <w:szCs w:val="40"/>
              </w:rPr>
              <w:t xml:space="preserve"> </w:t>
            </w:r>
            <w:r>
              <w:rPr>
                <w:b/>
                <w:sz w:val="34"/>
                <w:szCs w:val="40"/>
              </w:rPr>
              <w:t>Workers</w:t>
            </w:r>
            <w:r w:rsidR="00A555E5">
              <w:rPr>
                <w:b/>
                <w:sz w:val="34"/>
                <w:szCs w:val="40"/>
              </w:rPr>
              <w:t xml:space="preserve"> </w:t>
            </w:r>
            <w:r>
              <w:rPr>
                <w:b/>
                <w:sz w:val="34"/>
                <w:szCs w:val="40"/>
              </w:rPr>
              <w:t>and</w:t>
            </w:r>
            <w:r>
              <w:rPr>
                <w:b/>
                <w:sz w:val="34"/>
                <w:szCs w:val="40"/>
              </w:rPr>
              <w:br/>
              <w:t>Members</w:t>
            </w:r>
            <w:r w:rsidR="00A555E5">
              <w:rPr>
                <w:b/>
                <w:sz w:val="34"/>
                <w:szCs w:val="40"/>
              </w:rPr>
              <w:t xml:space="preserve"> </w:t>
            </w:r>
            <w:r>
              <w:rPr>
                <w:b/>
                <w:sz w:val="34"/>
                <w:szCs w:val="40"/>
              </w:rPr>
              <w:t>of</w:t>
            </w:r>
            <w:r w:rsidR="00A555E5">
              <w:rPr>
                <w:b/>
                <w:sz w:val="34"/>
                <w:szCs w:val="40"/>
              </w:rPr>
              <w:t xml:space="preserve"> </w:t>
            </w:r>
            <w:r>
              <w:rPr>
                <w:b/>
                <w:sz w:val="34"/>
                <w:szCs w:val="40"/>
              </w:rPr>
              <w:t>Their</w:t>
            </w:r>
            <w:r w:rsidR="00A555E5">
              <w:rPr>
                <w:b/>
                <w:sz w:val="34"/>
                <w:szCs w:val="40"/>
              </w:rPr>
              <w:t xml:space="preserve"> </w:t>
            </w:r>
            <w:r>
              <w:rPr>
                <w:b/>
                <w:sz w:val="34"/>
                <w:szCs w:val="40"/>
              </w:rPr>
              <w:t>Families</w:t>
            </w:r>
          </w:p>
        </w:tc>
        <w:tc>
          <w:tcPr>
            <w:tcW w:w="2835" w:type="dxa"/>
            <w:tcBorders>
              <w:top w:val="single" w:sz="4" w:space="0" w:color="auto"/>
              <w:bottom w:val="single" w:sz="12" w:space="0" w:color="auto"/>
            </w:tcBorders>
          </w:tcPr>
          <w:p w14:paraId="5E2DC40E" w14:textId="77777777" w:rsidR="00B34033" w:rsidRDefault="00A555E5" w:rsidP="00A555E5">
            <w:pPr>
              <w:spacing w:before="240"/>
            </w:pPr>
            <w:r>
              <w:t>Distr.: General</w:t>
            </w:r>
          </w:p>
          <w:p w14:paraId="093E2F11" w14:textId="6708F862" w:rsidR="00A555E5" w:rsidRDefault="00A555E5" w:rsidP="00A555E5">
            <w:pPr>
              <w:suppressAutoHyphens w:val="0"/>
            </w:pPr>
            <w:r>
              <w:t>11 February 2022</w:t>
            </w:r>
          </w:p>
          <w:p w14:paraId="31A06443" w14:textId="77777777" w:rsidR="00A555E5" w:rsidRDefault="00A555E5" w:rsidP="00A555E5">
            <w:pPr>
              <w:suppressAutoHyphens w:val="0"/>
            </w:pPr>
          </w:p>
          <w:p w14:paraId="0EF8E94E" w14:textId="06B376BB" w:rsidR="00A555E5" w:rsidRDefault="00A555E5" w:rsidP="00A555E5">
            <w:pPr>
              <w:suppressAutoHyphens w:val="0"/>
            </w:pPr>
            <w:r>
              <w:t>Original: English</w:t>
            </w:r>
          </w:p>
          <w:p w14:paraId="713323F2" w14:textId="698B59F0" w:rsidR="00A555E5" w:rsidRDefault="00A555E5" w:rsidP="00A555E5">
            <w:pPr>
              <w:suppressAutoHyphens w:val="0"/>
            </w:pPr>
            <w:r>
              <w:t>English, French and Spanish only</w:t>
            </w:r>
          </w:p>
        </w:tc>
      </w:tr>
    </w:tbl>
    <w:p w14:paraId="27D7BE3B" w14:textId="6386B022" w:rsidR="00A555E5" w:rsidRPr="005877C1" w:rsidRDefault="00A555E5" w:rsidP="00A555E5">
      <w:pPr>
        <w:spacing w:before="120"/>
        <w:rPr>
          <w:b/>
          <w:bCs/>
          <w:sz w:val="24"/>
          <w:szCs w:val="24"/>
        </w:rPr>
      </w:pPr>
      <w:r w:rsidRPr="005877C1">
        <w:rPr>
          <w:b/>
          <w:bCs/>
          <w:sz w:val="24"/>
          <w:szCs w:val="24"/>
        </w:rPr>
        <w:t>Committee</w:t>
      </w:r>
      <w:r>
        <w:rPr>
          <w:b/>
          <w:bCs/>
          <w:sz w:val="24"/>
          <w:szCs w:val="24"/>
        </w:rPr>
        <w:t xml:space="preserve"> </w:t>
      </w:r>
      <w:r w:rsidRPr="005877C1">
        <w:rPr>
          <w:b/>
          <w:bCs/>
          <w:sz w:val="24"/>
          <w:szCs w:val="24"/>
        </w:rPr>
        <w:t>on</w:t>
      </w:r>
      <w:r>
        <w:rPr>
          <w:b/>
          <w:bCs/>
          <w:sz w:val="24"/>
          <w:szCs w:val="24"/>
        </w:rPr>
        <w:t xml:space="preserve"> </w:t>
      </w:r>
      <w:r w:rsidRPr="005877C1">
        <w:rPr>
          <w:b/>
          <w:bCs/>
          <w:sz w:val="24"/>
          <w:szCs w:val="24"/>
        </w:rPr>
        <w:t>the</w:t>
      </w:r>
      <w:r>
        <w:rPr>
          <w:b/>
          <w:bCs/>
          <w:sz w:val="24"/>
          <w:szCs w:val="24"/>
        </w:rPr>
        <w:t xml:space="preserve"> </w:t>
      </w:r>
      <w:r w:rsidRPr="005877C1">
        <w:rPr>
          <w:b/>
          <w:bCs/>
          <w:sz w:val="24"/>
          <w:szCs w:val="24"/>
        </w:rPr>
        <w:t>Protection</w:t>
      </w:r>
      <w:r>
        <w:rPr>
          <w:b/>
          <w:bCs/>
          <w:sz w:val="24"/>
          <w:szCs w:val="24"/>
        </w:rPr>
        <w:t xml:space="preserve"> </w:t>
      </w:r>
      <w:r w:rsidRPr="005877C1">
        <w:rPr>
          <w:b/>
          <w:bCs/>
          <w:sz w:val="24"/>
          <w:szCs w:val="24"/>
        </w:rPr>
        <w:t>of</w:t>
      </w:r>
      <w:r>
        <w:rPr>
          <w:b/>
          <w:bCs/>
          <w:sz w:val="24"/>
          <w:szCs w:val="24"/>
        </w:rPr>
        <w:t xml:space="preserve"> </w:t>
      </w:r>
      <w:r w:rsidRPr="005877C1">
        <w:rPr>
          <w:b/>
          <w:bCs/>
          <w:sz w:val="24"/>
          <w:szCs w:val="24"/>
        </w:rPr>
        <w:t>the</w:t>
      </w:r>
      <w:r>
        <w:rPr>
          <w:b/>
          <w:bCs/>
          <w:sz w:val="24"/>
          <w:szCs w:val="24"/>
        </w:rPr>
        <w:t xml:space="preserve"> </w:t>
      </w:r>
      <w:r w:rsidRPr="005877C1">
        <w:rPr>
          <w:b/>
          <w:bCs/>
          <w:sz w:val="24"/>
          <w:szCs w:val="24"/>
        </w:rPr>
        <w:t>Rights</w:t>
      </w:r>
      <w:r>
        <w:rPr>
          <w:b/>
          <w:bCs/>
          <w:sz w:val="24"/>
          <w:szCs w:val="24"/>
        </w:rPr>
        <w:t xml:space="preserve"> </w:t>
      </w:r>
      <w:r w:rsidRPr="005877C1">
        <w:rPr>
          <w:b/>
          <w:bCs/>
          <w:sz w:val="24"/>
          <w:szCs w:val="24"/>
        </w:rPr>
        <w:t>of</w:t>
      </w:r>
      <w:r>
        <w:rPr>
          <w:b/>
          <w:bCs/>
          <w:sz w:val="24"/>
          <w:szCs w:val="24"/>
        </w:rPr>
        <w:t xml:space="preserve"> </w:t>
      </w:r>
      <w:r w:rsidRPr="005877C1">
        <w:rPr>
          <w:b/>
          <w:bCs/>
          <w:sz w:val="24"/>
          <w:szCs w:val="24"/>
        </w:rPr>
        <w:t>All</w:t>
      </w:r>
      <w:r w:rsidRPr="005877C1">
        <w:rPr>
          <w:b/>
          <w:bCs/>
          <w:sz w:val="24"/>
          <w:szCs w:val="24"/>
        </w:rPr>
        <w:br/>
        <w:t>Migrant</w:t>
      </w:r>
      <w:r>
        <w:rPr>
          <w:b/>
          <w:bCs/>
          <w:sz w:val="24"/>
          <w:szCs w:val="24"/>
        </w:rPr>
        <w:t xml:space="preserve"> </w:t>
      </w:r>
      <w:r w:rsidRPr="005877C1">
        <w:rPr>
          <w:b/>
          <w:bCs/>
          <w:sz w:val="24"/>
          <w:szCs w:val="24"/>
        </w:rPr>
        <w:t>Workers</w:t>
      </w:r>
      <w:r>
        <w:rPr>
          <w:b/>
          <w:bCs/>
          <w:sz w:val="24"/>
          <w:szCs w:val="24"/>
        </w:rPr>
        <w:t xml:space="preserve"> </w:t>
      </w:r>
      <w:r w:rsidRPr="005877C1">
        <w:rPr>
          <w:b/>
          <w:bCs/>
          <w:sz w:val="24"/>
          <w:szCs w:val="24"/>
        </w:rPr>
        <w:t>and</w:t>
      </w:r>
      <w:r>
        <w:rPr>
          <w:b/>
          <w:bCs/>
          <w:sz w:val="24"/>
          <w:szCs w:val="24"/>
        </w:rPr>
        <w:t xml:space="preserve"> </w:t>
      </w:r>
      <w:r w:rsidRPr="005877C1">
        <w:rPr>
          <w:b/>
          <w:bCs/>
          <w:sz w:val="24"/>
          <w:szCs w:val="24"/>
        </w:rPr>
        <w:t>Members</w:t>
      </w:r>
      <w:r>
        <w:rPr>
          <w:b/>
          <w:bCs/>
          <w:sz w:val="24"/>
          <w:szCs w:val="24"/>
        </w:rPr>
        <w:t xml:space="preserve"> </w:t>
      </w:r>
      <w:r w:rsidRPr="005877C1">
        <w:rPr>
          <w:b/>
          <w:bCs/>
          <w:sz w:val="24"/>
          <w:szCs w:val="24"/>
        </w:rPr>
        <w:t>of</w:t>
      </w:r>
      <w:r>
        <w:rPr>
          <w:b/>
          <w:bCs/>
          <w:sz w:val="24"/>
          <w:szCs w:val="24"/>
        </w:rPr>
        <w:t xml:space="preserve"> </w:t>
      </w:r>
      <w:r w:rsidRPr="005877C1">
        <w:rPr>
          <w:b/>
          <w:bCs/>
          <w:sz w:val="24"/>
          <w:szCs w:val="24"/>
        </w:rPr>
        <w:t>Their</w:t>
      </w:r>
      <w:r>
        <w:rPr>
          <w:b/>
          <w:bCs/>
          <w:sz w:val="24"/>
          <w:szCs w:val="24"/>
        </w:rPr>
        <w:t xml:space="preserve"> </w:t>
      </w:r>
      <w:r w:rsidRPr="005877C1">
        <w:rPr>
          <w:b/>
          <w:bCs/>
          <w:sz w:val="24"/>
          <w:szCs w:val="24"/>
        </w:rPr>
        <w:t>Families</w:t>
      </w:r>
    </w:p>
    <w:p w14:paraId="1AA99A47" w14:textId="02967C8D" w:rsidR="00A555E5" w:rsidRPr="005877C1" w:rsidRDefault="00A555E5" w:rsidP="00A555E5">
      <w:pPr>
        <w:rPr>
          <w:b/>
          <w:bCs/>
        </w:rPr>
      </w:pPr>
      <w:r w:rsidRPr="005877C1">
        <w:rPr>
          <w:b/>
          <w:bCs/>
        </w:rPr>
        <w:t>Thirty-</w:t>
      </w:r>
      <w:r>
        <w:rPr>
          <w:b/>
          <w:bCs/>
        </w:rPr>
        <w:t xml:space="preserve">fourth </w:t>
      </w:r>
      <w:r w:rsidRPr="005877C1">
        <w:rPr>
          <w:b/>
          <w:bCs/>
        </w:rPr>
        <w:t>session</w:t>
      </w:r>
    </w:p>
    <w:p w14:paraId="77905C26" w14:textId="2FCD5A88" w:rsidR="00A555E5" w:rsidRPr="000F7729" w:rsidRDefault="00A555E5" w:rsidP="00A555E5">
      <w:r>
        <w:t>28 March</w:t>
      </w:r>
      <w:r w:rsidRPr="000F7729">
        <w:t>–</w:t>
      </w:r>
      <w:r>
        <w:t>8 April 2022</w:t>
      </w:r>
    </w:p>
    <w:p w14:paraId="782C0D25" w14:textId="46A9B217" w:rsidR="00A555E5" w:rsidRPr="000F7729" w:rsidRDefault="00A555E5" w:rsidP="00A555E5">
      <w:r w:rsidRPr="000F7729">
        <w:t>Item</w:t>
      </w:r>
      <w:r>
        <w:t xml:space="preserve"> 4 </w:t>
      </w:r>
      <w:r w:rsidRPr="000F7729">
        <w:t>of</w:t>
      </w:r>
      <w:r>
        <w:t xml:space="preserve"> </w:t>
      </w:r>
      <w:r w:rsidRPr="000F7729">
        <w:t>the</w:t>
      </w:r>
      <w:r>
        <w:t xml:space="preserve"> </w:t>
      </w:r>
      <w:r w:rsidRPr="000F7729">
        <w:t>provisional</w:t>
      </w:r>
      <w:r>
        <w:t xml:space="preserve"> </w:t>
      </w:r>
      <w:r w:rsidRPr="000F7729">
        <w:t>agenda</w:t>
      </w:r>
    </w:p>
    <w:p w14:paraId="4D0141A5" w14:textId="1E04660A" w:rsidR="00A555E5" w:rsidRPr="005877C1" w:rsidRDefault="00A555E5" w:rsidP="00A555E5">
      <w:pPr>
        <w:rPr>
          <w:b/>
          <w:bCs/>
        </w:rPr>
      </w:pPr>
      <w:r w:rsidRPr="005877C1">
        <w:rPr>
          <w:b/>
          <w:bCs/>
        </w:rPr>
        <w:t>Adoption</w:t>
      </w:r>
      <w:r>
        <w:rPr>
          <w:b/>
          <w:bCs/>
        </w:rPr>
        <w:t xml:space="preserve"> </w:t>
      </w:r>
      <w:r w:rsidRPr="005877C1">
        <w:rPr>
          <w:b/>
          <w:bCs/>
        </w:rPr>
        <w:t>of</w:t>
      </w:r>
      <w:r>
        <w:rPr>
          <w:b/>
          <w:bCs/>
        </w:rPr>
        <w:t xml:space="preserve"> </w:t>
      </w:r>
      <w:r w:rsidRPr="005877C1">
        <w:rPr>
          <w:b/>
          <w:bCs/>
        </w:rPr>
        <w:t>the</w:t>
      </w:r>
      <w:r>
        <w:rPr>
          <w:b/>
          <w:bCs/>
        </w:rPr>
        <w:t xml:space="preserve"> </w:t>
      </w:r>
      <w:r w:rsidRPr="005877C1">
        <w:rPr>
          <w:b/>
          <w:bCs/>
        </w:rPr>
        <w:t>agenda</w:t>
      </w:r>
    </w:p>
    <w:p w14:paraId="444044DC" w14:textId="54D5F710" w:rsidR="00A555E5" w:rsidRPr="000F7729" w:rsidRDefault="00A555E5" w:rsidP="00A555E5">
      <w:pPr>
        <w:pStyle w:val="HChG"/>
      </w:pPr>
      <w:r w:rsidRPr="000F7729">
        <w:tab/>
      </w:r>
      <w:r w:rsidRPr="000F7729">
        <w:tab/>
        <w:t>Annotated</w:t>
      </w:r>
      <w:r>
        <w:t xml:space="preserve"> </w:t>
      </w:r>
      <w:r w:rsidRPr="000F7729">
        <w:t>provisional</w:t>
      </w:r>
      <w:r>
        <w:t xml:space="preserve"> </w:t>
      </w:r>
      <w:r w:rsidRPr="000F7729">
        <w:t>agenda</w:t>
      </w:r>
      <w:r w:rsidRPr="00B34033">
        <w:rPr>
          <w:rStyle w:val="FootnoteReference"/>
          <w:b w:val="0"/>
          <w:bCs/>
          <w:sz w:val="20"/>
          <w:vertAlign w:val="baseline"/>
        </w:rPr>
        <w:footnoteReference w:customMarkFollows="1" w:id="1"/>
        <w:t>*</w:t>
      </w:r>
    </w:p>
    <w:p w14:paraId="709E97AB" w14:textId="1212AB6F" w:rsidR="00A555E5" w:rsidRPr="000F7729" w:rsidRDefault="00A555E5" w:rsidP="00A555E5">
      <w:pPr>
        <w:pStyle w:val="H1G"/>
      </w:pPr>
      <w:r w:rsidRPr="000F7729">
        <w:tab/>
      </w:r>
      <w:r w:rsidRPr="000F7729">
        <w:tab/>
        <w:t>Provisional</w:t>
      </w:r>
      <w:r>
        <w:t xml:space="preserve"> </w:t>
      </w:r>
      <w:r w:rsidRPr="000F7729">
        <w:t>agenda</w:t>
      </w:r>
    </w:p>
    <w:p w14:paraId="0F2D5C9B" w14:textId="323C06EE" w:rsidR="00A555E5" w:rsidRDefault="00A555E5" w:rsidP="00A555E5">
      <w:pPr>
        <w:pStyle w:val="SingleTxtG"/>
      </w:pPr>
      <w:r w:rsidRPr="000F7729">
        <w:t>1.</w:t>
      </w:r>
      <w:r w:rsidRPr="000F7729">
        <w:tab/>
        <w:t>Opening</w:t>
      </w:r>
      <w:r>
        <w:t xml:space="preserve"> </w:t>
      </w:r>
      <w:r w:rsidRPr="000F7729">
        <w:t>of</w:t>
      </w:r>
      <w:r>
        <w:t xml:space="preserve"> </w:t>
      </w:r>
      <w:r w:rsidRPr="000F7729">
        <w:t>the</w:t>
      </w:r>
      <w:r>
        <w:t xml:space="preserve"> </w:t>
      </w:r>
      <w:r w:rsidRPr="000F7729">
        <w:t>session.</w:t>
      </w:r>
    </w:p>
    <w:p w14:paraId="5A4665EC" w14:textId="1258618F" w:rsidR="00A555E5" w:rsidRDefault="00A555E5" w:rsidP="00A555E5">
      <w:pPr>
        <w:pStyle w:val="SingleTxtG"/>
        <w:ind w:left="1701" w:hanging="567"/>
      </w:pPr>
      <w:r>
        <w:t>2.</w:t>
      </w:r>
      <w:r>
        <w:tab/>
        <w:t>Solemn declaration by the newly elected members of the Committee under rule 11 of the rules of procedure.</w:t>
      </w:r>
    </w:p>
    <w:p w14:paraId="59C0F0BD" w14:textId="4E776226" w:rsidR="00A555E5" w:rsidRPr="000F7729" w:rsidRDefault="00A555E5" w:rsidP="00A555E5">
      <w:pPr>
        <w:pStyle w:val="SingleTxtG"/>
      </w:pPr>
      <w:r>
        <w:t>3.</w:t>
      </w:r>
      <w:r>
        <w:tab/>
        <w:t>Election of officers, in accordance with rules 13 to 15 of the rules of procedure.</w:t>
      </w:r>
    </w:p>
    <w:p w14:paraId="59E072FA" w14:textId="534E1DA3" w:rsidR="00A555E5" w:rsidRPr="000F7729" w:rsidRDefault="00A555E5" w:rsidP="00A555E5">
      <w:pPr>
        <w:pStyle w:val="SingleTxtG"/>
      </w:pPr>
      <w:r>
        <w:t>4</w:t>
      </w:r>
      <w:r w:rsidRPr="000F7729">
        <w:t>.</w:t>
      </w:r>
      <w:r w:rsidRPr="000F7729">
        <w:tab/>
        <w:t>Adoption</w:t>
      </w:r>
      <w:r>
        <w:t xml:space="preserve"> </w:t>
      </w:r>
      <w:r w:rsidRPr="000F7729">
        <w:t>of</w:t>
      </w:r>
      <w:r>
        <w:t xml:space="preserve"> </w:t>
      </w:r>
      <w:r w:rsidRPr="000F7729">
        <w:t>the</w:t>
      </w:r>
      <w:r>
        <w:t xml:space="preserve"> </w:t>
      </w:r>
      <w:r w:rsidRPr="000F7729">
        <w:t>agenda.</w:t>
      </w:r>
    </w:p>
    <w:p w14:paraId="12A7C561" w14:textId="358E4A05" w:rsidR="00A555E5" w:rsidRPr="000F7729" w:rsidRDefault="00A555E5" w:rsidP="00A555E5">
      <w:pPr>
        <w:pStyle w:val="SingleTxtG"/>
      </w:pPr>
      <w:r>
        <w:t>5</w:t>
      </w:r>
      <w:r w:rsidRPr="000F7729">
        <w:t>.</w:t>
      </w:r>
      <w:r w:rsidRPr="000F7729">
        <w:tab/>
        <w:t>Organizational</w:t>
      </w:r>
      <w:r>
        <w:t xml:space="preserve"> </w:t>
      </w:r>
      <w:r w:rsidRPr="000F7729">
        <w:t>matters.</w:t>
      </w:r>
    </w:p>
    <w:p w14:paraId="494BC493" w14:textId="172313F0" w:rsidR="00A555E5" w:rsidRPr="000F7729" w:rsidRDefault="00A555E5" w:rsidP="00A555E5">
      <w:pPr>
        <w:pStyle w:val="SingleTxtG"/>
      </w:pPr>
      <w:r>
        <w:t>6</w:t>
      </w:r>
      <w:r w:rsidRPr="000F7729">
        <w:t>.</w:t>
      </w:r>
      <w:r w:rsidRPr="000F7729">
        <w:tab/>
        <w:t>Submission</w:t>
      </w:r>
      <w:r>
        <w:t xml:space="preserve"> </w:t>
      </w:r>
      <w:r w:rsidRPr="000F7729">
        <w:t>of</w:t>
      </w:r>
      <w:r>
        <w:t xml:space="preserve"> </w:t>
      </w:r>
      <w:r w:rsidRPr="000F7729">
        <w:t>reports</w:t>
      </w:r>
      <w:r>
        <w:t xml:space="preserve"> </w:t>
      </w:r>
      <w:r w:rsidRPr="000F7729">
        <w:t>by</w:t>
      </w:r>
      <w:r>
        <w:t xml:space="preserve"> </w:t>
      </w:r>
      <w:r w:rsidRPr="000F7729">
        <w:t>States</w:t>
      </w:r>
      <w:r>
        <w:t xml:space="preserve"> </w:t>
      </w:r>
      <w:r w:rsidRPr="000F7729">
        <w:t>parties.</w:t>
      </w:r>
    </w:p>
    <w:p w14:paraId="7AC106ED" w14:textId="0E5629DC" w:rsidR="00A555E5" w:rsidRPr="000F7729" w:rsidRDefault="00A555E5" w:rsidP="00A555E5">
      <w:pPr>
        <w:pStyle w:val="SingleTxtG"/>
      </w:pPr>
      <w:r>
        <w:t>7</w:t>
      </w:r>
      <w:r w:rsidRPr="000F7729">
        <w:t>.</w:t>
      </w:r>
      <w:r w:rsidRPr="000F7729">
        <w:tab/>
        <w:t>Consideration</w:t>
      </w:r>
      <w:r>
        <w:t xml:space="preserve"> </w:t>
      </w:r>
      <w:r w:rsidRPr="000F7729">
        <w:t>of</w:t>
      </w:r>
      <w:r>
        <w:t xml:space="preserve"> </w:t>
      </w:r>
      <w:r w:rsidRPr="000F7729">
        <w:t>reports</w:t>
      </w:r>
      <w:r>
        <w:t xml:space="preserve"> </w:t>
      </w:r>
      <w:r w:rsidRPr="000F7729">
        <w:t>submitted</w:t>
      </w:r>
      <w:r>
        <w:t xml:space="preserve"> </w:t>
      </w:r>
      <w:r w:rsidRPr="000F7729">
        <w:t>by</w:t>
      </w:r>
      <w:r>
        <w:t xml:space="preserve"> </w:t>
      </w:r>
      <w:r w:rsidRPr="000F7729">
        <w:t>States</w:t>
      </w:r>
      <w:r>
        <w:t xml:space="preserve"> </w:t>
      </w:r>
      <w:r w:rsidRPr="000F7729">
        <w:t>parties</w:t>
      </w:r>
      <w:r>
        <w:t xml:space="preserve"> </w:t>
      </w:r>
      <w:r w:rsidRPr="000F7729">
        <w:t>under</w:t>
      </w:r>
      <w:r>
        <w:t xml:space="preserve"> </w:t>
      </w:r>
      <w:r w:rsidRPr="000F7729">
        <w:t>article</w:t>
      </w:r>
      <w:r>
        <w:t xml:space="preserve"> </w:t>
      </w:r>
      <w:r w:rsidRPr="000F7729">
        <w:t>73</w:t>
      </w:r>
      <w:r>
        <w:t xml:space="preserve"> </w:t>
      </w:r>
      <w:r w:rsidRPr="000F7729">
        <w:t>of</w:t>
      </w:r>
      <w:r>
        <w:t xml:space="preserve"> </w:t>
      </w:r>
      <w:r w:rsidRPr="000F7729">
        <w:t>the</w:t>
      </w:r>
      <w:r>
        <w:t xml:space="preserve"> </w:t>
      </w:r>
      <w:r w:rsidRPr="000F7729">
        <w:t>Convention.</w:t>
      </w:r>
    </w:p>
    <w:p w14:paraId="5A33B5E5" w14:textId="76FB86AD" w:rsidR="00A555E5" w:rsidRPr="000F7729" w:rsidRDefault="00A555E5" w:rsidP="00A555E5">
      <w:pPr>
        <w:pStyle w:val="SingleTxtG"/>
      </w:pPr>
      <w:r>
        <w:t>8</w:t>
      </w:r>
      <w:r w:rsidRPr="000F7729">
        <w:t>.</w:t>
      </w:r>
      <w:r w:rsidRPr="000F7729">
        <w:tab/>
        <w:t>Methods</w:t>
      </w:r>
      <w:r>
        <w:t xml:space="preserve"> </w:t>
      </w:r>
      <w:r w:rsidRPr="000F7729">
        <w:t>of</w:t>
      </w:r>
      <w:r>
        <w:t xml:space="preserve"> </w:t>
      </w:r>
      <w:r w:rsidRPr="000F7729">
        <w:t>work</w:t>
      </w:r>
      <w:r>
        <w:t xml:space="preserve"> </w:t>
      </w:r>
      <w:r w:rsidRPr="000F7729">
        <w:t>of</w:t>
      </w:r>
      <w:r>
        <w:t xml:space="preserve"> </w:t>
      </w:r>
      <w:r w:rsidRPr="000F7729">
        <w:t>the</w:t>
      </w:r>
      <w:r>
        <w:t xml:space="preserve"> </w:t>
      </w:r>
      <w:r w:rsidRPr="000F7729">
        <w:t>Committee.</w:t>
      </w:r>
    </w:p>
    <w:p w14:paraId="0CD5FF84" w14:textId="5A3B2950" w:rsidR="00A555E5" w:rsidRDefault="00A555E5" w:rsidP="00A555E5">
      <w:pPr>
        <w:pStyle w:val="SingleTxtG"/>
      </w:pPr>
      <w:r>
        <w:t>9</w:t>
      </w:r>
      <w:r w:rsidRPr="000F7729">
        <w:t>.</w:t>
      </w:r>
      <w:r w:rsidRPr="000F7729">
        <w:tab/>
        <w:t>Promotion</w:t>
      </w:r>
      <w:r>
        <w:t xml:space="preserve"> </w:t>
      </w:r>
      <w:r w:rsidRPr="000F7729">
        <w:t>of</w:t>
      </w:r>
      <w:r>
        <w:t xml:space="preserve"> </w:t>
      </w:r>
      <w:r w:rsidRPr="000F7729">
        <w:t>the</w:t>
      </w:r>
      <w:r>
        <w:t xml:space="preserve"> </w:t>
      </w:r>
      <w:r w:rsidRPr="000F7729">
        <w:t>Convention.</w:t>
      </w:r>
    </w:p>
    <w:p w14:paraId="08B81EF5" w14:textId="2CAD2370" w:rsidR="00A555E5" w:rsidRDefault="00A555E5" w:rsidP="00A555E5">
      <w:pPr>
        <w:pStyle w:val="SingleTxtG"/>
      </w:pPr>
      <w:r>
        <w:t>10.</w:t>
      </w:r>
      <w:r>
        <w:tab/>
        <w:t>Adoption of the annual report.</w:t>
      </w:r>
    </w:p>
    <w:p w14:paraId="7ADA8C79" w14:textId="77777777" w:rsidR="00A555E5" w:rsidRPr="000F7729" w:rsidRDefault="00A555E5" w:rsidP="00A555E5">
      <w:pPr>
        <w:pStyle w:val="H1G"/>
      </w:pPr>
      <w:r w:rsidRPr="000F7729">
        <w:tab/>
      </w:r>
      <w:r w:rsidRPr="000F7729">
        <w:tab/>
        <w:t>Annotations</w:t>
      </w:r>
    </w:p>
    <w:p w14:paraId="2D4BF52B" w14:textId="32B51B40" w:rsidR="00A555E5" w:rsidRPr="000F7729" w:rsidRDefault="00A555E5" w:rsidP="00A555E5">
      <w:pPr>
        <w:pStyle w:val="H23G"/>
      </w:pPr>
      <w:r w:rsidRPr="000F7729">
        <w:tab/>
        <w:t>1.</w:t>
      </w:r>
      <w:r w:rsidRPr="000F7729">
        <w:tab/>
        <w:t>Opening</w:t>
      </w:r>
      <w:r>
        <w:t xml:space="preserve"> </w:t>
      </w:r>
      <w:r w:rsidRPr="000F7729">
        <w:t>of</w:t>
      </w:r>
      <w:r>
        <w:t xml:space="preserve"> </w:t>
      </w:r>
      <w:r w:rsidRPr="000F7729">
        <w:t>the</w:t>
      </w:r>
      <w:r>
        <w:t xml:space="preserve"> </w:t>
      </w:r>
      <w:r w:rsidRPr="000F7729">
        <w:t>session</w:t>
      </w:r>
    </w:p>
    <w:p w14:paraId="56094C29" w14:textId="357E9611" w:rsidR="00A555E5" w:rsidRDefault="00A555E5" w:rsidP="00A555E5">
      <w:pPr>
        <w:pStyle w:val="SingleTxtG"/>
      </w:pPr>
      <w:r w:rsidRPr="000F7729">
        <w:t>The</w:t>
      </w:r>
      <w:r>
        <w:t xml:space="preserve"> </w:t>
      </w:r>
      <w:r w:rsidRPr="000F7729">
        <w:t>representative</w:t>
      </w:r>
      <w:r>
        <w:t xml:space="preserve"> </w:t>
      </w:r>
      <w:r w:rsidRPr="000F7729">
        <w:t>of</w:t>
      </w:r>
      <w:r>
        <w:t xml:space="preserve"> </w:t>
      </w:r>
      <w:r w:rsidRPr="000F7729">
        <w:t>the</w:t>
      </w:r>
      <w:r>
        <w:t xml:space="preserve"> </w:t>
      </w:r>
      <w:r w:rsidRPr="000F7729">
        <w:t>Secretary-General</w:t>
      </w:r>
      <w:r>
        <w:t xml:space="preserve"> </w:t>
      </w:r>
      <w:r w:rsidRPr="000F7729">
        <w:t>will</w:t>
      </w:r>
      <w:r>
        <w:t xml:space="preserve"> </w:t>
      </w:r>
      <w:r w:rsidRPr="000F7729">
        <w:t>open</w:t>
      </w:r>
      <w:r>
        <w:t xml:space="preserve"> </w:t>
      </w:r>
      <w:r w:rsidRPr="000F7729">
        <w:t>the</w:t>
      </w:r>
      <w:r>
        <w:t xml:space="preserve"> </w:t>
      </w:r>
      <w:r w:rsidRPr="000F7729">
        <w:t>thirty-</w:t>
      </w:r>
      <w:r>
        <w:t xml:space="preserve">fourth </w:t>
      </w:r>
      <w:r w:rsidRPr="000F7729">
        <w:t>session</w:t>
      </w:r>
      <w:r>
        <w:t xml:space="preserve"> </w:t>
      </w:r>
      <w:r w:rsidRPr="000F7729">
        <w:t>of</w:t>
      </w:r>
      <w:r>
        <w:t xml:space="preserve"> </w:t>
      </w:r>
      <w:r w:rsidRPr="000F7729">
        <w:t>the</w:t>
      </w:r>
      <w:r>
        <w:t xml:space="preserve"> </w:t>
      </w:r>
      <w:r w:rsidRPr="000F7729">
        <w:t>Committee.</w:t>
      </w:r>
    </w:p>
    <w:p w14:paraId="3DBB9D0F" w14:textId="56466B4E" w:rsidR="00A555E5" w:rsidRPr="00A41165" w:rsidRDefault="00A555E5" w:rsidP="00A555E5">
      <w:pPr>
        <w:pStyle w:val="H23G"/>
      </w:pPr>
      <w:r>
        <w:rPr>
          <w:rFonts w:eastAsia="SimSun"/>
        </w:rPr>
        <w:tab/>
        <w:t>2.</w:t>
      </w:r>
      <w:r>
        <w:rPr>
          <w:rFonts w:eastAsia="SimSun"/>
        </w:rPr>
        <w:tab/>
        <w:t>Solemn declaration by the newly elected members of the Committee under rule 11 of the rules of procedure</w:t>
      </w:r>
    </w:p>
    <w:p w14:paraId="233AD516" w14:textId="77777777" w:rsidR="00B34033" w:rsidRDefault="00A555E5" w:rsidP="00A555E5">
      <w:pPr>
        <w:pStyle w:val="SingleTxtG"/>
      </w:pPr>
      <w:r>
        <w:t>In accordance with rule 11 of the Committee</w:t>
      </w:r>
      <w:r w:rsidR="00B34033">
        <w:t>’</w:t>
      </w:r>
      <w:r>
        <w:t>s rules of procedure, each member of the Committee, before assuming her or his duties after her or his first election, shall make a solemn declaration in open Committee. I</w:t>
      </w:r>
      <w:r w:rsidRPr="003F3E78">
        <w:t>n</w:t>
      </w:r>
      <w:r>
        <w:t xml:space="preserve"> </w:t>
      </w:r>
      <w:r w:rsidRPr="003F3E78">
        <w:t>order</w:t>
      </w:r>
      <w:r>
        <w:t xml:space="preserve"> </w:t>
      </w:r>
      <w:r w:rsidRPr="003F3E78">
        <w:t>to</w:t>
      </w:r>
      <w:r>
        <w:t xml:space="preserve"> </w:t>
      </w:r>
      <w:r w:rsidRPr="003F3E78">
        <w:t>have</w:t>
      </w:r>
      <w:r>
        <w:t xml:space="preserve"> </w:t>
      </w:r>
      <w:r w:rsidRPr="003F3E78">
        <w:t>a</w:t>
      </w:r>
      <w:r>
        <w:t xml:space="preserve"> </w:t>
      </w:r>
      <w:r w:rsidRPr="003F3E78">
        <w:t>functioning</w:t>
      </w:r>
      <w:r>
        <w:t xml:space="preserve"> </w:t>
      </w:r>
      <w:r w:rsidRPr="003F3E78">
        <w:t>Committee</w:t>
      </w:r>
      <w:r>
        <w:t xml:space="preserve"> </w:t>
      </w:r>
      <w:r w:rsidRPr="003F3E78">
        <w:t>with</w:t>
      </w:r>
      <w:r>
        <w:t xml:space="preserve"> </w:t>
      </w:r>
      <w:r w:rsidRPr="003F3E78">
        <w:t>the</w:t>
      </w:r>
      <w:r>
        <w:t xml:space="preserve"> </w:t>
      </w:r>
      <w:r w:rsidRPr="003F3E78">
        <w:t>inclusive</w:t>
      </w:r>
      <w:r>
        <w:t xml:space="preserve"> </w:t>
      </w:r>
      <w:r w:rsidRPr="003F3E78">
        <w:t>participation</w:t>
      </w:r>
      <w:r>
        <w:t xml:space="preserve"> </w:t>
      </w:r>
      <w:r w:rsidRPr="003F3E78">
        <w:t>of</w:t>
      </w:r>
      <w:r>
        <w:t xml:space="preserve"> </w:t>
      </w:r>
      <w:r w:rsidRPr="003F3E78">
        <w:t>all</w:t>
      </w:r>
      <w:r>
        <w:t xml:space="preserve"> </w:t>
      </w:r>
      <w:r w:rsidRPr="003F3E78">
        <w:t>its</w:t>
      </w:r>
      <w:r>
        <w:t xml:space="preserve"> </w:t>
      </w:r>
      <w:r w:rsidRPr="003F3E78">
        <w:t>members</w:t>
      </w:r>
      <w:r>
        <w:t xml:space="preserve">, each new member elected </w:t>
      </w:r>
      <w:r w:rsidRPr="00FB71A2">
        <w:t>at</w:t>
      </w:r>
      <w:r>
        <w:t xml:space="preserve"> </w:t>
      </w:r>
      <w:r w:rsidRPr="00FB71A2">
        <w:t>the</w:t>
      </w:r>
      <w:r>
        <w:t xml:space="preserve"> </w:t>
      </w:r>
      <w:r w:rsidRPr="00FB71A2">
        <w:t>tenth</w:t>
      </w:r>
      <w:r>
        <w:t xml:space="preserve"> </w:t>
      </w:r>
      <w:r w:rsidRPr="00FB71A2">
        <w:t>meeting</w:t>
      </w:r>
      <w:r>
        <w:t xml:space="preserve"> </w:t>
      </w:r>
      <w:r w:rsidRPr="00FB71A2">
        <w:t>of</w:t>
      </w:r>
      <w:r>
        <w:t xml:space="preserve"> </w:t>
      </w:r>
      <w:r w:rsidRPr="00FB71A2">
        <w:t>States</w:t>
      </w:r>
      <w:r>
        <w:t xml:space="preserve"> </w:t>
      </w:r>
      <w:r w:rsidRPr="00FB71A2">
        <w:t>parties</w:t>
      </w:r>
      <w:r>
        <w:t xml:space="preserve"> </w:t>
      </w:r>
      <w:r w:rsidRPr="00FB71A2">
        <w:t>to</w:t>
      </w:r>
      <w:r>
        <w:t xml:space="preserve"> </w:t>
      </w:r>
      <w:r w:rsidRPr="00FB71A2">
        <w:t>the</w:t>
      </w:r>
      <w:r>
        <w:t xml:space="preserve"> </w:t>
      </w:r>
      <w:r w:rsidRPr="00FB71A2">
        <w:t>Convention,</w:t>
      </w:r>
      <w:r>
        <w:t xml:space="preserve"> </w:t>
      </w:r>
      <w:r w:rsidRPr="00FB71A2">
        <w:t>held</w:t>
      </w:r>
      <w:r>
        <w:t xml:space="preserve"> </w:t>
      </w:r>
      <w:r w:rsidRPr="00FB71A2">
        <w:t>on</w:t>
      </w:r>
      <w:r>
        <w:t xml:space="preserve"> </w:t>
      </w:r>
      <w:r w:rsidRPr="00FB71A2">
        <w:t>29</w:t>
      </w:r>
      <w:r>
        <w:t xml:space="preserve"> </w:t>
      </w:r>
      <w:r w:rsidRPr="00FB71A2">
        <w:t>June</w:t>
      </w:r>
      <w:r>
        <w:t xml:space="preserve"> </w:t>
      </w:r>
      <w:r w:rsidRPr="00FB71A2">
        <w:t>2021,</w:t>
      </w:r>
      <w:r>
        <w:t xml:space="preserve"> have made the following solemn declaration in written form: </w:t>
      </w:r>
      <w:r w:rsidR="00B34033">
        <w:t>“</w:t>
      </w:r>
      <w:r w:rsidRPr="003F3E78">
        <w:t>I</w:t>
      </w:r>
      <w:r>
        <w:t xml:space="preserve"> </w:t>
      </w:r>
      <w:r w:rsidRPr="003F3E78">
        <w:t>solemnly</w:t>
      </w:r>
      <w:r>
        <w:t xml:space="preserve"> </w:t>
      </w:r>
      <w:r w:rsidRPr="003F3E78">
        <w:t>declare</w:t>
      </w:r>
      <w:r>
        <w:t xml:space="preserve"> </w:t>
      </w:r>
      <w:r w:rsidRPr="003F3E78">
        <w:t>that</w:t>
      </w:r>
      <w:r>
        <w:t xml:space="preserve"> </w:t>
      </w:r>
      <w:r w:rsidRPr="003F3E78">
        <w:t>I</w:t>
      </w:r>
      <w:r>
        <w:t xml:space="preserve"> </w:t>
      </w:r>
      <w:r w:rsidRPr="003F3E78">
        <w:t>will</w:t>
      </w:r>
      <w:r>
        <w:t xml:space="preserve"> </w:t>
      </w:r>
      <w:r w:rsidRPr="003F3E78">
        <w:t>perform</w:t>
      </w:r>
      <w:r>
        <w:t xml:space="preserve"> </w:t>
      </w:r>
      <w:r w:rsidRPr="003F3E78">
        <w:t>my</w:t>
      </w:r>
      <w:r>
        <w:t xml:space="preserve"> </w:t>
      </w:r>
      <w:r w:rsidRPr="003F3E78">
        <w:t>duties</w:t>
      </w:r>
      <w:r>
        <w:t xml:space="preserve"> </w:t>
      </w:r>
      <w:r w:rsidRPr="003F3E78">
        <w:t>and</w:t>
      </w:r>
      <w:r>
        <w:t xml:space="preserve"> </w:t>
      </w:r>
      <w:r w:rsidRPr="003F3E78">
        <w:t>exercise</w:t>
      </w:r>
      <w:r>
        <w:t xml:space="preserve"> </w:t>
      </w:r>
      <w:r w:rsidRPr="003F3E78">
        <w:lastRenderedPageBreak/>
        <w:t>my</w:t>
      </w:r>
      <w:r>
        <w:t xml:space="preserve"> </w:t>
      </w:r>
      <w:r w:rsidRPr="003F3E78">
        <w:t>powers</w:t>
      </w:r>
      <w:r>
        <w:t xml:space="preserve"> </w:t>
      </w:r>
      <w:r w:rsidRPr="003F3E78">
        <w:t>as</w:t>
      </w:r>
      <w:r>
        <w:t xml:space="preserve"> </w:t>
      </w:r>
      <w:r w:rsidRPr="003F3E78">
        <w:t>a</w:t>
      </w:r>
      <w:r>
        <w:t xml:space="preserve"> </w:t>
      </w:r>
      <w:r w:rsidRPr="003F3E78">
        <w:t>member</w:t>
      </w:r>
      <w:r>
        <w:t xml:space="preserve"> </w:t>
      </w:r>
      <w:r w:rsidRPr="003F3E78">
        <w:t>of</w:t>
      </w:r>
      <w:r>
        <w:t xml:space="preserve"> </w:t>
      </w:r>
      <w:r w:rsidRPr="003F3E78">
        <w:t>the</w:t>
      </w:r>
      <w:r>
        <w:t xml:space="preserve"> </w:t>
      </w:r>
      <w:r w:rsidRPr="003F3E78">
        <w:t>Committee</w:t>
      </w:r>
      <w:r>
        <w:t xml:space="preserve"> </w:t>
      </w:r>
      <w:r w:rsidRPr="003F3E78">
        <w:t>on</w:t>
      </w:r>
      <w:r>
        <w:t xml:space="preserve"> </w:t>
      </w:r>
      <w:r w:rsidRPr="003F3E78">
        <w:t>the</w:t>
      </w:r>
      <w:r>
        <w:t xml:space="preserve"> </w:t>
      </w:r>
      <w:r w:rsidRPr="003F3E78">
        <w:t>Protection</w:t>
      </w:r>
      <w:r>
        <w:t xml:space="preserve"> </w:t>
      </w:r>
      <w:r w:rsidRPr="003F3E78">
        <w:t>of</w:t>
      </w:r>
      <w:r>
        <w:t xml:space="preserve"> </w:t>
      </w:r>
      <w:r w:rsidRPr="003F3E78">
        <w:t>the</w:t>
      </w:r>
      <w:r>
        <w:t xml:space="preserve"> </w:t>
      </w:r>
      <w:r w:rsidRPr="003F3E78">
        <w:t>Rights</w:t>
      </w:r>
      <w:r>
        <w:t xml:space="preserve"> </w:t>
      </w:r>
      <w:r w:rsidRPr="003F3E78">
        <w:t>of</w:t>
      </w:r>
      <w:r>
        <w:t xml:space="preserve"> </w:t>
      </w:r>
      <w:r w:rsidRPr="003F3E78">
        <w:t>All</w:t>
      </w:r>
      <w:r>
        <w:t xml:space="preserve"> </w:t>
      </w:r>
      <w:r w:rsidRPr="003F3E78">
        <w:t>Migrant</w:t>
      </w:r>
      <w:r>
        <w:t xml:space="preserve"> </w:t>
      </w:r>
      <w:r w:rsidRPr="003F3E78">
        <w:t>Workers</w:t>
      </w:r>
      <w:r>
        <w:t xml:space="preserve"> </w:t>
      </w:r>
      <w:r w:rsidRPr="003F3E78">
        <w:t>and</w:t>
      </w:r>
      <w:r>
        <w:t xml:space="preserve"> </w:t>
      </w:r>
      <w:r w:rsidRPr="003F3E78">
        <w:t>Members</w:t>
      </w:r>
      <w:r>
        <w:t xml:space="preserve"> </w:t>
      </w:r>
      <w:r w:rsidRPr="003F3E78">
        <w:t>of</w:t>
      </w:r>
      <w:r>
        <w:t xml:space="preserve"> </w:t>
      </w:r>
      <w:r w:rsidRPr="003F3E78">
        <w:t>Their</w:t>
      </w:r>
      <w:r>
        <w:t xml:space="preserve"> </w:t>
      </w:r>
      <w:r w:rsidRPr="003F3E78">
        <w:t>Families</w:t>
      </w:r>
      <w:r>
        <w:t xml:space="preserve"> </w:t>
      </w:r>
      <w:r w:rsidRPr="003F3E78">
        <w:t>honourably,</w:t>
      </w:r>
      <w:r>
        <w:t xml:space="preserve"> </w:t>
      </w:r>
      <w:r w:rsidRPr="003F3E78">
        <w:t>faithfully,</w:t>
      </w:r>
      <w:r>
        <w:t xml:space="preserve"> </w:t>
      </w:r>
      <w:r w:rsidRPr="003F3E78">
        <w:t>impartially</w:t>
      </w:r>
      <w:r>
        <w:t xml:space="preserve"> </w:t>
      </w:r>
      <w:r w:rsidRPr="003F3E78">
        <w:t>and</w:t>
      </w:r>
      <w:r>
        <w:t xml:space="preserve"> </w:t>
      </w:r>
      <w:r w:rsidRPr="003F3E78">
        <w:t>conscientiously.</w:t>
      </w:r>
      <w:r w:rsidR="00B34033">
        <w:t>”</w:t>
      </w:r>
    </w:p>
    <w:p w14:paraId="4828A918" w14:textId="1CC741FA" w:rsidR="00A555E5" w:rsidRPr="00B34033" w:rsidRDefault="00A555E5" w:rsidP="00A555E5">
      <w:pPr>
        <w:pStyle w:val="SingleTxtG"/>
        <w:rPr>
          <w:rStyle w:val="FootnoteReference"/>
        </w:rPr>
      </w:pPr>
      <w:r>
        <w:t>At the opening of the Committee</w:t>
      </w:r>
      <w:r w:rsidR="00B34033">
        <w:t>’</w:t>
      </w:r>
      <w:r>
        <w:t>s thirty-fourth session, on 28 March 2022, the newly elected members will make the solemn declaration orally, in public. The written declarations are posted on the web page of the Committee.</w:t>
      </w:r>
      <w:r w:rsidRPr="00B34033">
        <w:rPr>
          <w:rStyle w:val="FootnoteReference"/>
        </w:rPr>
        <w:footnoteReference w:id="2"/>
      </w:r>
    </w:p>
    <w:p w14:paraId="5AEBD78E" w14:textId="5BCCF5C0" w:rsidR="00A555E5" w:rsidRDefault="00A555E5" w:rsidP="00A555E5">
      <w:pPr>
        <w:pStyle w:val="H23G"/>
      </w:pPr>
      <w:r>
        <w:tab/>
        <w:t>3.</w:t>
      </w:r>
      <w:r>
        <w:tab/>
        <w:t>Election of officers, in accordance with rules 13 to 15 of the rules of procedure</w:t>
      </w:r>
    </w:p>
    <w:p w14:paraId="24B95AA0" w14:textId="7E6C2D7A" w:rsidR="00A555E5" w:rsidRDefault="00A555E5" w:rsidP="00A555E5">
      <w:pPr>
        <w:pStyle w:val="SingleTxtG"/>
      </w:pPr>
      <w:r>
        <w:t>In accordance with article 75 (2) of the Convention and rule 15 (1) of the Committee</w:t>
      </w:r>
      <w:r w:rsidR="00B34033">
        <w:t>’</w:t>
      </w:r>
      <w:r>
        <w:t>s rules of procedure, the Committee shall elect its officers for a term of two years. Pursuant to rules 13 and 14 of the rules of procedure, the Committee shall elect from among its members a Chair, three Vice-Chairs and a Rapporteur.</w:t>
      </w:r>
    </w:p>
    <w:p w14:paraId="75D65F26" w14:textId="732B2275" w:rsidR="00A555E5" w:rsidRPr="000F7729" w:rsidRDefault="00A555E5" w:rsidP="00A555E5">
      <w:pPr>
        <w:pStyle w:val="SingleTxtG"/>
      </w:pPr>
      <w:r>
        <w:t>Under rule 14 of the rules of procedure, when there is only one candidate for election as one of its officers, the Committee may decide to elect that person by acclamation. When there are two or more candidates for election as one of its officers, or when the Committee otherwise decides to proceed with a ballot, the person who obtains a simple majority of the votes cast shall be elected. Elections shall be held by secret ballot.</w:t>
      </w:r>
    </w:p>
    <w:p w14:paraId="3C0D2965" w14:textId="3D71CB1E" w:rsidR="00A555E5" w:rsidRPr="000F7729" w:rsidRDefault="00A555E5" w:rsidP="00A555E5">
      <w:pPr>
        <w:pStyle w:val="H23G"/>
      </w:pPr>
      <w:r w:rsidRPr="000F7729">
        <w:tab/>
      </w:r>
      <w:r>
        <w:t>4</w:t>
      </w:r>
      <w:r w:rsidRPr="000F7729">
        <w:t>.</w:t>
      </w:r>
      <w:r w:rsidRPr="000F7729">
        <w:tab/>
        <w:t>Adoption</w:t>
      </w:r>
      <w:r>
        <w:t xml:space="preserve"> </w:t>
      </w:r>
      <w:r w:rsidRPr="000F7729">
        <w:t>of</w:t>
      </w:r>
      <w:r>
        <w:t xml:space="preserve"> </w:t>
      </w:r>
      <w:r w:rsidRPr="000F7729">
        <w:t>the</w:t>
      </w:r>
      <w:r>
        <w:t xml:space="preserve"> </w:t>
      </w:r>
      <w:r w:rsidRPr="000F7729">
        <w:t>agenda</w:t>
      </w:r>
    </w:p>
    <w:p w14:paraId="5FF9D371" w14:textId="49E6CB00" w:rsidR="00A555E5" w:rsidRPr="000F7729" w:rsidRDefault="00A555E5" w:rsidP="00A555E5">
      <w:pPr>
        <w:pStyle w:val="SingleTxtG"/>
      </w:pPr>
      <w:r w:rsidRPr="000F7729">
        <w:t>In</w:t>
      </w:r>
      <w:r>
        <w:t xml:space="preserve"> </w:t>
      </w:r>
      <w:r w:rsidRPr="000F7729">
        <w:t>accordance</w:t>
      </w:r>
      <w:r>
        <w:t xml:space="preserve"> </w:t>
      </w:r>
      <w:r w:rsidRPr="000F7729">
        <w:t>with</w:t>
      </w:r>
      <w:r>
        <w:t xml:space="preserve"> </w:t>
      </w:r>
      <w:r w:rsidRPr="000F7729">
        <w:t>rule</w:t>
      </w:r>
      <w:r>
        <w:t xml:space="preserve"> </w:t>
      </w:r>
      <w:r w:rsidRPr="000F7729">
        <w:t>5</w:t>
      </w:r>
      <w:r>
        <w:t xml:space="preserve"> </w:t>
      </w:r>
      <w:r w:rsidRPr="000F7729">
        <w:t>of</w:t>
      </w:r>
      <w:r>
        <w:t xml:space="preserve"> </w:t>
      </w:r>
      <w:r w:rsidRPr="000F7729">
        <w:t>the</w:t>
      </w:r>
      <w:r>
        <w:t xml:space="preserve"> </w:t>
      </w:r>
      <w:r w:rsidRPr="000F7729">
        <w:t>Committee</w:t>
      </w:r>
      <w:r w:rsidR="00B34033">
        <w:t>’</w:t>
      </w:r>
      <w:r w:rsidRPr="000F7729">
        <w:t>s</w:t>
      </w:r>
      <w:r>
        <w:t xml:space="preserve"> </w:t>
      </w:r>
      <w:r w:rsidRPr="000F7729">
        <w:t>rules</w:t>
      </w:r>
      <w:r>
        <w:t xml:space="preserve"> </w:t>
      </w:r>
      <w:r w:rsidRPr="000F7729">
        <w:t>of</w:t>
      </w:r>
      <w:r>
        <w:t xml:space="preserve"> </w:t>
      </w:r>
      <w:r w:rsidRPr="000F7729">
        <w:t>procedure,</w:t>
      </w:r>
      <w:r>
        <w:t xml:space="preserve"> </w:t>
      </w:r>
      <w:r w:rsidRPr="000F7729">
        <w:t>the</w:t>
      </w:r>
      <w:r>
        <w:t xml:space="preserve"> </w:t>
      </w:r>
      <w:r w:rsidRPr="000F7729">
        <w:t>present</w:t>
      </w:r>
      <w:r>
        <w:t xml:space="preserve"> </w:t>
      </w:r>
      <w:r w:rsidRPr="000F7729">
        <w:t>annotated</w:t>
      </w:r>
      <w:r>
        <w:t xml:space="preserve"> </w:t>
      </w:r>
      <w:r w:rsidRPr="000F7729">
        <w:t>provisional</w:t>
      </w:r>
      <w:r>
        <w:t xml:space="preserve"> </w:t>
      </w:r>
      <w:r w:rsidRPr="000F7729">
        <w:t>agenda</w:t>
      </w:r>
      <w:r>
        <w:t xml:space="preserve"> </w:t>
      </w:r>
      <w:r w:rsidRPr="000F7729">
        <w:t>has</w:t>
      </w:r>
      <w:r>
        <w:t xml:space="preserve"> </w:t>
      </w:r>
      <w:r w:rsidRPr="000F7729">
        <w:t>been</w:t>
      </w:r>
      <w:r>
        <w:t xml:space="preserve"> </w:t>
      </w:r>
      <w:r w:rsidRPr="000F7729">
        <w:t>prepared</w:t>
      </w:r>
      <w:r>
        <w:t xml:space="preserve"> </w:t>
      </w:r>
      <w:r w:rsidRPr="000F7729">
        <w:t>by</w:t>
      </w:r>
      <w:r>
        <w:t xml:space="preserve"> </w:t>
      </w:r>
      <w:r w:rsidRPr="000F7729">
        <w:t>the</w:t>
      </w:r>
      <w:r>
        <w:t xml:space="preserve"> </w:t>
      </w:r>
      <w:r w:rsidRPr="000F7729">
        <w:t>Secretary-General</w:t>
      </w:r>
      <w:r>
        <w:t xml:space="preserve"> </w:t>
      </w:r>
      <w:r w:rsidRPr="000F7729">
        <w:t>in</w:t>
      </w:r>
      <w:r>
        <w:t xml:space="preserve"> </w:t>
      </w:r>
      <w:r w:rsidRPr="000F7729">
        <w:t>consultation</w:t>
      </w:r>
      <w:r>
        <w:t xml:space="preserve"> </w:t>
      </w:r>
      <w:r w:rsidRPr="000F7729">
        <w:t>with</w:t>
      </w:r>
      <w:r>
        <w:t xml:space="preserve"> </w:t>
      </w:r>
      <w:r w:rsidRPr="000F7729">
        <w:t>the</w:t>
      </w:r>
      <w:r>
        <w:t xml:space="preserve"> </w:t>
      </w:r>
      <w:r w:rsidRPr="000F7729">
        <w:t>Chair</w:t>
      </w:r>
      <w:r>
        <w:t xml:space="preserve"> </w:t>
      </w:r>
      <w:r w:rsidRPr="000F7729">
        <w:t>of</w:t>
      </w:r>
      <w:r>
        <w:t xml:space="preserve"> </w:t>
      </w:r>
      <w:r w:rsidRPr="000F7729">
        <w:t>the</w:t>
      </w:r>
      <w:r>
        <w:t xml:space="preserve"> </w:t>
      </w:r>
      <w:r w:rsidRPr="000F7729">
        <w:t>Committee.</w:t>
      </w:r>
    </w:p>
    <w:p w14:paraId="0E318865" w14:textId="209069DF" w:rsidR="00A555E5" w:rsidRPr="000F7729" w:rsidRDefault="00A555E5" w:rsidP="00A555E5">
      <w:pPr>
        <w:pStyle w:val="SingleTxtG"/>
      </w:pPr>
      <w:r w:rsidRPr="000F7729">
        <w:t>In</w:t>
      </w:r>
      <w:r>
        <w:t xml:space="preserve"> </w:t>
      </w:r>
      <w:r w:rsidRPr="000F7729">
        <w:t>accordance</w:t>
      </w:r>
      <w:r>
        <w:t xml:space="preserve"> </w:t>
      </w:r>
      <w:r w:rsidRPr="000F7729">
        <w:t>with</w:t>
      </w:r>
      <w:r>
        <w:t xml:space="preserve"> </w:t>
      </w:r>
      <w:r w:rsidRPr="000F7729">
        <w:t>rule</w:t>
      </w:r>
      <w:r>
        <w:t xml:space="preserve"> </w:t>
      </w:r>
      <w:r w:rsidRPr="000F7729">
        <w:t>6</w:t>
      </w:r>
      <w:r>
        <w:t xml:space="preserve"> </w:t>
      </w:r>
      <w:r w:rsidRPr="000F7729">
        <w:t>of</w:t>
      </w:r>
      <w:r>
        <w:t xml:space="preserve"> </w:t>
      </w:r>
      <w:r w:rsidRPr="000F7729">
        <w:t>the</w:t>
      </w:r>
      <w:r>
        <w:t xml:space="preserve"> </w:t>
      </w:r>
      <w:r w:rsidRPr="000F7729">
        <w:t>rules</w:t>
      </w:r>
      <w:r>
        <w:t xml:space="preserve"> </w:t>
      </w:r>
      <w:r w:rsidRPr="000F7729">
        <w:t>of</w:t>
      </w:r>
      <w:r>
        <w:t xml:space="preserve"> </w:t>
      </w:r>
      <w:r w:rsidRPr="000F7729">
        <w:t>procedure,</w:t>
      </w:r>
      <w:r>
        <w:t xml:space="preserve"> </w:t>
      </w:r>
      <w:r w:rsidRPr="000F7729">
        <w:t>the</w:t>
      </w:r>
      <w:r>
        <w:t xml:space="preserve"> </w:t>
      </w:r>
      <w:r w:rsidRPr="000F7729">
        <w:t>adoption</w:t>
      </w:r>
      <w:r>
        <w:t xml:space="preserve"> </w:t>
      </w:r>
      <w:r w:rsidRPr="000F7729">
        <w:t>of</w:t>
      </w:r>
      <w:r>
        <w:t xml:space="preserve"> </w:t>
      </w:r>
      <w:r w:rsidRPr="000F7729">
        <w:t>the</w:t>
      </w:r>
      <w:r>
        <w:t xml:space="preserve"> </w:t>
      </w:r>
      <w:r w:rsidRPr="000F7729">
        <w:t>agenda</w:t>
      </w:r>
      <w:r>
        <w:t xml:space="preserve"> </w:t>
      </w:r>
      <w:r w:rsidRPr="000F7729">
        <w:t>shall</w:t>
      </w:r>
      <w:r>
        <w:t xml:space="preserve"> </w:t>
      </w:r>
      <w:r w:rsidRPr="000F7729">
        <w:t>be</w:t>
      </w:r>
      <w:r>
        <w:t xml:space="preserve"> </w:t>
      </w:r>
      <w:r w:rsidRPr="000F7729">
        <w:t>the</w:t>
      </w:r>
      <w:r>
        <w:t xml:space="preserve"> </w:t>
      </w:r>
      <w:r w:rsidRPr="000F7729">
        <w:t>first</w:t>
      </w:r>
      <w:r>
        <w:t xml:space="preserve"> </w:t>
      </w:r>
      <w:r w:rsidRPr="000F7729">
        <w:t>item</w:t>
      </w:r>
      <w:r>
        <w:t xml:space="preserve"> </w:t>
      </w:r>
      <w:r w:rsidRPr="000F7729">
        <w:t>on</w:t>
      </w:r>
      <w:r>
        <w:t xml:space="preserve"> </w:t>
      </w:r>
      <w:r w:rsidRPr="000F7729">
        <w:t>the</w:t>
      </w:r>
      <w:r>
        <w:t xml:space="preserve"> </w:t>
      </w:r>
      <w:r w:rsidRPr="000F7729">
        <w:t>provisional</w:t>
      </w:r>
      <w:r>
        <w:t xml:space="preserve"> </w:t>
      </w:r>
      <w:r w:rsidRPr="000F7729">
        <w:t>agenda</w:t>
      </w:r>
      <w:r>
        <w:t xml:space="preserve"> </w:t>
      </w:r>
      <w:r w:rsidRPr="000F7729">
        <w:t>of</w:t>
      </w:r>
      <w:r>
        <w:t xml:space="preserve"> </w:t>
      </w:r>
      <w:r w:rsidRPr="000F7729">
        <w:t>any</w:t>
      </w:r>
      <w:r>
        <w:t xml:space="preserve"> </w:t>
      </w:r>
      <w:r w:rsidRPr="000F7729">
        <w:t>session,</w:t>
      </w:r>
      <w:r>
        <w:t xml:space="preserve"> </w:t>
      </w:r>
      <w:r w:rsidRPr="000F7729">
        <w:t>except</w:t>
      </w:r>
      <w:r>
        <w:t xml:space="preserve"> </w:t>
      </w:r>
      <w:r w:rsidRPr="000F7729">
        <w:t>where</w:t>
      </w:r>
      <w:r>
        <w:t xml:space="preserve"> </w:t>
      </w:r>
      <w:r w:rsidRPr="000F7729">
        <w:t>the</w:t>
      </w:r>
      <w:r>
        <w:t xml:space="preserve"> </w:t>
      </w:r>
      <w:r w:rsidRPr="000F7729">
        <w:t>election</w:t>
      </w:r>
      <w:r>
        <w:t xml:space="preserve"> </w:t>
      </w:r>
      <w:r w:rsidRPr="000F7729">
        <w:t>of</w:t>
      </w:r>
      <w:r>
        <w:t xml:space="preserve"> </w:t>
      </w:r>
      <w:r w:rsidRPr="000F7729">
        <w:t>officers</w:t>
      </w:r>
      <w:r>
        <w:t xml:space="preserve"> </w:t>
      </w:r>
      <w:r w:rsidRPr="000F7729">
        <w:t>is</w:t>
      </w:r>
      <w:r>
        <w:t xml:space="preserve"> </w:t>
      </w:r>
      <w:r w:rsidRPr="000F7729">
        <w:t>required</w:t>
      </w:r>
      <w:r>
        <w:t xml:space="preserve"> </w:t>
      </w:r>
      <w:r w:rsidRPr="000F7729">
        <w:t>pursuant</w:t>
      </w:r>
      <w:r>
        <w:t xml:space="preserve"> </w:t>
      </w:r>
      <w:r w:rsidRPr="000F7729">
        <w:t>to</w:t>
      </w:r>
      <w:r>
        <w:t xml:space="preserve"> </w:t>
      </w:r>
      <w:r w:rsidRPr="000F7729">
        <w:t>rule</w:t>
      </w:r>
      <w:r>
        <w:t xml:space="preserve"> </w:t>
      </w:r>
      <w:r w:rsidRPr="000F7729">
        <w:t>13.</w:t>
      </w:r>
      <w:r>
        <w:t xml:space="preserve"> </w:t>
      </w:r>
      <w:r w:rsidRPr="000F7729">
        <w:t>In</w:t>
      </w:r>
      <w:r>
        <w:t xml:space="preserve"> </w:t>
      </w:r>
      <w:r w:rsidRPr="000F7729">
        <w:t>accordance</w:t>
      </w:r>
      <w:r>
        <w:t xml:space="preserve"> </w:t>
      </w:r>
      <w:r w:rsidRPr="000F7729">
        <w:t>with</w:t>
      </w:r>
      <w:r>
        <w:t xml:space="preserve"> </w:t>
      </w:r>
      <w:r w:rsidRPr="000F7729">
        <w:t>rule</w:t>
      </w:r>
      <w:r>
        <w:t xml:space="preserve"> </w:t>
      </w:r>
      <w:r w:rsidRPr="000F7729">
        <w:t>7,</w:t>
      </w:r>
      <w:r>
        <w:t xml:space="preserve"> </w:t>
      </w:r>
      <w:r w:rsidRPr="000F7729">
        <w:t>the</w:t>
      </w:r>
      <w:r>
        <w:t xml:space="preserve"> </w:t>
      </w:r>
      <w:r w:rsidRPr="000F7729">
        <w:t>Committee</w:t>
      </w:r>
      <w:r>
        <w:t xml:space="preserve"> </w:t>
      </w:r>
      <w:r w:rsidRPr="000F7729">
        <w:t>may</w:t>
      </w:r>
      <w:r>
        <w:t xml:space="preserve"> </w:t>
      </w:r>
      <w:r w:rsidRPr="000F7729">
        <w:t>revise</w:t>
      </w:r>
      <w:r>
        <w:t xml:space="preserve"> </w:t>
      </w:r>
      <w:r w:rsidRPr="000F7729">
        <w:t>the</w:t>
      </w:r>
      <w:r>
        <w:t xml:space="preserve"> </w:t>
      </w:r>
      <w:r w:rsidRPr="000F7729">
        <w:t>agenda</w:t>
      </w:r>
      <w:r>
        <w:t xml:space="preserve"> </w:t>
      </w:r>
      <w:r w:rsidRPr="000F7729">
        <w:t>during</w:t>
      </w:r>
      <w:r>
        <w:t xml:space="preserve"> </w:t>
      </w:r>
      <w:r w:rsidRPr="000F7729">
        <w:t>a</w:t>
      </w:r>
      <w:r>
        <w:t xml:space="preserve"> </w:t>
      </w:r>
      <w:r w:rsidRPr="000F7729">
        <w:t>session</w:t>
      </w:r>
      <w:r>
        <w:t xml:space="preserve"> </w:t>
      </w:r>
      <w:r w:rsidRPr="000F7729">
        <w:t>and</w:t>
      </w:r>
      <w:r>
        <w:t xml:space="preserve"> </w:t>
      </w:r>
      <w:r w:rsidRPr="000F7729">
        <w:t>may,</w:t>
      </w:r>
      <w:r>
        <w:t xml:space="preserve"> </w:t>
      </w:r>
      <w:r w:rsidRPr="000F7729">
        <w:t>as</w:t>
      </w:r>
      <w:r>
        <w:t xml:space="preserve"> </w:t>
      </w:r>
      <w:r w:rsidRPr="000F7729">
        <w:t>appropriate,</w:t>
      </w:r>
      <w:r>
        <w:t xml:space="preserve"> </w:t>
      </w:r>
      <w:r w:rsidRPr="000F7729">
        <w:t>defer</w:t>
      </w:r>
      <w:r>
        <w:t xml:space="preserve"> </w:t>
      </w:r>
      <w:r w:rsidRPr="000F7729">
        <w:t>or</w:t>
      </w:r>
      <w:r>
        <w:t xml:space="preserve"> </w:t>
      </w:r>
      <w:r w:rsidRPr="000F7729">
        <w:t>delete</w:t>
      </w:r>
      <w:r>
        <w:t xml:space="preserve"> </w:t>
      </w:r>
      <w:r w:rsidRPr="000F7729">
        <w:t>items.</w:t>
      </w:r>
    </w:p>
    <w:p w14:paraId="1D4A4536" w14:textId="5B020FA6" w:rsidR="00A555E5" w:rsidRPr="000F7729" w:rsidRDefault="00A555E5" w:rsidP="00A555E5">
      <w:pPr>
        <w:pStyle w:val="H23G"/>
      </w:pPr>
      <w:r w:rsidRPr="000F7729">
        <w:tab/>
      </w:r>
      <w:r>
        <w:t>5</w:t>
      </w:r>
      <w:r w:rsidRPr="000F7729">
        <w:t>.</w:t>
      </w:r>
      <w:r w:rsidRPr="000F7729">
        <w:tab/>
        <w:t>Organizational</w:t>
      </w:r>
      <w:r>
        <w:t xml:space="preserve"> </w:t>
      </w:r>
      <w:r w:rsidRPr="000F7729">
        <w:t>matters</w:t>
      </w:r>
    </w:p>
    <w:p w14:paraId="546E3F6D" w14:textId="77777777" w:rsidR="00B34033" w:rsidRDefault="00A555E5" w:rsidP="00A555E5">
      <w:pPr>
        <w:pStyle w:val="SingleTxtG"/>
      </w:pPr>
      <w:r w:rsidRPr="000F7729">
        <w:t>The</w:t>
      </w:r>
      <w:r>
        <w:t xml:space="preserve"> </w:t>
      </w:r>
      <w:r w:rsidRPr="000F7729">
        <w:t>thirty-</w:t>
      </w:r>
      <w:r>
        <w:t xml:space="preserve">fourth </w:t>
      </w:r>
      <w:r w:rsidRPr="000F7729">
        <w:t>session</w:t>
      </w:r>
      <w:r>
        <w:t xml:space="preserve"> </w:t>
      </w:r>
      <w:r w:rsidRPr="000F7729">
        <w:t>of</w:t>
      </w:r>
      <w:r>
        <w:t xml:space="preserve"> </w:t>
      </w:r>
      <w:r w:rsidRPr="000F7729">
        <w:t>the</w:t>
      </w:r>
      <w:r>
        <w:t xml:space="preserve"> </w:t>
      </w:r>
      <w:r w:rsidRPr="000F7729">
        <w:t>Committee</w:t>
      </w:r>
      <w:r>
        <w:t xml:space="preserve"> </w:t>
      </w:r>
      <w:r w:rsidRPr="000F7729">
        <w:t>will</w:t>
      </w:r>
      <w:r>
        <w:t xml:space="preserve"> </w:t>
      </w:r>
      <w:r w:rsidRPr="000F7729">
        <w:t>be</w:t>
      </w:r>
      <w:r>
        <w:t xml:space="preserve"> </w:t>
      </w:r>
      <w:r w:rsidRPr="000F7729">
        <w:t>held</w:t>
      </w:r>
      <w:r>
        <w:t xml:space="preserve"> at Palais Wilson from 28 March to 8 April 2022. The first meeting of the session will be convened on Monday, 28 March, at 10 a.m.</w:t>
      </w:r>
    </w:p>
    <w:p w14:paraId="5BF4FD5B" w14:textId="230D687D" w:rsidR="00A555E5" w:rsidRPr="00B34033" w:rsidRDefault="00A555E5" w:rsidP="00A555E5">
      <w:pPr>
        <w:pStyle w:val="SingleTxtG"/>
        <w:rPr>
          <w:rStyle w:val="FootnoteReference"/>
        </w:rPr>
      </w:pPr>
      <w:r w:rsidRPr="000F7729">
        <w:t>The</w:t>
      </w:r>
      <w:r>
        <w:t xml:space="preserve"> </w:t>
      </w:r>
      <w:r w:rsidRPr="000F7729">
        <w:t>Committee</w:t>
      </w:r>
      <w:r>
        <w:t xml:space="preserve"> </w:t>
      </w:r>
      <w:r w:rsidRPr="000F7729">
        <w:t>will</w:t>
      </w:r>
      <w:r>
        <w:t xml:space="preserve"> </w:t>
      </w:r>
      <w:r w:rsidRPr="000F7729">
        <w:t>consider</w:t>
      </w:r>
      <w:r>
        <w:t xml:space="preserve"> </w:t>
      </w:r>
      <w:r w:rsidRPr="000F7729">
        <w:t>its</w:t>
      </w:r>
      <w:r>
        <w:t xml:space="preserve"> </w:t>
      </w:r>
      <w:r w:rsidRPr="000F7729">
        <w:t>programme</w:t>
      </w:r>
      <w:r>
        <w:t xml:space="preserve"> </w:t>
      </w:r>
      <w:r w:rsidRPr="000F7729">
        <w:t>of</w:t>
      </w:r>
      <w:r>
        <w:t xml:space="preserve"> </w:t>
      </w:r>
      <w:r w:rsidRPr="000F7729">
        <w:t>work</w:t>
      </w:r>
      <w:r>
        <w:t xml:space="preserve"> </w:t>
      </w:r>
      <w:r w:rsidRPr="000F7729">
        <w:t>as</w:t>
      </w:r>
      <w:r>
        <w:t xml:space="preserve"> </w:t>
      </w:r>
      <w:r w:rsidRPr="000F7729">
        <w:t>well</w:t>
      </w:r>
      <w:r>
        <w:t xml:space="preserve"> </w:t>
      </w:r>
      <w:r w:rsidRPr="000F7729">
        <w:t>as</w:t>
      </w:r>
      <w:r>
        <w:t xml:space="preserve"> </w:t>
      </w:r>
      <w:r w:rsidRPr="000F7729">
        <w:t>other</w:t>
      </w:r>
      <w:r>
        <w:t xml:space="preserve"> </w:t>
      </w:r>
      <w:r w:rsidRPr="000F7729">
        <w:t>issues</w:t>
      </w:r>
      <w:r>
        <w:t xml:space="preserve"> </w:t>
      </w:r>
      <w:r w:rsidRPr="000F7729">
        <w:t>relevant</w:t>
      </w:r>
      <w:r>
        <w:t xml:space="preserve"> </w:t>
      </w:r>
      <w:r w:rsidRPr="000F7729">
        <w:t>to</w:t>
      </w:r>
      <w:r>
        <w:t xml:space="preserve"> </w:t>
      </w:r>
      <w:r w:rsidRPr="000F7729">
        <w:t>its</w:t>
      </w:r>
      <w:r>
        <w:t xml:space="preserve"> </w:t>
      </w:r>
      <w:r w:rsidRPr="000F7729">
        <w:t>business,</w:t>
      </w:r>
      <w:r>
        <w:t xml:space="preserve"> </w:t>
      </w:r>
      <w:r w:rsidRPr="000F7729">
        <w:t>including</w:t>
      </w:r>
      <w:r>
        <w:t xml:space="preserve"> </w:t>
      </w:r>
      <w:r w:rsidRPr="000F7729">
        <w:t>the</w:t>
      </w:r>
      <w:r>
        <w:t xml:space="preserve"> </w:t>
      </w:r>
      <w:r w:rsidRPr="000F7729">
        <w:t>dates</w:t>
      </w:r>
      <w:r>
        <w:t xml:space="preserve"> of </w:t>
      </w:r>
      <w:r w:rsidRPr="000F7729">
        <w:t>its</w:t>
      </w:r>
      <w:r>
        <w:t xml:space="preserve"> </w:t>
      </w:r>
      <w:r w:rsidRPr="000F7729">
        <w:t>future</w:t>
      </w:r>
      <w:r>
        <w:t xml:space="preserve"> </w:t>
      </w:r>
      <w:r w:rsidRPr="000F7729">
        <w:t>sessions.</w:t>
      </w:r>
      <w:r>
        <w:t xml:space="preserve"> The programme of work will be available on the </w:t>
      </w:r>
      <w:r w:rsidRPr="002E1DA2">
        <w:t>web</w:t>
      </w:r>
      <w:r>
        <w:t xml:space="preserve"> </w:t>
      </w:r>
      <w:r w:rsidRPr="002E1DA2">
        <w:t>page</w:t>
      </w:r>
      <w:r>
        <w:t xml:space="preserve"> </w:t>
      </w:r>
      <w:r w:rsidRPr="002E1DA2">
        <w:t>of</w:t>
      </w:r>
      <w:r>
        <w:t xml:space="preserve"> </w:t>
      </w:r>
      <w:r w:rsidRPr="002E1DA2">
        <w:t>the</w:t>
      </w:r>
      <w:r>
        <w:t xml:space="preserve"> </w:t>
      </w:r>
      <w:r w:rsidRPr="002E1DA2">
        <w:t>Committee</w:t>
      </w:r>
      <w:r>
        <w:t>.</w:t>
      </w:r>
      <w:r w:rsidRPr="00B34033">
        <w:rPr>
          <w:rStyle w:val="FootnoteReference"/>
        </w:rPr>
        <w:footnoteReference w:id="3"/>
      </w:r>
    </w:p>
    <w:p w14:paraId="7C9B63A3" w14:textId="77777777" w:rsidR="00B34033" w:rsidRDefault="00A555E5" w:rsidP="00A555E5">
      <w:pPr>
        <w:pStyle w:val="H23G"/>
      </w:pPr>
      <w:r w:rsidRPr="000F7729">
        <w:tab/>
      </w:r>
      <w:r>
        <w:t>6</w:t>
      </w:r>
      <w:r w:rsidRPr="000F7729">
        <w:t>.</w:t>
      </w:r>
      <w:r w:rsidRPr="000F7729">
        <w:tab/>
        <w:t>Submission</w:t>
      </w:r>
      <w:r>
        <w:t xml:space="preserve"> </w:t>
      </w:r>
      <w:r w:rsidRPr="000F7729">
        <w:t>of</w:t>
      </w:r>
      <w:r>
        <w:t xml:space="preserve"> </w:t>
      </w:r>
      <w:r w:rsidRPr="000F7729">
        <w:t>reports</w:t>
      </w:r>
      <w:r>
        <w:t xml:space="preserve"> </w:t>
      </w:r>
      <w:r w:rsidRPr="000F7729">
        <w:t>by</w:t>
      </w:r>
      <w:r>
        <w:t xml:space="preserve"> </w:t>
      </w:r>
      <w:r w:rsidRPr="000F7729">
        <w:t>States</w:t>
      </w:r>
      <w:r>
        <w:t xml:space="preserve"> </w:t>
      </w:r>
      <w:r w:rsidRPr="000F7729">
        <w:t>parties</w:t>
      </w:r>
    </w:p>
    <w:p w14:paraId="3AE3717D" w14:textId="24842565" w:rsidR="00A555E5" w:rsidRPr="000F7729" w:rsidRDefault="00A555E5" w:rsidP="00B34033">
      <w:pPr>
        <w:pStyle w:val="SingleTxtG"/>
        <w:spacing w:after="240"/>
      </w:pPr>
      <w:r w:rsidRPr="000F7729">
        <w:t>As</w:t>
      </w:r>
      <w:r>
        <w:t xml:space="preserve"> </w:t>
      </w:r>
      <w:r w:rsidRPr="000F7729">
        <w:t>at</w:t>
      </w:r>
      <w:r>
        <w:t xml:space="preserve"> </w:t>
      </w:r>
      <w:r w:rsidRPr="000F7729">
        <w:t>1</w:t>
      </w:r>
      <w:r>
        <w:t xml:space="preserve"> February 2022, </w:t>
      </w:r>
      <w:r w:rsidRPr="000F7729">
        <w:t>the</w:t>
      </w:r>
      <w:r>
        <w:t xml:space="preserve"> </w:t>
      </w:r>
      <w:r w:rsidRPr="000F7729">
        <w:t>initial</w:t>
      </w:r>
      <w:r>
        <w:t xml:space="preserve"> </w:t>
      </w:r>
      <w:r w:rsidRPr="000F7729">
        <w:t>reports</w:t>
      </w:r>
      <w:r>
        <w:t xml:space="preserve"> </w:t>
      </w:r>
      <w:r w:rsidRPr="000F7729">
        <w:t>of</w:t>
      </w:r>
      <w:r>
        <w:t xml:space="preserve"> </w:t>
      </w:r>
      <w:r w:rsidRPr="000F7729">
        <w:t>the</w:t>
      </w:r>
      <w:r>
        <w:t xml:space="preserve"> </w:t>
      </w:r>
      <w:r w:rsidRPr="000F7729">
        <w:t>following</w:t>
      </w:r>
      <w:r>
        <w:t xml:space="preserve"> </w:t>
      </w:r>
      <w:r w:rsidRPr="000F7729">
        <w:t>States</w:t>
      </w:r>
      <w:r>
        <w:t xml:space="preserve"> </w:t>
      </w:r>
      <w:r w:rsidRPr="000F7729">
        <w:t>parties</w:t>
      </w:r>
      <w:r>
        <w:t xml:space="preserve"> </w:t>
      </w:r>
      <w:r w:rsidRPr="000F7729">
        <w:t>were</w:t>
      </w:r>
      <w:r>
        <w:t xml:space="preserve"> </w:t>
      </w:r>
      <w:r w:rsidRPr="000F7729">
        <w:t>due</w:t>
      </w:r>
      <w:r>
        <w:t xml:space="preserve"> </w:t>
      </w:r>
      <w:r w:rsidRPr="000F7729">
        <w:t>but</w:t>
      </w:r>
      <w:r>
        <w:t xml:space="preserve"> </w:t>
      </w:r>
      <w:r w:rsidRPr="000F7729">
        <w:t>had</w:t>
      </w:r>
      <w:r>
        <w:t xml:space="preserve"> </w:t>
      </w:r>
      <w:r w:rsidRPr="000F7729">
        <w:t>not</w:t>
      </w:r>
      <w:r>
        <w:t xml:space="preserve"> </w:t>
      </w:r>
      <w:r w:rsidRPr="000F7729">
        <w:t>been</w:t>
      </w:r>
      <w:r>
        <w:t xml:space="preserve"> </w:t>
      </w:r>
      <w:r w:rsidRPr="000F7729">
        <w:t>received</w:t>
      </w:r>
      <w:r>
        <w:t xml:space="preserve"> </w:t>
      </w:r>
      <w:r w:rsidRPr="000F7729">
        <w:t>by</w:t>
      </w:r>
      <w:r>
        <w:t xml:space="preserve"> </w:t>
      </w:r>
      <w:r w:rsidRPr="000F7729">
        <w:t>the</w:t>
      </w:r>
      <w:r>
        <w:t xml:space="preserve"> </w:t>
      </w:r>
      <w:r w:rsidRPr="000F7729">
        <w:t>Committee</w:t>
      </w:r>
      <w:r>
        <w:t xml:space="preserve"> </w:t>
      </w:r>
      <w:r w:rsidRPr="000F7729">
        <w:t>for</w:t>
      </w:r>
      <w:r>
        <w:t xml:space="preserve"> </w:t>
      </w:r>
      <w:r w:rsidRPr="000F7729">
        <w:t>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28"/>
        <w:gridCol w:w="2185"/>
        <w:gridCol w:w="2457"/>
      </w:tblGrid>
      <w:tr w:rsidR="00A555E5" w:rsidRPr="00A555E5" w14:paraId="423F8677" w14:textId="77777777" w:rsidTr="00E31E7E">
        <w:trPr>
          <w:tblHeader/>
        </w:trPr>
        <w:tc>
          <w:tcPr>
            <w:tcW w:w="2834" w:type="dxa"/>
            <w:tcBorders>
              <w:top w:val="single" w:sz="4" w:space="0" w:color="auto"/>
              <w:bottom w:val="single" w:sz="12" w:space="0" w:color="auto"/>
            </w:tcBorders>
            <w:shd w:val="clear" w:color="auto" w:fill="auto"/>
            <w:vAlign w:val="bottom"/>
          </w:tcPr>
          <w:p w14:paraId="4285A805" w14:textId="0E6CD8D5" w:rsidR="00A555E5" w:rsidRPr="00A555E5" w:rsidRDefault="00A555E5" w:rsidP="00A555E5">
            <w:pPr>
              <w:pStyle w:val="SingleTxtG"/>
              <w:tabs>
                <w:tab w:val="clear" w:pos="1701"/>
                <w:tab w:val="clear" w:pos="2268"/>
              </w:tabs>
              <w:suppressAutoHyphens w:val="0"/>
              <w:spacing w:before="80" w:after="80" w:line="200" w:lineRule="exact"/>
              <w:ind w:left="0" w:right="113"/>
              <w:jc w:val="left"/>
              <w:rPr>
                <w:i/>
                <w:sz w:val="16"/>
              </w:rPr>
            </w:pPr>
            <w:r w:rsidRPr="00A555E5">
              <w:rPr>
                <w:i/>
                <w:sz w:val="16"/>
              </w:rPr>
              <w:t>State party</w:t>
            </w:r>
          </w:p>
        </w:tc>
        <w:tc>
          <w:tcPr>
            <w:tcW w:w="2269" w:type="dxa"/>
            <w:tcBorders>
              <w:top w:val="single" w:sz="4" w:space="0" w:color="auto"/>
              <w:bottom w:val="single" w:sz="12" w:space="0" w:color="auto"/>
            </w:tcBorders>
            <w:shd w:val="clear" w:color="auto" w:fill="auto"/>
            <w:vAlign w:val="bottom"/>
          </w:tcPr>
          <w:p w14:paraId="1C8B98F7" w14:textId="3DE235EA" w:rsidR="00A555E5" w:rsidRPr="00A555E5" w:rsidRDefault="00A555E5" w:rsidP="00A555E5">
            <w:pPr>
              <w:pStyle w:val="SingleTxtG"/>
              <w:tabs>
                <w:tab w:val="clear" w:pos="1701"/>
                <w:tab w:val="clear" w:pos="2268"/>
              </w:tabs>
              <w:suppressAutoHyphens w:val="0"/>
              <w:spacing w:before="80" w:after="80" w:line="200" w:lineRule="exact"/>
              <w:ind w:left="0" w:right="113"/>
              <w:jc w:val="left"/>
              <w:rPr>
                <w:i/>
                <w:sz w:val="16"/>
              </w:rPr>
            </w:pPr>
            <w:r w:rsidRPr="00A555E5">
              <w:rPr>
                <w:i/>
                <w:sz w:val="16"/>
              </w:rPr>
              <w:t>Initial date due</w:t>
            </w:r>
          </w:p>
        </w:tc>
        <w:tc>
          <w:tcPr>
            <w:tcW w:w="2552" w:type="dxa"/>
            <w:tcBorders>
              <w:top w:val="single" w:sz="4" w:space="0" w:color="auto"/>
              <w:bottom w:val="single" w:sz="12" w:space="0" w:color="auto"/>
            </w:tcBorders>
            <w:shd w:val="clear" w:color="auto" w:fill="auto"/>
            <w:vAlign w:val="bottom"/>
          </w:tcPr>
          <w:p w14:paraId="32780AB5" w14:textId="16DF16B9" w:rsidR="00A555E5" w:rsidRPr="00A555E5" w:rsidRDefault="00A555E5" w:rsidP="00A555E5">
            <w:pPr>
              <w:pStyle w:val="SingleTxtG"/>
              <w:tabs>
                <w:tab w:val="clear" w:pos="1701"/>
                <w:tab w:val="clear" w:pos="2268"/>
              </w:tabs>
              <w:suppressAutoHyphens w:val="0"/>
              <w:spacing w:before="80" w:after="80" w:line="200" w:lineRule="exact"/>
              <w:ind w:left="0" w:right="113"/>
              <w:jc w:val="left"/>
              <w:rPr>
                <w:i/>
                <w:sz w:val="16"/>
              </w:rPr>
            </w:pPr>
            <w:r w:rsidRPr="00A555E5">
              <w:rPr>
                <w:i/>
                <w:sz w:val="16"/>
              </w:rPr>
              <w:t>Deadline of submission of replies to lists of issues prior to reporting</w:t>
            </w:r>
          </w:p>
        </w:tc>
      </w:tr>
      <w:tr w:rsidR="00A555E5" w:rsidRPr="00A555E5" w14:paraId="0DE6C88F" w14:textId="77777777" w:rsidTr="00E31E7E">
        <w:trPr>
          <w:trHeight w:hRule="exact" w:val="113"/>
          <w:tblHeader/>
        </w:trPr>
        <w:tc>
          <w:tcPr>
            <w:tcW w:w="2834" w:type="dxa"/>
            <w:tcBorders>
              <w:top w:val="single" w:sz="12" w:space="0" w:color="auto"/>
              <w:bottom w:val="nil"/>
            </w:tcBorders>
            <w:shd w:val="clear" w:color="auto" w:fill="auto"/>
          </w:tcPr>
          <w:p w14:paraId="2031176C"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c>
          <w:tcPr>
            <w:tcW w:w="2269" w:type="dxa"/>
            <w:tcBorders>
              <w:top w:val="single" w:sz="12" w:space="0" w:color="auto"/>
              <w:bottom w:val="nil"/>
            </w:tcBorders>
            <w:shd w:val="clear" w:color="auto" w:fill="auto"/>
          </w:tcPr>
          <w:p w14:paraId="165C5EC2"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c>
          <w:tcPr>
            <w:tcW w:w="2552" w:type="dxa"/>
            <w:tcBorders>
              <w:top w:val="single" w:sz="12" w:space="0" w:color="auto"/>
              <w:bottom w:val="nil"/>
            </w:tcBorders>
            <w:shd w:val="clear" w:color="auto" w:fill="auto"/>
          </w:tcPr>
          <w:p w14:paraId="70ABE7C1"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7FAF3FBB" w14:textId="77777777" w:rsidTr="00A555E5">
        <w:tc>
          <w:tcPr>
            <w:tcW w:w="2834" w:type="dxa"/>
            <w:tcBorders>
              <w:top w:val="nil"/>
            </w:tcBorders>
            <w:shd w:val="clear" w:color="auto" w:fill="auto"/>
          </w:tcPr>
          <w:p w14:paraId="1A164C5D"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Benin</w:t>
            </w:r>
          </w:p>
        </w:tc>
        <w:tc>
          <w:tcPr>
            <w:tcW w:w="2269" w:type="dxa"/>
            <w:tcBorders>
              <w:top w:val="nil"/>
            </w:tcBorders>
            <w:shd w:val="clear" w:color="auto" w:fill="auto"/>
          </w:tcPr>
          <w:p w14:paraId="647C4A0C" w14:textId="23AA3C19"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November 2019</w:t>
            </w:r>
          </w:p>
        </w:tc>
        <w:tc>
          <w:tcPr>
            <w:tcW w:w="2552" w:type="dxa"/>
            <w:tcBorders>
              <w:top w:val="nil"/>
            </w:tcBorders>
            <w:shd w:val="clear" w:color="auto" w:fill="auto"/>
          </w:tcPr>
          <w:p w14:paraId="0F31AC64"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6CD6C788" w14:textId="77777777" w:rsidTr="00A555E5">
        <w:tc>
          <w:tcPr>
            <w:tcW w:w="2834" w:type="dxa"/>
            <w:shd w:val="clear" w:color="auto" w:fill="auto"/>
          </w:tcPr>
          <w:p w14:paraId="012CED1C"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Congo</w:t>
            </w:r>
            <w:r w:rsidRPr="00A555E5">
              <w:rPr>
                <w:i/>
                <w:iCs/>
                <w:szCs w:val="22"/>
                <w:vertAlign w:val="superscript"/>
              </w:rPr>
              <w:t>a</w:t>
            </w:r>
          </w:p>
        </w:tc>
        <w:tc>
          <w:tcPr>
            <w:tcW w:w="2269" w:type="dxa"/>
            <w:shd w:val="clear" w:color="auto" w:fill="auto"/>
          </w:tcPr>
          <w:p w14:paraId="33910E89" w14:textId="68BFCA75"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July 2018</w:t>
            </w:r>
          </w:p>
        </w:tc>
        <w:tc>
          <w:tcPr>
            <w:tcW w:w="2552" w:type="dxa"/>
            <w:shd w:val="clear" w:color="auto" w:fill="auto"/>
          </w:tcPr>
          <w:p w14:paraId="5EE75C8F" w14:textId="26B2CFBC"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March 2022</w:t>
            </w:r>
          </w:p>
        </w:tc>
      </w:tr>
      <w:tr w:rsidR="00A555E5" w:rsidRPr="00A555E5" w14:paraId="40673272" w14:textId="77777777" w:rsidTr="00A555E5">
        <w:tc>
          <w:tcPr>
            <w:tcW w:w="2834" w:type="dxa"/>
            <w:shd w:val="clear" w:color="auto" w:fill="auto"/>
          </w:tcPr>
          <w:p w14:paraId="06B18C05"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Fiji</w:t>
            </w:r>
          </w:p>
        </w:tc>
        <w:tc>
          <w:tcPr>
            <w:tcW w:w="2269" w:type="dxa"/>
            <w:shd w:val="clear" w:color="auto" w:fill="auto"/>
          </w:tcPr>
          <w:p w14:paraId="64554699" w14:textId="2004C318"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December 2020</w:t>
            </w:r>
          </w:p>
        </w:tc>
        <w:tc>
          <w:tcPr>
            <w:tcW w:w="2552" w:type="dxa"/>
            <w:shd w:val="clear" w:color="auto" w:fill="auto"/>
          </w:tcPr>
          <w:p w14:paraId="368250EC"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7924A4CD" w14:textId="77777777" w:rsidTr="00A555E5">
        <w:tc>
          <w:tcPr>
            <w:tcW w:w="2834" w:type="dxa"/>
            <w:tcBorders>
              <w:bottom w:val="nil"/>
            </w:tcBorders>
            <w:shd w:val="clear" w:color="auto" w:fill="auto"/>
          </w:tcPr>
          <w:p w14:paraId="5207088B"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Gambia</w:t>
            </w:r>
          </w:p>
        </w:tc>
        <w:tc>
          <w:tcPr>
            <w:tcW w:w="2269" w:type="dxa"/>
            <w:tcBorders>
              <w:bottom w:val="nil"/>
            </w:tcBorders>
            <w:shd w:val="clear" w:color="auto" w:fill="auto"/>
          </w:tcPr>
          <w:p w14:paraId="72DFA11F" w14:textId="0F8561AA"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January 2020</w:t>
            </w:r>
          </w:p>
        </w:tc>
        <w:tc>
          <w:tcPr>
            <w:tcW w:w="2552" w:type="dxa"/>
            <w:tcBorders>
              <w:bottom w:val="nil"/>
            </w:tcBorders>
            <w:shd w:val="clear" w:color="auto" w:fill="auto"/>
          </w:tcPr>
          <w:p w14:paraId="0835204B"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55F72F8E" w14:textId="77777777" w:rsidTr="00A555E5">
        <w:tc>
          <w:tcPr>
            <w:tcW w:w="2834" w:type="dxa"/>
            <w:tcBorders>
              <w:top w:val="nil"/>
              <w:bottom w:val="nil"/>
            </w:tcBorders>
            <w:shd w:val="clear" w:color="auto" w:fill="auto"/>
          </w:tcPr>
          <w:p w14:paraId="0DD33839"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Guinea-Bissau</w:t>
            </w:r>
          </w:p>
        </w:tc>
        <w:tc>
          <w:tcPr>
            <w:tcW w:w="2269" w:type="dxa"/>
            <w:tcBorders>
              <w:top w:val="nil"/>
              <w:bottom w:val="nil"/>
            </w:tcBorders>
            <w:shd w:val="clear" w:color="auto" w:fill="auto"/>
          </w:tcPr>
          <w:p w14:paraId="7B209DF9" w14:textId="6C62E921"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February 2020</w:t>
            </w:r>
          </w:p>
        </w:tc>
        <w:tc>
          <w:tcPr>
            <w:tcW w:w="2552" w:type="dxa"/>
            <w:tcBorders>
              <w:top w:val="nil"/>
              <w:bottom w:val="nil"/>
            </w:tcBorders>
            <w:shd w:val="clear" w:color="auto" w:fill="auto"/>
          </w:tcPr>
          <w:p w14:paraId="2D594D4C"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3422A1A3" w14:textId="77777777" w:rsidTr="00A555E5">
        <w:tc>
          <w:tcPr>
            <w:tcW w:w="2834" w:type="dxa"/>
            <w:tcBorders>
              <w:top w:val="nil"/>
            </w:tcBorders>
            <w:shd w:val="clear" w:color="auto" w:fill="auto"/>
          </w:tcPr>
          <w:p w14:paraId="06E8375A" w14:textId="22388126"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lastRenderedPageBreak/>
              <w:t>Sao Tome and Principe</w:t>
            </w:r>
            <w:r w:rsidRPr="00A555E5">
              <w:rPr>
                <w:i/>
                <w:iCs/>
                <w:szCs w:val="22"/>
                <w:vertAlign w:val="superscript"/>
              </w:rPr>
              <w:t>b</w:t>
            </w:r>
          </w:p>
        </w:tc>
        <w:tc>
          <w:tcPr>
            <w:tcW w:w="2269" w:type="dxa"/>
            <w:tcBorders>
              <w:top w:val="nil"/>
            </w:tcBorders>
            <w:shd w:val="clear" w:color="auto" w:fill="auto"/>
          </w:tcPr>
          <w:p w14:paraId="15A0263B" w14:textId="396D040F"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May 2018</w:t>
            </w:r>
          </w:p>
        </w:tc>
        <w:tc>
          <w:tcPr>
            <w:tcW w:w="2552" w:type="dxa"/>
            <w:tcBorders>
              <w:top w:val="nil"/>
            </w:tcBorders>
            <w:shd w:val="clear" w:color="auto" w:fill="auto"/>
          </w:tcPr>
          <w:p w14:paraId="3BE75131" w14:textId="4711EF3E"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March 2020</w:t>
            </w:r>
          </w:p>
        </w:tc>
      </w:tr>
    </w:tbl>
    <w:p w14:paraId="2F9FC614" w14:textId="66AA4ABB" w:rsidR="00A555E5" w:rsidRPr="000A6ECF" w:rsidRDefault="00A555E5" w:rsidP="00E31E7E">
      <w:pPr>
        <w:pStyle w:val="SingleTxtG"/>
        <w:spacing w:before="120"/>
        <w:ind w:firstLine="170"/>
        <w:jc w:val="left"/>
        <w:rPr>
          <w:sz w:val="18"/>
          <w:lang w:eastAsia="en-US"/>
        </w:rPr>
      </w:pPr>
      <w:r w:rsidRPr="00A555E5">
        <w:rPr>
          <w:i/>
          <w:iCs/>
          <w:sz w:val="18"/>
          <w:vertAlign w:val="superscript"/>
          <w:lang w:eastAsia="en-US"/>
        </w:rPr>
        <w:t>a</w:t>
      </w:r>
      <w:r>
        <w:rPr>
          <w:i/>
          <w:iCs/>
          <w:sz w:val="18"/>
          <w:vertAlign w:val="superscript"/>
          <w:lang w:eastAsia="en-US"/>
        </w:rPr>
        <w:t xml:space="preserve"> </w:t>
      </w:r>
      <w:r w:rsidRPr="00A555E5">
        <w:rPr>
          <w:sz w:val="18"/>
          <w:lang w:eastAsia="en-US"/>
        </w:rPr>
        <w:t xml:space="preserve">Owing to the coronavirus disease (COVID-19) pandemic, the list of issues prior to reporting was </w:t>
      </w:r>
      <w:r w:rsidRPr="00236A5B">
        <w:rPr>
          <w:sz w:val="18"/>
          <w:lang w:eastAsia="en-US"/>
        </w:rPr>
        <w:t>adopted</w:t>
      </w:r>
      <w:r>
        <w:rPr>
          <w:sz w:val="18"/>
          <w:lang w:eastAsia="en-US"/>
        </w:rPr>
        <w:t xml:space="preserve"> </w:t>
      </w:r>
      <w:r w:rsidRPr="00236A5B">
        <w:rPr>
          <w:sz w:val="18"/>
          <w:lang w:eastAsia="en-US"/>
        </w:rPr>
        <w:t>by</w:t>
      </w:r>
      <w:r>
        <w:rPr>
          <w:sz w:val="18"/>
          <w:lang w:eastAsia="en-US"/>
        </w:rPr>
        <w:t xml:space="preserve"> </w:t>
      </w:r>
      <w:r w:rsidRPr="00236A5B">
        <w:rPr>
          <w:sz w:val="18"/>
          <w:lang w:eastAsia="en-US"/>
        </w:rPr>
        <w:t>the</w:t>
      </w:r>
      <w:r>
        <w:rPr>
          <w:sz w:val="18"/>
          <w:lang w:eastAsia="en-US"/>
        </w:rPr>
        <w:t xml:space="preserve"> </w:t>
      </w:r>
      <w:r w:rsidRPr="00236A5B">
        <w:rPr>
          <w:sz w:val="18"/>
          <w:lang w:eastAsia="en-US"/>
        </w:rPr>
        <w:t>Committee</w:t>
      </w:r>
      <w:r>
        <w:rPr>
          <w:sz w:val="18"/>
          <w:lang w:eastAsia="en-US"/>
        </w:rPr>
        <w:t xml:space="preserve"> </w:t>
      </w:r>
      <w:r w:rsidRPr="000A6ECF">
        <w:rPr>
          <w:sz w:val="18"/>
          <w:lang w:eastAsia="en-US"/>
        </w:rPr>
        <w:t>during</w:t>
      </w:r>
      <w:r>
        <w:rPr>
          <w:sz w:val="18"/>
          <w:lang w:eastAsia="en-US"/>
        </w:rPr>
        <w:t xml:space="preserve"> </w:t>
      </w:r>
      <w:r w:rsidRPr="000A6ECF">
        <w:rPr>
          <w:sz w:val="18"/>
          <w:lang w:eastAsia="en-US"/>
        </w:rPr>
        <w:t>the</w:t>
      </w:r>
      <w:r>
        <w:rPr>
          <w:sz w:val="18"/>
          <w:lang w:eastAsia="en-US"/>
        </w:rPr>
        <w:t xml:space="preserve"> </w:t>
      </w:r>
      <w:r w:rsidRPr="000A6ECF">
        <w:rPr>
          <w:sz w:val="18"/>
          <w:lang w:eastAsia="en-US"/>
        </w:rPr>
        <w:t>intersessional</w:t>
      </w:r>
      <w:r>
        <w:rPr>
          <w:sz w:val="18"/>
          <w:lang w:eastAsia="en-US"/>
        </w:rPr>
        <w:t xml:space="preserve"> </w:t>
      </w:r>
      <w:r w:rsidRPr="000A6ECF">
        <w:rPr>
          <w:sz w:val="18"/>
          <w:lang w:eastAsia="en-US"/>
        </w:rPr>
        <w:t>period</w:t>
      </w:r>
      <w:r>
        <w:rPr>
          <w:sz w:val="18"/>
          <w:lang w:eastAsia="en-US"/>
        </w:rPr>
        <w:t>, on 18 November 2020</w:t>
      </w:r>
      <w:r w:rsidRPr="000A6ECF">
        <w:rPr>
          <w:sz w:val="18"/>
          <w:lang w:eastAsia="en-US"/>
        </w:rPr>
        <w:t>.</w:t>
      </w:r>
    </w:p>
    <w:p w14:paraId="1F7EBB45" w14:textId="2E01C5F8" w:rsidR="00A555E5" w:rsidRPr="00CD695D" w:rsidRDefault="00A555E5" w:rsidP="00A555E5">
      <w:pPr>
        <w:pStyle w:val="SingleTxtG"/>
        <w:spacing w:after="240"/>
        <w:ind w:firstLine="170"/>
        <w:jc w:val="left"/>
        <w:rPr>
          <w:sz w:val="18"/>
        </w:rPr>
      </w:pPr>
      <w:r w:rsidRPr="00A555E5">
        <w:rPr>
          <w:i/>
          <w:iCs/>
          <w:vertAlign w:val="superscript"/>
        </w:rPr>
        <w:t>b</w:t>
      </w:r>
      <w:r>
        <w:rPr>
          <w:i/>
          <w:iCs/>
          <w:sz w:val="18"/>
          <w:vertAlign w:val="superscript"/>
        </w:rPr>
        <w:t xml:space="preserve"> </w:t>
      </w:r>
      <w:r w:rsidRPr="00CD695D">
        <w:rPr>
          <w:sz w:val="18"/>
          <w:lang w:eastAsia="en-US"/>
        </w:rPr>
        <w:t>The</w:t>
      </w:r>
      <w:r>
        <w:rPr>
          <w:sz w:val="18"/>
        </w:rPr>
        <w:t xml:space="preserve"> </w:t>
      </w:r>
      <w:r w:rsidRPr="00CD695D">
        <w:rPr>
          <w:sz w:val="18"/>
        </w:rPr>
        <w:t>list</w:t>
      </w:r>
      <w:r>
        <w:rPr>
          <w:sz w:val="18"/>
        </w:rPr>
        <w:t xml:space="preserve"> </w:t>
      </w:r>
      <w:r w:rsidRPr="00CD695D">
        <w:rPr>
          <w:sz w:val="18"/>
        </w:rPr>
        <w:t>of</w:t>
      </w:r>
      <w:r>
        <w:rPr>
          <w:sz w:val="18"/>
        </w:rPr>
        <w:t xml:space="preserve"> </w:t>
      </w:r>
      <w:r w:rsidRPr="00CD695D">
        <w:rPr>
          <w:sz w:val="18"/>
        </w:rPr>
        <w:t>issues</w:t>
      </w:r>
      <w:r>
        <w:rPr>
          <w:sz w:val="18"/>
        </w:rPr>
        <w:t xml:space="preserve"> </w:t>
      </w:r>
      <w:r w:rsidRPr="00CD695D">
        <w:rPr>
          <w:sz w:val="18"/>
        </w:rPr>
        <w:t>prior</w:t>
      </w:r>
      <w:r>
        <w:rPr>
          <w:sz w:val="18"/>
        </w:rPr>
        <w:t xml:space="preserve"> </w:t>
      </w:r>
      <w:r w:rsidRPr="00CD695D">
        <w:rPr>
          <w:sz w:val="18"/>
        </w:rPr>
        <w:t>to</w:t>
      </w:r>
      <w:r>
        <w:rPr>
          <w:sz w:val="18"/>
        </w:rPr>
        <w:t xml:space="preserve"> </w:t>
      </w:r>
      <w:r w:rsidRPr="00CD695D">
        <w:rPr>
          <w:sz w:val="18"/>
        </w:rPr>
        <w:t>reporting</w:t>
      </w:r>
      <w:r>
        <w:rPr>
          <w:sz w:val="18"/>
        </w:rPr>
        <w:t xml:space="preserve"> </w:t>
      </w:r>
      <w:r w:rsidRPr="00CD695D">
        <w:rPr>
          <w:sz w:val="18"/>
        </w:rPr>
        <w:t>was</w:t>
      </w:r>
      <w:r>
        <w:rPr>
          <w:sz w:val="18"/>
        </w:rPr>
        <w:t xml:space="preserve"> </w:t>
      </w:r>
      <w:r w:rsidRPr="00CD695D">
        <w:rPr>
          <w:sz w:val="18"/>
        </w:rPr>
        <w:t>adopted</w:t>
      </w:r>
      <w:r>
        <w:rPr>
          <w:sz w:val="18"/>
        </w:rPr>
        <w:t xml:space="preserve"> </w:t>
      </w:r>
      <w:r w:rsidRPr="00CD695D">
        <w:rPr>
          <w:sz w:val="18"/>
        </w:rPr>
        <w:t>by</w:t>
      </w:r>
      <w:r>
        <w:rPr>
          <w:sz w:val="18"/>
        </w:rPr>
        <w:t xml:space="preserve"> </w:t>
      </w:r>
      <w:r w:rsidRPr="00CD695D">
        <w:rPr>
          <w:sz w:val="18"/>
        </w:rPr>
        <w:t>the</w:t>
      </w:r>
      <w:r>
        <w:rPr>
          <w:sz w:val="18"/>
        </w:rPr>
        <w:t xml:space="preserve"> </w:t>
      </w:r>
      <w:r w:rsidRPr="00CD695D">
        <w:rPr>
          <w:sz w:val="18"/>
        </w:rPr>
        <w:t>Committee</w:t>
      </w:r>
      <w:r>
        <w:rPr>
          <w:sz w:val="18"/>
        </w:rPr>
        <w:t xml:space="preserve"> </w:t>
      </w:r>
      <w:r w:rsidRPr="00CD695D">
        <w:rPr>
          <w:sz w:val="18"/>
        </w:rPr>
        <w:t>at</w:t>
      </w:r>
      <w:r>
        <w:rPr>
          <w:sz w:val="18"/>
        </w:rPr>
        <w:t xml:space="preserve"> </w:t>
      </w:r>
      <w:r w:rsidRPr="00CD695D">
        <w:rPr>
          <w:sz w:val="18"/>
        </w:rPr>
        <w:t>its</w:t>
      </w:r>
      <w:r>
        <w:rPr>
          <w:sz w:val="18"/>
        </w:rPr>
        <w:t xml:space="preserve"> </w:t>
      </w:r>
      <w:r w:rsidRPr="00CD695D">
        <w:rPr>
          <w:sz w:val="18"/>
        </w:rPr>
        <w:t>t</w:t>
      </w:r>
      <w:r>
        <w:rPr>
          <w:sz w:val="18"/>
        </w:rPr>
        <w:t xml:space="preserve">hirtieth </w:t>
      </w:r>
      <w:r w:rsidRPr="00CD695D">
        <w:rPr>
          <w:sz w:val="18"/>
        </w:rPr>
        <w:t>session.</w:t>
      </w:r>
    </w:p>
    <w:p w14:paraId="5BE2FCEA" w14:textId="7E1A65C9" w:rsidR="00A555E5" w:rsidRPr="000F7729" w:rsidRDefault="00A555E5" w:rsidP="00A555E5">
      <w:pPr>
        <w:pStyle w:val="SingleTxtG"/>
        <w:spacing w:after="240"/>
      </w:pPr>
      <w:r w:rsidRPr="000F7729">
        <w:t>The</w:t>
      </w:r>
      <w:r>
        <w:t xml:space="preserve"> </w:t>
      </w:r>
      <w:r w:rsidRPr="000F7729">
        <w:t>second</w:t>
      </w:r>
      <w:r>
        <w:t xml:space="preserve"> </w:t>
      </w:r>
      <w:r w:rsidRPr="000F7729">
        <w:t>periodic</w:t>
      </w:r>
      <w:r>
        <w:t xml:space="preserve"> </w:t>
      </w:r>
      <w:r w:rsidRPr="000F7729">
        <w:t>reports</w:t>
      </w:r>
      <w:r>
        <w:t xml:space="preserve"> </w:t>
      </w:r>
      <w:r w:rsidRPr="000F7729">
        <w:t>of</w:t>
      </w:r>
      <w:r>
        <w:t xml:space="preserve"> </w:t>
      </w:r>
      <w:r w:rsidRPr="000F7729">
        <w:t>the</w:t>
      </w:r>
      <w:r>
        <w:t xml:space="preserve"> </w:t>
      </w:r>
      <w:r w:rsidRPr="000F7729">
        <w:t>following</w:t>
      </w:r>
      <w:r>
        <w:t xml:space="preserve"> </w:t>
      </w:r>
      <w:r w:rsidRPr="000F7729">
        <w:t>States</w:t>
      </w:r>
      <w:r>
        <w:t xml:space="preserve"> </w:t>
      </w:r>
      <w:r w:rsidRPr="000F7729">
        <w:t>parties</w:t>
      </w:r>
      <w:r>
        <w:t xml:space="preserve"> </w:t>
      </w:r>
      <w:r w:rsidRPr="000F7729">
        <w:t>were</w:t>
      </w:r>
      <w:r>
        <w:t xml:space="preserve"> </w:t>
      </w:r>
      <w:r w:rsidRPr="000F7729">
        <w:t>due</w:t>
      </w:r>
      <w:r>
        <w:t xml:space="preserve"> </w:t>
      </w:r>
      <w:r w:rsidRPr="000F7729">
        <w:t>but</w:t>
      </w:r>
      <w:r>
        <w:t xml:space="preserve"> </w:t>
      </w:r>
      <w:r w:rsidRPr="000F7729">
        <w:t>had</w:t>
      </w:r>
      <w:r>
        <w:t xml:space="preserve"> </w:t>
      </w:r>
      <w:r w:rsidRPr="000F7729">
        <w:t>not</w:t>
      </w:r>
      <w:r>
        <w:t xml:space="preserve"> </w:t>
      </w:r>
      <w:r w:rsidRPr="000F7729">
        <w:t>yet</w:t>
      </w:r>
      <w:r>
        <w:t xml:space="preserve"> </w:t>
      </w:r>
      <w:r w:rsidRPr="000F7729">
        <w:t>been</w:t>
      </w:r>
      <w:r>
        <w:t xml:space="preserve"> </w:t>
      </w:r>
      <w:r w:rsidRPr="000F7729">
        <w:t>received</w:t>
      </w:r>
      <w:r>
        <w:t xml:space="preserve"> </w:t>
      </w:r>
      <w:r w:rsidRPr="000F7729">
        <w:t>as</w:t>
      </w:r>
      <w:r>
        <w:t xml:space="preserve"> </w:t>
      </w:r>
      <w:r w:rsidRPr="000F7729">
        <w:t>at</w:t>
      </w:r>
      <w:r>
        <w:t xml:space="preserve"> </w:t>
      </w:r>
      <w:r w:rsidRPr="000F7729">
        <w:t>1</w:t>
      </w:r>
      <w:r>
        <w:t xml:space="preserve"> February 2022</w:t>
      </w:r>
      <w:r w:rsidRPr="000F7729">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20"/>
        <w:gridCol w:w="2457"/>
        <w:gridCol w:w="2593"/>
      </w:tblGrid>
      <w:tr w:rsidR="00A555E5" w:rsidRPr="00A555E5" w14:paraId="202ED1C9" w14:textId="77777777" w:rsidTr="00A555E5">
        <w:trPr>
          <w:tblHeader/>
        </w:trPr>
        <w:tc>
          <w:tcPr>
            <w:tcW w:w="2410" w:type="dxa"/>
            <w:tcBorders>
              <w:top w:val="single" w:sz="4" w:space="0" w:color="auto"/>
              <w:bottom w:val="single" w:sz="12" w:space="0" w:color="auto"/>
            </w:tcBorders>
            <w:shd w:val="clear" w:color="auto" w:fill="auto"/>
            <w:vAlign w:val="bottom"/>
          </w:tcPr>
          <w:p w14:paraId="2E0D755A" w14:textId="3BA6A0D1" w:rsidR="00A555E5" w:rsidRPr="00A555E5" w:rsidRDefault="00A555E5" w:rsidP="00A555E5">
            <w:pPr>
              <w:pStyle w:val="SingleTxtG"/>
              <w:tabs>
                <w:tab w:val="clear" w:pos="1701"/>
                <w:tab w:val="clear" w:pos="2268"/>
              </w:tabs>
              <w:suppressAutoHyphens w:val="0"/>
              <w:spacing w:before="80" w:after="80" w:line="200" w:lineRule="exact"/>
              <w:ind w:left="0" w:right="113"/>
              <w:jc w:val="left"/>
              <w:rPr>
                <w:i/>
                <w:sz w:val="16"/>
              </w:rPr>
            </w:pPr>
            <w:r w:rsidRPr="00A555E5">
              <w:rPr>
                <w:i/>
                <w:sz w:val="16"/>
              </w:rPr>
              <w:t>State party</w:t>
            </w:r>
          </w:p>
        </w:tc>
        <w:tc>
          <w:tcPr>
            <w:tcW w:w="2552" w:type="dxa"/>
            <w:tcBorders>
              <w:top w:val="single" w:sz="4" w:space="0" w:color="auto"/>
              <w:bottom w:val="single" w:sz="12" w:space="0" w:color="auto"/>
            </w:tcBorders>
            <w:shd w:val="clear" w:color="auto" w:fill="auto"/>
            <w:vAlign w:val="bottom"/>
          </w:tcPr>
          <w:p w14:paraId="555BB717" w14:textId="172C09BB" w:rsidR="00A555E5" w:rsidRPr="00A555E5" w:rsidRDefault="00A555E5" w:rsidP="00A555E5">
            <w:pPr>
              <w:pStyle w:val="SingleTxtG"/>
              <w:tabs>
                <w:tab w:val="clear" w:pos="1701"/>
                <w:tab w:val="clear" w:pos="2268"/>
              </w:tabs>
              <w:suppressAutoHyphens w:val="0"/>
              <w:spacing w:before="80" w:after="80" w:line="200" w:lineRule="exact"/>
              <w:ind w:left="0" w:right="113"/>
              <w:jc w:val="left"/>
              <w:rPr>
                <w:i/>
                <w:sz w:val="16"/>
              </w:rPr>
            </w:pPr>
            <w:r w:rsidRPr="00A555E5">
              <w:rPr>
                <w:i/>
                <w:sz w:val="16"/>
              </w:rPr>
              <w:t>Initial date due</w:t>
            </w:r>
          </w:p>
        </w:tc>
        <w:tc>
          <w:tcPr>
            <w:tcW w:w="2693" w:type="dxa"/>
            <w:tcBorders>
              <w:top w:val="single" w:sz="4" w:space="0" w:color="auto"/>
              <w:bottom w:val="single" w:sz="12" w:space="0" w:color="auto"/>
            </w:tcBorders>
            <w:shd w:val="clear" w:color="auto" w:fill="auto"/>
            <w:vAlign w:val="bottom"/>
          </w:tcPr>
          <w:p w14:paraId="3A8BCC71" w14:textId="13DC4072" w:rsidR="00A555E5" w:rsidRPr="00A555E5" w:rsidRDefault="00A555E5" w:rsidP="00A555E5">
            <w:pPr>
              <w:pStyle w:val="SingleTxtG"/>
              <w:tabs>
                <w:tab w:val="clear" w:pos="1701"/>
                <w:tab w:val="clear" w:pos="2268"/>
              </w:tabs>
              <w:suppressAutoHyphens w:val="0"/>
              <w:spacing w:before="80" w:after="80" w:line="200" w:lineRule="exact"/>
              <w:ind w:left="0" w:right="113"/>
              <w:jc w:val="left"/>
              <w:rPr>
                <w:i/>
                <w:sz w:val="16"/>
              </w:rPr>
            </w:pPr>
            <w:r w:rsidRPr="00A555E5">
              <w:rPr>
                <w:i/>
                <w:sz w:val="16"/>
              </w:rPr>
              <w:t>Deadline of submission of replies to lists of issues prior to reporting</w:t>
            </w:r>
          </w:p>
        </w:tc>
      </w:tr>
      <w:tr w:rsidR="00A555E5" w:rsidRPr="00A555E5" w14:paraId="18FE61BF" w14:textId="77777777" w:rsidTr="00A555E5">
        <w:trPr>
          <w:trHeight w:hRule="exact" w:val="113"/>
          <w:tblHeader/>
        </w:trPr>
        <w:tc>
          <w:tcPr>
            <w:tcW w:w="2410" w:type="dxa"/>
            <w:tcBorders>
              <w:top w:val="single" w:sz="12" w:space="0" w:color="auto"/>
            </w:tcBorders>
            <w:shd w:val="clear" w:color="auto" w:fill="auto"/>
          </w:tcPr>
          <w:p w14:paraId="3F32D17A"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c>
          <w:tcPr>
            <w:tcW w:w="2552" w:type="dxa"/>
            <w:tcBorders>
              <w:top w:val="single" w:sz="12" w:space="0" w:color="auto"/>
            </w:tcBorders>
            <w:shd w:val="clear" w:color="auto" w:fill="auto"/>
          </w:tcPr>
          <w:p w14:paraId="1B9B1DC6"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c>
          <w:tcPr>
            <w:tcW w:w="2693" w:type="dxa"/>
            <w:tcBorders>
              <w:top w:val="single" w:sz="12" w:space="0" w:color="auto"/>
            </w:tcBorders>
            <w:shd w:val="clear" w:color="auto" w:fill="auto"/>
          </w:tcPr>
          <w:p w14:paraId="28D1F059"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2769F130" w14:textId="77777777" w:rsidTr="00A555E5">
        <w:tc>
          <w:tcPr>
            <w:tcW w:w="2410" w:type="dxa"/>
            <w:shd w:val="clear" w:color="auto" w:fill="auto"/>
          </w:tcPr>
          <w:p w14:paraId="71F8A6F0" w14:textId="53F30398"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Burkina Faso</w:t>
            </w:r>
            <w:r w:rsidRPr="00E31E7E">
              <w:rPr>
                <w:i/>
                <w:iCs/>
                <w:szCs w:val="22"/>
                <w:vertAlign w:val="superscript"/>
              </w:rPr>
              <w:t>a</w:t>
            </w:r>
          </w:p>
        </w:tc>
        <w:tc>
          <w:tcPr>
            <w:tcW w:w="2552" w:type="dxa"/>
            <w:shd w:val="clear" w:color="auto" w:fill="auto"/>
          </w:tcPr>
          <w:p w14:paraId="6B293B1F" w14:textId="65BC746D"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13 September 2018</w:t>
            </w:r>
          </w:p>
        </w:tc>
        <w:tc>
          <w:tcPr>
            <w:tcW w:w="2693" w:type="dxa"/>
            <w:shd w:val="clear" w:color="auto" w:fill="auto"/>
          </w:tcPr>
          <w:p w14:paraId="27CE10DF" w14:textId="6021F388"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May 2020</w:t>
            </w:r>
          </w:p>
        </w:tc>
      </w:tr>
      <w:tr w:rsidR="00A555E5" w:rsidRPr="00A555E5" w14:paraId="21829709" w14:textId="77777777" w:rsidTr="00A555E5">
        <w:tc>
          <w:tcPr>
            <w:tcW w:w="2410" w:type="dxa"/>
            <w:shd w:val="clear" w:color="auto" w:fill="auto"/>
          </w:tcPr>
          <w:p w14:paraId="26567E6E"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Egypt</w:t>
            </w:r>
            <w:r w:rsidRPr="00E31E7E">
              <w:rPr>
                <w:i/>
                <w:iCs/>
                <w:szCs w:val="22"/>
                <w:vertAlign w:val="superscript"/>
              </w:rPr>
              <w:t>b</w:t>
            </w:r>
          </w:p>
        </w:tc>
        <w:tc>
          <w:tcPr>
            <w:tcW w:w="2552" w:type="dxa"/>
            <w:shd w:val="clear" w:color="auto" w:fill="auto"/>
          </w:tcPr>
          <w:p w14:paraId="5F3CFA15" w14:textId="38E5F6D5"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July 2009</w:t>
            </w:r>
          </w:p>
        </w:tc>
        <w:tc>
          <w:tcPr>
            <w:tcW w:w="2693" w:type="dxa"/>
            <w:shd w:val="clear" w:color="auto" w:fill="auto"/>
          </w:tcPr>
          <w:p w14:paraId="4152D357" w14:textId="61677633"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May 2018</w:t>
            </w:r>
          </w:p>
        </w:tc>
      </w:tr>
      <w:tr w:rsidR="00A555E5" w:rsidRPr="00A555E5" w14:paraId="126889C3" w14:textId="77777777" w:rsidTr="00A555E5">
        <w:tc>
          <w:tcPr>
            <w:tcW w:w="2410" w:type="dxa"/>
            <w:shd w:val="clear" w:color="auto" w:fill="auto"/>
          </w:tcPr>
          <w:p w14:paraId="29E8F35C"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Ghana</w:t>
            </w:r>
          </w:p>
        </w:tc>
        <w:tc>
          <w:tcPr>
            <w:tcW w:w="2552" w:type="dxa"/>
            <w:shd w:val="clear" w:color="auto" w:fill="auto"/>
          </w:tcPr>
          <w:p w14:paraId="68CCE803" w14:textId="3B2ABF2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5 September 2019</w:t>
            </w:r>
          </w:p>
        </w:tc>
        <w:tc>
          <w:tcPr>
            <w:tcW w:w="2693" w:type="dxa"/>
            <w:shd w:val="clear" w:color="auto" w:fill="auto"/>
          </w:tcPr>
          <w:p w14:paraId="17EDA1E5"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128CD428" w14:textId="77777777" w:rsidTr="00A555E5">
        <w:tc>
          <w:tcPr>
            <w:tcW w:w="2410" w:type="dxa"/>
            <w:shd w:val="clear" w:color="auto" w:fill="auto"/>
          </w:tcPr>
          <w:p w14:paraId="4F79C0D3"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Guinea</w:t>
            </w:r>
          </w:p>
        </w:tc>
        <w:tc>
          <w:tcPr>
            <w:tcW w:w="2552" w:type="dxa"/>
            <w:shd w:val="clear" w:color="auto" w:fill="auto"/>
          </w:tcPr>
          <w:p w14:paraId="0CE74755" w14:textId="4640C6F6"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9 September 2020</w:t>
            </w:r>
          </w:p>
        </w:tc>
        <w:tc>
          <w:tcPr>
            <w:tcW w:w="2693" w:type="dxa"/>
            <w:shd w:val="clear" w:color="auto" w:fill="auto"/>
          </w:tcPr>
          <w:p w14:paraId="1FA831D7"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3FD08B22" w14:textId="77777777" w:rsidTr="00A555E5">
        <w:tc>
          <w:tcPr>
            <w:tcW w:w="2410" w:type="dxa"/>
            <w:shd w:val="clear" w:color="auto" w:fill="auto"/>
          </w:tcPr>
          <w:p w14:paraId="3FB3CE36"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Honduras</w:t>
            </w:r>
          </w:p>
        </w:tc>
        <w:tc>
          <w:tcPr>
            <w:tcW w:w="2552" w:type="dxa"/>
            <w:shd w:val="clear" w:color="auto" w:fill="auto"/>
          </w:tcPr>
          <w:p w14:paraId="6FFAB2A0" w14:textId="3B86BB9C"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October 2021</w:t>
            </w:r>
          </w:p>
        </w:tc>
        <w:tc>
          <w:tcPr>
            <w:tcW w:w="2693" w:type="dxa"/>
            <w:shd w:val="clear" w:color="auto" w:fill="auto"/>
          </w:tcPr>
          <w:p w14:paraId="7FA38920"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13EC37F0" w14:textId="77777777" w:rsidTr="00A555E5">
        <w:tc>
          <w:tcPr>
            <w:tcW w:w="2410" w:type="dxa"/>
            <w:shd w:val="clear" w:color="auto" w:fill="auto"/>
          </w:tcPr>
          <w:p w14:paraId="3E767097"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Kyrgyzstan</w:t>
            </w:r>
            <w:r w:rsidRPr="00E31E7E">
              <w:rPr>
                <w:i/>
                <w:iCs/>
                <w:szCs w:val="22"/>
                <w:vertAlign w:val="superscript"/>
              </w:rPr>
              <w:t>c</w:t>
            </w:r>
          </w:p>
        </w:tc>
        <w:tc>
          <w:tcPr>
            <w:tcW w:w="2552" w:type="dxa"/>
            <w:shd w:val="clear" w:color="auto" w:fill="auto"/>
          </w:tcPr>
          <w:p w14:paraId="60CA3781" w14:textId="47D5F4EE"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24 April 2020</w:t>
            </w:r>
          </w:p>
        </w:tc>
        <w:tc>
          <w:tcPr>
            <w:tcW w:w="2693" w:type="dxa"/>
            <w:shd w:val="clear" w:color="auto" w:fill="auto"/>
          </w:tcPr>
          <w:p w14:paraId="48C04A39"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1F982E0B" w14:textId="77777777" w:rsidTr="00A555E5">
        <w:tc>
          <w:tcPr>
            <w:tcW w:w="2410" w:type="dxa"/>
            <w:shd w:val="clear" w:color="auto" w:fill="auto"/>
          </w:tcPr>
          <w:p w14:paraId="682AB3BF"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Lesotho</w:t>
            </w:r>
          </w:p>
        </w:tc>
        <w:tc>
          <w:tcPr>
            <w:tcW w:w="2552" w:type="dxa"/>
            <w:shd w:val="clear" w:color="auto" w:fill="auto"/>
          </w:tcPr>
          <w:p w14:paraId="493EA41E" w14:textId="450ABF6D"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May 2021</w:t>
            </w:r>
          </w:p>
        </w:tc>
        <w:tc>
          <w:tcPr>
            <w:tcW w:w="2693" w:type="dxa"/>
            <w:shd w:val="clear" w:color="auto" w:fill="auto"/>
          </w:tcPr>
          <w:p w14:paraId="032AE4CD"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7B833453" w14:textId="77777777" w:rsidTr="00A555E5">
        <w:tc>
          <w:tcPr>
            <w:tcW w:w="2410" w:type="dxa"/>
            <w:shd w:val="clear" w:color="auto" w:fill="auto"/>
          </w:tcPr>
          <w:p w14:paraId="2C2B1DDD"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Mauritania</w:t>
            </w:r>
          </w:p>
        </w:tc>
        <w:tc>
          <w:tcPr>
            <w:tcW w:w="2552" w:type="dxa"/>
            <w:shd w:val="clear" w:color="auto" w:fill="auto"/>
          </w:tcPr>
          <w:p w14:paraId="0D2564CE" w14:textId="73C275D5"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May 2021</w:t>
            </w:r>
          </w:p>
        </w:tc>
        <w:tc>
          <w:tcPr>
            <w:tcW w:w="2693" w:type="dxa"/>
            <w:shd w:val="clear" w:color="auto" w:fill="auto"/>
          </w:tcPr>
          <w:p w14:paraId="6E98EB2E"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37F883F3" w14:textId="77777777" w:rsidTr="00A555E5">
        <w:tc>
          <w:tcPr>
            <w:tcW w:w="2410" w:type="dxa"/>
            <w:shd w:val="clear" w:color="auto" w:fill="auto"/>
          </w:tcPr>
          <w:p w14:paraId="737B54A7"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Morocco</w:t>
            </w:r>
            <w:r w:rsidRPr="00E31E7E">
              <w:rPr>
                <w:i/>
                <w:iCs/>
                <w:szCs w:val="22"/>
                <w:vertAlign w:val="superscript"/>
              </w:rPr>
              <w:t>d</w:t>
            </w:r>
          </w:p>
        </w:tc>
        <w:tc>
          <w:tcPr>
            <w:tcW w:w="2552" w:type="dxa"/>
            <w:shd w:val="clear" w:color="auto" w:fill="auto"/>
          </w:tcPr>
          <w:p w14:paraId="5D6B7849" w14:textId="1573AA84"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13 September 2018</w:t>
            </w:r>
          </w:p>
        </w:tc>
        <w:tc>
          <w:tcPr>
            <w:tcW w:w="2693" w:type="dxa"/>
            <w:shd w:val="clear" w:color="auto" w:fill="auto"/>
          </w:tcPr>
          <w:p w14:paraId="7EF27ED4" w14:textId="709C0678"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October 2022</w:t>
            </w:r>
          </w:p>
        </w:tc>
      </w:tr>
      <w:tr w:rsidR="00A555E5" w:rsidRPr="00A555E5" w14:paraId="18E8851B" w14:textId="77777777" w:rsidTr="00A555E5">
        <w:tc>
          <w:tcPr>
            <w:tcW w:w="2410" w:type="dxa"/>
            <w:shd w:val="clear" w:color="auto" w:fill="auto"/>
          </w:tcPr>
          <w:p w14:paraId="53EAE1B6"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Nicaragua</w:t>
            </w:r>
          </w:p>
        </w:tc>
        <w:tc>
          <w:tcPr>
            <w:tcW w:w="2552" w:type="dxa"/>
            <w:shd w:val="clear" w:color="auto" w:fill="auto"/>
          </w:tcPr>
          <w:p w14:paraId="74E1D430" w14:textId="6C09316E"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October 2021</w:t>
            </w:r>
          </w:p>
        </w:tc>
        <w:tc>
          <w:tcPr>
            <w:tcW w:w="2693" w:type="dxa"/>
            <w:shd w:val="clear" w:color="auto" w:fill="auto"/>
          </w:tcPr>
          <w:p w14:paraId="169623CF"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66D6B178" w14:textId="77777777" w:rsidTr="00A555E5">
        <w:tc>
          <w:tcPr>
            <w:tcW w:w="2410" w:type="dxa"/>
            <w:shd w:val="clear" w:color="auto" w:fill="auto"/>
          </w:tcPr>
          <w:p w14:paraId="2B472C89"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Niger</w:t>
            </w:r>
          </w:p>
        </w:tc>
        <w:tc>
          <w:tcPr>
            <w:tcW w:w="2552" w:type="dxa"/>
            <w:shd w:val="clear" w:color="auto" w:fill="auto"/>
          </w:tcPr>
          <w:p w14:paraId="6484416F" w14:textId="22006886"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October 2021</w:t>
            </w:r>
          </w:p>
        </w:tc>
        <w:tc>
          <w:tcPr>
            <w:tcW w:w="2693" w:type="dxa"/>
            <w:shd w:val="clear" w:color="auto" w:fill="auto"/>
          </w:tcPr>
          <w:p w14:paraId="40CF2BF8"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3460B268" w14:textId="77777777" w:rsidTr="00A555E5">
        <w:tc>
          <w:tcPr>
            <w:tcW w:w="2410" w:type="dxa"/>
            <w:shd w:val="clear" w:color="auto" w:fill="auto"/>
          </w:tcPr>
          <w:p w14:paraId="55632368"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Peru</w:t>
            </w:r>
            <w:r w:rsidRPr="00B34033">
              <w:rPr>
                <w:i/>
                <w:iCs/>
                <w:szCs w:val="22"/>
                <w:vertAlign w:val="superscript"/>
              </w:rPr>
              <w:t>c</w:t>
            </w:r>
          </w:p>
        </w:tc>
        <w:tc>
          <w:tcPr>
            <w:tcW w:w="2552" w:type="dxa"/>
            <w:shd w:val="clear" w:color="auto" w:fill="auto"/>
          </w:tcPr>
          <w:p w14:paraId="57522C50" w14:textId="7A12B81F"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24 April 2020</w:t>
            </w:r>
          </w:p>
        </w:tc>
        <w:tc>
          <w:tcPr>
            <w:tcW w:w="2693" w:type="dxa"/>
            <w:shd w:val="clear" w:color="auto" w:fill="auto"/>
          </w:tcPr>
          <w:p w14:paraId="067AE99C"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4100E975" w14:textId="77777777" w:rsidTr="00A555E5">
        <w:tc>
          <w:tcPr>
            <w:tcW w:w="2410" w:type="dxa"/>
            <w:shd w:val="clear" w:color="auto" w:fill="auto"/>
          </w:tcPr>
          <w:p w14:paraId="7CA9041D"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Seychelles</w:t>
            </w:r>
            <w:r w:rsidRPr="00E31E7E">
              <w:rPr>
                <w:i/>
                <w:iCs/>
                <w:szCs w:val="22"/>
                <w:vertAlign w:val="superscript"/>
              </w:rPr>
              <w:t>e</w:t>
            </w:r>
          </w:p>
        </w:tc>
        <w:tc>
          <w:tcPr>
            <w:tcW w:w="2552" w:type="dxa"/>
            <w:shd w:val="clear" w:color="auto" w:fill="auto"/>
          </w:tcPr>
          <w:p w14:paraId="7B0FBF8C" w14:textId="43A9FD3C"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9 September 2020</w:t>
            </w:r>
          </w:p>
        </w:tc>
        <w:tc>
          <w:tcPr>
            <w:tcW w:w="2693" w:type="dxa"/>
            <w:shd w:val="clear" w:color="auto" w:fill="auto"/>
          </w:tcPr>
          <w:p w14:paraId="2634572C"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31AB95CB" w14:textId="77777777" w:rsidTr="00A555E5">
        <w:tc>
          <w:tcPr>
            <w:tcW w:w="2410" w:type="dxa"/>
            <w:shd w:val="clear" w:color="auto" w:fill="auto"/>
          </w:tcPr>
          <w:p w14:paraId="5B09095D"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Timor-Leste</w:t>
            </w:r>
          </w:p>
        </w:tc>
        <w:tc>
          <w:tcPr>
            <w:tcW w:w="2552" w:type="dxa"/>
            <w:shd w:val="clear" w:color="auto" w:fill="auto"/>
          </w:tcPr>
          <w:p w14:paraId="04B92927" w14:textId="629F4463"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9 September 2020</w:t>
            </w:r>
          </w:p>
        </w:tc>
        <w:tc>
          <w:tcPr>
            <w:tcW w:w="2693" w:type="dxa"/>
            <w:shd w:val="clear" w:color="auto" w:fill="auto"/>
          </w:tcPr>
          <w:p w14:paraId="4E6C7404"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49992C8C" w14:textId="77777777" w:rsidTr="00A555E5">
        <w:tc>
          <w:tcPr>
            <w:tcW w:w="2410" w:type="dxa"/>
            <w:shd w:val="clear" w:color="auto" w:fill="auto"/>
          </w:tcPr>
          <w:p w14:paraId="1E9E6C82"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Turkey</w:t>
            </w:r>
            <w:r w:rsidRPr="00E31E7E">
              <w:rPr>
                <w:i/>
                <w:iCs/>
                <w:szCs w:val="22"/>
                <w:vertAlign w:val="superscript"/>
              </w:rPr>
              <w:t>e</w:t>
            </w:r>
          </w:p>
        </w:tc>
        <w:tc>
          <w:tcPr>
            <w:tcW w:w="2552" w:type="dxa"/>
            <w:shd w:val="clear" w:color="auto" w:fill="auto"/>
          </w:tcPr>
          <w:p w14:paraId="3EB56FF3" w14:textId="683362AD"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1 May 2021</w:t>
            </w:r>
          </w:p>
        </w:tc>
        <w:tc>
          <w:tcPr>
            <w:tcW w:w="2693" w:type="dxa"/>
            <w:shd w:val="clear" w:color="auto" w:fill="auto"/>
          </w:tcPr>
          <w:p w14:paraId="51948402"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r w:rsidR="00A555E5" w:rsidRPr="00A555E5" w14:paraId="396D3EA3" w14:textId="77777777" w:rsidTr="00A555E5">
        <w:tc>
          <w:tcPr>
            <w:tcW w:w="2410" w:type="dxa"/>
            <w:shd w:val="clear" w:color="auto" w:fill="auto"/>
          </w:tcPr>
          <w:p w14:paraId="144EDF50"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Uganda</w:t>
            </w:r>
          </w:p>
        </w:tc>
        <w:tc>
          <w:tcPr>
            <w:tcW w:w="2552" w:type="dxa"/>
            <w:shd w:val="clear" w:color="auto" w:fill="auto"/>
          </w:tcPr>
          <w:p w14:paraId="30D9BB7B" w14:textId="6C3971C4" w:rsidR="00A555E5" w:rsidRPr="00A555E5" w:rsidRDefault="00A555E5" w:rsidP="00A555E5">
            <w:pPr>
              <w:pStyle w:val="SingleTxtG"/>
              <w:tabs>
                <w:tab w:val="clear" w:pos="1701"/>
                <w:tab w:val="clear" w:pos="2268"/>
              </w:tabs>
              <w:suppressAutoHyphens w:val="0"/>
              <w:spacing w:before="40" w:line="220" w:lineRule="exact"/>
              <w:ind w:left="0" w:right="113"/>
              <w:jc w:val="left"/>
            </w:pPr>
            <w:r w:rsidRPr="00A555E5">
              <w:t>24 April 2020</w:t>
            </w:r>
          </w:p>
        </w:tc>
        <w:tc>
          <w:tcPr>
            <w:tcW w:w="2693" w:type="dxa"/>
            <w:shd w:val="clear" w:color="auto" w:fill="auto"/>
          </w:tcPr>
          <w:p w14:paraId="2BFA3919" w14:textId="77777777" w:rsidR="00A555E5" w:rsidRPr="00A555E5" w:rsidRDefault="00A555E5" w:rsidP="00A555E5">
            <w:pPr>
              <w:pStyle w:val="SingleTxtG"/>
              <w:tabs>
                <w:tab w:val="clear" w:pos="1701"/>
                <w:tab w:val="clear" w:pos="2268"/>
              </w:tabs>
              <w:suppressAutoHyphens w:val="0"/>
              <w:spacing w:before="40" w:line="220" w:lineRule="exact"/>
              <w:ind w:left="0" w:right="113"/>
              <w:jc w:val="left"/>
            </w:pPr>
          </w:p>
        </w:tc>
      </w:tr>
    </w:tbl>
    <w:p w14:paraId="6FE45B3C" w14:textId="77777777" w:rsidR="00B34033" w:rsidRDefault="00A555E5" w:rsidP="00E31E7E">
      <w:pPr>
        <w:pStyle w:val="SingleTxtG"/>
        <w:spacing w:before="120"/>
        <w:ind w:firstLine="170"/>
        <w:jc w:val="left"/>
        <w:rPr>
          <w:sz w:val="18"/>
          <w:lang w:eastAsia="en-US"/>
        </w:rPr>
      </w:pPr>
      <w:r w:rsidRPr="00E31E7E">
        <w:rPr>
          <w:i/>
          <w:iCs/>
          <w:sz w:val="18"/>
          <w:vertAlign w:val="superscript"/>
          <w:lang w:eastAsia="en-US"/>
        </w:rPr>
        <w:t>a</w:t>
      </w:r>
      <w:r>
        <w:rPr>
          <w:sz w:val="18"/>
          <w:lang w:eastAsia="en-US"/>
        </w:rPr>
        <w:t xml:space="preserve"> </w:t>
      </w:r>
      <w:r w:rsidRPr="005D3A5B">
        <w:rPr>
          <w:sz w:val="18"/>
          <w:lang w:eastAsia="en-US"/>
        </w:rPr>
        <w:t>The</w:t>
      </w:r>
      <w:r>
        <w:rPr>
          <w:sz w:val="18"/>
          <w:lang w:eastAsia="en-US"/>
        </w:rPr>
        <w:t xml:space="preserve"> </w:t>
      </w:r>
      <w:r w:rsidRPr="005D3A5B">
        <w:rPr>
          <w:sz w:val="18"/>
          <w:lang w:eastAsia="en-US"/>
        </w:rPr>
        <w:t>list</w:t>
      </w:r>
      <w:r>
        <w:rPr>
          <w:sz w:val="18"/>
          <w:lang w:eastAsia="en-US"/>
        </w:rPr>
        <w:t xml:space="preserve"> </w:t>
      </w:r>
      <w:r w:rsidRPr="005D3A5B">
        <w:rPr>
          <w:sz w:val="18"/>
          <w:lang w:eastAsia="en-US"/>
        </w:rPr>
        <w:t>of</w:t>
      </w:r>
      <w:r>
        <w:rPr>
          <w:sz w:val="18"/>
          <w:lang w:eastAsia="en-US"/>
        </w:rPr>
        <w:t xml:space="preserve"> </w:t>
      </w:r>
      <w:r w:rsidRPr="005D3A5B">
        <w:rPr>
          <w:sz w:val="18"/>
          <w:lang w:eastAsia="en-US"/>
        </w:rPr>
        <w:t>issues</w:t>
      </w:r>
      <w:r>
        <w:rPr>
          <w:sz w:val="18"/>
          <w:lang w:eastAsia="en-US"/>
        </w:rPr>
        <w:t xml:space="preserve"> </w:t>
      </w:r>
      <w:r w:rsidRPr="005D3A5B">
        <w:rPr>
          <w:sz w:val="18"/>
          <w:lang w:eastAsia="en-US"/>
        </w:rPr>
        <w:t>prior</w:t>
      </w:r>
      <w:r>
        <w:rPr>
          <w:sz w:val="18"/>
          <w:lang w:eastAsia="en-US"/>
        </w:rPr>
        <w:t xml:space="preserve"> </w:t>
      </w:r>
      <w:r w:rsidRPr="005D3A5B">
        <w:rPr>
          <w:sz w:val="18"/>
          <w:lang w:eastAsia="en-US"/>
        </w:rPr>
        <w:t>to</w:t>
      </w:r>
      <w:r>
        <w:rPr>
          <w:sz w:val="18"/>
          <w:lang w:eastAsia="en-US"/>
        </w:rPr>
        <w:t xml:space="preserve"> </w:t>
      </w:r>
      <w:r w:rsidRPr="005D3A5B">
        <w:rPr>
          <w:sz w:val="18"/>
          <w:lang w:eastAsia="en-US"/>
        </w:rPr>
        <w:t>reporting</w:t>
      </w:r>
      <w:r>
        <w:rPr>
          <w:sz w:val="18"/>
          <w:lang w:eastAsia="en-US"/>
        </w:rPr>
        <w:t xml:space="preserve"> was </w:t>
      </w:r>
      <w:r w:rsidRPr="005D3A5B">
        <w:rPr>
          <w:sz w:val="18"/>
          <w:lang w:eastAsia="en-US"/>
        </w:rPr>
        <w:t>adopted</w:t>
      </w:r>
      <w:r>
        <w:rPr>
          <w:sz w:val="18"/>
          <w:lang w:eastAsia="en-US"/>
        </w:rPr>
        <w:t xml:space="preserve"> </w:t>
      </w:r>
      <w:r w:rsidRPr="005D3A5B">
        <w:rPr>
          <w:sz w:val="18"/>
          <w:lang w:eastAsia="en-US"/>
        </w:rPr>
        <w:t>by</w:t>
      </w:r>
      <w:r>
        <w:rPr>
          <w:sz w:val="18"/>
          <w:lang w:eastAsia="en-US"/>
        </w:rPr>
        <w:t xml:space="preserve"> </w:t>
      </w:r>
      <w:r w:rsidRPr="005D3A5B">
        <w:rPr>
          <w:sz w:val="18"/>
          <w:lang w:eastAsia="en-US"/>
        </w:rPr>
        <w:t>the</w:t>
      </w:r>
      <w:r>
        <w:rPr>
          <w:sz w:val="18"/>
          <w:lang w:eastAsia="en-US"/>
        </w:rPr>
        <w:t xml:space="preserve"> </w:t>
      </w:r>
      <w:r w:rsidRPr="005D3A5B">
        <w:rPr>
          <w:sz w:val="18"/>
          <w:lang w:eastAsia="en-US"/>
        </w:rPr>
        <w:t>Committee</w:t>
      </w:r>
      <w:r>
        <w:rPr>
          <w:sz w:val="18"/>
          <w:lang w:eastAsia="en-US"/>
        </w:rPr>
        <w:t xml:space="preserve"> </w:t>
      </w:r>
      <w:r w:rsidRPr="005D3A5B">
        <w:rPr>
          <w:sz w:val="18"/>
          <w:lang w:eastAsia="en-US"/>
        </w:rPr>
        <w:t>at</w:t>
      </w:r>
      <w:r>
        <w:rPr>
          <w:sz w:val="18"/>
          <w:lang w:eastAsia="en-US"/>
        </w:rPr>
        <w:t xml:space="preserve"> </w:t>
      </w:r>
      <w:r w:rsidRPr="005D3A5B">
        <w:rPr>
          <w:sz w:val="18"/>
          <w:lang w:eastAsia="en-US"/>
        </w:rPr>
        <w:t>its</w:t>
      </w:r>
      <w:r>
        <w:rPr>
          <w:sz w:val="18"/>
          <w:lang w:eastAsia="en-US"/>
        </w:rPr>
        <w:t xml:space="preserve"> </w:t>
      </w:r>
      <w:r w:rsidRPr="005D3A5B">
        <w:rPr>
          <w:sz w:val="18"/>
          <w:lang w:eastAsia="en-US"/>
        </w:rPr>
        <w:t>thirty-first</w:t>
      </w:r>
      <w:r>
        <w:rPr>
          <w:sz w:val="18"/>
          <w:lang w:eastAsia="en-US"/>
        </w:rPr>
        <w:t xml:space="preserve"> </w:t>
      </w:r>
      <w:r w:rsidRPr="005D3A5B">
        <w:rPr>
          <w:sz w:val="18"/>
          <w:lang w:eastAsia="en-US"/>
        </w:rPr>
        <w:t>session.</w:t>
      </w:r>
    </w:p>
    <w:p w14:paraId="0AEB19C1" w14:textId="77777777" w:rsidR="00B34033" w:rsidRDefault="00A555E5" w:rsidP="00E31E7E">
      <w:pPr>
        <w:pStyle w:val="SingleTxtG"/>
        <w:ind w:firstLine="170"/>
        <w:jc w:val="left"/>
        <w:rPr>
          <w:sz w:val="18"/>
        </w:rPr>
      </w:pPr>
      <w:r w:rsidRPr="00E31E7E">
        <w:rPr>
          <w:i/>
          <w:iCs/>
          <w:sz w:val="18"/>
          <w:vertAlign w:val="superscript"/>
        </w:rPr>
        <w:t>b</w:t>
      </w:r>
      <w:r>
        <w:rPr>
          <w:sz w:val="18"/>
        </w:rPr>
        <w:t xml:space="preserve"> </w:t>
      </w:r>
      <w:r w:rsidRPr="005D3A5B">
        <w:rPr>
          <w:sz w:val="18"/>
        </w:rPr>
        <w:t>The</w:t>
      </w:r>
      <w:r>
        <w:rPr>
          <w:sz w:val="18"/>
        </w:rPr>
        <w:t xml:space="preserve"> </w:t>
      </w:r>
      <w:r w:rsidRPr="005D3A5B">
        <w:rPr>
          <w:sz w:val="18"/>
        </w:rPr>
        <w:t>list</w:t>
      </w:r>
      <w:r>
        <w:rPr>
          <w:sz w:val="18"/>
        </w:rPr>
        <w:t xml:space="preserve"> </w:t>
      </w:r>
      <w:r w:rsidRPr="005D3A5B">
        <w:rPr>
          <w:sz w:val="18"/>
        </w:rPr>
        <w:t>of</w:t>
      </w:r>
      <w:r>
        <w:rPr>
          <w:sz w:val="18"/>
        </w:rPr>
        <w:t xml:space="preserve"> </w:t>
      </w:r>
      <w:r w:rsidRPr="005D3A5B">
        <w:rPr>
          <w:sz w:val="18"/>
        </w:rPr>
        <w:t>issues</w:t>
      </w:r>
      <w:r>
        <w:rPr>
          <w:sz w:val="18"/>
        </w:rPr>
        <w:t xml:space="preserve"> </w:t>
      </w:r>
      <w:r w:rsidRPr="005D3A5B">
        <w:rPr>
          <w:sz w:val="18"/>
        </w:rPr>
        <w:t>prior</w:t>
      </w:r>
      <w:r>
        <w:rPr>
          <w:sz w:val="18"/>
        </w:rPr>
        <w:t xml:space="preserve"> </w:t>
      </w:r>
      <w:r w:rsidRPr="005D3A5B">
        <w:rPr>
          <w:sz w:val="18"/>
        </w:rPr>
        <w:t>to</w:t>
      </w:r>
      <w:r>
        <w:rPr>
          <w:sz w:val="18"/>
        </w:rPr>
        <w:t xml:space="preserve"> </w:t>
      </w:r>
      <w:r w:rsidRPr="005D3A5B">
        <w:rPr>
          <w:sz w:val="18"/>
        </w:rPr>
        <w:t>reporting</w:t>
      </w:r>
      <w:r>
        <w:rPr>
          <w:sz w:val="18"/>
        </w:rPr>
        <w:t xml:space="preserve"> </w:t>
      </w:r>
      <w:r w:rsidRPr="005D3A5B">
        <w:rPr>
          <w:sz w:val="18"/>
        </w:rPr>
        <w:t>was</w:t>
      </w:r>
      <w:r>
        <w:rPr>
          <w:sz w:val="18"/>
        </w:rPr>
        <w:t xml:space="preserve"> </w:t>
      </w:r>
      <w:r w:rsidRPr="005D3A5B">
        <w:rPr>
          <w:sz w:val="18"/>
        </w:rPr>
        <w:t>adopted</w:t>
      </w:r>
      <w:r>
        <w:rPr>
          <w:sz w:val="18"/>
        </w:rPr>
        <w:t xml:space="preserve"> </w:t>
      </w:r>
      <w:r w:rsidRPr="005D3A5B">
        <w:rPr>
          <w:sz w:val="18"/>
        </w:rPr>
        <w:t>by</w:t>
      </w:r>
      <w:r>
        <w:rPr>
          <w:sz w:val="18"/>
        </w:rPr>
        <w:t xml:space="preserve"> </w:t>
      </w:r>
      <w:r w:rsidRPr="005D3A5B">
        <w:rPr>
          <w:sz w:val="18"/>
        </w:rPr>
        <w:t>the</w:t>
      </w:r>
      <w:r>
        <w:rPr>
          <w:sz w:val="18"/>
        </w:rPr>
        <w:t xml:space="preserve"> </w:t>
      </w:r>
      <w:r w:rsidRPr="005D3A5B">
        <w:rPr>
          <w:sz w:val="18"/>
        </w:rPr>
        <w:t>Committee</w:t>
      </w:r>
      <w:r>
        <w:rPr>
          <w:sz w:val="18"/>
        </w:rPr>
        <w:t xml:space="preserve"> </w:t>
      </w:r>
      <w:r w:rsidRPr="005D3A5B">
        <w:rPr>
          <w:sz w:val="18"/>
        </w:rPr>
        <w:t>at</w:t>
      </w:r>
      <w:r>
        <w:rPr>
          <w:sz w:val="18"/>
        </w:rPr>
        <w:t xml:space="preserve"> </w:t>
      </w:r>
      <w:r w:rsidRPr="005D3A5B">
        <w:rPr>
          <w:sz w:val="18"/>
        </w:rPr>
        <w:t>its</w:t>
      </w:r>
      <w:r>
        <w:rPr>
          <w:sz w:val="18"/>
        </w:rPr>
        <w:t xml:space="preserve"> </w:t>
      </w:r>
      <w:r w:rsidRPr="005D3A5B">
        <w:rPr>
          <w:sz w:val="18"/>
        </w:rPr>
        <w:t>twenty-sixth</w:t>
      </w:r>
      <w:r>
        <w:rPr>
          <w:sz w:val="18"/>
        </w:rPr>
        <w:t xml:space="preserve"> </w:t>
      </w:r>
      <w:r w:rsidRPr="005D3A5B">
        <w:rPr>
          <w:sz w:val="18"/>
        </w:rPr>
        <w:t>session.</w:t>
      </w:r>
    </w:p>
    <w:p w14:paraId="02E437D9" w14:textId="268D044F" w:rsidR="00A555E5" w:rsidRPr="00236A5B" w:rsidRDefault="00A555E5" w:rsidP="00E31E7E">
      <w:pPr>
        <w:pStyle w:val="SingleTxtG"/>
        <w:ind w:firstLine="170"/>
        <w:jc w:val="left"/>
        <w:rPr>
          <w:sz w:val="18"/>
        </w:rPr>
      </w:pPr>
      <w:r w:rsidRPr="00E31E7E">
        <w:rPr>
          <w:i/>
          <w:iCs/>
          <w:sz w:val="18"/>
          <w:vertAlign w:val="superscript"/>
        </w:rPr>
        <w:t>c</w:t>
      </w:r>
      <w:r>
        <w:rPr>
          <w:sz w:val="18"/>
        </w:rPr>
        <w:t xml:space="preserve"> </w:t>
      </w:r>
      <w:r w:rsidRPr="00236A5B">
        <w:rPr>
          <w:sz w:val="18"/>
        </w:rPr>
        <w:t>The</w:t>
      </w:r>
      <w:r>
        <w:rPr>
          <w:sz w:val="18"/>
        </w:rPr>
        <w:t xml:space="preserve"> </w:t>
      </w:r>
      <w:r w:rsidRPr="00236A5B">
        <w:rPr>
          <w:sz w:val="18"/>
        </w:rPr>
        <w:t>list</w:t>
      </w:r>
      <w:r>
        <w:rPr>
          <w:sz w:val="18"/>
        </w:rPr>
        <w:t xml:space="preserve"> </w:t>
      </w:r>
      <w:r w:rsidRPr="00236A5B">
        <w:rPr>
          <w:sz w:val="18"/>
        </w:rPr>
        <w:t>of</w:t>
      </w:r>
      <w:r>
        <w:rPr>
          <w:sz w:val="18"/>
        </w:rPr>
        <w:t xml:space="preserve"> </w:t>
      </w:r>
      <w:r w:rsidRPr="00236A5B">
        <w:rPr>
          <w:sz w:val="18"/>
        </w:rPr>
        <w:t>issues</w:t>
      </w:r>
      <w:r>
        <w:rPr>
          <w:sz w:val="18"/>
        </w:rPr>
        <w:t xml:space="preserve"> </w:t>
      </w:r>
      <w:r w:rsidRPr="00236A5B">
        <w:rPr>
          <w:sz w:val="18"/>
        </w:rPr>
        <w:t>prior</w:t>
      </w:r>
      <w:r>
        <w:rPr>
          <w:sz w:val="18"/>
        </w:rPr>
        <w:t xml:space="preserve"> </w:t>
      </w:r>
      <w:r w:rsidRPr="00236A5B">
        <w:rPr>
          <w:sz w:val="18"/>
        </w:rPr>
        <w:t>to</w:t>
      </w:r>
      <w:r>
        <w:rPr>
          <w:sz w:val="18"/>
        </w:rPr>
        <w:t xml:space="preserve"> </w:t>
      </w:r>
      <w:r w:rsidRPr="00236A5B">
        <w:rPr>
          <w:sz w:val="18"/>
        </w:rPr>
        <w:t>reporting</w:t>
      </w:r>
      <w:r>
        <w:rPr>
          <w:sz w:val="18"/>
        </w:rPr>
        <w:t xml:space="preserve"> </w:t>
      </w:r>
      <w:r w:rsidRPr="00236A5B">
        <w:rPr>
          <w:sz w:val="18"/>
        </w:rPr>
        <w:t>will</w:t>
      </w:r>
      <w:r>
        <w:rPr>
          <w:sz w:val="18"/>
        </w:rPr>
        <w:t xml:space="preserve"> </w:t>
      </w:r>
      <w:r w:rsidRPr="00236A5B">
        <w:rPr>
          <w:sz w:val="18"/>
        </w:rPr>
        <w:t>be</w:t>
      </w:r>
      <w:r>
        <w:rPr>
          <w:sz w:val="18"/>
        </w:rPr>
        <w:t xml:space="preserve"> </w:t>
      </w:r>
      <w:r w:rsidRPr="00236A5B">
        <w:rPr>
          <w:sz w:val="18"/>
        </w:rPr>
        <w:t>adopted</w:t>
      </w:r>
      <w:r>
        <w:rPr>
          <w:sz w:val="18"/>
        </w:rPr>
        <w:t xml:space="preserve"> </w:t>
      </w:r>
      <w:r w:rsidRPr="00236A5B">
        <w:rPr>
          <w:sz w:val="18"/>
        </w:rPr>
        <w:t>by</w:t>
      </w:r>
      <w:r>
        <w:rPr>
          <w:sz w:val="18"/>
        </w:rPr>
        <w:t xml:space="preserve"> </w:t>
      </w:r>
      <w:r w:rsidRPr="00236A5B">
        <w:rPr>
          <w:sz w:val="18"/>
        </w:rPr>
        <w:t>the</w:t>
      </w:r>
      <w:r>
        <w:rPr>
          <w:sz w:val="18"/>
        </w:rPr>
        <w:t xml:space="preserve"> </w:t>
      </w:r>
      <w:r w:rsidRPr="00236A5B">
        <w:rPr>
          <w:sz w:val="18"/>
        </w:rPr>
        <w:t>Committee</w:t>
      </w:r>
      <w:r>
        <w:rPr>
          <w:sz w:val="18"/>
        </w:rPr>
        <w:t xml:space="preserve"> </w:t>
      </w:r>
      <w:r w:rsidRPr="00236A5B">
        <w:rPr>
          <w:sz w:val="18"/>
        </w:rPr>
        <w:t>at</w:t>
      </w:r>
      <w:r>
        <w:rPr>
          <w:sz w:val="18"/>
        </w:rPr>
        <w:t xml:space="preserve"> its thirty-fourth session</w:t>
      </w:r>
      <w:r w:rsidRPr="00236A5B">
        <w:rPr>
          <w:sz w:val="18"/>
        </w:rPr>
        <w:t>.</w:t>
      </w:r>
    </w:p>
    <w:p w14:paraId="083F4119" w14:textId="3A620A56" w:rsidR="00A555E5" w:rsidRDefault="00A555E5" w:rsidP="00E31E7E">
      <w:pPr>
        <w:pStyle w:val="SingleTxtG"/>
        <w:ind w:firstLine="170"/>
        <w:jc w:val="left"/>
        <w:rPr>
          <w:sz w:val="18"/>
        </w:rPr>
      </w:pPr>
      <w:r w:rsidRPr="00E31E7E">
        <w:rPr>
          <w:i/>
          <w:iCs/>
          <w:sz w:val="18"/>
          <w:vertAlign w:val="superscript"/>
        </w:rPr>
        <w:t>d</w:t>
      </w:r>
      <w:r>
        <w:rPr>
          <w:sz w:val="18"/>
        </w:rPr>
        <w:t xml:space="preserve"> Owing to the coronavirus disease (COVID-19) pandemic, t</w:t>
      </w:r>
      <w:r w:rsidRPr="000E227A">
        <w:rPr>
          <w:sz w:val="18"/>
        </w:rPr>
        <w:t>he</w:t>
      </w:r>
      <w:r>
        <w:rPr>
          <w:sz w:val="18"/>
        </w:rPr>
        <w:t xml:space="preserve"> </w:t>
      </w:r>
      <w:r w:rsidRPr="000E227A">
        <w:rPr>
          <w:sz w:val="18"/>
        </w:rPr>
        <w:t>list</w:t>
      </w:r>
      <w:r>
        <w:rPr>
          <w:sz w:val="18"/>
        </w:rPr>
        <w:t xml:space="preserve"> </w:t>
      </w:r>
      <w:r w:rsidRPr="000E227A">
        <w:rPr>
          <w:sz w:val="18"/>
        </w:rPr>
        <w:t>of</w:t>
      </w:r>
      <w:r>
        <w:rPr>
          <w:sz w:val="18"/>
        </w:rPr>
        <w:t xml:space="preserve"> </w:t>
      </w:r>
      <w:r w:rsidRPr="000E227A">
        <w:rPr>
          <w:sz w:val="18"/>
        </w:rPr>
        <w:t>issues</w:t>
      </w:r>
      <w:r>
        <w:rPr>
          <w:sz w:val="18"/>
        </w:rPr>
        <w:t xml:space="preserve"> </w:t>
      </w:r>
      <w:r w:rsidRPr="000E227A">
        <w:rPr>
          <w:sz w:val="18"/>
        </w:rPr>
        <w:t>prior</w:t>
      </w:r>
      <w:r>
        <w:rPr>
          <w:sz w:val="18"/>
        </w:rPr>
        <w:t xml:space="preserve"> </w:t>
      </w:r>
      <w:r w:rsidRPr="000E227A">
        <w:rPr>
          <w:sz w:val="18"/>
        </w:rPr>
        <w:t>to</w:t>
      </w:r>
      <w:r>
        <w:rPr>
          <w:sz w:val="18"/>
        </w:rPr>
        <w:t xml:space="preserve"> </w:t>
      </w:r>
      <w:r w:rsidRPr="000E227A">
        <w:rPr>
          <w:sz w:val="18"/>
        </w:rPr>
        <w:t>reporting</w:t>
      </w:r>
      <w:r>
        <w:rPr>
          <w:sz w:val="18"/>
        </w:rPr>
        <w:t xml:space="preserve"> </w:t>
      </w:r>
      <w:r w:rsidRPr="000E227A">
        <w:rPr>
          <w:sz w:val="18"/>
        </w:rPr>
        <w:t>w</w:t>
      </w:r>
      <w:r>
        <w:rPr>
          <w:sz w:val="18"/>
        </w:rPr>
        <w:t xml:space="preserve">as </w:t>
      </w:r>
      <w:r w:rsidRPr="000E227A">
        <w:rPr>
          <w:sz w:val="18"/>
        </w:rPr>
        <w:t>adopted</w:t>
      </w:r>
      <w:r>
        <w:rPr>
          <w:sz w:val="18"/>
        </w:rPr>
        <w:t xml:space="preserve"> </w:t>
      </w:r>
      <w:r w:rsidRPr="000E227A">
        <w:rPr>
          <w:sz w:val="18"/>
        </w:rPr>
        <w:t>by</w:t>
      </w:r>
      <w:r>
        <w:rPr>
          <w:sz w:val="18"/>
        </w:rPr>
        <w:t xml:space="preserve"> </w:t>
      </w:r>
      <w:r w:rsidRPr="000E227A">
        <w:rPr>
          <w:sz w:val="18"/>
        </w:rPr>
        <w:t>the</w:t>
      </w:r>
      <w:r>
        <w:rPr>
          <w:sz w:val="18"/>
        </w:rPr>
        <w:t xml:space="preserve"> </w:t>
      </w:r>
      <w:r w:rsidRPr="000E227A">
        <w:rPr>
          <w:sz w:val="18"/>
        </w:rPr>
        <w:t>Committee</w:t>
      </w:r>
      <w:r>
        <w:rPr>
          <w:sz w:val="18"/>
        </w:rPr>
        <w:t xml:space="preserve"> during the intersessional period, on 11 February 2021</w:t>
      </w:r>
      <w:r w:rsidRPr="000E227A">
        <w:rPr>
          <w:sz w:val="18"/>
        </w:rPr>
        <w:t>.</w:t>
      </w:r>
    </w:p>
    <w:p w14:paraId="7DB11793" w14:textId="7D705809" w:rsidR="00A555E5" w:rsidRPr="000E227A" w:rsidRDefault="00A555E5" w:rsidP="00E31E7E">
      <w:pPr>
        <w:pStyle w:val="SingleTxtG"/>
        <w:spacing w:after="240"/>
        <w:ind w:firstLine="170"/>
        <w:jc w:val="left"/>
        <w:rPr>
          <w:sz w:val="18"/>
        </w:rPr>
      </w:pPr>
      <w:r w:rsidRPr="00E31E7E">
        <w:rPr>
          <w:i/>
          <w:iCs/>
          <w:sz w:val="18"/>
          <w:vertAlign w:val="superscript"/>
        </w:rPr>
        <w:t>e</w:t>
      </w:r>
      <w:r w:rsidRPr="00E31E7E">
        <w:rPr>
          <w:sz w:val="18"/>
        </w:rPr>
        <w:t xml:space="preserve"> </w:t>
      </w:r>
      <w:r w:rsidRPr="00A07BFE">
        <w:rPr>
          <w:sz w:val="18"/>
        </w:rPr>
        <w:t>The</w:t>
      </w:r>
      <w:r>
        <w:rPr>
          <w:sz w:val="18"/>
        </w:rPr>
        <w:t xml:space="preserve"> </w:t>
      </w:r>
      <w:r w:rsidRPr="00A07BFE">
        <w:rPr>
          <w:sz w:val="18"/>
        </w:rPr>
        <w:t>list</w:t>
      </w:r>
      <w:r>
        <w:rPr>
          <w:sz w:val="18"/>
        </w:rPr>
        <w:t xml:space="preserve"> </w:t>
      </w:r>
      <w:r w:rsidRPr="00A07BFE">
        <w:rPr>
          <w:sz w:val="18"/>
        </w:rPr>
        <w:t>of</w:t>
      </w:r>
      <w:r>
        <w:rPr>
          <w:sz w:val="18"/>
        </w:rPr>
        <w:t xml:space="preserve"> </w:t>
      </w:r>
      <w:r w:rsidRPr="00A07BFE">
        <w:rPr>
          <w:sz w:val="18"/>
        </w:rPr>
        <w:t>issues</w:t>
      </w:r>
      <w:r>
        <w:rPr>
          <w:sz w:val="18"/>
        </w:rPr>
        <w:t xml:space="preserve"> </w:t>
      </w:r>
      <w:r w:rsidRPr="00A07BFE">
        <w:rPr>
          <w:sz w:val="18"/>
        </w:rPr>
        <w:t>prior</w:t>
      </w:r>
      <w:r>
        <w:rPr>
          <w:sz w:val="18"/>
        </w:rPr>
        <w:t xml:space="preserve"> </w:t>
      </w:r>
      <w:r w:rsidRPr="00A07BFE">
        <w:rPr>
          <w:sz w:val="18"/>
        </w:rPr>
        <w:t>to</w:t>
      </w:r>
      <w:r>
        <w:rPr>
          <w:sz w:val="18"/>
        </w:rPr>
        <w:t xml:space="preserve"> </w:t>
      </w:r>
      <w:r w:rsidRPr="00A07BFE">
        <w:rPr>
          <w:sz w:val="18"/>
        </w:rPr>
        <w:t>reporting</w:t>
      </w:r>
      <w:r>
        <w:rPr>
          <w:sz w:val="18"/>
        </w:rPr>
        <w:t xml:space="preserve"> </w:t>
      </w:r>
      <w:r w:rsidRPr="00A07BFE">
        <w:rPr>
          <w:sz w:val="18"/>
        </w:rPr>
        <w:t>will</w:t>
      </w:r>
      <w:r>
        <w:rPr>
          <w:sz w:val="18"/>
        </w:rPr>
        <w:t xml:space="preserve"> </w:t>
      </w:r>
      <w:r w:rsidRPr="00A07BFE">
        <w:rPr>
          <w:sz w:val="18"/>
        </w:rPr>
        <w:t>be</w:t>
      </w:r>
      <w:r>
        <w:rPr>
          <w:sz w:val="18"/>
        </w:rPr>
        <w:t xml:space="preserve"> </w:t>
      </w:r>
      <w:r w:rsidRPr="00A07BFE">
        <w:rPr>
          <w:sz w:val="18"/>
        </w:rPr>
        <w:t>adopted</w:t>
      </w:r>
      <w:r>
        <w:rPr>
          <w:sz w:val="18"/>
        </w:rPr>
        <w:t xml:space="preserve"> </w:t>
      </w:r>
      <w:r w:rsidRPr="00A07BFE">
        <w:rPr>
          <w:sz w:val="18"/>
        </w:rPr>
        <w:t>by</w:t>
      </w:r>
      <w:r>
        <w:rPr>
          <w:sz w:val="18"/>
        </w:rPr>
        <w:t xml:space="preserve"> </w:t>
      </w:r>
      <w:r w:rsidRPr="00A07BFE">
        <w:rPr>
          <w:sz w:val="18"/>
        </w:rPr>
        <w:t>the</w:t>
      </w:r>
      <w:r>
        <w:rPr>
          <w:sz w:val="18"/>
        </w:rPr>
        <w:t xml:space="preserve"> </w:t>
      </w:r>
      <w:r w:rsidRPr="00A07BFE">
        <w:rPr>
          <w:sz w:val="18"/>
        </w:rPr>
        <w:t>Committee</w:t>
      </w:r>
      <w:r>
        <w:rPr>
          <w:sz w:val="18"/>
        </w:rPr>
        <w:t xml:space="preserve"> </w:t>
      </w:r>
      <w:r w:rsidRPr="00A07BFE">
        <w:rPr>
          <w:sz w:val="18"/>
        </w:rPr>
        <w:t>at</w:t>
      </w:r>
      <w:r>
        <w:rPr>
          <w:sz w:val="18"/>
        </w:rPr>
        <w:t xml:space="preserve"> a future session.</w:t>
      </w:r>
    </w:p>
    <w:p w14:paraId="0DE25BC8" w14:textId="72F7B678" w:rsidR="00A555E5" w:rsidRPr="006B771E" w:rsidRDefault="00A555E5" w:rsidP="00E31E7E">
      <w:pPr>
        <w:pStyle w:val="SingleTxtG"/>
        <w:spacing w:after="240"/>
      </w:pPr>
      <w:r w:rsidRPr="00A43E63">
        <w:t>The</w:t>
      </w:r>
      <w:r>
        <w:t xml:space="preserve"> </w:t>
      </w:r>
      <w:r w:rsidRPr="00A43E63">
        <w:t>third</w:t>
      </w:r>
      <w:r>
        <w:t xml:space="preserve"> </w:t>
      </w:r>
      <w:r w:rsidRPr="00A43E63">
        <w:t>periodic</w:t>
      </w:r>
      <w:r>
        <w:t xml:space="preserve"> </w:t>
      </w:r>
      <w:r w:rsidRPr="00A43E63">
        <w:t>reports</w:t>
      </w:r>
      <w:r>
        <w:t xml:space="preserve"> </w:t>
      </w:r>
      <w:r w:rsidRPr="00A43E63">
        <w:t>of</w:t>
      </w:r>
      <w:r>
        <w:t xml:space="preserve"> </w:t>
      </w:r>
      <w:r w:rsidRPr="00A43E63">
        <w:t>the</w:t>
      </w:r>
      <w:r>
        <w:t xml:space="preserve"> </w:t>
      </w:r>
      <w:r w:rsidRPr="006B771E">
        <w:t>following</w:t>
      </w:r>
      <w:r>
        <w:t xml:space="preserve"> </w:t>
      </w:r>
      <w:r w:rsidRPr="006B771E">
        <w:t>States</w:t>
      </w:r>
      <w:r>
        <w:t xml:space="preserve"> </w:t>
      </w:r>
      <w:r w:rsidRPr="006B771E">
        <w:t>parties</w:t>
      </w:r>
      <w:r>
        <w:t xml:space="preserve"> </w:t>
      </w:r>
      <w:r w:rsidRPr="006B771E">
        <w:t>were</w:t>
      </w:r>
      <w:r>
        <w:t xml:space="preserve"> </w:t>
      </w:r>
      <w:r w:rsidRPr="006B771E">
        <w:t>due</w:t>
      </w:r>
      <w:r>
        <w:t xml:space="preserve"> </w:t>
      </w:r>
      <w:r w:rsidRPr="006B771E">
        <w:t>but</w:t>
      </w:r>
      <w:r>
        <w:t xml:space="preserve"> </w:t>
      </w:r>
      <w:r w:rsidRPr="006B771E">
        <w:t>had</w:t>
      </w:r>
      <w:r>
        <w:t xml:space="preserve"> </w:t>
      </w:r>
      <w:r w:rsidRPr="006B771E">
        <w:t>not</w:t>
      </w:r>
      <w:r>
        <w:t xml:space="preserve"> </w:t>
      </w:r>
      <w:r w:rsidRPr="006B771E">
        <w:t>yet</w:t>
      </w:r>
      <w:r>
        <w:t xml:space="preserve"> </w:t>
      </w:r>
      <w:r w:rsidRPr="006B771E">
        <w:t>been</w:t>
      </w:r>
      <w:r>
        <w:t xml:space="preserve"> </w:t>
      </w:r>
      <w:r w:rsidRPr="006B771E">
        <w:t>received</w:t>
      </w:r>
      <w:r>
        <w:t xml:space="preserve"> </w:t>
      </w:r>
      <w:r w:rsidRPr="006B771E">
        <w:t>as</w:t>
      </w:r>
      <w:r>
        <w:t xml:space="preserve"> </w:t>
      </w:r>
      <w:r w:rsidRPr="006B771E">
        <w:t>at</w:t>
      </w:r>
      <w:r>
        <w:t xml:space="preserve"> </w:t>
      </w:r>
      <w:r w:rsidRPr="006B771E">
        <w:t>1</w:t>
      </w:r>
      <w:r>
        <w:t xml:space="preserve"> February 2022</w:t>
      </w:r>
      <w:r w:rsidRPr="006B771E">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4"/>
        <w:gridCol w:w="1947"/>
        <w:gridCol w:w="3059"/>
      </w:tblGrid>
      <w:tr w:rsidR="00E31E7E" w:rsidRPr="00E31E7E" w14:paraId="0E0E8513" w14:textId="77777777" w:rsidTr="00E31E7E">
        <w:trPr>
          <w:tblHeader/>
        </w:trPr>
        <w:tc>
          <w:tcPr>
            <w:tcW w:w="2410" w:type="dxa"/>
            <w:tcBorders>
              <w:top w:val="single" w:sz="4" w:space="0" w:color="auto"/>
              <w:bottom w:val="single" w:sz="12" w:space="0" w:color="auto"/>
            </w:tcBorders>
            <w:shd w:val="clear" w:color="auto" w:fill="auto"/>
            <w:vAlign w:val="bottom"/>
          </w:tcPr>
          <w:p w14:paraId="3FE7B5E3" w14:textId="7F4B1BA7" w:rsidR="00A555E5" w:rsidRPr="00E31E7E" w:rsidRDefault="00A555E5" w:rsidP="00E31E7E">
            <w:pPr>
              <w:pStyle w:val="SingleTxtG"/>
              <w:tabs>
                <w:tab w:val="clear" w:pos="1701"/>
                <w:tab w:val="clear" w:pos="2268"/>
              </w:tabs>
              <w:suppressAutoHyphens w:val="0"/>
              <w:spacing w:before="80" w:after="80" w:line="200" w:lineRule="exact"/>
              <w:ind w:left="0" w:right="113"/>
              <w:jc w:val="left"/>
              <w:rPr>
                <w:i/>
                <w:sz w:val="16"/>
              </w:rPr>
            </w:pPr>
            <w:r w:rsidRPr="00E31E7E">
              <w:rPr>
                <w:i/>
                <w:sz w:val="16"/>
              </w:rPr>
              <w:t>State party</w:t>
            </w:r>
          </w:p>
        </w:tc>
        <w:tc>
          <w:tcPr>
            <w:tcW w:w="1985" w:type="dxa"/>
            <w:tcBorders>
              <w:top w:val="single" w:sz="4" w:space="0" w:color="auto"/>
              <w:bottom w:val="single" w:sz="12" w:space="0" w:color="auto"/>
            </w:tcBorders>
            <w:shd w:val="clear" w:color="auto" w:fill="auto"/>
            <w:vAlign w:val="bottom"/>
          </w:tcPr>
          <w:p w14:paraId="3739A214" w14:textId="02C26C14" w:rsidR="00A555E5" w:rsidRPr="00E31E7E" w:rsidRDefault="00A555E5" w:rsidP="00E31E7E">
            <w:pPr>
              <w:pStyle w:val="SingleTxtG"/>
              <w:tabs>
                <w:tab w:val="clear" w:pos="1701"/>
                <w:tab w:val="clear" w:pos="2268"/>
              </w:tabs>
              <w:suppressAutoHyphens w:val="0"/>
              <w:spacing w:before="80" w:after="80" w:line="200" w:lineRule="exact"/>
              <w:ind w:left="0" w:right="113"/>
              <w:jc w:val="left"/>
              <w:rPr>
                <w:i/>
                <w:sz w:val="16"/>
              </w:rPr>
            </w:pPr>
            <w:r w:rsidRPr="00E31E7E">
              <w:rPr>
                <w:i/>
                <w:sz w:val="16"/>
              </w:rPr>
              <w:t>Initial date due</w:t>
            </w:r>
          </w:p>
        </w:tc>
        <w:tc>
          <w:tcPr>
            <w:tcW w:w="3118" w:type="dxa"/>
            <w:tcBorders>
              <w:top w:val="single" w:sz="4" w:space="0" w:color="auto"/>
              <w:bottom w:val="single" w:sz="12" w:space="0" w:color="auto"/>
            </w:tcBorders>
            <w:shd w:val="clear" w:color="auto" w:fill="auto"/>
            <w:vAlign w:val="bottom"/>
          </w:tcPr>
          <w:p w14:paraId="390BA039" w14:textId="214D74D6" w:rsidR="00A555E5" w:rsidRPr="00E31E7E" w:rsidRDefault="00A555E5" w:rsidP="00E31E7E">
            <w:pPr>
              <w:pStyle w:val="SingleTxtG"/>
              <w:tabs>
                <w:tab w:val="clear" w:pos="1701"/>
                <w:tab w:val="clear" w:pos="2268"/>
              </w:tabs>
              <w:suppressAutoHyphens w:val="0"/>
              <w:spacing w:before="80" w:after="80" w:line="200" w:lineRule="exact"/>
              <w:ind w:left="0" w:right="113"/>
              <w:jc w:val="left"/>
              <w:rPr>
                <w:i/>
                <w:sz w:val="16"/>
              </w:rPr>
            </w:pPr>
            <w:r w:rsidRPr="00E31E7E">
              <w:rPr>
                <w:i/>
                <w:sz w:val="16"/>
              </w:rPr>
              <w:t>Deadline of submission of replies to lists of issues prior to reporting</w:t>
            </w:r>
          </w:p>
        </w:tc>
      </w:tr>
      <w:tr w:rsidR="00E31E7E" w:rsidRPr="00E31E7E" w14:paraId="03A1AFD1" w14:textId="77777777" w:rsidTr="00E31E7E">
        <w:trPr>
          <w:trHeight w:hRule="exact" w:val="113"/>
          <w:tblHeader/>
        </w:trPr>
        <w:tc>
          <w:tcPr>
            <w:tcW w:w="2410" w:type="dxa"/>
            <w:tcBorders>
              <w:top w:val="single" w:sz="12" w:space="0" w:color="auto"/>
              <w:bottom w:val="nil"/>
            </w:tcBorders>
            <w:shd w:val="clear" w:color="auto" w:fill="auto"/>
          </w:tcPr>
          <w:p w14:paraId="73343B3A" w14:textId="77777777" w:rsidR="00E31E7E" w:rsidRPr="00E31E7E" w:rsidRDefault="00E31E7E" w:rsidP="00E31E7E">
            <w:pPr>
              <w:pStyle w:val="SingleTxtG"/>
              <w:tabs>
                <w:tab w:val="clear" w:pos="1701"/>
                <w:tab w:val="clear" w:pos="2268"/>
              </w:tabs>
              <w:suppressAutoHyphens w:val="0"/>
              <w:spacing w:before="40" w:line="220" w:lineRule="exact"/>
              <w:ind w:left="0" w:right="113"/>
              <w:jc w:val="left"/>
            </w:pPr>
          </w:p>
        </w:tc>
        <w:tc>
          <w:tcPr>
            <w:tcW w:w="1985" w:type="dxa"/>
            <w:tcBorders>
              <w:top w:val="single" w:sz="12" w:space="0" w:color="auto"/>
              <w:bottom w:val="nil"/>
            </w:tcBorders>
            <w:shd w:val="clear" w:color="auto" w:fill="auto"/>
          </w:tcPr>
          <w:p w14:paraId="35D12598" w14:textId="77777777" w:rsidR="00E31E7E" w:rsidRPr="00E31E7E" w:rsidRDefault="00E31E7E" w:rsidP="00E31E7E">
            <w:pPr>
              <w:pStyle w:val="SingleTxtG"/>
              <w:tabs>
                <w:tab w:val="clear" w:pos="1701"/>
                <w:tab w:val="clear" w:pos="2268"/>
              </w:tabs>
              <w:suppressAutoHyphens w:val="0"/>
              <w:spacing w:before="40" w:line="220" w:lineRule="exact"/>
              <w:ind w:left="0" w:right="113"/>
              <w:jc w:val="left"/>
            </w:pPr>
          </w:p>
        </w:tc>
        <w:tc>
          <w:tcPr>
            <w:tcW w:w="3118" w:type="dxa"/>
            <w:tcBorders>
              <w:top w:val="single" w:sz="12" w:space="0" w:color="auto"/>
              <w:bottom w:val="nil"/>
            </w:tcBorders>
            <w:shd w:val="clear" w:color="auto" w:fill="auto"/>
          </w:tcPr>
          <w:p w14:paraId="339C0612" w14:textId="77777777" w:rsidR="00E31E7E" w:rsidRPr="00E31E7E" w:rsidRDefault="00E31E7E" w:rsidP="00E31E7E">
            <w:pPr>
              <w:pStyle w:val="SingleTxtG"/>
              <w:tabs>
                <w:tab w:val="clear" w:pos="1701"/>
                <w:tab w:val="clear" w:pos="2268"/>
              </w:tabs>
              <w:suppressAutoHyphens w:val="0"/>
              <w:spacing w:before="40" w:line="220" w:lineRule="exact"/>
              <w:ind w:left="0" w:right="113"/>
              <w:jc w:val="left"/>
            </w:pPr>
          </w:p>
        </w:tc>
      </w:tr>
      <w:tr w:rsidR="00E31E7E" w:rsidRPr="00E31E7E" w14:paraId="1768BC95" w14:textId="77777777" w:rsidTr="00E31E7E">
        <w:tc>
          <w:tcPr>
            <w:tcW w:w="2410" w:type="dxa"/>
            <w:tcBorders>
              <w:top w:val="nil"/>
            </w:tcBorders>
            <w:shd w:val="clear" w:color="auto" w:fill="auto"/>
          </w:tcPr>
          <w:p w14:paraId="5E13DFA0" w14:textId="041B6C34"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El Salvador</w:t>
            </w:r>
            <w:r w:rsidRPr="00E31E7E">
              <w:rPr>
                <w:i/>
                <w:vertAlign w:val="superscript"/>
              </w:rPr>
              <w:t>a</w:t>
            </w:r>
          </w:p>
        </w:tc>
        <w:tc>
          <w:tcPr>
            <w:tcW w:w="1985" w:type="dxa"/>
            <w:tcBorders>
              <w:top w:val="nil"/>
            </w:tcBorders>
            <w:shd w:val="clear" w:color="auto" w:fill="auto"/>
          </w:tcPr>
          <w:p w14:paraId="3B76E008" w14:textId="7E1E99FA"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May 2019</w:t>
            </w:r>
          </w:p>
        </w:tc>
        <w:tc>
          <w:tcPr>
            <w:tcW w:w="3118" w:type="dxa"/>
            <w:tcBorders>
              <w:top w:val="nil"/>
            </w:tcBorders>
            <w:shd w:val="clear" w:color="auto" w:fill="auto"/>
          </w:tcPr>
          <w:p w14:paraId="5A7D63C1" w14:textId="1474E2E2"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October 2022</w:t>
            </w:r>
          </w:p>
        </w:tc>
      </w:tr>
      <w:tr w:rsidR="00E31E7E" w:rsidRPr="00E31E7E" w14:paraId="3838890F" w14:textId="77777777" w:rsidTr="00E31E7E">
        <w:tc>
          <w:tcPr>
            <w:tcW w:w="2410" w:type="dxa"/>
            <w:tcBorders>
              <w:bottom w:val="nil"/>
            </w:tcBorders>
            <w:shd w:val="clear" w:color="auto" w:fill="auto"/>
          </w:tcPr>
          <w:p w14:paraId="28174EF6" w14:textId="77777777"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Mali</w:t>
            </w:r>
          </w:p>
        </w:tc>
        <w:tc>
          <w:tcPr>
            <w:tcW w:w="1985" w:type="dxa"/>
            <w:tcBorders>
              <w:bottom w:val="nil"/>
            </w:tcBorders>
            <w:shd w:val="clear" w:color="auto" w:fill="auto"/>
          </w:tcPr>
          <w:p w14:paraId="213CFB00" w14:textId="1B376480"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May 2019</w:t>
            </w:r>
          </w:p>
        </w:tc>
        <w:tc>
          <w:tcPr>
            <w:tcW w:w="3118" w:type="dxa"/>
            <w:tcBorders>
              <w:bottom w:val="nil"/>
            </w:tcBorders>
            <w:shd w:val="clear" w:color="auto" w:fill="auto"/>
          </w:tcPr>
          <w:p w14:paraId="3B75FB5A" w14:textId="77777777" w:rsidR="00A555E5" w:rsidRPr="00E31E7E" w:rsidRDefault="00A555E5" w:rsidP="00E31E7E">
            <w:pPr>
              <w:pStyle w:val="SingleTxtG"/>
              <w:tabs>
                <w:tab w:val="clear" w:pos="1701"/>
                <w:tab w:val="clear" w:pos="2268"/>
              </w:tabs>
              <w:suppressAutoHyphens w:val="0"/>
              <w:spacing w:before="40" w:line="220" w:lineRule="exact"/>
              <w:ind w:left="0" w:right="113"/>
              <w:jc w:val="left"/>
            </w:pPr>
          </w:p>
        </w:tc>
      </w:tr>
      <w:tr w:rsidR="00E31E7E" w:rsidRPr="00E31E7E" w14:paraId="495AFCE3" w14:textId="77777777" w:rsidTr="00E31E7E">
        <w:tc>
          <w:tcPr>
            <w:tcW w:w="2410" w:type="dxa"/>
            <w:tcBorders>
              <w:top w:val="nil"/>
              <w:bottom w:val="nil"/>
            </w:tcBorders>
            <w:shd w:val="clear" w:color="auto" w:fill="auto"/>
          </w:tcPr>
          <w:p w14:paraId="6BEEC45C" w14:textId="77777777"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lastRenderedPageBreak/>
              <w:t>Philippines</w:t>
            </w:r>
            <w:r w:rsidRPr="00E31E7E">
              <w:rPr>
                <w:i/>
                <w:vertAlign w:val="superscript"/>
              </w:rPr>
              <w:t>b</w:t>
            </w:r>
          </w:p>
        </w:tc>
        <w:tc>
          <w:tcPr>
            <w:tcW w:w="1985" w:type="dxa"/>
            <w:tcBorders>
              <w:top w:val="nil"/>
              <w:bottom w:val="nil"/>
            </w:tcBorders>
            <w:shd w:val="clear" w:color="auto" w:fill="auto"/>
          </w:tcPr>
          <w:p w14:paraId="41EFFB4D" w14:textId="39018943"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May 2019</w:t>
            </w:r>
          </w:p>
        </w:tc>
        <w:tc>
          <w:tcPr>
            <w:tcW w:w="3118" w:type="dxa"/>
            <w:tcBorders>
              <w:top w:val="nil"/>
              <w:bottom w:val="nil"/>
            </w:tcBorders>
            <w:shd w:val="clear" w:color="auto" w:fill="auto"/>
          </w:tcPr>
          <w:p w14:paraId="2E8898CF" w14:textId="1A99B725"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October 2022</w:t>
            </w:r>
          </w:p>
        </w:tc>
      </w:tr>
      <w:tr w:rsidR="00E31E7E" w:rsidRPr="00E31E7E" w14:paraId="76F18814" w14:textId="77777777" w:rsidTr="00E31E7E">
        <w:tc>
          <w:tcPr>
            <w:tcW w:w="2410" w:type="dxa"/>
            <w:tcBorders>
              <w:top w:val="nil"/>
            </w:tcBorders>
            <w:shd w:val="clear" w:color="auto" w:fill="auto"/>
          </w:tcPr>
          <w:p w14:paraId="42A47971" w14:textId="0D54A39B"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Sri Lanka</w:t>
            </w:r>
          </w:p>
        </w:tc>
        <w:tc>
          <w:tcPr>
            <w:tcW w:w="1985" w:type="dxa"/>
            <w:tcBorders>
              <w:top w:val="nil"/>
            </w:tcBorders>
            <w:shd w:val="clear" w:color="auto" w:fill="auto"/>
          </w:tcPr>
          <w:p w14:paraId="3AD3A9E2" w14:textId="29B48197"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October 2021</w:t>
            </w:r>
          </w:p>
        </w:tc>
        <w:tc>
          <w:tcPr>
            <w:tcW w:w="3118" w:type="dxa"/>
            <w:tcBorders>
              <w:top w:val="nil"/>
            </w:tcBorders>
            <w:shd w:val="clear" w:color="auto" w:fill="auto"/>
          </w:tcPr>
          <w:p w14:paraId="65292807" w14:textId="77777777" w:rsidR="00A555E5" w:rsidRPr="00E31E7E" w:rsidRDefault="00A555E5" w:rsidP="00E31E7E">
            <w:pPr>
              <w:pStyle w:val="SingleTxtG"/>
              <w:tabs>
                <w:tab w:val="clear" w:pos="1701"/>
                <w:tab w:val="clear" w:pos="2268"/>
              </w:tabs>
              <w:suppressAutoHyphens w:val="0"/>
              <w:spacing w:before="40" w:line="220" w:lineRule="exact"/>
              <w:ind w:left="0" w:right="113"/>
              <w:jc w:val="left"/>
            </w:pPr>
          </w:p>
        </w:tc>
      </w:tr>
    </w:tbl>
    <w:p w14:paraId="2AFE6AEB" w14:textId="5D6E9B76" w:rsidR="00A555E5" w:rsidRPr="00E31E7E" w:rsidRDefault="00A555E5" w:rsidP="00E31E7E">
      <w:pPr>
        <w:pStyle w:val="SingleTxtG"/>
        <w:spacing w:before="120"/>
        <w:ind w:firstLine="170"/>
        <w:jc w:val="left"/>
        <w:rPr>
          <w:sz w:val="18"/>
          <w:lang w:eastAsia="en-US"/>
        </w:rPr>
      </w:pPr>
      <w:r w:rsidRPr="00E31E7E">
        <w:rPr>
          <w:i/>
          <w:iCs/>
          <w:sz w:val="18"/>
          <w:vertAlign w:val="superscript"/>
          <w:lang w:eastAsia="en-US"/>
        </w:rPr>
        <w:t>a</w:t>
      </w:r>
      <w:r>
        <w:rPr>
          <w:sz w:val="18"/>
          <w:lang w:eastAsia="en-US"/>
        </w:rPr>
        <w:t xml:space="preserve"> Owing to the coronavirus disease (COVID-19 pandemic), t</w:t>
      </w:r>
      <w:r w:rsidRPr="002C5796">
        <w:rPr>
          <w:sz w:val="18"/>
          <w:lang w:eastAsia="en-US"/>
        </w:rPr>
        <w:t>he</w:t>
      </w:r>
      <w:r>
        <w:rPr>
          <w:sz w:val="18"/>
          <w:lang w:eastAsia="en-US"/>
        </w:rPr>
        <w:t xml:space="preserve"> </w:t>
      </w:r>
      <w:r w:rsidRPr="002C5796">
        <w:rPr>
          <w:sz w:val="18"/>
          <w:lang w:eastAsia="en-US"/>
        </w:rPr>
        <w:t>list</w:t>
      </w:r>
      <w:r>
        <w:rPr>
          <w:sz w:val="18"/>
          <w:lang w:eastAsia="en-US"/>
        </w:rPr>
        <w:t xml:space="preserve"> </w:t>
      </w:r>
      <w:r w:rsidRPr="002C5796">
        <w:rPr>
          <w:sz w:val="18"/>
          <w:lang w:eastAsia="en-US"/>
        </w:rPr>
        <w:t>of</w:t>
      </w:r>
      <w:r>
        <w:rPr>
          <w:sz w:val="18"/>
          <w:lang w:eastAsia="en-US"/>
        </w:rPr>
        <w:t xml:space="preserve"> </w:t>
      </w:r>
      <w:r w:rsidRPr="002C5796">
        <w:rPr>
          <w:sz w:val="18"/>
          <w:lang w:eastAsia="en-US"/>
        </w:rPr>
        <w:t>issues</w:t>
      </w:r>
      <w:r>
        <w:rPr>
          <w:sz w:val="18"/>
          <w:lang w:eastAsia="en-US"/>
        </w:rPr>
        <w:t xml:space="preserve"> </w:t>
      </w:r>
      <w:r w:rsidRPr="002C5796">
        <w:rPr>
          <w:sz w:val="18"/>
          <w:lang w:eastAsia="en-US"/>
        </w:rPr>
        <w:t>prior</w:t>
      </w:r>
      <w:r>
        <w:rPr>
          <w:sz w:val="18"/>
          <w:lang w:eastAsia="en-US"/>
        </w:rPr>
        <w:t xml:space="preserve"> </w:t>
      </w:r>
      <w:r w:rsidRPr="002C5796">
        <w:rPr>
          <w:sz w:val="18"/>
          <w:lang w:eastAsia="en-US"/>
        </w:rPr>
        <w:t>to</w:t>
      </w:r>
      <w:r>
        <w:rPr>
          <w:sz w:val="18"/>
          <w:lang w:eastAsia="en-US"/>
        </w:rPr>
        <w:t xml:space="preserve"> </w:t>
      </w:r>
      <w:r w:rsidRPr="002C5796">
        <w:rPr>
          <w:sz w:val="18"/>
          <w:lang w:eastAsia="en-US"/>
        </w:rPr>
        <w:t>reporting</w:t>
      </w:r>
      <w:r>
        <w:rPr>
          <w:sz w:val="18"/>
          <w:lang w:eastAsia="en-US"/>
        </w:rPr>
        <w:t xml:space="preserve"> was </w:t>
      </w:r>
      <w:r w:rsidRPr="002C5796">
        <w:rPr>
          <w:sz w:val="18"/>
          <w:lang w:eastAsia="en-US"/>
        </w:rPr>
        <w:t>adopted</w:t>
      </w:r>
      <w:r>
        <w:rPr>
          <w:sz w:val="18"/>
          <w:lang w:eastAsia="en-US"/>
        </w:rPr>
        <w:t xml:space="preserve"> </w:t>
      </w:r>
      <w:r w:rsidRPr="002C5796">
        <w:rPr>
          <w:sz w:val="18"/>
          <w:lang w:eastAsia="en-US"/>
        </w:rPr>
        <w:t>by</w:t>
      </w:r>
      <w:r>
        <w:rPr>
          <w:sz w:val="18"/>
          <w:lang w:eastAsia="en-US"/>
        </w:rPr>
        <w:t xml:space="preserve"> </w:t>
      </w:r>
      <w:r w:rsidRPr="002C5796">
        <w:rPr>
          <w:sz w:val="18"/>
          <w:lang w:eastAsia="en-US"/>
        </w:rPr>
        <w:t>the</w:t>
      </w:r>
      <w:r>
        <w:rPr>
          <w:sz w:val="18"/>
          <w:lang w:eastAsia="en-US"/>
        </w:rPr>
        <w:t xml:space="preserve"> </w:t>
      </w:r>
      <w:r w:rsidRPr="002C5796">
        <w:rPr>
          <w:sz w:val="18"/>
          <w:lang w:eastAsia="en-US"/>
        </w:rPr>
        <w:t>Committee</w:t>
      </w:r>
      <w:r>
        <w:rPr>
          <w:sz w:val="18"/>
          <w:lang w:eastAsia="en-US"/>
        </w:rPr>
        <w:t xml:space="preserve"> during the intersessional period on 10 February 2021</w:t>
      </w:r>
      <w:r w:rsidRPr="00E31E7E">
        <w:rPr>
          <w:sz w:val="18"/>
          <w:lang w:eastAsia="en-US"/>
        </w:rPr>
        <w:t>.</w:t>
      </w:r>
    </w:p>
    <w:p w14:paraId="7D587263" w14:textId="56F60A4C" w:rsidR="00A555E5" w:rsidRPr="00E31E7E" w:rsidRDefault="00A555E5" w:rsidP="00E31E7E">
      <w:pPr>
        <w:pStyle w:val="SingleTxtG"/>
        <w:spacing w:after="240"/>
        <w:ind w:firstLine="170"/>
        <w:jc w:val="left"/>
        <w:rPr>
          <w:sz w:val="18"/>
        </w:rPr>
      </w:pPr>
      <w:r w:rsidRPr="00E31E7E">
        <w:rPr>
          <w:i/>
          <w:iCs/>
          <w:sz w:val="18"/>
          <w:vertAlign w:val="superscript"/>
        </w:rPr>
        <w:t>b</w:t>
      </w:r>
      <w:r>
        <w:rPr>
          <w:sz w:val="18"/>
        </w:rPr>
        <w:t xml:space="preserve"> Owing to the COVID-19 pandemic, t</w:t>
      </w:r>
      <w:r w:rsidRPr="002C5796">
        <w:rPr>
          <w:sz w:val="18"/>
        </w:rPr>
        <w:t>he</w:t>
      </w:r>
      <w:r>
        <w:rPr>
          <w:sz w:val="18"/>
        </w:rPr>
        <w:t xml:space="preserve"> </w:t>
      </w:r>
      <w:r w:rsidRPr="002C5796">
        <w:rPr>
          <w:sz w:val="18"/>
        </w:rPr>
        <w:t>list</w:t>
      </w:r>
      <w:r>
        <w:rPr>
          <w:sz w:val="18"/>
        </w:rPr>
        <w:t xml:space="preserve"> </w:t>
      </w:r>
      <w:r w:rsidRPr="002C5796">
        <w:rPr>
          <w:sz w:val="18"/>
        </w:rPr>
        <w:t>of</w:t>
      </w:r>
      <w:r>
        <w:rPr>
          <w:sz w:val="18"/>
        </w:rPr>
        <w:t xml:space="preserve"> </w:t>
      </w:r>
      <w:r w:rsidRPr="002C5796">
        <w:rPr>
          <w:sz w:val="18"/>
        </w:rPr>
        <w:t>issues</w:t>
      </w:r>
      <w:r>
        <w:rPr>
          <w:sz w:val="18"/>
        </w:rPr>
        <w:t xml:space="preserve"> </w:t>
      </w:r>
      <w:r w:rsidRPr="002C5796">
        <w:rPr>
          <w:sz w:val="18"/>
        </w:rPr>
        <w:t>prior</w:t>
      </w:r>
      <w:r>
        <w:rPr>
          <w:sz w:val="18"/>
        </w:rPr>
        <w:t xml:space="preserve"> </w:t>
      </w:r>
      <w:r w:rsidRPr="002C5796">
        <w:rPr>
          <w:sz w:val="18"/>
        </w:rPr>
        <w:t>to</w:t>
      </w:r>
      <w:r>
        <w:rPr>
          <w:sz w:val="18"/>
        </w:rPr>
        <w:t xml:space="preserve"> </w:t>
      </w:r>
      <w:r w:rsidRPr="002C5796">
        <w:rPr>
          <w:sz w:val="18"/>
        </w:rPr>
        <w:t>reporting</w:t>
      </w:r>
      <w:r>
        <w:rPr>
          <w:sz w:val="18"/>
        </w:rPr>
        <w:t xml:space="preserve"> was </w:t>
      </w:r>
      <w:r w:rsidRPr="002C5796">
        <w:rPr>
          <w:sz w:val="18"/>
        </w:rPr>
        <w:t>adopted</w:t>
      </w:r>
      <w:r>
        <w:rPr>
          <w:sz w:val="18"/>
        </w:rPr>
        <w:t xml:space="preserve"> </w:t>
      </w:r>
      <w:r w:rsidRPr="002C5796">
        <w:rPr>
          <w:sz w:val="18"/>
        </w:rPr>
        <w:t>by</w:t>
      </w:r>
      <w:r>
        <w:rPr>
          <w:sz w:val="18"/>
        </w:rPr>
        <w:t xml:space="preserve"> </w:t>
      </w:r>
      <w:r w:rsidRPr="002C5796">
        <w:rPr>
          <w:sz w:val="18"/>
        </w:rPr>
        <w:t>the</w:t>
      </w:r>
      <w:r>
        <w:rPr>
          <w:sz w:val="18"/>
        </w:rPr>
        <w:t xml:space="preserve"> </w:t>
      </w:r>
      <w:r w:rsidRPr="002C5796">
        <w:rPr>
          <w:sz w:val="18"/>
        </w:rPr>
        <w:t>Committee</w:t>
      </w:r>
      <w:r>
        <w:rPr>
          <w:sz w:val="18"/>
        </w:rPr>
        <w:t xml:space="preserve"> during the intersessional period, on 11 February 2021.</w:t>
      </w:r>
    </w:p>
    <w:p w14:paraId="452948EF" w14:textId="7CB03D5E" w:rsidR="00A555E5" w:rsidRDefault="00A555E5" w:rsidP="00E31E7E">
      <w:pPr>
        <w:pStyle w:val="SingleTxtG"/>
        <w:spacing w:after="240"/>
      </w:pPr>
      <w:r>
        <w:t xml:space="preserve">The fourth </w:t>
      </w:r>
      <w:r w:rsidRPr="006B771E">
        <w:t>periodic</w:t>
      </w:r>
      <w:r>
        <w:t xml:space="preserve"> </w:t>
      </w:r>
      <w:r w:rsidRPr="006B771E">
        <w:t>report</w:t>
      </w:r>
      <w:r>
        <w:t xml:space="preserve"> </w:t>
      </w:r>
      <w:r w:rsidRPr="006B771E">
        <w:t>of</w:t>
      </w:r>
      <w:r>
        <w:t xml:space="preserve"> </w:t>
      </w:r>
      <w:r w:rsidRPr="006B771E">
        <w:t>the</w:t>
      </w:r>
      <w:r>
        <w:t xml:space="preserve"> </w:t>
      </w:r>
      <w:r w:rsidRPr="006B771E">
        <w:t>following</w:t>
      </w:r>
      <w:r>
        <w:t xml:space="preserve"> </w:t>
      </w:r>
      <w:r w:rsidRPr="006B771E">
        <w:t>State</w:t>
      </w:r>
      <w:r>
        <w:t xml:space="preserve"> </w:t>
      </w:r>
      <w:r w:rsidRPr="006B771E">
        <w:t>par</w:t>
      </w:r>
      <w:r>
        <w:t xml:space="preserve">ty was </w:t>
      </w:r>
      <w:r w:rsidRPr="006B771E">
        <w:t>due</w:t>
      </w:r>
      <w:r>
        <w:t xml:space="preserve"> </w:t>
      </w:r>
      <w:r w:rsidRPr="006B771E">
        <w:t>but</w:t>
      </w:r>
      <w:r>
        <w:t xml:space="preserve"> </w:t>
      </w:r>
      <w:r w:rsidRPr="006B771E">
        <w:t>had</w:t>
      </w:r>
      <w:r>
        <w:t xml:space="preserve"> </w:t>
      </w:r>
      <w:r w:rsidRPr="006B771E">
        <w:t>not</w:t>
      </w:r>
      <w:r>
        <w:t xml:space="preserve"> </w:t>
      </w:r>
      <w:r w:rsidRPr="006B771E">
        <w:t>yet</w:t>
      </w:r>
      <w:r>
        <w:t xml:space="preserve"> </w:t>
      </w:r>
      <w:r w:rsidRPr="006B771E">
        <w:t>been</w:t>
      </w:r>
      <w:r>
        <w:t xml:space="preserve"> </w:t>
      </w:r>
      <w:r w:rsidRPr="006B771E">
        <w:t>received</w:t>
      </w:r>
      <w:r>
        <w:t xml:space="preserve"> </w:t>
      </w:r>
      <w:r w:rsidRPr="006B771E">
        <w:t>as</w:t>
      </w:r>
      <w:r>
        <w:t xml:space="preserve"> </w:t>
      </w:r>
      <w:r w:rsidRPr="006B771E">
        <w:t>at</w:t>
      </w:r>
      <w:r>
        <w:t xml:space="preserve"> </w:t>
      </w:r>
      <w:r w:rsidRPr="006B771E">
        <w:t>1</w:t>
      </w:r>
      <w:r>
        <w:t xml:space="preserve"> February 2022</w:t>
      </w:r>
      <w:r w:rsidRPr="006B771E">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70"/>
        <w:gridCol w:w="3200"/>
      </w:tblGrid>
      <w:tr w:rsidR="00E31E7E" w:rsidRPr="00E31E7E" w14:paraId="536EBC2A" w14:textId="77777777" w:rsidTr="00E31E7E">
        <w:trPr>
          <w:tblHeader/>
        </w:trPr>
        <w:tc>
          <w:tcPr>
            <w:tcW w:w="4251" w:type="dxa"/>
            <w:tcBorders>
              <w:top w:val="single" w:sz="4" w:space="0" w:color="auto"/>
              <w:bottom w:val="single" w:sz="12" w:space="0" w:color="auto"/>
            </w:tcBorders>
            <w:shd w:val="clear" w:color="auto" w:fill="auto"/>
            <w:vAlign w:val="bottom"/>
          </w:tcPr>
          <w:p w14:paraId="5BDFD429" w14:textId="7FE32E56" w:rsidR="00A555E5" w:rsidRPr="00E31E7E" w:rsidRDefault="00A555E5" w:rsidP="00E31E7E">
            <w:pPr>
              <w:pStyle w:val="SingleTxtG"/>
              <w:tabs>
                <w:tab w:val="clear" w:pos="1701"/>
                <w:tab w:val="clear" w:pos="2268"/>
              </w:tabs>
              <w:suppressAutoHyphens w:val="0"/>
              <w:spacing w:before="80" w:after="80" w:line="200" w:lineRule="exact"/>
              <w:ind w:left="0" w:right="113"/>
              <w:jc w:val="left"/>
              <w:rPr>
                <w:i/>
                <w:sz w:val="16"/>
              </w:rPr>
            </w:pPr>
            <w:r w:rsidRPr="00E31E7E">
              <w:rPr>
                <w:i/>
                <w:sz w:val="16"/>
              </w:rPr>
              <w:t>State party</w:t>
            </w:r>
          </w:p>
        </w:tc>
        <w:tc>
          <w:tcPr>
            <w:tcW w:w="3262" w:type="dxa"/>
            <w:tcBorders>
              <w:top w:val="single" w:sz="4" w:space="0" w:color="auto"/>
              <w:bottom w:val="single" w:sz="12" w:space="0" w:color="auto"/>
            </w:tcBorders>
            <w:shd w:val="clear" w:color="auto" w:fill="auto"/>
            <w:vAlign w:val="bottom"/>
          </w:tcPr>
          <w:p w14:paraId="34DB12D8" w14:textId="3D33B744" w:rsidR="00A555E5" w:rsidRPr="00E31E7E" w:rsidRDefault="00A555E5" w:rsidP="00E31E7E">
            <w:pPr>
              <w:pStyle w:val="SingleTxtG"/>
              <w:tabs>
                <w:tab w:val="clear" w:pos="1701"/>
                <w:tab w:val="clear" w:pos="2268"/>
              </w:tabs>
              <w:suppressAutoHyphens w:val="0"/>
              <w:spacing w:before="80" w:after="80" w:line="200" w:lineRule="exact"/>
              <w:ind w:left="0" w:right="113"/>
              <w:jc w:val="left"/>
              <w:rPr>
                <w:i/>
                <w:sz w:val="16"/>
              </w:rPr>
            </w:pPr>
            <w:r w:rsidRPr="00E31E7E">
              <w:rPr>
                <w:i/>
                <w:sz w:val="16"/>
              </w:rPr>
              <w:t>Date due</w:t>
            </w:r>
          </w:p>
        </w:tc>
      </w:tr>
      <w:tr w:rsidR="00A555E5" w:rsidRPr="00E31E7E" w14:paraId="4BD00E84" w14:textId="77777777" w:rsidTr="00E31E7E">
        <w:tc>
          <w:tcPr>
            <w:tcW w:w="4251" w:type="dxa"/>
            <w:tcBorders>
              <w:top w:val="single" w:sz="12" w:space="0" w:color="auto"/>
            </w:tcBorders>
            <w:shd w:val="clear" w:color="auto" w:fill="auto"/>
          </w:tcPr>
          <w:p w14:paraId="5A356CF9" w14:textId="77777777"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Senegal</w:t>
            </w:r>
            <w:r w:rsidRPr="00E31E7E">
              <w:rPr>
                <w:i/>
                <w:vertAlign w:val="superscript"/>
              </w:rPr>
              <w:t>a</w:t>
            </w:r>
          </w:p>
        </w:tc>
        <w:tc>
          <w:tcPr>
            <w:tcW w:w="3262" w:type="dxa"/>
            <w:tcBorders>
              <w:top w:val="single" w:sz="12" w:space="0" w:color="auto"/>
            </w:tcBorders>
            <w:shd w:val="clear" w:color="auto" w:fill="auto"/>
          </w:tcPr>
          <w:p w14:paraId="4EA284DE" w14:textId="6B2BCAD5"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May 2021</w:t>
            </w:r>
          </w:p>
        </w:tc>
      </w:tr>
    </w:tbl>
    <w:p w14:paraId="07C9BDF1" w14:textId="6B469185" w:rsidR="00A555E5" w:rsidRPr="000F7729" w:rsidRDefault="00A555E5" w:rsidP="00E31E7E">
      <w:pPr>
        <w:pStyle w:val="SingleTxtG"/>
        <w:spacing w:before="120" w:after="240"/>
        <w:ind w:firstLine="170"/>
        <w:jc w:val="left"/>
      </w:pPr>
      <w:r w:rsidRPr="00E31E7E">
        <w:rPr>
          <w:i/>
          <w:iCs/>
          <w:vertAlign w:val="superscript"/>
        </w:rPr>
        <w:t>a</w:t>
      </w:r>
      <w:r w:rsidRPr="00E31E7E">
        <w:rPr>
          <w:sz w:val="18"/>
          <w:vertAlign w:val="superscript"/>
        </w:rPr>
        <w:t xml:space="preserve"> </w:t>
      </w:r>
      <w:r w:rsidRPr="00236A5B">
        <w:rPr>
          <w:sz w:val="18"/>
        </w:rPr>
        <w:t>The</w:t>
      </w:r>
      <w:r>
        <w:rPr>
          <w:sz w:val="18"/>
        </w:rPr>
        <w:t xml:space="preserve"> </w:t>
      </w:r>
      <w:r w:rsidRPr="00236A5B">
        <w:rPr>
          <w:sz w:val="18"/>
        </w:rPr>
        <w:t>list</w:t>
      </w:r>
      <w:r>
        <w:rPr>
          <w:sz w:val="18"/>
        </w:rPr>
        <w:t xml:space="preserve"> </w:t>
      </w:r>
      <w:r w:rsidRPr="00236A5B">
        <w:rPr>
          <w:sz w:val="18"/>
        </w:rPr>
        <w:t>of</w:t>
      </w:r>
      <w:r>
        <w:rPr>
          <w:sz w:val="18"/>
        </w:rPr>
        <w:t xml:space="preserve"> </w:t>
      </w:r>
      <w:r w:rsidRPr="00236A5B">
        <w:rPr>
          <w:sz w:val="18"/>
        </w:rPr>
        <w:t>issues</w:t>
      </w:r>
      <w:r>
        <w:rPr>
          <w:sz w:val="18"/>
        </w:rPr>
        <w:t xml:space="preserve"> </w:t>
      </w:r>
      <w:r w:rsidRPr="00236A5B">
        <w:rPr>
          <w:sz w:val="18"/>
        </w:rPr>
        <w:t>prior</w:t>
      </w:r>
      <w:r>
        <w:rPr>
          <w:sz w:val="18"/>
        </w:rPr>
        <w:t xml:space="preserve"> </w:t>
      </w:r>
      <w:r w:rsidRPr="00236A5B">
        <w:rPr>
          <w:sz w:val="18"/>
        </w:rPr>
        <w:t>to</w:t>
      </w:r>
      <w:r>
        <w:rPr>
          <w:sz w:val="18"/>
        </w:rPr>
        <w:t xml:space="preserve"> </w:t>
      </w:r>
      <w:r w:rsidRPr="00236A5B">
        <w:rPr>
          <w:sz w:val="18"/>
        </w:rPr>
        <w:t>reporting</w:t>
      </w:r>
      <w:r>
        <w:rPr>
          <w:sz w:val="18"/>
        </w:rPr>
        <w:t xml:space="preserve"> </w:t>
      </w:r>
      <w:r w:rsidRPr="00236A5B">
        <w:rPr>
          <w:sz w:val="18"/>
        </w:rPr>
        <w:t>will</w:t>
      </w:r>
      <w:r>
        <w:rPr>
          <w:sz w:val="18"/>
        </w:rPr>
        <w:t xml:space="preserve"> </w:t>
      </w:r>
      <w:r w:rsidRPr="00236A5B">
        <w:rPr>
          <w:sz w:val="18"/>
        </w:rPr>
        <w:t>be</w:t>
      </w:r>
      <w:r>
        <w:rPr>
          <w:sz w:val="18"/>
        </w:rPr>
        <w:t xml:space="preserve"> </w:t>
      </w:r>
      <w:r w:rsidRPr="00236A5B">
        <w:rPr>
          <w:sz w:val="18"/>
        </w:rPr>
        <w:t>adopted</w:t>
      </w:r>
      <w:r>
        <w:rPr>
          <w:sz w:val="18"/>
        </w:rPr>
        <w:t xml:space="preserve"> </w:t>
      </w:r>
      <w:r w:rsidRPr="00236A5B">
        <w:rPr>
          <w:sz w:val="18"/>
        </w:rPr>
        <w:t>by</w:t>
      </w:r>
      <w:r>
        <w:rPr>
          <w:sz w:val="18"/>
        </w:rPr>
        <w:t xml:space="preserve"> </w:t>
      </w:r>
      <w:r w:rsidRPr="00236A5B">
        <w:rPr>
          <w:sz w:val="18"/>
        </w:rPr>
        <w:t>the</w:t>
      </w:r>
      <w:r>
        <w:rPr>
          <w:sz w:val="18"/>
        </w:rPr>
        <w:t xml:space="preserve"> </w:t>
      </w:r>
      <w:r w:rsidRPr="00236A5B">
        <w:rPr>
          <w:sz w:val="18"/>
        </w:rPr>
        <w:t>Committee</w:t>
      </w:r>
      <w:r>
        <w:rPr>
          <w:sz w:val="18"/>
        </w:rPr>
        <w:t xml:space="preserve"> </w:t>
      </w:r>
      <w:r w:rsidRPr="00236A5B">
        <w:rPr>
          <w:sz w:val="18"/>
        </w:rPr>
        <w:t>at</w:t>
      </w:r>
      <w:r>
        <w:rPr>
          <w:sz w:val="18"/>
        </w:rPr>
        <w:t xml:space="preserve"> a </w:t>
      </w:r>
      <w:r w:rsidRPr="00236A5B">
        <w:rPr>
          <w:sz w:val="18"/>
        </w:rPr>
        <w:t>future</w:t>
      </w:r>
      <w:r>
        <w:rPr>
          <w:sz w:val="18"/>
        </w:rPr>
        <w:t xml:space="preserve"> </w:t>
      </w:r>
      <w:r w:rsidRPr="00236A5B">
        <w:rPr>
          <w:sz w:val="18"/>
        </w:rPr>
        <w:t>session</w:t>
      </w:r>
      <w:r>
        <w:rPr>
          <w:sz w:val="18"/>
        </w:rPr>
        <w:t>.</w:t>
      </w:r>
    </w:p>
    <w:p w14:paraId="61886DD0" w14:textId="56510083" w:rsidR="00A555E5" w:rsidRPr="000F7729" w:rsidRDefault="00A555E5" w:rsidP="00E31E7E">
      <w:pPr>
        <w:pStyle w:val="SingleTxtG"/>
        <w:spacing w:after="240"/>
      </w:pPr>
      <w:r w:rsidRPr="000F7729">
        <w:t>The</w:t>
      </w:r>
      <w:r>
        <w:t xml:space="preserve"> </w:t>
      </w:r>
      <w:r w:rsidRPr="000F7729">
        <w:t>following</w:t>
      </w:r>
      <w:r>
        <w:t xml:space="preserve"> </w:t>
      </w:r>
      <w:r w:rsidRPr="000F7729">
        <w:t>States</w:t>
      </w:r>
      <w:r>
        <w:t xml:space="preserve"> </w:t>
      </w:r>
      <w:r w:rsidRPr="000F7729">
        <w:t>parties</w:t>
      </w:r>
      <w:r>
        <w:t xml:space="preserve"> </w:t>
      </w:r>
      <w:r w:rsidRPr="000F7729">
        <w:t>were</w:t>
      </w:r>
      <w:r>
        <w:t xml:space="preserve"> </w:t>
      </w:r>
      <w:r w:rsidRPr="000F7729">
        <w:t>reviewed</w:t>
      </w:r>
      <w:r>
        <w:t xml:space="preserve"> </w:t>
      </w:r>
      <w:r w:rsidRPr="000F7729">
        <w:t>in</w:t>
      </w:r>
      <w:r>
        <w:t xml:space="preserve"> </w:t>
      </w:r>
      <w:r w:rsidRPr="000F7729">
        <w:t>the</w:t>
      </w:r>
      <w:r>
        <w:t xml:space="preserve"> </w:t>
      </w:r>
      <w:r w:rsidRPr="000F7729">
        <w:t>absence</w:t>
      </w:r>
      <w:r>
        <w:t xml:space="preserve"> </w:t>
      </w:r>
      <w:r w:rsidRPr="000F7729">
        <w:t>of</w:t>
      </w:r>
      <w:r>
        <w:t xml:space="preserve"> </w:t>
      </w:r>
      <w:r w:rsidRPr="000F7729">
        <w:t>a</w:t>
      </w:r>
      <w:r>
        <w:t xml:space="preserve"> </w:t>
      </w:r>
      <w:r w:rsidRPr="000F7729">
        <w:t>report</w:t>
      </w:r>
      <w:r>
        <w:t xml:space="preserve"> </w:t>
      </w:r>
      <w:r w:rsidRPr="000F7729">
        <w:t>and</w:t>
      </w:r>
      <w:r>
        <w:t xml:space="preserve"> </w:t>
      </w:r>
      <w:r w:rsidRPr="000F7729">
        <w:t>were</w:t>
      </w:r>
      <w:r>
        <w:t xml:space="preserve"> each </w:t>
      </w:r>
      <w:r w:rsidRPr="000F7729">
        <w:t>requested</w:t>
      </w:r>
      <w:r>
        <w:t xml:space="preserve"> </w:t>
      </w:r>
      <w:r w:rsidRPr="000F7729">
        <w:t>to</w:t>
      </w:r>
      <w:r>
        <w:t xml:space="preserve"> </w:t>
      </w:r>
      <w:r w:rsidRPr="000F7729">
        <w:t>submit</w:t>
      </w:r>
      <w:r>
        <w:t xml:space="preserve"> </w:t>
      </w:r>
      <w:r w:rsidRPr="000F7729">
        <w:t>their</w:t>
      </w:r>
      <w:r>
        <w:t xml:space="preserve"> </w:t>
      </w:r>
      <w:r w:rsidRPr="000F7729">
        <w:t>combined</w:t>
      </w:r>
      <w:r>
        <w:t xml:space="preserve"> </w:t>
      </w:r>
      <w:r w:rsidRPr="000F7729">
        <w:t>initial</w:t>
      </w:r>
      <w:r>
        <w:t xml:space="preserve"> </w:t>
      </w:r>
      <w:r w:rsidRPr="000F7729">
        <w:t>and</w:t>
      </w:r>
      <w:r>
        <w:t xml:space="preserve"> </w:t>
      </w:r>
      <w:r w:rsidRPr="000F7729">
        <w:t>periodic</w:t>
      </w:r>
      <w:r>
        <w:t xml:space="preserve"> </w:t>
      </w:r>
      <w:r w:rsidRPr="000F7729">
        <w:t>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80"/>
        <w:gridCol w:w="1652"/>
        <w:gridCol w:w="1778"/>
        <w:gridCol w:w="2160"/>
      </w:tblGrid>
      <w:tr w:rsidR="00E31E7E" w:rsidRPr="00E31E7E" w14:paraId="00F777BD" w14:textId="77777777" w:rsidTr="00E31E7E">
        <w:trPr>
          <w:tblHeader/>
        </w:trPr>
        <w:tc>
          <w:tcPr>
            <w:tcW w:w="1985" w:type="dxa"/>
            <w:tcBorders>
              <w:top w:val="single" w:sz="4" w:space="0" w:color="auto"/>
              <w:bottom w:val="single" w:sz="12" w:space="0" w:color="auto"/>
            </w:tcBorders>
            <w:shd w:val="clear" w:color="auto" w:fill="auto"/>
            <w:vAlign w:val="bottom"/>
          </w:tcPr>
          <w:p w14:paraId="49E9A54B" w14:textId="5AE1BB57" w:rsidR="00A555E5" w:rsidRPr="00E31E7E" w:rsidRDefault="00A555E5" w:rsidP="00E31E7E">
            <w:pPr>
              <w:pStyle w:val="SingleTxtG"/>
              <w:tabs>
                <w:tab w:val="clear" w:pos="1701"/>
                <w:tab w:val="clear" w:pos="2268"/>
              </w:tabs>
              <w:suppressAutoHyphens w:val="0"/>
              <w:spacing w:before="80" w:after="80" w:line="200" w:lineRule="exact"/>
              <w:ind w:left="0" w:right="113"/>
              <w:jc w:val="left"/>
              <w:rPr>
                <w:i/>
                <w:sz w:val="16"/>
              </w:rPr>
            </w:pPr>
            <w:r w:rsidRPr="00E31E7E">
              <w:rPr>
                <w:i/>
                <w:sz w:val="16"/>
              </w:rPr>
              <w:t>State party</w:t>
            </w:r>
          </w:p>
        </w:tc>
        <w:tc>
          <w:tcPr>
            <w:tcW w:w="1843" w:type="dxa"/>
            <w:tcBorders>
              <w:top w:val="single" w:sz="4" w:space="0" w:color="auto"/>
              <w:bottom w:val="single" w:sz="12" w:space="0" w:color="auto"/>
            </w:tcBorders>
            <w:shd w:val="clear" w:color="auto" w:fill="auto"/>
            <w:vAlign w:val="bottom"/>
          </w:tcPr>
          <w:p w14:paraId="23771B32" w14:textId="454CE637" w:rsidR="00A555E5" w:rsidRPr="00E31E7E" w:rsidRDefault="00A555E5" w:rsidP="00E31E7E">
            <w:pPr>
              <w:pStyle w:val="SingleTxtG"/>
              <w:tabs>
                <w:tab w:val="clear" w:pos="1701"/>
                <w:tab w:val="clear" w:pos="2268"/>
              </w:tabs>
              <w:suppressAutoHyphens w:val="0"/>
              <w:spacing w:before="80" w:after="80" w:line="200" w:lineRule="exact"/>
              <w:ind w:left="0" w:right="113"/>
              <w:jc w:val="left"/>
              <w:rPr>
                <w:i/>
                <w:sz w:val="16"/>
              </w:rPr>
            </w:pPr>
            <w:r w:rsidRPr="00E31E7E">
              <w:rPr>
                <w:i/>
                <w:sz w:val="16"/>
              </w:rPr>
              <w:t>Due date of initial report</w:t>
            </w:r>
          </w:p>
        </w:tc>
        <w:tc>
          <w:tcPr>
            <w:tcW w:w="1984" w:type="dxa"/>
            <w:tcBorders>
              <w:top w:val="single" w:sz="4" w:space="0" w:color="auto"/>
              <w:bottom w:val="single" w:sz="12" w:space="0" w:color="auto"/>
            </w:tcBorders>
            <w:shd w:val="clear" w:color="auto" w:fill="auto"/>
            <w:vAlign w:val="bottom"/>
          </w:tcPr>
          <w:p w14:paraId="2B5B04B0" w14:textId="13BED84D" w:rsidR="00A555E5" w:rsidRPr="00E31E7E" w:rsidRDefault="00A555E5" w:rsidP="00E31E7E">
            <w:pPr>
              <w:pStyle w:val="SingleTxtG"/>
              <w:tabs>
                <w:tab w:val="clear" w:pos="1701"/>
                <w:tab w:val="clear" w:pos="2268"/>
              </w:tabs>
              <w:suppressAutoHyphens w:val="0"/>
              <w:spacing w:before="80" w:after="80" w:line="200" w:lineRule="exact"/>
              <w:ind w:left="0" w:right="113"/>
              <w:jc w:val="left"/>
              <w:rPr>
                <w:i/>
                <w:sz w:val="16"/>
              </w:rPr>
            </w:pPr>
            <w:r w:rsidRPr="00E31E7E">
              <w:rPr>
                <w:i/>
                <w:sz w:val="16"/>
              </w:rPr>
              <w:t>Due date of combined initial and periodic reports</w:t>
            </w:r>
          </w:p>
        </w:tc>
        <w:tc>
          <w:tcPr>
            <w:tcW w:w="2410" w:type="dxa"/>
            <w:tcBorders>
              <w:top w:val="single" w:sz="4" w:space="0" w:color="auto"/>
              <w:bottom w:val="single" w:sz="12" w:space="0" w:color="auto"/>
            </w:tcBorders>
            <w:shd w:val="clear" w:color="auto" w:fill="auto"/>
            <w:vAlign w:val="bottom"/>
          </w:tcPr>
          <w:p w14:paraId="5DCF9E44" w14:textId="78C3958F" w:rsidR="00A555E5" w:rsidRPr="00E31E7E" w:rsidRDefault="00A555E5" w:rsidP="00E31E7E">
            <w:pPr>
              <w:pStyle w:val="SingleTxtG"/>
              <w:tabs>
                <w:tab w:val="clear" w:pos="1701"/>
                <w:tab w:val="clear" w:pos="2268"/>
              </w:tabs>
              <w:suppressAutoHyphens w:val="0"/>
              <w:spacing w:before="80" w:after="80" w:line="200" w:lineRule="exact"/>
              <w:ind w:left="0" w:right="113"/>
              <w:jc w:val="left"/>
              <w:rPr>
                <w:i/>
                <w:sz w:val="16"/>
              </w:rPr>
            </w:pPr>
            <w:r w:rsidRPr="00E31E7E">
              <w:rPr>
                <w:i/>
                <w:sz w:val="16"/>
              </w:rPr>
              <w:t>Deadline of submission</w:t>
            </w:r>
            <w:r w:rsidRPr="00E31E7E">
              <w:rPr>
                <w:i/>
                <w:iCs/>
                <w:sz w:val="16"/>
                <w:szCs w:val="16"/>
              </w:rPr>
              <w:t xml:space="preserve"> of replies to</w:t>
            </w:r>
            <w:r w:rsidRPr="00E31E7E">
              <w:rPr>
                <w:i/>
                <w:sz w:val="16"/>
              </w:rPr>
              <w:t xml:space="preserve"> lists of issues prior to reporting</w:t>
            </w:r>
          </w:p>
        </w:tc>
      </w:tr>
      <w:tr w:rsidR="00E31E7E" w:rsidRPr="00E31E7E" w14:paraId="081F5EFE" w14:textId="77777777" w:rsidTr="00E31E7E">
        <w:tc>
          <w:tcPr>
            <w:tcW w:w="1985" w:type="dxa"/>
            <w:tcBorders>
              <w:top w:val="single" w:sz="12" w:space="0" w:color="auto"/>
            </w:tcBorders>
            <w:shd w:val="clear" w:color="auto" w:fill="auto"/>
          </w:tcPr>
          <w:p w14:paraId="30B949C1" w14:textId="77777777"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Belize</w:t>
            </w:r>
            <w:r w:rsidRPr="00B34033">
              <w:rPr>
                <w:i/>
                <w:iCs/>
                <w:vertAlign w:val="superscript"/>
              </w:rPr>
              <w:t>a</w:t>
            </w:r>
          </w:p>
        </w:tc>
        <w:tc>
          <w:tcPr>
            <w:tcW w:w="1843" w:type="dxa"/>
            <w:tcBorders>
              <w:top w:val="single" w:sz="12" w:space="0" w:color="auto"/>
            </w:tcBorders>
            <w:shd w:val="clear" w:color="auto" w:fill="auto"/>
          </w:tcPr>
          <w:p w14:paraId="4F4F3E84" w14:textId="5F718B9C"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July 2004</w:t>
            </w:r>
          </w:p>
        </w:tc>
        <w:tc>
          <w:tcPr>
            <w:tcW w:w="1984" w:type="dxa"/>
            <w:tcBorders>
              <w:top w:val="single" w:sz="12" w:space="0" w:color="auto"/>
            </w:tcBorders>
            <w:shd w:val="clear" w:color="auto" w:fill="auto"/>
          </w:tcPr>
          <w:p w14:paraId="2E1E2549" w14:textId="07F2829C"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5 September 2016</w:t>
            </w:r>
          </w:p>
        </w:tc>
        <w:tc>
          <w:tcPr>
            <w:tcW w:w="2410" w:type="dxa"/>
            <w:tcBorders>
              <w:top w:val="single" w:sz="12" w:space="0" w:color="auto"/>
            </w:tcBorders>
            <w:shd w:val="clear" w:color="auto" w:fill="auto"/>
          </w:tcPr>
          <w:p w14:paraId="55891CB6" w14:textId="417BE229"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November 2020</w:t>
            </w:r>
          </w:p>
        </w:tc>
      </w:tr>
      <w:tr w:rsidR="00A555E5" w:rsidRPr="00E31E7E" w14:paraId="09199510" w14:textId="77777777" w:rsidTr="00E31E7E">
        <w:tc>
          <w:tcPr>
            <w:tcW w:w="1985" w:type="dxa"/>
            <w:shd w:val="clear" w:color="auto" w:fill="auto"/>
          </w:tcPr>
          <w:p w14:paraId="368BE6D4" w14:textId="77777777"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Jamaica</w:t>
            </w:r>
            <w:r w:rsidRPr="00B34033">
              <w:rPr>
                <w:i/>
                <w:iCs/>
                <w:vertAlign w:val="superscript"/>
              </w:rPr>
              <w:t>b</w:t>
            </w:r>
          </w:p>
        </w:tc>
        <w:tc>
          <w:tcPr>
            <w:tcW w:w="1843" w:type="dxa"/>
            <w:shd w:val="clear" w:color="auto" w:fill="auto"/>
          </w:tcPr>
          <w:p w14:paraId="30232178" w14:textId="13B0A0EF"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January 2010</w:t>
            </w:r>
          </w:p>
        </w:tc>
        <w:tc>
          <w:tcPr>
            <w:tcW w:w="1984" w:type="dxa"/>
            <w:shd w:val="clear" w:color="auto" w:fill="auto"/>
          </w:tcPr>
          <w:p w14:paraId="4EC7B2E3" w14:textId="1C50F141"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May 2019</w:t>
            </w:r>
          </w:p>
        </w:tc>
        <w:tc>
          <w:tcPr>
            <w:tcW w:w="2410" w:type="dxa"/>
            <w:shd w:val="clear" w:color="auto" w:fill="auto"/>
          </w:tcPr>
          <w:p w14:paraId="5E269471" w14:textId="5919D6AD"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March 2022</w:t>
            </w:r>
          </w:p>
        </w:tc>
      </w:tr>
      <w:tr w:rsidR="00A555E5" w:rsidRPr="00E31E7E" w14:paraId="07FD50E3" w14:textId="77777777" w:rsidTr="00E31E7E">
        <w:tc>
          <w:tcPr>
            <w:tcW w:w="1985" w:type="dxa"/>
            <w:shd w:val="clear" w:color="auto" w:fill="auto"/>
          </w:tcPr>
          <w:p w14:paraId="35782A68" w14:textId="77777777"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Nigeria</w:t>
            </w:r>
            <w:r w:rsidRPr="00B34033">
              <w:rPr>
                <w:i/>
                <w:iCs/>
                <w:vertAlign w:val="superscript"/>
              </w:rPr>
              <w:t>b</w:t>
            </w:r>
          </w:p>
        </w:tc>
        <w:tc>
          <w:tcPr>
            <w:tcW w:w="1843" w:type="dxa"/>
            <w:shd w:val="clear" w:color="auto" w:fill="auto"/>
          </w:tcPr>
          <w:p w14:paraId="5DFF95F8" w14:textId="48BC164D"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November 2010</w:t>
            </w:r>
          </w:p>
        </w:tc>
        <w:tc>
          <w:tcPr>
            <w:tcW w:w="1984" w:type="dxa"/>
            <w:shd w:val="clear" w:color="auto" w:fill="auto"/>
          </w:tcPr>
          <w:p w14:paraId="31294228" w14:textId="2A126B7C"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May 2018</w:t>
            </w:r>
          </w:p>
        </w:tc>
        <w:tc>
          <w:tcPr>
            <w:tcW w:w="2410" w:type="dxa"/>
            <w:shd w:val="clear" w:color="auto" w:fill="auto"/>
          </w:tcPr>
          <w:p w14:paraId="16DBC410" w14:textId="05DD1835"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October 2021</w:t>
            </w:r>
          </w:p>
        </w:tc>
      </w:tr>
      <w:tr w:rsidR="00E31E7E" w:rsidRPr="00E31E7E" w14:paraId="2D176606" w14:textId="77777777" w:rsidTr="00E31E7E">
        <w:tc>
          <w:tcPr>
            <w:tcW w:w="1985" w:type="dxa"/>
            <w:shd w:val="clear" w:color="auto" w:fill="auto"/>
          </w:tcPr>
          <w:p w14:paraId="1C14DB59" w14:textId="6DE30F42"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Saint Vincent and the Grenadines</w:t>
            </w:r>
            <w:r w:rsidRPr="00B34033">
              <w:rPr>
                <w:i/>
                <w:iCs/>
                <w:vertAlign w:val="superscript"/>
              </w:rPr>
              <w:t>c</w:t>
            </w:r>
          </w:p>
        </w:tc>
        <w:tc>
          <w:tcPr>
            <w:tcW w:w="1843" w:type="dxa"/>
            <w:shd w:val="clear" w:color="auto" w:fill="auto"/>
          </w:tcPr>
          <w:p w14:paraId="672FB8BA" w14:textId="7DD7889D"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February 2012</w:t>
            </w:r>
          </w:p>
        </w:tc>
        <w:tc>
          <w:tcPr>
            <w:tcW w:w="1984" w:type="dxa"/>
            <w:shd w:val="clear" w:color="auto" w:fill="auto"/>
          </w:tcPr>
          <w:p w14:paraId="2CCE97C8" w14:textId="56788509" w:rsidR="00A555E5" w:rsidRPr="00E31E7E" w:rsidRDefault="00A555E5" w:rsidP="00E31E7E">
            <w:pPr>
              <w:pStyle w:val="SingleTxtG"/>
              <w:tabs>
                <w:tab w:val="clear" w:pos="1701"/>
                <w:tab w:val="clear" w:pos="2268"/>
              </w:tabs>
              <w:suppressAutoHyphens w:val="0"/>
              <w:spacing w:before="40" w:line="220" w:lineRule="exact"/>
              <w:ind w:left="0" w:right="113"/>
              <w:jc w:val="left"/>
            </w:pPr>
            <w:r w:rsidRPr="00E31E7E">
              <w:t>1 May 2019</w:t>
            </w:r>
          </w:p>
        </w:tc>
        <w:tc>
          <w:tcPr>
            <w:tcW w:w="2410" w:type="dxa"/>
            <w:shd w:val="clear" w:color="auto" w:fill="auto"/>
          </w:tcPr>
          <w:p w14:paraId="0CA18FD4" w14:textId="77777777" w:rsidR="00A555E5" w:rsidRPr="00E31E7E" w:rsidRDefault="00A555E5" w:rsidP="00E31E7E">
            <w:pPr>
              <w:pStyle w:val="SingleTxtG"/>
              <w:tabs>
                <w:tab w:val="clear" w:pos="1701"/>
                <w:tab w:val="clear" w:pos="2268"/>
              </w:tabs>
              <w:suppressAutoHyphens w:val="0"/>
              <w:spacing w:before="40" w:line="220" w:lineRule="exact"/>
              <w:ind w:left="0" w:right="113"/>
              <w:jc w:val="left"/>
            </w:pPr>
          </w:p>
        </w:tc>
      </w:tr>
    </w:tbl>
    <w:p w14:paraId="75B1BBE2" w14:textId="13B69020" w:rsidR="00A555E5" w:rsidRPr="00E31E7E" w:rsidRDefault="00A555E5" w:rsidP="00E31E7E">
      <w:pPr>
        <w:pStyle w:val="SingleTxtG"/>
        <w:spacing w:before="120"/>
        <w:ind w:firstLine="170"/>
        <w:jc w:val="left"/>
        <w:rPr>
          <w:sz w:val="18"/>
          <w:lang w:eastAsia="en-US"/>
        </w:rPr>
      </w:pPr>
      <w:r w:rsidRPr="00E31E7E">
        <w:rPr>
          <w:i/>
          <w:iCs/>
          <w:sz w:val="18"/>
          <w:vertAlign w:val="superscript"/>
          <w:lang w:eastAsia="en-US"/>
        </w:rPr>
        <w:t>a</w:t>
      </w:r>
      <w:r>
        <w:rPr>
          <w:sz w:val="18"/>
          <w:lang w:eastAsia="en-US"/>
        </w:rPr>
        <w:t xml:space="preserve"> </w:t>
      </w:r>
      <w:r w:rsidRPr="00236A5B">
        <w:rPr>
          <w:sz w:val="18"/>
          <w:lang w:eastAsia="en-US"/>
        </w:rPr>
        <w:t>The</w:t>
      </w:r>
      <w:r>
        <w:rPr>
          <w:sz w:val="18"/>
          <w:lang w:eastAsia="en-US"/>
        </w:rPr>
        <w:t xml:space="preserve"> </w:t>
      </w:r>
      <w:r w:rsidRPr="00236A5B">
        <w:rPr>
          <w:sz w:val="18"/>
          <w:lang w:eastAsia="en-US"/>
        </w:rPr>
        <w:t>State</w:t>
      </w:r>
      <w:r>
        <w:rPr>
          <w:sz w:val="18"/>
          <w:lang w:eastAsia="en-US"/>
        </w:rPr>
        <w:t xml:space="preserve"> </w:t>
      </w:r>
      <w:r w:rsidRPr="00236A5B">
        <w:rPr>
          <w:sz w:val="18"/>
          <w:lang w:eastAsia="en-US"/>
        </w:rPr>
        <w:t>party</w:t>
      </w:r>
      <w:r>
        <w:rPr>
          <w:sz w:val="18"/>
          <w:lang w:eastAsia="en-US"/>
        </w:rPr>
        <w:t xml:space="preserve"> </w:t>
      </w:r>
      <w:r w:rsidRPr="00236A5B">
        <w:rPr>
          <w:sz w:val="18"/>
          <w:lang w:eastAsia="en-US"/>
        </w:rPr>
        <w:t>was</w:t>
      </w:r>
      <w:r>
        <w:rPr>
          <w:sz w:val="18"/>
          <w:lang w:eastAsia="en-US"/>
        </w:rPr>
        <w:t xml:space="preserve"> </w:t>
      </w:r>
      <w:r w:rsidRPr="00236A5B">
        <w:rPr>
          <w:sz w:val="18"/>
          <w:lang w:eastAsia="en-US"/>
        </w:rPr>
        <w:t>reviewed</w:t>
      </w:r>
      <w:r>
        <w:rPr>
          <w:sz w:val="18"/>
          <w:lang w:eastAsia="en-US"/>
        </w:rPr>
        <w:t xml:space="preserve"> </w:t>
      </w:r>
      <w:r w:rsidRPr="00236A5B">
        <w:rPr>
          <w:sz w:val="18"/>
          <w:lang w:eastAsia="en-US"/>
        </w:rPr>
        <w:t>by</w:t>
      </w:r>
      <w:r>
        <w:rPr>
          <w:sz w:val="18"/>
          <w:lang w:eastAsia="en-US"/>
        </w:rPr>
        <w:t xml:space="preserve"> </w:t>
      </w:r>
      <w:r w:rsidRPr="00236A5B">
        <w:rPr>
          <w:sz w:val="18"/>
          <w:lang w:eastAsia="en-US"/>
        </w:rPr>
        <w:t>the</w:t>
      </w:r>
      <w:r>
        <w:rPr>
          <w:sz w:val="18"/>
          <w:lang w:eastAsia="en-US"/>
        </w:rPr>
        <w:t xml:space="preserve"> </w:t>
      </w:r>
      <w:r w:rsidRPr="00236A5B">
        <w:rPr>
          <w:sz w:val="18"/>
          <w:lang w:eastAsia="en-US"/>
        </w:rPr>
        <w:t>Committee</w:t>
      </w:r>
      <w:r>
        <w:rPr>
          <w:sz w:val="18"/>
          <w:lang w:eastAsia="en-US"/>
        </w:rPr>
        <w:t xml:space="preserve"> </w:t>
      </w:r>
      <w:r w:rsidRPr="00236A5B">
        <w:rPr>
          <w:sz w:val="18"/>
          <w:lang w:eastAsia="en-US"/>
        </w:rPr>
        <w:t>in</w:t>
      </w:r>
      <w:r>
        <w:rPr>
          <w:sz w:val="18"/>
          <w:lang w:eastAsia="en-US"/>
        </w:rPr>
        <w:t xml:space="preserve"> </w:t>
      </w:r>
      <w:r w:rsidRPr="00236A5B">
        <w:rPr>
          <w:sz w:val="18"/>
          <w:lang w:eastAsia="en-US"/>
        </w:rPr>
        <w:t>the</w:t>
      </w:r>
      <w:r>
        <w:rPr>
          <w:sz w:val="18"/>
          <w:lang w:eastAsia="en-US"/>
        </w:rPr>
        <w:t xml:space="preserve"> </w:t>
      </w:r>
      <w:r w:rsidRPr="00236A5B">
        <w:rPr>
          <w:sz w:val="18"/>
          <w:lang w:eastAsia="en-US"/>
        </w:rPr>
        <w:t>absence</w:t>
      </w:r>
      <w:r>
        <w:rPr>
          <w:sz w:val="18"/>
          <w:lang w:eastAsia="en-US"/>
        </w:rPr>
        <w:t xml:space="preserve"> </w:t>
      </w:r>
      <w:r w:rsidRPr="00236A5B">
        <w:rPr>
          <w:sz w:val="18"/>
          <w:lang w:eastAsia="en-US"/>
        </w:rPr>
        <w:t>of</w:t>
      </w:r>
      <w:r>
        <w:rPr>
          <w:sz w:val="18"/>
          <w:lang w:eastAsia="en-US"/>
        </w:rPr>
        <w:t xml:space="preserve"> </w:t>
      </w:r>
      <w:r w:rsidRPr="00236A5B">
        <w:rPr>
          <w:sz w:val="18"/>
          <w:lang w:eastAsia="en-US"/>
        </w:rPr>
        <w:t>a</w:t>
      </w:r>
      <w:r>
        <w:rPr>
          <w:sz w:val="18"/>
          <w:lang w:eastAsia="en-US"/>
        </w:rPr>
        <w:t xml:space="preserve"> </w:t>
      </w:r>
      <w:r w:rsidRPr="00236A5B">
        <w:rPr>
          <w:sz w:val="18"/>
          <w:lang w:eastAsia="en-US"/>
        </w:rPr>
        <w:t>report</w:t>
      </w:r>
      <w:r>
        <w:rPr>
          <w:sz w:val="18"/>
          <w:lang w:eastAsia="en-US"/>
        </w:rPr>
        <w:t xml:space="preserve"> </w:t>
      </w:r>
      <w:r w:rsidRPr="00236A5B">
        <w:rPr>
          <w:sz w:val="18"/>
          <w:lang w:eastAsia="en-US"/>
        </w:rPr>
        <w:t>at</w:t>
      </w:r>
      <w:r>
        <w:rPr>
          <w:sz w:val="18"/>
          <w:lang w:eastAsia="en-US"/>
        </w:rPr>
        <w:t xml:space="preserve"> </w:t>
      </w:r>
      <w:r w:rsidRPr="00236A5B">
        <w:rPr>
          <w:sz w:val="18"/>
          <w:lang w:eastAsia="en-US"/>
        </w:rPr>
        <w:t>its</w:t>
      </w:r>
      <w:r>
        <w:rPr>
          <w:sz w:val="18"/>
          <w:lang w:eastAsia="en-US"/>
        </w:rPr>
        <w:t xml:space="preserve"> </w:t>
      </w:r>
      <w:r w:rsidRPr="00236A5B">
        <w:rPr>
          <w:sz w:val="18"/>
          <w:lang w:eastAsia="en-US"/>
        </w:rPr>
        <w:t>twenty-first</w:t>
      </w:r>
      <w:r>
        <w:rPr>
          <w:sz w:val="18"/>
          <w:lang w:eastAsia="en-US"/>
        </w:rPr>
        <w:t xml:space="preserve"> </w:t>
      </w:r>
      <w:r w:rsidRPr="00236A5B">
        <w:rPr>
          <w:sz w:val="18"/>
          <w:lang w:eastAsia="en-US"/>
        </w:rPr>
        <w:t>session.</w:t>
      </w:r>
      <w:r>
        <w:rPr>
          <w:sz w:val="18"/>
          <w:lang w:eastAsia="en-US"/>
        </w:rPr>
        <w:t xml:space="preserve"> </w:t>
      </w:r>
      <w:r w:rsidRPr="00236A5B">
        <w:rPr>
          <w:sz w:val="18"/>
          <w:lang w:eastAsia="en-US"/>
        </w:rPr>
        <w:t>At</w:t>
      </w:r>
      <w:r>
        <w:rPr>
          <w:sz w:val="18"/>
          <w:lang w:eastAsia="en-US"/>
        </w:rPr>
        <w:t xml:space="preserve"> </w:t>
      </w:r>
      <w:r w:rsidRPr="00236A5B">
        <w:rPr>
          <w:sz w:val="18"/>
          <w:lang w:eastAsia="en-US"/>
        </w:rPr>
        <w:t>the</w:t>
      </w:r>
      <w:r>
        <w:rPr>
          <w:sz w:val="18"/>
          <w:lang w:eastAsia="en-US"/>
        </w:rPr>
        <w:t xml:space="preserve"> </w:t>
      </w:r>
      <w:r w:rsidRPr="00236A5B">
        <w:rPr>
          <w:sz w:val="18"/>
          <w:lang w:eastAsia="en-US"/>
        </w:rPr>
        <w:t>same</w:t>
      </w:r>
      <w:r>
        <w:rPr>
          <w:sz w:val="18"/>
          <w:lang w:eastAsia="en-US"/>
        </w:rPr>
        <w:t xml:space="preserve"> </w:t>
      </w:r>
      <w:r w:rsidRPr="00236A5B">
        <w:rPr>
          <w:sz w:val="18"/>
          <w:lang w:eastAsia="en-US"/>
        </w:rPr>
        <w:t>session,</w:t>
      </w:r>
      <w:r>
        <w:rPr>
          <w:sz w:val="18"/>
          <w:lang w:eastAsia="en-US"/>
        </w:rPr>
        <w:t xml:space="preserve"> </w:t>
      </w:r>
      <w:r w:rsidRPr="00236A5B">
        <w:rPr>
          <w:sz w:val="18"/>
          <w:lang w:eastAsia="en-US"/>
        </w:rPr>
        <w:t>Belize</w:t>
      </w:r>
      <w:r>
        <w:rPr>
          <w:sz w:val="18"/>
          <w:lang w:eastAsia="en-US"/>
        </w:rPr>
        <w:t xml:space="preserve"> </w:t>
      </w:r>
      <w:r w:rsidRPr="00236A5B">
        <w:rPr>
          <w:sz w:val="18"/>
          <w:lang w:eastAsia="en-US"/>
        </w:rPr>
        <w:t>was</w:t>
      </w:r>
      <w:r>
        <w:rPr>
          <w:sz w:val="18"/>
          <w:lang w:eastAsia="en-US"/>
        </w:rPr>
        <w:t xml:space="preserve"> </w:t>
      </w:r>
      <w:r w:rsidRPr="00236A5B">
        <w:rPr>
          <w:sz w:val="18"/>
          <w:lang w:eastAsia="en-US"/>
        </w:rPr>
        <w:t>requested</w:t>
      </w:r>
      <w:r>
        <w:rPr>
          <w:sz w:val="18"/>
          <w:lang w:eastAsia="en-US"/>
        </w:rPr>
        <w:t xml:space="preserve"> </w:t>
      </w:r>
      <w:r w:rsidRPr="00236A5B">
        <w:rPr>
          <w:sz w:val="18"/>
          <w:lang w:eastAsia="en-US"/>
        </w:rPr>
        <w:t>to</w:t>
      </w:r>
      <w:r>
        <w:rPr>
          <w:sz w:val="18"/>
          <w:lang w:eastAsia="en-US"/>
        </w:rPr>
        <w:t xml:space="preserve"> </w:t>
      </w:r>
      <w:r w:rsidRPr="00236A5B">
        <w:rPr>
          <w:sz w:val="18"/>
          <w:lang w:eastAsia="en-US"/>
        </w:rPr>
        <w:t>submit</w:t>
      </w:r>
      <w:r>
        <w:rPr>
          <w:sz w:val="18"/>
          <w:lang w:eastAsia="en-US"/>
        </w:rPr>
        <w:t xml:space="preserve"> </w:t>
      </w:r>
      <w:r w:rsidRPr="00236A5B">
        <w:rPr>
          <w:sz w:val="18"/>
          <w:lang w:eastAsia="en-US"/>
        </w:rPr>
        <w:t>its</w:t>
      </w:r>
      <w:r>
        <w:rPr>
          <w:sz w:val="18"/>
          <w:lang w:eastAsia="en-US"/>
        </w:rPr>
        <w:t xml:space="preserve"> </w:t>
      </w:r>
      <w:r w:rsidRPr="00236A5B">
        <w:rPr>
          <w:sz w:val="18"/>
          <w:lang w:eastAsia="en-US"/>
        </w:rPr>
        <w:t>combined</w:t>
      </w:r>
      <w:r>
        <w:rPr>
          <w:sz w:val="18"/>
          <w:lang w:eastAsia="en-US"/>
        </w:rPr>
        <w:t xml:space="preserve"> </w:t>
      </w:r>
      <w:r w:rsidRPr="00236A5B">
        <w:rPr>
          <w:sz w:val="18"/>
          <w:lang w:eastAsia="en-US"/>
        </w:rPr>
        <w:t>initial</w:t>
      </w:r>
      <w:r>
        <w:rPr>
          <w:sz w:val="18"/>
          <w:lang w:eastAsia="en-US"/>
        </w:rPr>
        <w:t xml:space="preserve"> </w:t>
      </w:r>
      <w:r w:rsidRPr="00236A5B">
        <w:rPr>
          <w:sz w:val="18"/>
          <w:lang w:eastAsia="en-US"/>
        </w:rPr>
        <w:t>to</w:t>
      </w:r>
      <w:r>
        <w:rPr>
          <w:sz w:val="18"/>
          <w:lang w:eastAsia="en-US"/>
        </w:rPr>
        <w:t xml:space="preserve"> </w:t>
      </w:r>
      <w:r w:rsidRPr="00236A5B">
        <w:rPr>
          <w:sz w:val="18"/>
          <w:lang w:eastAsia="en-US"/>
        </w:rPr>
        <w:t>third</w:t>
      </w:r>
      <w:r>
        <w:rPr>
          <w:sz w:val="18"/>
          <w:lang w:eastAsia="en-US"/>
        </w:rPr>
        <w:t xml:space="preserve"> </w:t>
      </w:r>
      <w:r w:rsidRPr="00236A5B">
        <w:rPr>
          <w:sz w:val="18"/>
          <w:lang w:eastAsia="en-US"/>
        </w:rPr>
        <w:t>periodic</w:t>
      </w:r>
      <w:r>
        <w:rPr>
          <w:sz w:val="18"/>
          <w:lang w:eastAsia="en-US"/>
        </w:rPr>
        <w:t xml:space="preserve"> </w:t>
      </w:r>
      <w:r w:rsidRPr="00236A5B">
        <w:rPr>
          <w:sz w:val="18"/>
          <w:lang w:eastAsia="en-US"/>
        </w:rPr>
        <w:t>reports.</w:t>
      </w:r>
      <w:r>
        <w:rPr>
          <w:sz w:val="18"/>
          <w:lang w:eastAsia="en-US"/>
        </w:rPr>
        <w:t xml:space="preserve"> </w:t>
      </w:r>
      <w:r w:rsidRPr="00236A5B">
        <w:rPr>
          <w:sz w:val="18"/>
          <w:lang w:eastAsia="en-US"/>
        </w:rPr>
        <w:t>A</w:t>
      </w:r>
      <w:r>
        <w:rPr>
          <w:sz w:val="18"/>
          <w:lang w:eastAsia="en-US"/>
        </w:rPr>
        <w:t xml:space="preserve"> </w:t>
      </w:r>
      <w:r w:rsidRPr="00236A5B">
        <w:rPr>
          <w:sz w:val="18"/>
          <w:lang w:eastAsia="en-US"/>
        </w:rPr>
        <w:t>list</w:t>
      </w:r>
      <w:r>
        <w:rPr>
          <w:sz w:val="18"/>
          <w:lang w:eastAsia="en-US"/>
        </w:rPr>
        <w:t xml:space="preserve"> </w:t>
      </w:r>
      <w:r w:rsidRPr="00236A5B">
        <w:rPr>
          <w:sz w:val="18"/>
          <w:lang w:eastAsia="en-US"/>
        </w:rPr>
        <w:t>of</w:t>
      </w:r>
      <w:r>
        <w:rPr>
          <w:sz w:val="18"/>
          <w:lang w:eastAsia="en-US"/>
        </w:rPr>
        <w:t xml:space="preserve"> </w:t>
      </w:r>
      <w:r w:rsidRPr="00236A5B">
        <w:rPr>
          <w:sz w:val="18"/>
          <w:lang w:eastAsia="en-US"/>
        </w:rPr>
        <w:t>issues</w:t>
      </w:r>
      <w:r>
        <w:rPr>
          <w:sz w:val="18"/>
          <w:lang w:eastAsia="en-US"/>
        </w:rPr>
        <w:t xml:space="preserve"> </w:t>
      </w:r>
      <w:r w:rsidRPr="00236A5B">
        <w:rPr>
          <w:sz w:val="18"/>
          <w:lang w:eastAsia="en-US"/>
        </w:rPr>
        <w:t>prior</w:t>
      </w:r>
      <w:r>
        <w:rPr>
          <w:sz w:val="18"/>
          <w:lang w:eastAsia="en-US"/>
        </w:rPr>
        <w:t xml:space="preserve"> </w:t>
      </w:r>
      <w:r w:rsidRPr="00236A5B">
        <w:rPr>
          <w:sz w:val="18"/>
          <w:lang w:eastAsia="en-US"/>
        </w:rPr>
        <w:t>to</w:t>
      </w:r>
      <w:r>
        <w:rPr>
          <w:sz w:val="18"/>
          <w:lang w:eastAsia="en-US"/>
        </w:rPr>
        <w:t xml:space="preserve"> </w:t>
      </w:r>
      <w:r w:rsidRPr="00236A5B">
        <w:rPr>
          <w:sz w:val="18"/>
          <w:lang w:eastAsia="en-US"/>
        </w:rPr>
        <w:t>reporting</w:t>
      </w:r>
      <w:r>
        <w:rPr>
          <w:sz w:val="18"/>
          <w:lang w:eastAsia="en-US"/>
        </w:rPr>
        <w:t xml:space="preserve"> </w:t>
      </w:r>
      <w:r w:rsidRPr="000A6ECF">
        <w:rPr>
          <w:sz w:val="18"/>
          <w:lang w:eastAsia="en-US"/>
        </w:rPr>
        <w:t>was</w:t>
      </w:r>
      <w:r>
        <w:rPr>
          <w:sz w:val="18"/>
          <w:lang w:eastAsia="en-US"/>
        </w:rPr>
        <w:t xml:space="preserve"> </w:t>
      </w:r>
      <w:r w:rsidRPr="000A6ECF">
        <w:rPr>
          <w:sz w:val="18"/>
          <w:lang w:eastAsia="en-US"/>
        </w:rPr>
        <w:t>adopted</w:t>
      </w:r>
      <w:r>
        <w:rPr>
          <w:sz w:val="18"/>
          <w:lang w:eastAsia="en-US"/>
        </w:rPr>
        <w:t xml:space="preserve"> </w:t>
      </w:r>
      <w:r w:rsidRPr="000A6ECF">
        <w:rPr>
          <w:sz w:val="18"/>
          <w:lang w:eastAsia="en-US"/>
        </w:rPr>
        <w:t>by</w:t>
      </w:r>
      <w:r>
        <w:rPr>
          <w:sz w:val="18"/>
          <w:lang w:eastAsia="en-US"/>
        </w:rPr>
        <w:t xml:space="preserve"> </w:t>
      </w:r>
      <w:r w:rsidRPr="000A6ECF">
        <w:rPr>
          <w:sz w:val="18"/>
          <w:lang w:eastAsia="en-US"/>
        </w:rPr>
        <w:t>the</w:t>
      </w:r>
      <w:r>
        <w:rPr>
          <w:sz w:val="18"/>
          <w:lang w:eastAsia="en-US"/>
        </w:rPr>
        <w:t xml:space="preserve"> </w:t>
      </w:r>
      <w:r w:rsidRPr="000A6ECF">
        <w:rPr>
          <w:sz w:val="18"/>
          <w:lang w:eastAsia="en-US"/>
        </w:rPr>
        <w:t>Committee</w:t>
      </w:r>
      <w:r>
        <w:rPr>
          <w:sz w:val="18"/>
          <w:lang w:eastAsia="en-US"/>
        </w:rPr>
        <w:t xml:space="preserve"> </w:t>
      </w:r>
      <w:r w:rsidRPr="000A6ECF">
        <w:rPr>
          <w:sz w:val="18"/>
          <w:lang w:eastAsia="en-US"/>
        </w:rPr>
        <w:t>at</w:t>
      </w:r>
      <w:r>
        <w:rPr>
          <w:sz w:val="18"/>
          <w:lang w:eastAsia="en-US"/>
        </w:rPr>
        <w:t xml:space="preserve"> </w:t>
      </w:r>
      <w:r w:rsidRPr="000A6ECF">
        <w:rPr>
          <w:sz w:val="18"/>
          <w:lang w:eastAsia="en-US"/>
        </w:rPr>
        <w:t>its</w:t>
      </w:r>
      <w:r>
        <w:rPr>
          <w:sz w:val="18"/>
          <w:lang w:eastAsia="en-US"/>
        </w:rPr>
        <w:t xml:space="preserve"> </w:t>
      </w:r>
      <w:r w:rsidRPr="000A6ECF">
        <w:rPr>
          <w:sz w:val="18"/>
          <w:lang w:eastAsia="en-US"/>
        </w:rPr>
        <w:t>thirty-first</w:t>
      </w:r>
      <w:r>
        <w:rPr>
          <w:sz w:val="18"/>
          <w:lang w:eastAsia="en-US"/>
        </w:rPr>
        <w:t xml:space="preserve"> </w:t>
      </w:r>
      <w:r w:rsidRPr="000A6ECF">
        <w:rPr>
          <w:sz w:val="18"/>
          <w:lang w:eastAsia="en-US"/>
        </w:rPr>
        <w:t>session.</w:t>
      </w:r>
    </w:p>
    <w:p w14:paraId="6FC88EF8" w14:textId="77777777" w:rsidR="00B34033" w:rsidRDefault="00A555E5" w:rsidP="00E31E7E">
      <w:pPr>
        <w:pStyle w:val="SingleTxtG"/>
        <w:ind w:firstLine="170"/>
        <w:jc w:val="left"/>
        <w:rPr>
          <w:sz w:val="18"/>
        </w:rPr>
      </w:pPr>
      <w:r w:rsidRPr="00E31E7E">
        <w:rPr>
          <w:i/>
          <w:iCs/>
          <w:sz w:val="18"/>
          <w:vertAlign w:val="superscript"/>
        </w:rPr>
        <w:t>b</w:t>
      </w:r>
      <w:r>
        <w:rPr>
          <w:sz w:val="18"/>
        </w:rPr>
        <w:t xml:space="preserve"> </w:t>
      </w:r>
      <w:r w:rsidRPr="002C5796">
        <w:rPr>
          <w:sz w:val="18"/>
        </w:rPr>
        <w:t>The</w:t>
      </w:r>
      <w:r>
        <w:rPr>
          <w:sz w:val="18"/>
        </w:rPr>
        <w:t xml:space="preserve"> </w:t>
      </w:r>
      <w:r w:rsidRPr="002C5796">
        <w:rPr>
          <w:sz w:val="18"/>
        </w:rPr>
        <w:t>State</w:t>
      </w:r>
      <w:r>
        <w:rPr>
          <w:sz w:val="18"/>
        </w:rPr>
        <w:t xml:space="preserve"> </w:t>
      </w:r>
      <w:r w:rsidRPr="002C5796">
        <w:rPr>
          <w:sz w:val="18"/>
        </w:rPr>
        <w:t>part</w:t>
      </w:r>
      <w:r>
        <w:rPr>
          <w:sz w:val="18"/>
        </w:rPr>
        <w:t xml:space="preserve">y </w:t>
      </w:r>
      <w:r w:rsidRPr="002C5796">
        <w:rPr>
          <w:sz w:val="18"/>
        </w:rPr>
        <w:t>w</w:t>
      </w:r>
      <w:r>
        <w:rPr>
          <w:sz w:val="18"/>
        </w:rPr>
        <w:t xml:space="preserve">as </w:t>
      </w:r>
      <w:r w:rsidRPr="002C5796">
        <w:rPr>
          <w:sz w:val="18"/>
        </w:rPr>
        <w:t>reviewed</w:t>
      </w:r>
      <w:r>
        <w:rPr>
          <w:sz w:val="18"/>
        </w:rPr>
        <w:t xml:space="preserve"> </w:t>
      </w:r>
      <w:r w:rsidRPr="002C5796">
        <w:rPr>
          <w:sz w:val="18"/>
        </w:rPr>
        <w:t>by</w:t>
      </w:r>
      <w:r>
        <w:rPr>
          <w:sz w:val="18"/>
        </w:rPr>
        <w:t xml:space="preserve"> </w:t>
      </w:r>
      <w:r w:rsidRPr="002C5796">
        <w:rPr>
          <w:sz w:val="18"/>
        </w:rPr>
        <w:t>the</w:t>
      </w:r>
      <w:r>
        <w:rPr>
          <w:sz w:val="18"/>
        </w:rPr>
        <w:t xml:space="preserve"> </w:t>
      </w:r>
      <w:r w:rsidRPr="002C5796">
        <w:rPr>
          <w:sz w:val="18"/>
        </w:rPr>
        <w:t>Committee</w:t>
      </w:r>
      <w:r>
        <w:rPr>
          <w:sz w:val="18"/>
        </w:rPr>
        <w:t xml:space="preserve"> </w:t>
      </w:r>
      <w:r w:rsidRPr="002C5796">
        <w:rPr>
          <w:sz w:val="18"/>
        </w:rPr>
        <w:t>in</w:t>
      </w:r>
      <w:r>
        <w:rPr>
          <w:sz w:val="18"/>
        </w:rPr>
        <w:t xml:space="preserve"> </w:t>
      </w:r>
      <w:r w:rsidRPr="002C5796">
        <w:rPr>
          <w:sz w:val="18"/>
        </w:rPr>
        <w:t>the</w:t>
      </w:r>
      <w:r>
        <w:rPr>
          <w:sz w:val="18"/>
        </w:rPr>
        <w:t xml:space="preserve"> </w:t>
      </w:r>
      <w:r w:rsidRPr="002C5796">
        <w:rPr>
          <w:sz w:val="18"/>
        </w:rPr>
        <w:t>absence</w:t>
      </w:r>
      <w:r>
        <w:rPr>
          <w:sz w:val="18"/>
        </w:rPr>
        <w:t xml:space="preserve"> </w:t>
      </w:r>
      <w:r w:rsidRPr="002C5796">
        <w:rPr>
          <w:sz w:val="18"/>
        </w:rPr>
        <w:t>of</w:t>
      </w:r>
      <w:r>
        <w:rPr>
          <w:sz w:val="18"/>
        </w:rPr>
        <w:t xml:space="preserve"> </w:t>
      </w:r>
      <w:r w:rsidRPr="002C5796">
        <w:rPr>
          <w:sz w:val="18"/>
        </w:rPr>
        <w:t>a</w:t>
      </w:r>
      <w:r>
        <w:rPr>
          <w:sz w:val="18"/>
        </w:rPr>
        <w:t xml:space="preserve"> </w:t>
      </w:r>
      <w:r w:rsidRPr="002C5796">
        <w:rPr>
          <w:sz w:val="18"/>
        </w:rPr>
        <w:t>report</w:t>
      </w:r>
      <w:r>
        <w:rPr>
          <w:sz w:val="18"/>
        </w:rPr>
        <w:t xml:space="preserve"> </w:t>
      </w:r>
      <w:r w:rsidRPr="002C5796">
        <w:rPr>
          <w:sz w:val="18"/>
        </w:rPr>
        <w:t>at</w:t>
      </w:r>
      <w:r>
        <w:rPr>
          <w:sz w:val="18"/>
        </w:rPr>
        <w:t xml:space="preserve"> </w:t>
      </w:r>
      <w:r w:rsidRPr="002C5796">
        <w:rPr>
          <w:sz w:val="18"/>
        </w:rPr>
        <w:t>its</w:t>
      </w:r>
      <w:r>
        <w:rPr>
          <w:sz w:val="18"/>
        </w:rPr>
        <w:t xml:space="preserve"> </w:t>
      </w:r>
      <w:r w:rsidRPr="002C5796">
        <w:rPr>
          <w:sz w:val="18"/>
        </w:rPr>
        <w:t>twenty-sixth</w:t>
      </w:r>
      <w:r>
        <w:rPr>
          <w:sz w:val="18"/>
        </w:rPr>
        <w:t xml:space="preserve"> </w:t>
      </w:r>
      <w:r w:rsidRPr="002C5796">
        <w:rPr>
          <w:sz w:val="18"/>
        </w:rPr>
        <w:t>session.</w:t>
      </w:r>
      <w:r>
        <w:rPr>
          <w:sz w:val="18"/>
        </w:rPr>
        <w:t xml:space="preserve"> </w:t>
      </w:r>
      <w:r w:rsidRPr="002C5796">
        <w:rPr>
          <w:sz w:val="18"/>
        </w:rPr>
        <w:t>At</w:t>
      </w:r>
      <w:r>
        <w:rPr>
          <w:sz w:val="18"/>
        </w:rPr>
        <w:t xml:space="preserve"> </w:t>
      </w:r>
      <w:r w:rsidRPr="002C5796">
        <w:rPr>
          <w:sz w:val="18"/>
        </w:rPr>
        <w:t>the</w:t>
      </w:r>
      <w:r>
        <w:rPr>
          <w:sz w:val="18"/>
        </w:rPr>
        <w:t xml:space="preserve"> </w:t>
      </w:r>
      <w:r w:rsidRPr="002C5796">
        <w:rPr>
          <w:sz w:val="18"/>
        </w:rPr>
        <w:t>same</w:t>
      </w:r>
      <w:r>
        <w:rPr>
          <w:sz w:val="18"/>
        </w:rPr>
        <w:t xml:space="preserve"> </w:t>
      </w:r>
      <w:r w:rsidRPr="002C5796">
        <w:rPr>
          <w:sz w:val="18"/>
        </w:rPr>
        <w:t>session,</w:t>
      </w:r>
      <w:r>
        <w:rPr>
          <w:sz w:val="18"/>
        </w:rPr>
        <w:t xml:space="preserve"> </w:t>
      </w:r>
      <w:r w:rsidRPr="002C5796">
        <w:rPr>
          <w:sz w:val="18"/>
        </w:rPr>
        <w:t>Jamaica</w:t>
      </w:r>
      <w:r>
        <w:rPr>
          <w:sz w:val="18"/>
        </w:rPr>
        <w:t xml:space="preserve"> </w:t>
      </w:r>
      <w:r w:rsidRPr="002C5796">
        <w:rPr>
          <w:sz w:val="18"/>
        </w:rPr>
        <w:t>and</w:t>
      </w:r>
      <w:r>
        <w:rPr>
          <w:sz w:val="18"/>
        </w:rPr>
        <w:t xml:space="preserve"> </w:t>
      </w:r>
      <w:r w:rsidRPr="002C5796">
        <w:rPr>
          <w:sz w:val="18"/>
        </w:rPr>
        <w:t>Nigeria</w:t>
      </w:r>
      <w:r>
        <w:rPr>
          <w:sz w:val="18"/>
        </w:rPr>
        <w:t xml:space="preserve"> </w:t>
      </w:r>
      <w:r w:rsidRPr="002C5796">
        <w:rPr>
          <w:sz w:val="18"/>
        </w:rPr>
        <w:t>were</w:t>
      </w:r>
      <w:r>
        <w:rPr>
          <w:sz w:val="18"/>
        </w:rPr>
        <w:t xml:space="preserve"> </w:t>
      </w:r>
      <w:r w:rsidRPr="002C5796">
        <w:rPr>
          <w:sz w:val="18"/>
        </w:rPr>
        <w:t>requested</w:t>
      </w:r>
      <w:r>
        <w:rPr>
          <w:sz w:val="18"/>
        </w:rPr>
        <w:t xml:space="preserve"> </w:t>
      </w:r>
      <w:r w:rsidRPr="002C5796">
        <w:rPr>
          <w:sz w:val="18"/>
        </w:rPr>
        <w:t>to</w:t>
      </w:r>
      <w:r>
        <w:rPr>
          <w:sz w:val="18"/>
        </w:rPr>
        <w:t xml:space="preserve"> </w:t>
      </w:r>
      <w:r w:rsidRPr="002C5796">
        <w:rPr>
          <w:sz w:val="18"/>
        </w:rPr>
        <w:t>submit</w:t>
      </w:r>
      <w:r>
        <w:rPr>
          <w:sz w:val="18"/>
        </w:rPr>
        <w:t xml:space="preserve"> </w:t>
      </w:r>
      <w:r w:rsidRPr="002C5796">
        <w:rPr>
          <w:sz w:val="18"/>
        </w:rPr>
        <w:t>their</w:t>
      </w:r>
      <w:r>
        <w:rPr>
          <w:sz w:val="18"/>
        </w:rPr>
        <w:t xml:space="preserve"> </w:t>
      </w:r>
      <w:r w:rsidRPr="002C5796">
        <w:rPr>
          <w:sz w:val="18"/>
        </w:rPr>
        <w:t>combined</w:t>
      </w:r>
      <w:r>
        <w:rPr>
          <w:sz w:val="18"/>
        </w:rPr>
        <w:t xml:space="preserve"> </w:t>
      </w:r>
      <w:r w:rsidRPr="002C5796">
        <w:rPr>
          <w:sz w:val="18"/>
        </w:rPr>
        <w:t>initial</w:t>
      </w:r>
      <w:r>
        <w:rPr>
          <w:sz w:val="18"/>
        </w:rPr>
        <w:t xml:space="preserve"> </w:t>
      </w:r>
      <w:r w:rsidRPr="002C5796">
        <w:rPr>
          <w:sz w:val="18"/>
        </w:rPr>
        <w:t>and</w:t>
      </w:r>
      <w:r>
        <w:rPr>
          <w:sz w:val="18"/>
        </w:rPr>
        <w:t xml:space="preserve"> </w:t>
      </w:r>
      <w:r w:rsidRPr="002C5796">
        <w:rPr>
          <w:sz w:val="18"/>
        </w:rPr>
        <w:t>second</w:t>
      </w:r>
      <w:r>
        <w:rPr>
          <w:sz w:val="18"/>
        </w:rPr>
        <w:t xml:space="preserve"> </w:t>
      </w:r>
      <w:r w:rsidRPr="002C5796">
        <w:rPr>
          <w:sz w:val="18"/>
        </w:rPr>
        <w:t>periodic</w:t>
      </w:r>
      <w:r>
        <w:rPr>
          <w:sz w:val="18"/>
        </w:rPr>
        <w:t xml:space="preserve"> </w:t>
      </w:r>
      <w:r w:rsidRPr="002C5796">
        <w:rPr>
          <w:sz w:val="18"/>
        </w:rPr>
        <w:t>reports.</w:t>
      </w:r>
      <w:r>
        <w:rPr>
          <w:sz w:val="18"/>
        </w:rPr>
        <w:t xml:space="preserve"> Owing to the coronavirus disease (COVID-19) pandemic, the l</w:t>
      </w:r>
      <w:r w:rsidRPr="002C5796">
        <w:rPr>
          <w:sz w:val="18"/>
        </w:rPr>
        <w:t>ist</w:t>
      </w:r>
      <w:r>
        <w:rPr>
          <w:sz w:val="18"/>
        </w:rPr>
        <w:t xml:space="preserve"> </w:t>
      </w:r>
      <w:r w:rsidRPr="002C5796">
        <w:rPr>
          <w:sz w:val="18"/>
        </w:rPr>
        <w:t>of</w:t>
      </w:r>
      <w:r>
        <w:rPr>
          <w:sz w:val="18"/>
        </w:rPr>
        <w:t xml:space="preserve"> </w:t>
      </w:r>
      <w:r w:rsidRPr="002C5796">
        <w:rPr>
          <w:sz w:val="18"/>
        </w:rPr>
        <w:t>issues</w:t>
      </w:r>
      <w:r>
        <w:rPr>
          <w:sz w:val="18"/>
        </w:rPr>
        <w:t xml:space="preserve"> </w:t>
      </w:r>
      <w:r w:rsidRPr="002C5796">
        <w:rPr>
          <w:sz w:val="18"/>
        </w:rPr>
        <w:t>prior</w:t>
      </w:r>
      <w:r>
        <w:rPr>
          <w:sz w:val="18"/>
        </w:rPr>
        <w:t xml:space="preserve"> </w:t>
      </w:r>
      <w:r w:rsidRPr="002C5796">
        <w:rPr>
          <w:sz w:val="18"/>
        </w:rPr>
        <w:t>to</w:t>
      </w:r>
      <w:r>
        <w:rPr>
          <w:sz w:val="18"/>
        </w:rPr>
        <w:t xml:space="preserve"> </w:t>
      </w:r>
      <w:r w:rsidRPr="002C5796">
        <w:rPr>
          <w:sz w:val="18"/>
        </w:rPr>
        <w:t>reporting</w:t>
      </w:r>
      <w:r>
        <w:rPr>
          <w:sz w:val="18"/>
        </w:rPr>
        <w:t xml:space="preserve"> for Jamaica was </w:t>
      </w:r>
      <w:r w:rsidRPr="002C5796">
        <w:rPr>
          <w:sz w:val="18"/>
        </w:rPr>
        <w:t>adopted</w:t>
      </w:r>
      <w:r>
        <w:rPr>
          <w:sz w:val="18"/>
        </w:rPr>
        <w:t xml:space="preserve"> </w:t>
      </w:r>
      <w:r w:rsidRPr="002C5796">
        <w:rPr>
          <w:sz w:val="18"/>
        </w:rPr>
        <w:t>by</w:t>
      </w:r>
      <w:r>
        <w:rPr>
          <w:sz w:val="18"/>
        </w:rPr>
        <w:t xml:space="preserve"> </w:t>
      </w:r>
      <w:r w:rsidRPr="002C5796">
        <w:rPr>
          <w:sz w:val="18"/>
        </w:rPr>
        <w:t>the</w:t>
      </w:r>
      <w:r>
        <w:rPr>
          <w:sz w:val="18"/>
        </w:rPr>
        <w:t xml:space="preserve"> </w:t>
      </w:r>
      <w:r w:rsidRPr="002C5796">
        <w:rPr>
          <w:sz w:val="18"/>
        </w:rPr>
        <w:t>Committee</w:t>
      </w:r>
      <w:r>
        <w:rPr>
          <w:sz w:val="18"/>
        </w:rPr>
        <w:t xml:space="preserve"> during the intersessional period on 5 February 2021, and the list of issues prior to reporting for Nigeria on 1 February 2021.</w:t>
      </w:r>
    </w:p>
    <w:p w14:paraId="31CA642C" w14:textId="77777777" w:rsidR="00B34033" w:rsidRDefault="00A555E5" w:rsidP="00E31E7E">
      <w:pPr>
        <w:pStyle w:val="SingleTxtG"/>
        <w:spacing w:after="240"/>
        <w:ind w:firstLine="170"/>
        <w:jc w:val="left"/>
        <w:rPr>
          <w:sz w:val="18"/>
        </w:rPr>
      </w:pPr>
      <w:r w:rsidRPr="00E31E7E">
        <w:rPr>
          <w:i/>
          <w:iCs/>
          <w:sz w:val="18"/>
          <w:vertAlign w:val="superscript"/>
        </w:rPr>
        <w:t>c</w:t>
      </w:r>
      <w:r>
        <w:rPr>
          <w:sz w:val="18"/>
        </w:rPr>
        <w:t xml:space="preserve"> </w:t>
      </w:r>
      <w:r w:rsidRPr="002C5796">
        <w:rPr>
          <w:sz w:val="18"/>
        </w:rPr>
        <w:t>The</w:t>
      </w:r>
      <w:r>
        <w:rPr>
          <w:sz w:val="18"/>
        </w:rPr>
        <w:t xml:space="preserve"> </w:t>
      </w:r>
      <w:r w:rsidRPr="002C5796">
        <w:rPr>
          <w:sz w:val="18"/>
        </w:rPr>
        <w:t>State</w:t>
      </w:r>
      <w:r>
        <w:rPr>
          <w:sz w:val="18"/>
        </w:rPr>
        <w:t xml:space="preserve"> </w:t>
      </w:r>
      <w:r w:rsidRPr="002C5796">
        <w:rPr>
          <w:sz w:val="18"/>
        </w:rPr>
        <w:t>party</w:t>
      </w:r>
      <w:r>
        <w:rPr>
          <w:sz w:val="18"/>
        </w:rPr>
        <w:t xml:space="preserve"> </w:t>
      </w:r>
      <w:r w:rsidRPr="002C5796">
        <w:rPr>
          <w:sz w:val="18"/>
        </w:rPr>
        <w:t>was</w:t>
      </w:r>
      <w:r>
        <w:rPr>
          <w:sz w:val="18"/>
        </w:rPr>
        <w:t xml:space="preserve"> </w:t>
      </w:r>
      <w:r w:rsidRPr="002C5796">
        <w:rPr>
          <w:sz w:val="18"/>
        </w:rPr>
        <w:t>reviewed</w:t>
      </w:r>
      <w:r>
        <w:rPr>
          <w:sz w:val="18"/>
        </w:rPr>
        <w:t xml:space="preserve"> </w:t>
      </w:r>
      <w:r w:rsidRPr="002C5796">
        <w:rPr>
          <w:sz w:val="18"/>
        </w:rPr>
        <w:t>by</w:t>
      </w:r>
      <w:r>
        <w:rPr>
          <w:sz w:val="18"/>
        </w:rPr>
        <w:t xml:space="preserve"> </w:t>
      </w:r>
      <w:r w:rsidRPr="002C5796">
        <w:rPr>
          <w:sz w:val="18"/>
        </w:rPr>
        <w:t>the</w:t>
      </w:r>
      <w:r>
        <w:rPr>
          <w:sz w:val="18"/>
        </w:rPr>
        <w:t xml:space="preserve"> </w:t>
      </w:r>
      <w:r w:rsidRPr="002C5796">
        <w:rPr>
          <w:sz w:val="18"/>
        </w:rPr>
        <w:t>Committee</w:t>
      </w:r>
      <w:r>
        <w:rPr>
          <w:sz w:val="18"/>
        </w:rPr>
        <w:t xml:space="preserve"> </w:t>
      </w:r>
      <w:r w:rsidRPr="002C5796">
        <w:rPr>
          <w:sz w:val="18"/>
        </w:rPr>
        <w:t>in</w:t>
      </w:r>
      <w:r>
        <w:rPr>
          <w:sz w:val="18"/>
        </w:rPr>
        <w:t xml:space="preserve"> </w:t>
      </w:r>
      <w:r w:rsidRPr="002C5796">
        <w:rPr>
          <w:sz w:val="18"/>
        </w:rPr>
        <w:t>the</w:t>
      </w:r>
      <w:r>
        <w:rPr>
          <w:sz w:val="18"/>
        </w:rPr>
        <w:t xml:space="preserve"> </w:t>
      </w:r>
      <w:r w:rsidRPr="002C5796">
        <w:rPr>
          <w:sz w:val="18"/>
        </w:rPr>
        <w:t>absence</w:t>
      </w:r>
      <w:r>
        <w:rPr>
          <w:sz w:val="18"/>
        </w:rPr>
        <w:t xml:space="preserve"> </w:t>
      </w:r>
      <w:r w:rsidRPr="002C5796">
        <w:rPr>
          <w:sz w:val="18"/>
        </w:rPr>
        <w:t>of</w:t>
      </w:r>
      <w:r>
        <w:rPr>
          <w:sz w:val="18"/>
        </w:rPr>
        <w:t xml:space="preserve"> </w:t>
      </w:r>
      <w:r w:rsidRPr="002C5796">
        <w:rPr>
          <w:sz w:val="18"/>
        </w:rPr>
        <w:t>a</w:t>
      </w:r>
      <w:r>
        <w:rPr>
          <w:sz w:val="18"/>
        </w:rPr>
        <w:t xml:space="preserve"> </w:t>
      </w:r>
      <w:r w:rsidRPr="002C5796">
        <w:rPr>
          <w:sz w:val="18"/>
        </w:rPr>
        <w:t>report</w:t>
      </w:r>
      <w:r>
        <w:rPr>
          <w:sz w:val="18"/>
        </w:rPr>
        <w:t xml:space="preserve"> </w:t>
      </w:r>
      <w:r w:rsidRPr="002C5796">
        <w:rPr>
          <w:sz w:val="18"/>
        </w:rPr>
        <w:t>at</w:t>
      </w:r>
      <w:r>
        <w:rPr>
          <w:sz w:val="18"/>
        </w:rPr>
        <w:t xml:space="preserve"> </w:t>
      </w:r>
      <w:r w:rsidRPr="002C5796">
        <w:rPr>
          <w:sz w:val="18"/>
        </w:rPr>
        <w:t>its</w:t>
      </w:r>
      <w:r>
        <w:rPr>
          <w:sz w:val="18"/>
        </w:rPr>
        <w:t xml:space="preserve"> </w:t>
      </w:r>
      <w:r w:rsidRPr="002C5796">
        <w:rPr>
          <w:sz w:val="18"/>
        </w:rPr>
        <w:t>twenty-</w:t>
      </w:r>
      <w:r w:rsidRPr="001A2B63">
        <w:rPr>
          <w:sz w:val="18"/>
        </w:rPr>
        <w:t>eighth</w:t>
      </w:r>
      <w:r>
        <w:rPr>
          <w:sz w:val="18"/>
        </w:rPr>
        <w:t xml:space="preserve"> </w:t>
      </w:r>
      <w:r w:rsidRPr="001A2B63">
        <w:rPr>
          <w:sz w:val="18"/>
        </w:rPr>
        <w:t>session.</w:t>
      </w:r>
      <w:r>
        <w:rPr>
          <w:sz w:val="18"/>
        </w:rPr>
        <w:t xml:space="preserve"> </w:t>
      </w:r>
      <w:r w:rsidRPr="001A2B63">
        <w:rPr>
          <w:sz w:val="18"/>
        </w:rPr>
        <w:t>At</w:t>
      </w:r>
      <w:r>
        <w:rPr>
          <w:sz w:val="18"/>
        </w:rPr>
        <w:t xml:space="preserve"> </w:t>
      </w:r>
      <w:r w:rsidRPr="001A2B63">
        <w:rPr>
          <w:sz w:val="18"/>
        </w:rPr>
        <w:t>the</w:t>
      </w:r>
      <w:r>
        <w:rPr>
          <w:sz w:val="18"/>
        </w:rPr>
        <w:t xml:space="preserve"> </w:t>
      </w:r>
      <w:r w:rsidRPr="001A2B63">
        <w:rPr>
          <w:sz w:val="18"/>
        </w:rPr>
        <w:t>same</w:t>
      </w:r>
      <w:r>
        <w:rPr>
          <w:sz w:val="18"/>
        </w:rPr>
        <w:t xml:space="preserve"> </w:t>
      </w:r>
      <w:r w:rsidRPr="001A2B63">
        <w:rPr>
          <w:sz w:val="18"/>
        </w:rPr>
        <w:t>session,</w:t>
      </w:r>
      <w:r>
        <w:rPr>
          <w:sz w:val="18"/>
        </w:rPr>
        <w:t xml:space="preserve"> </w:t>
      </w:r>
      <w:r w:rsidRPr="001A2B63">
        <w:rPr>
          <w:sz w:val="18"/>
        </w:rPr>
        <w:t>Saint</w:t>
      </w:r>
      <w:r>
        <w:rPr>
          <w:sz w:val="18"/>
        </w:rPr>
        <w:t xml:space="preserve"> </w:t>
      </w:r>
      <w:r w:rsidRPr="001A2B63">
        <w:rPr>
          <w:sz w:val="18"/>
        </w:rPr>
        <w:t>Vincent</w:t>
      </w:r>
      <w:r>
        <w:rPr>
          <w:sz w:val="18"/>
        </w:rPr>
        <w:t xml:space="preserve"> </w:t>
      </w:r>
      <w:r w:rsidRPr="001A2B63">
        <w:rPr>
          <w:sz w:val="18"/>
        </w:rPr>
        <w:t>and</w:t>
      </w:r>
      <w:r>
        <w:rPr>
          <w:sz w:val="18"/>
        </w:rPr>
        <w:t xml:space="preserve"> </w:t>
      </w:r>
      <w:r w:rsidRPr="001A2B63">
        <w:rPr>
          <w:sz w:val="18"/>
        </w:rPr>
        <w:t>the</w:t>
      </w:r>
      <w:r>
        <w:rPr>
          <w:sz w:val="18"/>
        </w:rPr>
        <w:t xml:space="preserve"> </w:t>
      </w:r>
      <w:r w:rsidRPr="001A2B63">
        <w:rPr>
          <w:sz w:val="18"/>
        </w:rPr>
        <w:t>Grenadines</w:t>
      </w:r>
      <w:r>
        <w:rPr>
          <w:sz w:val="18"/>
        </w:rPr>
        <w:t xml:space="preserve"> </w:t>
      </w:r>
      <w:r w:rsidRPr="001A2B63">
        <w:rPr>
          <w:sz w:val="18"/>
        </w:rPr>
        <w:t>was</w:t>
      </w:r>
      <w:r>
        <w:rPr>
          <w:sz w:val="18"/>
        </w:rPr>
        <w:t xml:space="preserve"> </w:t>
      </w:r>
      <w:r w:rsidRPr="001A2B63">
        <w:rPr>
          <w:sz w:val="18"/>
        </w:rPr>
        <w:t>requested</w:t>
      </w:r>
      <w:r>
        <w:rPr>
          <w:sz w:val="18"/>
        </w:rPr>
        <w:t xml:space="preserve"> </w:t>
      </w:r>
      <w:r w:rsidRPr="001A2B63">
        <w:rPr>
          <w:sz w:val="18"/>
        </w:rPr>
        <w:t>to</w:t>
      </w:r>
      <w:r>
        <w:rPr>
          <w:sz w:val="18"/>
        </w:rPr>
        <w:t xml:space="preserve"> </w:t>
      </w:r>
      <w:r w:rsidRPr="001A2B63">
        <w:rPr>
          <w:sz w:val="18"/>
        </w:rPr>
        <w:t>submit</w:t>
      </w:r>
      <w:r>
        <w:rPr>
          <w:sz w:val="18"/>
        </w:rPr>
        <w:t xml:space="preserve"> </w:t>
      </w:r>
      <w:r w:rsidRPr="001A2B63">
        <w:rPr>
          <w:sz w:val="18"/>
        </w:rPr>
        <w:t>its</w:t>
      </w:r>
      <w:r>
        <w:rPr>
          <w:sz w:val="18"/>
        </w:rPr>
        <w:t xml:space="preserve"> </w:t>
      </w:r>
      <w:r w:rsidRPr="001A2B63">
        <w:rPr>
          <w:sz w:val="18"/>
        </w:rPr>
        <w:t>combined</w:t>
      </w:r>
      <w:r>
        <w:rPr>
          <w:sz w:val="18"/>
        </w:rPr>
        <w:t xml:space="preserve"> </w:t>
      </w:r>
      <w:r w:rsidRPr="001A2B63">
        <w:rPr>
          <w:sz w:val="18"/>
        </w:rPr>
        <w:t>initial</w:t>
      </w:r>
      <w:r>
        <w:rPr>
          <w:sz w:val="18"/>
        </w:rPr>
        <w:t xml:space="preserve"> </w:t>
      </w:r>
      <w:r w:rsidRPr="001A2B63">
        <w:rPr>
          <w:sz w:val="18"/>
        </w:rPr>
        <w:t>and</w:t>
      </w:r>
      <w:r>
        <w:rPr>
          <w:sz w:val="18"/>
        </w:rPr>
        <w:t xml:space="preserve"> </w:t>
      </w:r>
      <w:r w:rsidRPr="001A2B63">
        <w:rPr>
          <w:sz w:val="18"/>
        </w:rPr>
        <w:t>second</w:t>
      </w:r>
      <w:r>
        <w:rPr>
          <w:sz w:val="18"/>
        </w:rPr>
        <w:t xml:space="preserve"> </w:t>
      </w:r>
      <w:r w:rsidRPr="001A2B63">
        <w:rPr>
          <w:sz w:val="18"/>
        </w:rPr>
        <w:t>periodic</w:t>
      </w:r>
      <w:r>
        <w:rPr>
          <w:sz w:val="18"/>
        </w:rPr>
        <w:t xml:space="preserve"> </w:t>
      </w:r>
      <w:r w:rsidRPr="001A2B63">
        <w:rPr>
          <w:sz w:val="18"/>
        </w:rPr>
        <w:t>reports.</w:t>
      </w:r>
    </w:p>
    <w:p w14:paraId="779558A0" w14:textId="7C21A52B" w:rsidR="00A555E5" w:rsidRPr="000F7729" w:rsidRDefault="00A555E5" w:rsidP="00E31E7E">
      <w:pPr>
        <w:pStyle w:val="H23G"/>
      </w:pPr>
      <w:r w:rsidRPr="000F7729">
        <w:tab/>
      </w:r>
      <w:r>
        <w:t>7</w:t>
      </w:r>
      <w:r w:rsidRPr="000F7729">
        <w:t>.</w:t>
      </w:r>
      <w:r w:rsidRPr="000F7729">
        <w:tab/>
        <w:t>Consideration</w:t>
      </w:r>
      <w:r>
        <w:t xml:space="preserve"> </w:t>
      </w:r>
      <w:r w:rsidRPr="000F7729">
        <w:t>of</w:t>
      </w:r>
      <w:r>
        <w:t xml:space="preserve"> </w:t>
      </w:r>
      <w:r w:rsidRPr="000F7729">
        <w:t>reports</w:t>
      </w:r>
      <w:r>
        <w:t xml:space="preserve"> </w:t>
      </w:r>
      <w:r w:rsidRPr="000F7729">
        <w:t>submitted</w:t>
      </w:r>
      <w:r>
        <w:t xml:space="preserve"> </w:t>
      </w:r>
      <w:r w:rsidRPr="000F7729">
        <w:t>by</w:t>
      </w:r>
      <w:r>
        <w:t xml:space="preserve"> </w:t>
      </w:r>
      <w:r w:rsidRPr="000F7729">
        <w:t>States</w:t>
      </w:r>
      <w:r>
        <w:t xml:space="preserve"> </w:t>
      </w:r>
      <w:r w:rsidRPr="000F7729">
        <w:t>parties</w:t>
      </w:r>
      <w:r>
        <w:t xml:space="preserve"> </w:t>
      </w:r>
      <w:r w:rsidRPr="000F7729">
        <w:t>under</w:t>
      </w:r>
      <w:r>
        <w:t xml:space="preserve"> </w:t>
      </w:r>
      <w:r w:rsidRPr="000F7729">
        <w:t>article</w:t>
      </w:r>
      <w:r>
        <w:t xml:space="preserve"> </w:t>
      </w:r>
      <w:r w:rsidRPr="000F7729">
        <w:t>73</w:t>
      </w:r>
      <w:r>
        <w:t xml:space="preserve"> </w:t>
      </w:r>
      <w:r w:rsidRPr="000F7729">
        <w:t>of</w:t>
      </w:r>
      <w:r>
        <w:t xml:space="preserve"> </w:t>
      </w:r>
      <w:r w:rsidRPr="000F7729">
        <w:t>the</w:t>
      </w:r>
      <w:r>
        <w:t xml:space="preserve"> </w:t>
      </w:r>
      <w:r w:rsidRPr="000F7729">
        <w:t>Convention</w:t>
      </w:r>
    </w:p>
    <w:p w14:paraId="74153D71" w14:textId="77777777" w:rsidR="00B34033" w:rsidRDefault="00A555E5" w:rsidP="00A555E5">
      <w:pPr>
        <w:pStyle w:val="SingleTxtG"/>
      </w:pPr>
      <w:r w:rsidRPr="00AC445D">
        <w:t>At</w:t>
      </w:r>
      <w:r>
        <w:t xml:space="preserve"> </w:t>
      </w:r>
      <w:r w:rsidRPr="00AC445D">
        <w:t>its</w:t>
      </w:r>
      <w:r>
        <w:t xml:space="preserve"> </w:t>
      </w:r>
      <w:r w:rsidRPr="00AC445D">
        <w:t>thirty-fourth</w:t>
      </w:r>
      <w:r>
        <w:t xml:space="preserve"> </w:t>
      </w:r>
      <w:r w:rsidRPr="00AC445D">
        <w:t>session,</w:t>
      </w:r>
      <w:r>
        <w:t xml:space="preserve"> </w:t>
      </w:r>
      <w:r w:rsidRPr="00AC445D">
        <w:t>the</w:t>
      </w:r>
      <w:r>
        <w:t xml:space="preserve"> </w:t>
      </w:r>
      <w:r w:rsidRPr="00AC445D">
        <w:t>Committee</w:t>
      </w:r>
      <w:r>
        <w:t xml:space="preserve"> </w:t>
      </w:r>
      <w:r w:rsidRPr="00AC445D">
        <w:t>will</w:t>
      </w:r>
      <w:r>
        <w:t xml:space="preserve"> </w:t>
      </w:r>
      <w:r w:rsidRPr="00AC445D">
        <w:t>consider</w:t>
      </w:r>
      <w:r>
        <w:t xml:space="preserve"> </w:t>
      </w:r>
      <w:r w:rsidRPr="00AC445D">
        <w:t>the</w:t>
      </w:r>
      <w:r>
        <w:t xml:space="preserve"> </w:t>
      </w:r>
      <w:r w:rsidRPr="00AC445D">
        <w:t>second</w:t>
      </w:r>
      <w:r>
        <w:t xml:space="preserve"> </w:t>
      </w:r>
      <w:r w:rsidRPr="00AC445D">
        <w:t>periodic</w:t>
      </w:r>
      <w:r>
        <w:t xml:space="preserve"> </w:t>
      </w:r>
      <w:r w:rsidRPr="00AC445D">
        <w:t>report</w:t>
      </w:r>
      <w:r>
        <w:t xml:space="preserve">s </w:t>
      </w:r>
      <w:r w:rsidRPr="00AC445D">
        <w:t>of</w:t>
      </w:r>
      <w:r>
        <w:t xml:space="preserve"> </w:t>
      </w:r>
      <w:r w:rsidRPr="005D71FD">
        <w:t>Paraguay</w:t>
      </w:r>
      <w:r>
        <w:t xml:space="preserve"> </w:t>
      </w:r>
      <w:r w:rsidRPr="00AC445D">
        <w:t>(</w:t>
      </w:r>
      <w:hyperlink r:id="rId9" w:history="1">
        <w:r w:rsidRPr="00E31E7E">
          <w:rPr>
            <w:rStyle w:val="Hyperlink"/>
            <w:u w:val="none"/>
          </w:rPr>
          <w:t>CMW/C/PRY/2</w:t>
        </w:r>
      </w:hyperlink>
      <w:r w:rsidRPr="00E31E7E">
        <w:t>) and Burkina Faso</w:t>
      </w:r>
      <w:r w:rsidR="00B34033">
        <w:t xml:space="preserve"> </w:t>
      </w:r>
      <w:r w:rsidRPr="00E31E7E">
        <w:t>and the combined initial to third periodic reports of Cabo Verde (</w:t>
      </w:r>
      <w:hyperlink r:id="rId10" w:history="1">
        <w:r w:rsidRPr="00E31E7E">
          <w:rPr>
            <w:rStyle w:val="Hyperlink"/>
            <w:u w:val="none"/>
          </w:rPr>
          <w:t>CMW/C/CPV/1-3</w:t>
        </w:r>
      </w:hyperlink>
      <w:r w:rsidRPr="00AC445D">
        <w:t>)</w:t>
      </w:r>
      <w:r>
        <w:t xml:space="preserve">. It </w:t>
      </w:r>
      <w:r w:rsidRPr="00CA3D8C">
        <w:t>will</w:t>
      </w:r>
      <w:r>
        <w:t xml:space="preserve"> </w:t>
      </w:r>
      <w:r w:rsidRPr="00CA3D8C">
        <w:t>adopt</w:t>
      </w:r>
      <w:r>
        <w:t xml:space="preserve"> </w:t>
      </w:r>
      <w:r w:rsidRPr="00CA3D8C">
        <w:t>concluding</w:t>
      </w:r>
      <w:r>
        <w:t xml:space="preserve"> </w:t>
      </w:r>
      <w:r w:rsidRPr="00CA3D8C">
        <w:t>observations</w:t>
      </w:r>
      <w:r>
        <w:t xml:space="preserve"> </w:t>
      </w:r>
      <w:r w:rsidRPr="00CA3D8C">
        <w:t>on</w:t>
      </w:r>
      <w:r>
        <w:t xml:space="preserve"> </w:t>
      </w:r>
      <w:r w:rsidRPr="00CA3D8C">
        <w:t>th</w:t>
      </w:r>
      <w:r>
        <w:t xml:space="preserve">ose </w:t>
      </w:r>
      <w:r w:rsidRPr="00CA3D8C">
        <w:t>reports.</w:t>
      </w:r>
    </w:p>
    <w:p w14:paraId="41FE1C5A" w14:textId="3C71C812" w:rsidR="00A555E5" w:rsidRDefault="00A555E5" w:rsidP="00A555E5">
      <w:pPr>
        <w:pStyle w:val="SingleTxtG"/>
      </w:pPr>
      <w:r w:rsidRPr="00C5057A">
        <w:t>The</w:t>
      </w:r>
      <w:r>
        <w:t xml:space="preserve"> </w:t>
      </w:r>
      <w:r w:rsidRPr="00C5057A">
        <w:t>Secretary-General</w:t>
      </w:r>
      <w:r>
        <w:t xml:space="preserve"> </w:t>
      </w:r>
      <w:r w:rsidRPr="00C5057A">
        <w:t>has</w:t>
      </w:r>
      <w:r>
        <w:t xml:space="preserve"> </w:t>
      </w:r>
      <w:r w:rsidRPr="00C5057A">
        <w:t>informed</w:t>
      </w:r>
      <w:r>
        <w:t xml:space="preserve"> </w:t>
      </w:r>
      <w:r w:rsidRPr="00C5057A">
        <w:t>the</w:t>
      </w:r>
      <w:r>
        <w:t xml:space="preserve"> </w:t>
      </w:r>
      <w:r w:rsidRPr="00C5057A">
        <w:t>States</w:t>
      </w:r>
      <w:r>
        <w:t xml:space="preserve"> </w:t>
      </w:r>
      <w:r w:rsidRPr="00C5057A">
        <w:t>parties</w:t>
      </w:r>
      <w:r>
        <w:t xml:space="preserve"> </w:t>
      </w:r>
      <w:r w:rsidRPr="00C5057A">
        <w:t>concerned</w:t>
      </w:r>
      <w:r>
        <w:t xml:space="preserve"> </w:t>
      </w:r>
      <w:r w:rsidRPr="00C5057A">
        <w:t>of</w:t>
      </w:r>
      <w:r>
        <w:t xml:space="preserve"> </w:t>
      </w:r>
      <w:r w:rsidRPr="00C5057A">
        <w:t>the</w:t>
      </w:r>
      <w:r>
        <w:t xml:space="preserve"> </w:t>
      </w:r>
      <w:r w:rsidRPr="00C5057A">
        <w:t>dates</w:t>
      </w:r>
      <w:r>
        <w:t xml:space="preserve"> </w:t>
      </w:r>
      <w:r w:rsidRPr="00C5057A">
        <w:t>on</w:t>
      </w:r>
      <w:r>
        <w:t xml:space="preserve"> </w:t>
      </w:r>
      <w:r w:rsidRPr="00C5057A">
        <w:t>which</w:t>
      </w:r>
      <w:r>
        <w:t xml:space="preserve"> </w:t>
      </w:r>
      <w:r w:rsidRPr="00C5057A">
        <w:t>their</w:t>
      </w:r>
      <w:r>
        <w:t xml:space="preserve"> </w:t>
      </w:r>
      <w:r w:rsidRPr="00C5057A">
        <w:t>reports</w:t>
      </w:r>
      <w:r>
        <w:t xml:space="preserve"> </w:t>
      </w:r>
      <w:r w:rsidRPr="00C5057A">
        <w:t>are</w:t>
      </w:r>
      <w:r>
        <w:t xml:space="preserve"> </w:t>
      </w:r>
      <w:r w:rsidRPr="00C5057A">
        <w:t>scheduled</w:t>
      </w:r>
      <w:r>
        <w:t xml:space="preserve"> </w:t>
      </w:r>
      <w:r w:rsidRPr="00C5057A">
        <w:t>for</w:t>
      </w:r>
      <w:r>
        <w:t xml:space="preserve"> </w:t>
      </w:r>
      <w:r w:rsidRPr="00C5057A">
        <w:t>consideration</w:t>
      </w:r>
      <w:r>
        <w:t xml:space="preserve"> </w:t>
      </w:r>
      <w:r w:rsidRPr="00C5057A">
        <w:t>by</w:t>
      </w:r>
      <w:r>
        <w:t xml:space="preserve"> </w:t>
      </w:r>
      <w:r w:rsidRPr="00C5057A">
        <w:t>the</w:t>
      </w:r>
      <w:r>
        <w:t xml:space="preserve"> </w:t>
      </w:r>
      <w:r w:rsidRPr="00C5057A">
        <w:t>Committee,</w:t>
      </w:r>
      <w:r>
        <w:t xml:space="preserve"> </w:t>
      </w:r>
      <w:r w:rsidRPr="00C5057A">
        <w:t>in</w:t>
      </w:r>
      <w:r>
        <w:t xml:space="preserve"> </w:t>
      </w:r>
      <w:r w:rsidRPr="00C5057A">
        <w:t>accordance</w:t>
      </w:r>
      <w:r>
        <w:t xml:space="preserve"> </w:t>
      </w:r>
      <w:r w:rsidRPr="00C5057A">
        <w:t>with</w:t>
      </w:r>
      <w:r>
        <w:t xml:space="preserve"> </w:t>
      </w:r>
      <w:r w:rsidRPr="00C5057A">
        <w:t>its</w:t>
      </w:r>
      <w:r>
        <w:t xml:space="preserve"> </w:t>
      </w:r>
      <w:r w:rsidRPr="00C5057A">
        <w:t>provisional</w:t>
      </w:r>
      <w:r>
        <w:t xml:space="preserve"> </w:t>
      </w:r>
      <w:r w:rsidRPr="00C5057A">
        <w:t>programme</w:t>
      </w:r>
      <w:r>
        <w:t xml:space="preserve"> </w:t>
      </w:r>
      <w:r w:rsidRPr="00C5057A">
        <w:t>of</w:t>
      </w:r>
      <w:r>
        <w:t xml:space="preserve"> </w:t>
      </w:r>
      <w:r w:rsidRPr="00C5057A">
        <w:t>work.</w:t>
      </w:r>
    </w:p>
    <w:p w14:paraId="4C92713A" w14:textId="65EE26A7" w:rsidR="00A555E5" w:rsidRDefault="00A555E5" w:rsidP="00A555E5">
      <w:pPr>
        <w:pStyle w:val="SingleTxtG"/>
      </w:pPr>
      <w:r>
        <w:lastRenderedPageBreak/>
        <w:t>The Committee will also adopt a list of issues in relation to the second periodic report of Uruguay.</w:t>
      </w:r>
    </w:p>
    <w:p w14:paraId="290E9151" w14:textId="516EA16F" w:rsidR="00A555E5" w:rsidRPr="00E31E7E" w:rsidRDefault="00A555E5" w:rsidP="00A555E5">
      <w:pPr>
        <w:pStyle w:val="SingleTxtG"/>
      </w:pPr>
      <w:r w:rsidRPr="00E31E7E">
        <w:t xml:space="preserve">At its fourteenth session, the Committee established a simplified reporting procedure (see </w:t>
      </w:r>
      <w:hyperlink r:id="rId11" w:history="1">
        <w:r w:rsidRPr="00E31E7E">
          <w:rPr>
            <w:rStyle w:val="Hyperlink"/>
            <w:u w:val="none"/>
          </w:rPr>
          <w:t>A/66/48</w:t>
        </w:r>
      </w:hyperlink>
      <w:r w:rsidRPr="00E31E7E">
        <w:t>, para. 26), which consists in the preparation and adoption of a list of issues to be transmitted to the State party concerned prior to the submission of its report. The replies of the State party to the list of issues constitute its report under article 73 (1) of the Convention. At its thirty-fourth session, the Committee will adopt lists of issues prior to reporting in respect of Kyrgyzstan and Peru.</w:t>
      </w:r>
    </w:p>
    <w:p w14:paraId="2EE9A2B3" w14:textId="52A180B7" w:rsidR="00A555E5" w:rsidRPr="000F7729" w:rsidRDefault="00A555E5" w:rsidP="00E31E7E">
      <w:pPr>
        <w:pStyle w:val="H23G"/>
      </w:pPr>
      <w:r w:rsidRPr="000F7729">
        <w:tab/>
      </w:r>
      <w:r>
        <w:t>8</w:t>
      </w:r>
      <w:r w:rsidRPr="000F7729">
        <w:t>.</w:t>
      </w:r>
      <w:r w:rsidRPr="000F7729">
        <w:tab/>
        <w:t>Methods</w:t>
      </w:r>
      <w:r>
        <w:t xml:space="preserve"> </w:t>
      </w:r>
      <w:r w:rsidRPr="000F7729">
        <w:t>of</w:t>
      </w:r>
      <w:r>
        <w:t xml:space="preserve"> </w:t>
      </w:r>
      <w:r w:rsidRPr="000F7729">
        <w:t>work</w:t>
      </w:r>
      <w:r>
        <w:t xml:space="preserve"> </w:t>
      </w:r>
      <w:r w:rsidRPr="000F7729">
        <w:t>of</w:t>
      </w:r>
      <w:r>
        <w:t xml:space="preserve"> </w:t>
      </w:r>
      <w:r w:rsidRPr="000F7729">
        <w:t>the</w:t>
      </w:r>
      <w:r>
        <w:t xml:space="preserve"> </w:t>
      </w:r>
      <w:r w:rsidRPr="000F7729">
        <w:t>Committee</w:t>
      </w:r>
    </w:p>
    <w:p w14:paraId="54137170" w14:textId="0F7767CD" w:rsidR="00A555E5" w:rsidRPr="000F7729" w:rsidRDefault="00A555E5" w:rsidP="00A555E5">
      <w:pPr>
        <w:pStyle w:val="SingleTxtG"/>
      </w:pPr>
      <w:r w:rsidRPr="000F7729">
        <w:t>The</w:t>
      </w:r>
      <w:r>
        <w:t xml:space="preserve"> </w:t>
      </w:r>
      <w:r w:rsidRPr="000F7729">
        <w:t>Committee</w:t>
      </w:r>
      <w:r>
        <w:t xml:space="preserve"> </w:t>
      </w:r>
      <w:r w:rsidRPr="000F7729">
        <w:t>will</w:t>
      </w:r>
      <w:r>
        <w:t xml:space="preserve"> </w:t>
      </w:r>
      <w:r w:rsidRPr="000F7729">
        <w:t>discuss</w:t>
      </w:r>
      <w:r>
        <w:t xml:space="preserve"> </w:t>
      </w:r>
      <w:r w:rsidRPr="000F7729">
        <w:t>its</w:t>
      </w:r>
      <w:r>
        <w:t xml:space="preserve"> </w:t>
      </w:r>
      <w:r w:rsidRPr="000F7729">
        <w:t>methods</w:t>
      </w:r>
      <w:r>
        <w:t xml:space="preserve"> </w:t>
      </w:r>
      <w:r w:rsidRPr="000F7729">
        <w:t>of</w:t>
      </w:r>
      <w:r>
        <w:t xml:space="preserve"> </w:t>
      </w:r>
      <w:r w:rsidRPr="000F7729">
        <w:t>work,</w:t>
      </w:r>
      <w:r>
        <w:t xml:space="preserve"> </w:t>
      </w:r>
      <w:r w:rsidRPr="000F7729">
        <w:t>the</w:t>
      </w:r>
      <w:r>
        <w:t xml:space="preserve"> </w:t>
      </w:r>
      <w:r w:rsidRPr="000F7729">
        <w:t>harmonization</w:t>
      </w:r>
      <w:r>
        <w:t xml:space="preserve"> </w:t>
      </w:r>
      <w:r w:rsidRPr="000F7729">
        <w:t>of</w:t>
      </w:r>
      <w:r>
        <w:t xml:space="preserve"> </w:t>
      </w:r>
      <w:r w:rsidRPr="000F7729">
        <w:t>treaty</w:t>
      </w:r>
      <w:r>
        <w:t xml:space="preserve"> </w:t>
      </w:r>
      <w:r w:rsidRPr="000F7729">
        <w:t>body</w:t>
      </w:r>
      <w:r>
        <w:t xml:space="preserve"> </w:t>
      </w:r>
      <w:r w:rsidRPr="000F7729">
        <w:t>working</w:t>
      </w:r>
      <w:r>
        <w:t xml:space="preserve"> </w:t>
      </w:r>
      <w:r w:rsidRPr="000F7729">
        <w:t>methods</w:t>
      </w:r>
      <w:r>
        <w:t xml:space="preserve"> </w:t>
      </w:r>
      <w:r w:rsidRPr="000F7729">
        <w:t>and</w:t>
      </w:r>
      <w:r>
        <w:t xml:space="preserve"> </w:t>
      </w:r>
      <w:r w:rsidRPr="000F7729">
        <w:t>other</w:t>
      </w:r>
      <w:r>
        <w:t xml:space="preserve"> </w:t>
      </w:r>
      <w:r w:rsidRPr="000F7729">
        <w:t>issues</w:t>
      </w:r>
      <w:r>
        <w:t xml:space="preserve"> </w:t>
      </w:r>
      <w:r w:rsidRPr="000F7729">
        <w:t>arising</w:t>
      </w:r>
      <w:r>
        <w:t xml:space="preserve"> </w:t>
      </w:r>
      <w:r w:rsidRPr="000F7729">
        <w:t>from</w:t>
      </w:r>
      <w:r>
        <w:t xml:space="preserve"> </w:t>
      </w:r>
      <w:r w:rsidRPr="000F7729">
        <w:t>General</w:t>
      </w:r>
      <w:r>
        <w:t xml:space="preserve"> </w:t>
      </w:r>
      <w:r w:rsidRPr="000F7729">
        <w:t>Assembly</w:t>
      </w:r>
      <w:r>
        <w:t xml:space="preserve"> </w:t>
      </w:r>
      <w:r w:rsidRPr="000F7729">
        <w:t>resolution</w:t>
      </w:r>
      <w:r>
        <w:t xml:space="preserve"> </w:t>
      </w:r>
      <w:r w:rsidRPr="000F7729">
        <w:t>68/268</w:t>
      </w:r>
      <w:r>
        <w:t xml:space="preserve">, </w:t>
      </w:r>
      <w:r w:rsidRPr="000F7729">
        <w:t>on</w:t>
      </w:r>
      <w:r>
        <w:t xml:space="preserve"> </w:t>
      </w:r>
      <w:r w:rsidRPr="000F7729">
        <w:t>strengthening</w:t>
      </w:r>
      <w:r>
        <w:t xml:space="preserve"> </w:t>
      </w:r>
      <w:r w:rsidRPr="000F7729">
        <w:t>and</w:t>
      </w:r>
      <w:r>
        <w:t xml:space="preserve"> </w:t>
      </w:r>
      <w:r w:rsidRPr="000F7729">
        <w:t>enhancing</w:t>
      </w:r>
      <w:r>
        <w:t xml:space="preserve"> </w:t>
      </w:r>
      <w:r w:rsidRPr="000F7729">
        <w:t>the</w:t>
      </w:r>
      <w:r>
        <w:t xml:space="preserve"> </w:t>
      </w:r>
      <w:r w:rsidRPr="000F7729">
        <w:t>effective</w:t>
      </w:r>
      <w:r>
        <w:t xml:space="preserve"> </w:t>
      </w:r>
      <w:r w:rsidRPr="000F7729">
        <w:t>functioning</w:t>
      </w:r>
      <w:r>
        <w:t xml:space="preserve"> </w:t>
      </w:r>
      <w:r w:rsidRPr="000F7729">
        <w:t>of</w:t>
      </w:r>
      <w:r>
        <w:t xml:space="preserve"> </w:t>
      </w:r>
      <w:r w:rsidRPr="000F7729">
        <w:t>the</w:t>
      </w:r>
      <w:r>
        <w:t xml:space="preserve"> </w:t>
      </w:r>
      <w:r w:rsidRPr="000F7729">
        <w:t>human</w:t>
      </w:r>
      <w:r>
        <w:t xml:space="preserve"> </w:t>
      </w:r>
      <w:r w:rsidRPr="000F7729">
        <w:t>rights</w:t>
      </w:r>
      <w:r>
        <w:t xml:space="preserve"> </w:t>
      </w:r>
      <w:r w:rsidRPr="000F7729">
        <w:t>treaty</w:t>
      </w:r>
      <w:r>
        <w:t xml:space="preserve"> </w:t>
      </w:r>
      <w:r w:rsidRPr="000F7729">
        <w:t>body</w:t>
      </w:r>
      <w:r>
        <w:t xml:space="preserve"> </w:t>
      </w:r>
      <w:r w:rsidRPr="000F7729">
        <w:t>system</w:t>
      </w:r>
      <w:r>
        <w:t>, and resolutions 73/162 and 75/174, on the human rights treaty body system</w:t>
      </w:r>
      <w:r w:rsidRPr="000F7729">
        <w:t>.</w:t>
      </w:r>
    </w:p>
    <w:p w14:paraId="08F3A950" w14:textId="296DC6A6" w:rsidR="00A555E5" w:rsidRPr="000F7729" w:rsidRDefault="00A555E5" w:rsidP="00E31E7E">
      <w:pPr>
        <w:pStyle w:val="H23G"/>
      </w:pPr>
      <w:r w:rsidRPr="000F7729">
        <w:tab/>
      </w:r>
      <w:r>
        <w:t>9</w:t>
      </w:r>
      <w:r w:rsidRPr="000F7729">
        <w:t>.</w:t>
      </w:r>
      <w:r w:rsidRPr="000F7729">
        <w:tab/>
        <w:t>Promotion</w:t>
      </w:r>
      <w:r>
        <w:t xml:space="preserve"> </w:t>
      </w:r>
      <w:r w:rsidRPr="000F7729">
        <w:t>of</w:t>
      </w:r>
      <w:r>
        <w:t xml:space="preserve"> </w:t>
      </w:r>
      <w:r w:rsidRPr="000F7729">
        <w:t>the</w:t>
      </w:r>
      <w:r>
        <w:t xml:space="preserve"> </w:t>
      </w:r>
      <w:r w:rsidRPr="000F7729">
        <w:t>Convention</w:t>
      </w:r>
    </w:p>
    <w:p w14:paraId="06B30A74" w14:textId="142BB0F5" w:rsidR="00A555E5" w:rsidRDefault="00A555E5" w:rsidP="00A555E5">
      <w:pPr>
        <w:pStyle w:val="SingleTxtG"/>
      </w:pPr>
      <w:r w:rsidRPr="000F7729">
        <w:t>The</w:t>
      </w:r>
      <w:r>
        <w:t xml:space="preserve"> </w:t>
      </w:r>
      <w:r w:rsidRPr="000F7729">
        <w:t>Committee</w:t>
      </w:r>
      <w:r>
        <w:t xml:space="preserve"> </w:t>
      </w:r>
      <w:r w:rsidRPr="000F7729">
        <w:t>will</w:t>
      </w:r>
      <w:r>
        <w:t xml:space="preserve"> </w:t>
      </w:r>
      <w:r w:rsidRPr="000F7729">
        <w:t>discuss</w:t>
      </w:r>
      <w:r>
        <w:t xml:space="preserve"> </w:t>
      </w:r>
      <w:r w:rsidRPr="000F7729">
        <w:t>its</w:t>
      </w:r>
      <w:r>
        <w:t xml:space="preserve"> </w:t>
      </w:r>
      <w:r w:rsidRPr="000F7729">
        <w:t>involvement</w:t>
      </w:r>
      <w:r>
        <w:t xml:space="preserve"> </w:t>
      </w:r>
      <w:r w:rsidRPr="000F7729">
        <w:t>in</w:t>
      </w:r>
      <w:r>
        <w:t xml:space="preserve"> </w:t>
      </w:r>
      <w:r w:rsidRPr="000F7729">
        <w:t>and</w:t>
      </w:r>
      <w:r>
        <w:t xml:space="preserve"> </w:t>
      </w:r>
      <w:r w:rsidRPr="000F7729">
        <w:t>support</w:t>
      </w:r>
      <w:r>
        <w:t xml:space="preserve"> </w:t>
      </w:r>
      <w:r w:rsidRPr="000F7729">
        <w:t>for</w:t>
      </w:r>
      <w:r>
        <w:t xml:space="preserve"> </w:t>
      </w:r>
      <w:r w:rsidRPr="000F7729">
        <w:t>various</w:t>
      </w:r>
      <w:r>
        <w:t xml:space="preserve"> </w:t>
      </w:r>
      <w:r w:rsidRPr="000F7729">
        <w:t>events</w:t>
      </w:r>
      <w:r>
        <w:t xml:space="preserve"> </w:t>
      </w:r>
      <w:r w:rsidRPr="000F7729">
        <w:t>and</w:t>
      </w:r>
      <w:r>
        <w:t xml:space="preserve"> </w:t>
      </w:r>
      <w:r w:rsidRPr="000F7729">
        <w:t>initiatives</w:t>
      </w:r>
      <w:r>
        <w:t xml:space="preserve"> </w:t>
      </w:r>
      <w:r w:rsidRPr="000F7729">
        <w:t>to</w:t>
      </w:r>
      <w:r>
        <w:t xml:space="preserve"> </w:t>
      </w:r>
      <w:r w:rsidRPr="000F7729">
        <w:t>continue</w:t>
      </w:r>
      <w:r>
        <w:t xml:space="preserve"> </w:t>
      </w:r>
      <w:r w:rsidRPr="000F7729">
        <w:t>promoting</w:t>
      </w:r>
      <w:r>
        <w:t xml:space="preserve"> </w:t>
      </w:r>
      <w:r w:rsidRPr="000F7729">
        <w:t>the</w:t>
      </w:r>
      <w:r>
        <w:t xml:space="preserve"> </w:t>
      </w:r>
      <w:r w:rsidRPr="000F7729">
        <w:t>Convention,</w:t>
      </w:r>
      <w:r>
        <w:t xml:space="preserve"> </w:t>
      </w:r>
      <w:r w:rsidRPr="000F7729">
        <w:t>including</w:t>
      </w:r>
      <w:r>
        <w:t xml:space="preserve"> </w:t>
      </w:r>
      <w:r w:rsidRPr="000F7729">
        <w:t>meetings</w:t>
      </w:r>
      <w:r>
        <w:t xml:space="preserve"> </w:t>
      </w:r>
      <w:r w:rsidRPr="000F7729">
        <w:t>with</w:t>
      </w:r>
      <w:r>
        <w:t xml:space="preserve"> </w:t>
      </w:r>
      <w:r w:rsidRPr="000F7729">
        <w:t>stakeholders,</w:t>
      </w:r>
      <w:r>
        <w:t xml:space="preserve"> </w:t>
      </w:r>
      <w:r w:rsidRPr="000F7729">
        <w:t>days</w:t>
      </w:r>
      <w:r>
        <w:t xml:space="preserve"> </w:t>
      </w:r>
      <w:r w:rsidRPr="000F7729">
        <w:t>of</w:t>
      </w:r>
      <w:r>
        <w:t xml:space="preserve"> </w:t>
      </w:r>
      <w:r w:rsidRPr="000F7729">
        <w:t>general</w:t>
      </w:r>
      <w:r>
        <w:t xml:space="preserve"> </w:t>
      </w:r>
      <w:r w:rsidRPr="000F7729">
        <w:t>discussion</w:t>
      </w:r>
      <w:r>
        <w:t xml:space="preserve"> </w:t>
      </w:r>
      <w:r w:rsidRPr="000F7729">
        <w:t>and</w:t>
      </w:r>
      <w:r>
        <w:t xml:space="preserve"> </w:t>
      </w:r>
      <w:r w:rsidRPr="000F7729">
        <w:t>the</w:t>
      </w:r>
      <w:r>
        <w:t xml:space="preserve"> </w:t>
      </w:r>
      <w:r w:rsidRPr="000F7729">
        <w:t>preparation</w:t>
      </w:r>
      <w:r>
        <w:t xml:space="preserve"> </w:t>
      </w:r>
      <w:r w:rsidRPr="000F7729">
        <w:t>of</w:t>
      </w:r>
      <w:r>
        <w:t xml:space="preserve"> </w:t>
      </w:r>
      <w:r w:rsidRPr="000F7729">
        <w:t>general</w:t>
      </w:r>
      <w:r>
        <w:t xml:space="preserve"> </w:t>
      </w:r>
      <w:r w:rsidRPr="000F7729">
        <w:t>comments.</w:t>
      </w:r>
    </w:p>
    <w:p w14:paraId="1DA4B3F3" w14:textId="355425F7" w:rsidR="00A555E5" w:rsidRDefault="00A555E5" w:rsidP="00E31E7E">
      <w:pPr>
        <w:pStyle w:val="H23G"/>
      </w:pPr>
      <w:r>
        <w:tab/>
        <w:t>10.</w:t>
      </w:r>
      <w:r>
        <w:tab/>
      </w:r>
      <w:r>
        <w:tab/>
        <w:t>Adoption of the annual report</w:t>
      </w:r>
    </w:p>
    <w:p w14:paraId="3120194A" w14:textId="28B10899" w:rsidR="00A555E5" w:rsidRDefault="00A555E5" w:rsidP="00E31E7E">
      <w:pPr>
        <w:pStyle w:val="SingleTxtG"/>
      </w:pPr>
      <w:r>
        <w:t>In accordance with article 74 (7) of the Convention, the Committee shall submit an annual report to the General Assembly on the implementation of the Convention. The report will cover the thirty-third and thirty-fourth sessions of the Committee.</w:t>
      </w:r>
    </w:p>
    <w:p w14:paraId="000D572F" w14:textId="77777777" w:rsidR="00E31E7E" w:rsidRDefault="00E31E7E" w:rsidP="00E31E7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31E7E"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51F4E" w14:textId="77777777" w:rsidR="004F2035" w:rsidRPr="00767541" w:rsidRDefault="004F2035" w:rsidP="00767541">
      <w:pPr>
        <w:pStyle w:val="Footer"/>
      </w:pPr>
    </w:p>
  </w:endnote>
  <w:endnote w:type="continuationSeparator" w:id="0">
    <w:p w14:paraId="23E0159B" w14:textId="77777777" w:rsidR="004F2035" w:rsidRPr="00767541" w:rsidRDefault="004F2035"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69481" w14:textId="65F98756" w:rsidR="00A555E5" w:rsidRDefault="00A555E5" w:rsidP="00A555E5">
    <w:pPr>
      <w:pStyle w:val="Footer"/>
      <w:tabs>
        <w:tab w:val="right" w:pos="9638"/>
      </w:tabs>
    </w:pPr>
    <w:r w:rsidRPr="00A555E5">
      <w:rPr>
        <w:b/>
        <w:bCs/>
        <w:sz w:val="18"/>
      </w:rPr>
      <w:fldChar w:fldCharType="begin"/>
    </w:r>
    <w:r w:rsidRPr="00A555E5">
      <w:rPr>
        <w:b/>
        <w:bCs/>
        <w:sz w:val="18"/>
      </w:rPr>
      <w:instrText xml:space="preserve"> PAGE  \* MERGEFORMAT </w:instrText>
    </w:r>
    <w:r w:rsidRPr="00A555E5">
      <w:rPr>
        <w:b/>
        <w:bCs/>
        <w:sz w:val="18"/>
      </w:rPr>
      <w:fldChar w:fldCharType="separate"/>
    </w:r>
    <w:r w:rsidR="00142299">
      <w:rPr>
        <w:b/>
        <w:bCs/>
        <w:noProof/>
        <w:sz w:val="18"/>
      </w:rPr>
      <w:t>4</w:t>
    </w:r>
    <w:r w:rsidRPr="00A555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46A49" w14:textId="4A3B4636" w:rsidR="00A555E5" w:rsidRDefault="00A555E5" w:rsidP="00A555E5">
    <w:pPr>
      <w:pStyle w:val="Footer"/>
      <w:tabs>
        <w:tab w:val="right" w:pos="9638"/>
      </w:tabs>
    </w:pPr>
    <w:r>
      <w:tab/>
    </w:r>
    <w:r w:rsidRPr="00A555E5">
      <w:rPr>
        <w:b/>
        <w:bCs/>
        <w:sz w:val="18"/>
      </w:rPr>
      <w:fldChar w:fldCharType="begin"/>
    </w:r>
    <w:r w:rsidRPr="00A555E5">
      <w:rPr>
        <w:b/>
        <w:bCs/>
        <w:sz w:val="18"/>
      </w:rPr>
      <w:instrText xml:space="preserve"> PAGE  \* MERGEFORMAT </w:instrText>
    </w:r>
    <w:r w:rsidRPr="00A555E5">
      <w:rPr>
        <w:b/>
        <w:bCs/>
        <w:sz w:val="18"/>
      </w:rPr>
      <w:fldChar w:fldCharType="separate"/>
    </w:r>
    <w:r w:rsidR="00142299">
      <w:rPr>
        <w:b/>
        <w:bCs/>
        <w:noProof/>
        <w:sz w:val="18"/>
      </w:rPr>
      <w:t>5</w:t>
    </w:r>
    <w:r w:rsidRPr="00A555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A041" w14:textId="774D8F69" w:rsidR="00A95EBA" w:rsidRDefault="00A95EBA" w:rsidP="00A95EBA">
    <w:pPr>
      <w:pStyle w:val="Footer"/>
    </w:pPr>
    <w:r w:rsidRPr="0027112F">
      <w:rPr>
        <w:noProof/>
        <w:lang w:val="en-US"/>
      </w:rPr>
      <w:drawing>
        <wp:anchor distT="0" distB="0" distL="114300" distR="114300" simplePos="0" relativeHeight="251659264" behindDoc="0" locked="1" layoutInCell="1" allowOverlap="1" wp14:anchorId="1FE292F1" wp14:editId="522BD9C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83A83A" w14:textId="7AE623F6" w:rsidR="00A95EBA" w:rsidRPr="00A95EBA" w:rsidRDefault="00A95EBA" w:rsidP="00A95EBA">
    <w:pPr>
      <w:pStyle w:val="Footer"/>
      <w:ind w:right="1134"/>
      <w:rPr>
        <w:sz w:val="20"/>
      </w:rPr>
    </w:pPr>
    <w:r>
      <w:rPr>
        <w:sz w:val="20"/>
      </w:rPr>
      <w:t>GE.22-01877(E)</w:t>
    </w:r>
    <w:r>
      <w:rPr>
        <w:noProof/>
        <w:sz w:val="20"/>
      </w:rPr>
      <w:drawing>
        <wp:anchor distT="0" distB="0" distL="114300" distR="114300" simplePos="0" relativeHeight="251660288" behindDoc="0" locked="0" layoutInCell="1" allowOverlap="1" wp14:anchorId="3353445A" wp14:editId="655FD10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E5948" w14:textId="77777777" w:rsidR="004F2035" w:rsidRPr="00767541" w:rsidRDefault="004F2035" w:rsidP="00767541">
      <w:pPr>
        <w:tabs>
          <w:tab w:val="right" w:pos="2155"/>
        </w:tabs>
        <w:spacing w:after="80" w:line="240" w:lineRule="auto"/>
        <w:ind w:left="680"/>
      </w:pPr>
      <w:r>
        <w:rPr>
          <w:u w:val="single"/>
        </w:rPr>
        <w:tab/>
      </w:r>
    </w:p>
  </w:footnote>
  <w:footnote w:type="continuationSeparator" w:id="0">
    <w:p w14:paraId="3478AF7B" w14:textId="77777777" w:rsidR="004F2035" w:rsidRPr="00767541" w:rsidRDefault="004F2035" w:rsidP="00767541">
      <w:pPr>
        <w:tabs>
          <w:tab w:val="right" w:pos="2155"/>
        </w:tabs>
        <w:spacing w:after="80" w:line="240" w:lineRule="auto"/>
        <w:ind w:left="680"/>
      </w:pPr>
      <w:r>
        <w:rPr>
          <w:u w:val="single"/>
        </w:rPr>
        <w:tab/>
      </w:r>
    </w:p>
  </w:footnote>
  <w:footnote w:id="1">
    <w:p w14:paraId="5A2BCF78" w14:textId="365E9F10" w:rsidR="00A555E5" w:rsidRPr="00A555E5" w:rsidRDefault="00A555E5" w:rsidP="00A555E5">
      <w:pPr>
        <w:pStyle w:val="FootnoteText"/>
        <w:rPr>
          <w:lang w:val="en-US"/>
        </w:rPr>
      </w:pPr>
      <w:r>
        <w:rPr>
          <w:rStyle w:val="FootnoteReference"/>
        </w:rPr>
        <w:tab/>
      </w:r>
      <w:r w:rsidRPr="00A555E5">
        <w:rPr>
          <w:rStyle w:val="FootnoteReference"/>
          <w:sz w:val="20"/>
          <w:vertAlign w:val="baseline"/>
        </w:rPr>
        <w:t>*</w:t>
      </w:r>
      <w:r>
        <w:rPr>
          <w:rStyle w:val="FootnoteReference"/>
          <w:sz w:val="20"/>
          <w:vertAlign w:val="baseline"/>
        </w:rPr>
        <w:tab/>
      </w:r>
      <w:r w:rsidRPr="005B011F">
        <w:t>Agreement was reached to publish the present document after the standard publication date owing to circumstances beyond the submitter</w:t>
      </w:r>
      <w:r w:rsidR="00B34033">
        <w:t>’</w:t>
      </w:r>
      <w:r w:rsidRPr="005B011F">
        <w:t>s control</w:t>
      </w:r>
      <w:r>
        <w:t>.</w:t>
      </w:r>
    </w:p>
  </w:footnote>
  <w:footnote w:id="2">
    <w:p w14:paraId="55832BDD" w14:textId="72D5CF9E" w:rsidR="00A555E5" w:rsidRPr="005D71FD" w:rsidRDefault="00A555E5" w:rsidP="00A555E5">
      <w:pPr>
        <w:pStyle w:val="FootnoteText"/>
        <w:rPr>
          <w:lang w:val="en-US"/>
        </w:rPr>
      </w:pPr>
      <w:r>
        <w:rPr>
          <w:lang w:val="en-US"/>
        </w:rPr>
        <w:tab/>
      </w:r>
      <w:r w:rsidRPr="00B34033">
        <w:rPr>
          <w:rStyle w:val="FootnoteReference"/>
        </w:rPr>
        <w:footnoteRef/>
      </w:r>
      <w:r w:rsidRPr="00B34033">
        <w:rPr>
          <w:rStyle w:val="FootnoteReference"/>
        </w:rPr>
        <w:tab/>
      </w:r>
      <w:r>
        <w:rPr>
          <w:lang w:val="en-US"/>
        </w:rPr>
        <w:t xml:space="preserve">See </w:t>
      </w:r>
      <w:r w:rsidRPr="005D71FD">
        <w:t>https://www.ohchr.org/en/hrbodies/cmw/pages/membership.aspx</w:t>
      </w:r>
      <w:r>
        <w:t>.</w:t>
      </w:r>
    </w:p>
  </w:footnote>
  <w:footnote w:id="3">
    <w:p w14:paraId="24368F1C" w14:textId="77777777" w:rsidR="00A555E5" w:rsidRPr="005B011F" w:rsidRDefault="00A555E5" w:rsidP="00A555E5">
      <w:pPr>
        <w:pStyle w:val="FootnoteText"/>
        <w:rPr>
          <w:lang w:val="en-US"/>
        </w:rPr>
      </w:pPr>
      <w:r>
        <w:tab/>
      </w:r>
      <w:r w:rsidRPr="00B34033">
        <w:rPr>
          <w:rStyle w:val="FootnoteReference"/>
        </w:rPr>
        <w:footnoteRef/>
      </w:r>
      <w:r w:rsidRPr="00B34033">
        <w:rPr>
          <w:rStyle w:val="FootnoteReference"/>
        </w:rPr>
        <w:tab/>
      </w:r>
      <w:r w:rsidRPr="005B011F">
        <w:rPr>
          <w:lang w:val="en-US"/>
        </w:rPr>
        <w:t xml:space="preserve">See </w:t>
      </w:r>
      <w:r w:rsidRPr="005B4C7E">
        <w:rPr>
          <w:lang w:val="en-US"/>
        </w:rPr>
        <w:t>https://tbinternet.ohchr.org/_layouts/15/treatybodyexternal/SessionDetails1.aspx?SessionID=2552&amp;Lang=en</w:t>
      </w:r>
      <w:r w:rsidRPr="005B011F">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F7844" w14:textId="77777777" w:rsidR="00A555E5" w:rsidRDefault="00A555E5" w:rsidP="00A555E5">
    <w:pPr>
      <w:pStyle w:val="Header"/>
    </w:pPr>
    <w:r>
      <w:t>CMW/C/34/1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98653" w14:textId="77777777" w:rsidR="00A555E5" w:rsidRDefault="00A555E5" w:rsidP="00A555E5">
    <w:pPr>
      <w:pStyle w:val="Header"/>
      <w:jc w:val="right"/>
    </w:pPr>
    <w:r>
      <w:t>CMW/C/34/1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035"/>
    <w:rsid w:val="00002B6C"/>
    <w:rsid w:val="00046E92"/>
    <w:rsid w:val="000905EF"/>
    <w:rsid w:val="000F23AE"/>
    <w:rsid w:val="00142299"/>
    <w:rsid w:val="00166D4D"/>
    <w:rsid w:val="00247E2C"/>
    <w:rsid w:val="00271924"/>
    <w:rsid w:val="002D6C53"/>
    <w:rsid w:val="002F5595"/>
    <w:rsid w:val="00334F6A"/>
    <w:rsid w:val="00342AC8"/>
    <w:rsid w:val="003B4550"/>
    <w:rsid w:val="003C2924"/>
    <w:rsid w:val="00461253"/>
    <w:rsid w:val="004F2035"/>
    <w:rsid w:val="005042C2"/>
    <w:rsid w:val="0051294F"/>
    <w:rsid w:val="005514B9"/>
    <w:rsid w:val="00671529"/>
    <w:rsid w:val="00701DAB"/>
    <w:rsid w:val="007268F9"/>
    <w:rsid w:val="00757DA3"/>
    <w:rsid w:val="00767541"/>
    <w:rsid w:val="007C52B0"/>
    <w:rsid w:val="008B052A"/>
    <w:rsid w:val="009411B4"/>
    <w:rsid w:val="009D0139"/>
    <w:rsid w:val="009D3EC1"/>
    <w:rsid w:val="009F5CDC"/>
    <w:rsid w:val="00A555E5"/>
    <w:rsid w:val="00A775CF"/>
    <w:rsid w:val="00A818A8"/>
    <w:rsid w:val="00A95EBA"/>
    <w:rsid w:val="00AB52AE"/>
    <w:rsid w:val="00B06045"/>
    <w:rsid w:val="00B34033"/>
    <w:rsid w:val="00B52AA8"/>
    <w:rsid w:val="00C35A27"/>
    <w:rsid w:val="00D3190A"/>
    <w:rsid w:val="00DE3B71"/>
    <w:rsid w:val="00E02C2B"/>
    <w:rsid w:val="00E31E7E"/>
    <w:rsid w:val="00ED6038"/>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03C1958"/>
  <w15:docId w15:val="{D9E668F9-79BD-4017-A27C-4105DBA3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A555E5"/>
    <w:rPr>
      <w:color w:val="0000FF" w:themeColor="hyperlink"/>
      <w:u w:val="single"/>
    </w:rPr>
  </w:style>
  <w:style w:type="character" w:customStyle="1" w:styleId="UnresolvedMention1">
    <w:name w:val="Unresolved Mention1"/>
    <w:basedOn w:val="DefaultParagraphFont"/>
    <w:uiPriority w:val="99"/>
    <w:semiHidden/>
    <w:unhideWhenUsed/>
    <w:rsid w:val="00A555E5"/>
    <w:rPr>
      <w:color w:val="605E5C"/>
      <w:shd w:val="clear" w:color="auto" w:fill="E1DFDD"/>
    </w:rPr>
  </w:style>
  <w:style w:type="character" w:styleId="FollowedHyperlink">
    <w:name w:val="FollowedHyperlink"/>
    <w:basedOn w:val="DefaultParagraphFont"/>
    <w:uiPriority w:val="99"/>
    <w:semiHidden/>
    <w:unhideWhenUsed/>
    <w:rsid w:val="00B3403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66/4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MW/C/CPV/1-3" TargetMode="External"/><Relationship Id="rId4" Type="http://schemas.openxmlformats.org/officeDocument/2006/relationships/settings" Target="settings.xml"/><Relationship Id="rId9" Type="http://schemas.openxmlformats.org/officeDocument/2006/relationships/hyperlink" Target="http://undocs.org/en/CMW/C/PRY/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47F3F-2068-4819-9EC5-D1D18381C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1758</Words>
  <Characters>8742</Characters>
  <Application>Microsoft Office Word</Application>
  <DocSecurity>0</DocSecurity>
  <Lines>271</Lines>
  <Paragraphs>160</Paragraphs>
  <ScaleCrop>false</ScaleCrop>
  <HeadingPairs>
    <vt:vector size="2" baseType="variant">
      <vt:variant>
        <vt:lpstr>Title</vt:lpstr>
      </vt:variant>
      <vt:variant>
        <vt:i4>1</vt:i4>
      </vt:variant>
    </vt:vector>
  </HeadingPairs>
  <TitlesOfParts>
    <vt:vector size="1" baseType="lpstr">
      <vt:lpstr>CMW/C/34/1</vt:lpstr>
    </vt:vector>
  </TitlesOfParts>
  <Company>DCM</Company>
  <LinksUpToDate>false</LinksUpToDate>
  <CharactersWithSpaces>10359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CMW/C/34/1</dc:title>
  <dc:subject>2201877</dc:subject>
  <dc:creator>Brigoli</dc:creator>
  <cp:keywords/>
  <dc:description/>
  <cp:lastModifiedBy>Don Canete Martin</cp:lastModifiedBy>
  <cp:revision>2</cp:revision>
  <dcterms:created xsi:type="dcterms:W3CDTF">2022-02-11T09:40:00Z</dcterms:created>
  <dcterms:modified xsi:type="dcterms:W3CDTF">2022-02-11T09:40:00Z</dcterms:modified>
</cp:coreProperties>
</file>