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765" w:rsidRPr="00A43562" w:rsidRDefault="00A55765" w:rsidP="00A55765">
      <w:pPr>
        <w:spacing w:line="60" w:lineRule="exact"/>
        <w:rPr>
          <w:color w:val="010000"/>
          <w:sz w:val="6"/>
        </w:rPr>
        <w:sectPr w:rsidR="00A55765" w:rsidRPr="00A43562" w:rsidSect="00A5576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A43562">
        <w:rPr>
          <w:rStyle w:val="CommentReference"/>
        </w:rPr>
        <w:commentReference w:id="0"/>
      </w:r>
    </w:p>
    <w:p w:rsidR="00A55765" w:rsidRDefault="00A43562" w:rsidP="00A4356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A43562">
        <w:lastRenderedPageBreak/>
        <w:t>Комитет по правам человека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43562">
        <w:t>Заключительные замечания по второму периодическому докладу Бенина</w:t>
      </w:r>
      <w:r w:rsidRPr="00340942">
        <w:rPr>
          <w:b w:val="0"/>
          <w:sz w:val="20"/>
          <w:szCs w:val="20"/>
        </w:rPr>
        <w:footnoteReference w:customMarkFollows="1" w:id="1"/>
        <w:t>*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Default="00A43562" w:rsidP="00A43562">
      <w:pPr>
        <w:pStyle w:val="SingleTxt"/>
        <w:rPr>
          <w:lang w:val="en-US"/>
        </w:rPr>
      </w:pPr>
      <w:r w:rsidRPr="00A43562">
        <w:t>1.</w:t>
      </w:r>
      <w:r w:rsidRPr="00A43562">
        <w:tab/>
        <w:t>Комитет по правам человека рассмотрел второй периодический доклад Б</w:t>
      </w:r>
      <w:r w:rsidRPr="00A43562">
        <w:t>е</w:t>
      </w:r>
      <w:r w:rsidRPr="00A43562">
        <w:t>нина (</w:t>
      </w:r>
      <w:r w:rsidRPr="00A43562">
        <w:rPr>
          <w:lang w:val="fr-CH"/>
        </w:rPr>
        <w:t>CCPR</w:t>
      </w:r>
      <w:r w:rsidRPr="00A43562">
        <w:t>/</w:t>
      </w:r>
      <w:r w:rsidRPr="00A43562">
        <w:rPr>
          <w:lang w:val="fr-CH"/>
        </w:rPr>
        <w:t>C</w:t>
      </w:r>
      <w:r w:rsidRPr="00A43562">
        <w:t>/</w:t>
      </w:r>
      <w:r w:rsidRPr="00A43562">
        <w:rPr>
          <w:lang w:val="fr-CH"/>
        </w:rPr>
        <w:t>BEN</w:t>
      </w:r>
      <w:r w:rsidRPr="00A43562">
        <w:t>/2) на своих 3216-м и 3217-м заседаниях (</w:t>
      </w:r>
      <w:r w:rsidRPr="00A43562">
        <w:rPr>
          <w:lang w:val="fr-CH"/>
        </w:rPr>
        <w:t>CCPR</w:t>
      </w:r>
      <w:r w:rsidRPr="00A43562">
        <w:t>/</w:t>
      </w:r>
      <w:r w:rsidRPr="00A43562">
        <w:rPr>
          <w:lang w:val="fr-CH"/>
        </w:rPr>
        <w:t>C</w:t>
      </w:r>
      <w:r w:rsidRPr="00A43562">
        <w:t>/</w:t>
      </w:r>
      <w:r w:rsidRPr="00A43562">
        <w:rPr>
          <w:lang w:val="fr-CH"/>
        </w:rPr>
        <w:t>SR</w:t>
      </w:r>
      <w:r w:rsidRPr="00A43562">
        <w:t>.3216 и 3217), состоявшихся 27 и 28 октября 2015 года, и на своем 3226-м заседании 3</w:t>
      </w:r>
      <w:r>
        <w:rPr>
          <w:lang w:val="en-US"/>
        </w:rPr>
        <w:t> </w:t>
      </w:r>
      <w:r w:rsidRPr="00A43562">
        <w:t>ноября 2015 года принял следующие заключительные замечания.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Default="00A43562" w:rsidP="00A4356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43562">
        <w:tab/>
      </w:r>
      <w:r w:rsidRPr="00A43562">
        <w:rPr>
          <w:lang w:val="fr-CH"/>
        </w:rPr>
        <w:t>A</w:t>
      </w:r>
      <w:r w:rsidRPr="00A43562">
        <w:t>.</w:t>
      </w:r>
      <w:r w:rsidRPr="00A43562">
        <w:tab/>
        <w:t>Введение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Default="00A43562" w:rsidP="00A43562">
      <w:pPr>
        <w:pStyle w:val="SingleTxt"/>
        <w:rPr>
          <w:lang w:val="en-US"/>
        </w:rPr>
      </w:pPr>
      <w:r w:rsidRPr="00A43562">
        <w:t>2.</w:t>
      </w:r>
      <w:r w:rsidRPr="00A43562">
        <w:tab/>
        <w:t>Комитет по правам человека выражает удовлетворение вторым периодич</w:t>
      </w:r>
      <w:r w:rsidRPr="00A43562">
        <w:t>е</w:t>
      </w:r>
      <w:r w:rsidRPr="00A43562">
        <w:t>ским докладом Бенина и содержащейся в нем информацией. Комитет приве</w:t>
      </w:r>
      <w:r w:rsidRPr="00A43562">
        <w:t>т</w:t>
      </w:r>
      <w:r w:rsidRPr="00A43562">
        <w:t>ствует предоставленную ему возможность наладить с направленной госуда</w:t>
      </w:r>
      <w:r w:rsidRPr="00A43562">
        <w:t>р</w:t>
      </w:r>
      <w:r w:rsidRPr="00A43562">
        <w:t>ством-участником делегацией высокого уровня конструктивный диалог о мерах, принятых государством-участником для осуществления положений Пакта. Ком</w:t>
      </w:r>
      <w:r w:rsidRPr="00A43562">
        <w:t>и</w:t>
      </w:r>
      <w:r w:rsidRPr="00A43562">
        <w:t>тет благодарит государство-участник за его письменные ответы (</w:t>
      </w:r>
      <w:r w:rsidRPr="00A43562">
        <w:rPr>
          <w:lang w:val="fr-CH"/>
        </w:rPr>
        <w:t>CCPR</w:t>
      </w:r>
      <w:r w:rsidRPr="00A43562">
        <w:t>/</w:t>
      </w:r>
      <w:r w:rsidRPr="00A43562">
        <w:rPr>
          <w:lang w:val="fr-CH"/>
        </w:rPr>
        <w:t>C</w:t>
      </w:r>
      <w:r w:rsidRPr="00A43562">
        <w:t>/</w:t>
      </w:r>
      <w:r w:rsidRPr="00A43562">
        <w:rPr>
          <w:lang w:val="fr-CH"/>
        </w:rPr>
        <w:t>BEN</w:t>
      </w:r>
      <w:r w:rsidRPr="00A43562">
        <w:t xml:space="preserve">/ </w:t>
      </w:r>
      <w:r w:rsidRPr="00A43562">
        <w:rPr>
          <w:lang w:val="fr-CH"/>
        </w:rPr>
        <w:t>Q</w:t>
      </w:r>
      <w:r w:rsidRPr="00A43562">
        <w:t>/2/</w:t>
      </w:r>
      <w:r w:rsidRPr="00A43562">
        <w:rPr>
          <w:lang w:val="fr-CH"/>
        </w:rPr>
        <w:t>Add</w:t>
      </w:r>
      <w:r w:rsidRPr="00A43562">
        <w:t>.1) на список вопросов (</w:t>
      </w:r>
      <w:r w:rsidRPr="00A43562">
        <w:rPr>
          <w:lang w:val="fr-CH"/>
        </w:rPr>
        <w:t>CCPR</w:t>
      </w:r>
      <w:r w:rsidRPr="00A43562">
        <w:t>/</w:t>
      </w:r>
      <w:r w:rsidRPr="00A43562">
        <w:rPr>
          <w:lang w:val="fr-CH"/>
        </w:rPr>
        <w:t>C</w:t>
      </w:r>
      <w:r w:rsidRPr="00A43562">
        <w:t>/</w:t>
      </w:r>
      <w:r w:rsidRPr="00A43562">
        <w:rPr>
          <w:lang w:val="fr-CH"/>
        </w:rPr>
        <w:t>BEN</w:t>
      </w:r>
      <w:r w:rsidRPr="00A43562">
        <w:t>/</w:t>
      </w:r>
      <w:r w:rsidRPr="00A43562">
        <w:rPr>
          <w:lang w:val="fr-CH"/>
        </w:rPr>
        <w:t>Q</w:t>
      </w:r>
      <w:r w:rsidRPr="00A43562">
        <w:t>/2), которые были дополнены устными ответами членов делегации в ходе диалога, а также дополнительной информацией, представленной ему в письменном виде.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Default="00A43562" w:rsidP="00A4356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43562">
        <w:tab/>
      </w:r>
      <w:r w:rsidRPr="00A43562">
        <w:rPr>
          <w:lang w:val="fr-CH"/>
        </w:rPr>
        <w:t>B</w:t>
      </w:r>
      <w:r w:rsidRPr="00A43562">
        <w:t>.</w:t>
      </w:r>
      <w:r w:rsidRPr="00A43562">
        <w:tab/>
        <w:t>Позитивные аспекты</w:t>
      </w: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  <w:spacing w:after="0" w:line="120" w:lineRule="exact"/>
        <w:rPr>
          <w:sz w:val="10"/>
          <w:lang w:val="en-US"/>
        </w:rPr>
      </w:pPr>
    </w:p>
    <w:p w:rsidR="00A43562" w:rsidRPr="00A43562" w:rsidRDefault="00A43562" w:rsidP="00A43562">
      <w:pPr>
        <w:pStyle w:val="SingleTxt"/>
      </w:pPr>
      <w:r w:rsidRPr="00A43562">
        <w:t>3.</w:t>
      </w:r>
      <w:r w:rsidRPr="00A43562">
        <w:tab/>
        <w:t>Комитет приветствует меры законодательного и институционального хара</w:t>
      </w:r>
      <w:r w:rsidRPr="00A43562">
        <w:t>к</w:t>
      </w:r>
      <w:r w:rsidRPr="00A43562">
        <w:t>тера, которые были приняты государством-участником за рассматриваемый п</w:t>
      </w:r>
      <w:r w:rsidRPr="00A43562">
        <w:t>е</w:t>
      </w:r>
      <w:r w:rsidRPr="00A43562">
        <w:t>риод, в частности:</w:t>
      </w:r>
    </w:p>
    <w:p w:rsidR="00A43562" w:rsidRPr="00A43562" w:rsidRDefault="00340942" w:rsidP="00A43562">
      <w:pPr>
        <w:pStyle w:val="SingleTxt"/>
      </w:pPr>
      <w:r>
        <w:rPr>
          <w:lang w:val="en-US"/>
        </w:rPr>
        <w:tab/>
      </w:r>
      <w:r w:rsidR="00A43562" w:rsidRPr="00A43562">
        <w:rPr>
          <w:lang w:val="fr-CH"/>
        </w:rPr>
        <w:t>a</w:t>
      </w:r>
      <w:r w:rsidR="00A43562" w:rsidRPr="00A43562">
        <w:t>)</w:t>
      </w:r>
      <w:r w:rsidR="00A43562" w:rsidRPr="00A43562">
        <w:tab/>
        <w:t>Закон № 2006-04 от 10 апреля 2006 года об условиях перемещения несовершеннолетних и пресечении торговли детьми в Республике Бенин;</w:t>
      </w:r>
    </w:p>
    <w:p w:rsidR="00A43562" w:rsidRPr="00A43562" w:rsidRDefault="00340942" w:rsidP="00A43562">
      <w:pPr>
        <w:pStyle w:val="SingleTxt"/>
      </w:pPr>
      <w:r>
        <w:rPr>
          <w:lang w:val="fr-CH"/>
        </w:rPr>
        <w:tab/>
      </w:r>
      <w:r w:rsidR="00A43562" w:rsidRPr="00A43562">
        <w:rPr>
          <w:lang w:val="fr-CH"/>
        </w:rPr>
        <w:t>b</w:t>
      </w:r>
      <w:r w:rsidR="00A43562" w:rsidRPr="00A43562">
        <w:t>)</w:t>
      </w:r>
      <w:r w:rsidR="00A43562" w:rsidRPr="00A43562">
        <w:tab/>
        <w:t>Закон № 2009-22 от 11 августа 2009 года об учреждении должности омбудсмена Республики;</w:t>
      </w:r>
    </w:p>
    <w:p w:rsidR="00A43562" w:rsidRPr="00A43562" w:rsidRDefault="00340942" w:rsidP="00A43562">
      <w:pPr>
        <w:pStyle w:val="SingleTxt"/>
      </w:pPr>
      <w:r>
        <w:rPr>
          <w:lang w:val="fr-CH"/>
        </w:rPr>
        <w:tab/>
      </w:r>
      <w:r w:rsidR="00A43562" w:rsidRPr="00A43562">
        <w:rPr>
          <w:lang w:val="fr-CH"/>
        </w:rPr>
        <w:t>c</w:t>
      </w:r>
      <w:r w:rsidR="00A43562" w:rsidRPr="00A43562">
        <w:t>)</w:t>
      </w:r>
      <w:r w:rsidR="00A43562" w:rsidRPr="00A43562">
        <w:tab/>
        <w:t>Закон № 2011-26 от 9 января 2012 года о предупреждении и пресеч</w:t>
      </w:r>
      <w:r w:rsidR="00A43562" w:rsidRPr="00A43562">
        <w:t>е</w:t>
      </w:r>
      <w:r w:rsidR="00A43562" w:rsidRPr="00A43562">
        <w:t>нии насилия в отношении женщин;</w:t>
      </w:r>
    </w:p>
    <w:p w:rsidR="00A43562" w:rsidRPr="00A43562" w:rsidRDefault="00340942" w:rsidP="00A43562">
      <w:pPr>
        <w:pStyle w:val="SingleTxt"/>
      </w:pPr>
      <w:r>
        <w:rPr>
          <w:lang w:val="fr-CH"/>
        </w:rPr>
        <w:tab/>
      </w:r>
      <w:r w:rsidR="00A43562" w:rsidRPr="00A43562">
        <w:rPr>
          <w:lang w:val="fr-CH"/>
        </w:rPr>
        <w:t>d</w:t>
      </w:r>
      <w:r w:rsidR="00A43562" w:rsidRPr="00A43562">
        <w:t>)</w:t>
      </w:r>
      <w:r w:rsidR="00A43562" w:rsidRPr="00A43562">
        <w:tab/>
        <w:t>Документ о национальной политике в области защиты детей, прин</w:t>
      </w:r>
      <w:r w:rsidR="00A43562" w:rsidRPr="00A43562">
        <w:t>я</w:t>
      </w:r>
      <w:r w:rsidR="00A43562" w:rsidRPr="00A43562">
        <w:t>тый в октябре 2014 года;</w:t>
      </w:r>
    </w:p>
    <w:p w:rsidR="00A43562" w:rsidRPr="00A43562" w:rsidRDefault="00340942" w:rsidP="00A43562">
      <w:pPr>
        <w:pStyle w:val="SingleTxt"/>
      </w:pPr>
      <w:r>
        <w:tab/>
      </w:r>
      <w:r w:rsidR="00A43562" w:rsidRPr="00A43562">
        <w:rPr>
          <w:lang w:val="fr-CH"/>
        </w:rPr>
        <w:t>e</w:t>
      </w:r>
      <w:r w:rsidR="00A43562" w:rsidRPr="00A43562">
        <w:t>)</w:t>
      </w:r>
      <w:r w:rsidR="00A43562" w:rsidRPr="00A43562">
        <w:tab/>
        <w:t>Национальный план действий по борьбе с расизмом, расовой дискр</w:t>
      </w:r>
      <w:r w:rsidR="00A43562" w:rsidRPr="00A43562">
        <w:t>и</w:t>
      </w:r>
      <w:r w:rsidR="00A43562" w:rsidRPr="00A43562">
        <w:t>минацией, ксенофобией и связанной с ними нетерпимостью, принятый в октябре 2014 года.</w:t>
      </w:r>
    </w:p>
    <w:p w:rsidR="00A43562" w:rsidRPr="00A43562" w:rsidRDefault="00A43562" w:rsidP="00A43562">
      <w:pPr>
        <w:pStyle w:val="SingleTxt"/>
      </w:pPr>
      <w:r w:rsidRPr="00A43562">
        <w:t>4.</w:t>
      </w:r>
      <w:r w:rsidRPr="00A43562">
        <w:tab/>
        <w:t>Комитет с удовлетворением отмечает ратификацию следующих междун</w:t>
      </w:r>
      <w:r w:rsidRPr="00A43562">
        <w:t>а</w:t>
      </w:r>
      <w:r w:rsidRPr="00A43562">
        <w:t xml:space="preserve">родных документов: </w:t>
      </w:r>
    </w:p>
    <w:p w:rsidR="00A43562" w:rsidRPr="00A43562" w:rsidRDefault="00340942" w:rsidP="00A43562">
      <w:pPr>
        <w:pStyle w:val="SingleTxt"/>
      </w:pPr>
      <w:r>
        <w:lastRenderedPageBreak/>
        <w:tab/>
      </w:r>
      <w:r w:rsidR="00A43562" w:rsidRPr="00A43562">
        <w:rPr>
          <w:lang w:val="fr-CH"/>
        </w:rPr>
        <w:t>a</w:t>
      </w:r>
      <w:r w:rsidR="00A43562" w:rsidRPr="00A43562">
        <w:t>)</w:t>
      </w:r>
      <w:r w:rsidR="00A43562" w:rsidRPr="00A43562">
        <w:tab/>
        <w:t>Конвенции о правах инвалидов и Факультативного протокола к ней – в июле 2012 года;</w:t>
      </w:r>
    </w:p>
    <w:p w:rsidR="00A43562" w:rsidRPr="00A43562" w:rsidRDefault="00340942" w:rsidP="00A43562">
      <w:pPr>
        <w:pStyle w:val="SingleTxt"/>
      </w:pPr>
      <w:r>
        <w:tab/>
      </w:r>
      <w:r w:rsidR="00A43562" w:rsidRPr="00A43562">
        <w:rPr>
          <w:lang w:val="fr-CH"/>
        </w:rPr>
        <w:t>b</w:t>
      </w:r>
      <w:r w:rsidR="00A43562" w:rsidRPr="00A43562">
        <w:t>)</w:t>
      </w:r>
      <w:r w:rsidR="00A43562" w:rsidRPr="00A43562">
        <w:tab/>
        <w:t>факультативных протоколов к Конвенции о правах ребенка, касающи</w:t>
      </w:r>
      <w:r w:rsidR="00A43562" w:rsidRPr="00A43562">
        <w:t>х</w:t>
      </w:r>
      <w:r w:rsidR="00A43562" w:rsidRPr="00A43562">
        <w:t>ся соответственно участия детей в вооруженных конфликтах и торговли детьми, де</w:t>
      </w:r>
      <w:r w:rsidR="00A43562" w:rsidRPr="00A43562">
        <w:t>т</w:t>
      </w:r>
      <w:r w:rsidR="00A43562" w:rsidRPr="00A43562">
        <w:t>ской проституции и детской порнографии – в январе 2005 года;</w:t>
      </w:r>
    </w:p>
    <w:p w:rsidR="00A43562" w:rsidRPr="00A43562" w:rsidRDefault="00340942" w:rsidP="00A43562">
      <w:pPr>
        <w:pStyle w:val="SingleTxt"/>
      </w:pPr>
      <w:r>
        <w:tab/>
      </w:r>
      <w:r w:rsidR="00A43562" w:rsidRPr="00A43562">
        <w:rPr>
          <w:lang w:val="fr-CH"/>
        </w:rPr>
        <w:t>c</w:t>
      </w:r>
      <w:r w:rsidR="00A43562" w:rsidRPr="00A43562">
        <w:t>)</w:t>
      </w:r>
      <w:r w:rsidR="00A43562" w:rsidRPr="00A43562">
        <w:tab/>
        <w:t>Факультативного протокола к Конвенции против пыток и других ж</w:t>
      </w:r>
      <w:r w:rsidR="00A43562" w:rsidRPr="00A43562">
        <w:t>е</w:t>
      </w:r>
      <w:r w:rsidR="00A43562" w:rsidRPr="00A43562">
        <w:t>стоких, бесчеловечных или унижающих достоинство видов обращения и наказ</w:t>
      </w:r>
      <w:r w:rsidR="00A43562" w:rsidRPr="00A43562">
        <w:t>а</w:t>
      </w:r>
      <w:r w:rsidR="00A43562" w:rsidRPr="00A43562">
        <w:t>ния – в сентябре 2006 года.</w:t>
      </w:r>
    </w:p>
    <w:p w:rsidR="00A43562" w:rsidRDefault="00A43562" w:rsidP="00A43562">
      <w:pPr>
        <w:pStyle w:val="SingleTxt"/>
      </w:pPr>
      <w:r w:rsidRPr="00A43562">
        <w:t>5.</w:t>
      </w:r>
      <w:r w:rsidRPr="00A43562">
        <w:tab/>
        <w:t>Ссылаясь на свои предыдущие заключительные замечания (</w:t>
      </w:r>
      <w:r w:rsidRPr="00A43562">
        <w:rPr>
          <w:lang w:val="fr-CH"/>
        </w:rPr>
        <w:t>CCPR</w:t>
      </w:r>
      <w:r w:rsidRPr="00A43562">
        <w:t>/</w:t>
      </w:r>
      <w:r w:rsidRPr="00A43562">
        <w:rPr>
          <w:lang w:val="fr-CH"/>
        </w:rPr>
        <w:t>CO</w:t>
      </w:r>
      <w:r w:rsidRPr="00A43562">
        <w:t>/</w:t>
      </w:r>
      <w:r w:rsidR="004175B5">
        <w:t xml:space="preserve"> </w:t>
      </w:r>
      <w:r w:rsidRPr="00A43562">
        <w:t>82/</w:t>
      </w:r>
      <w:r w:rsidRPr="00A43562">
        <w:rPr>
          <w:lang w:val="fr-CH"/>
        </w:rPr>
        <w:t>BEN</w:t>
      </w:r>
      <w:r w:rsidRPr="00A43562">
        <w:t>), Комитет приветствует состоявшееся в июле 2012 года присоединение государства-участника ко второму Факультативному протоколу к Пакту, напра</w:t>
      </w:r>
      <w:r w:rsidRPr="00A43562">
        <w:t>в</w:t>
      </w:r>
      <w:r w:rsidRPr="00A43562">
        <w:t xml:space="preserve">ленному на отмену смертной казни (пункт 13). Кроме того, он с удовлетворением отмечает принятие 30 марта 2012 года Закона № </w:t>
      </w:r>
      <w:r w:rsidRPr="00A43562">
        <w:rPr>
          <w:bCs/>
        </w:rPr>
        <w:t xml:space="preserve">2012-15 об Уголовно-процессуальном кодексе, который закрепляет основные правовые гарантии, предоставляемые с первых часов задержания (пункт </w:t>
      </w:r>
      <w:r w:rsidRPr="00A43562">
        <w:t xml:space="preserve">16), и отменяет наказания в виде тюремного заключения за правонарушения, связанные с органами прессы (пункт 22).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Default="00A43562" w:rsidP="003409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rPr>
          <w:lang w:val="fr-CH"/>
        </w:rPr>
        <w:t>C</w:t>
      </w:r>
      <w:r w:rsidRPr="00A43562">
        <w:t>.</w:t>
      </w:r>
      <w:r w:rsidRPr="00A43562">
        <w:tab/>
        <w:t>Основные вопросы, вызывающие озабоченность, и</w:t>
      </w:r>
      <w:r w:rsidR="00340942">
        <w:t> </w:t>
      </w:r>
      <w:r w:rsidRPr="00A43562">
        <w:t xml:space="preserve">рекомендации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Применение Пакта национальными судами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6.</w:t>
      </w:r>
      <w:r w:rsidRPr="00A43562">
        <w:tab/>
        <w:t>Комитет отмечает, что в статье 147 Конституции Бенина закреплен при</w:t>
      </w:r>
      <w:r w:rsidRPr="00A43562">
        <w:t>н</w:t>
      </w:r>
      <w:r w:rsidRPr="00A43562">
        <w:t>цип, согласно которому международные договоры с момента их опубликования в «Национальных ведомостях» имеют приоритет над внутренним законодател</w:t>
      </w:r>
      <w:r w:rsidRPr="00A43562">
        <w:t>ь</w:t>
      </w:r>
      <w:r w:rsidRPr="00A43562">
        <w:t>ством. Он принимает к сведению представленную государством-участником и</w:t>
      </w:r>
      <w:r w:rsidRPr="00A43562">
        <w:t>н</w:t>
      </w:r>
      <w:r w:rsidRPr="00A43562">
        <w:t>формацию об опубликовании Пакта в сентябре 2006 года. Приветствуя переда</w:t>
      </w:r>
      <w:r w:rsidRPr="00A43562">
        <w:t>н</w:t>
      </w:r>
      <w:r w:rsidRPr="00A43562">
        <w:t xml:space="preserve">ную ему государством-участником информацию о практике Конституционного суда, Комитет </w:t>
      </w:r>
      <w:bookmarkStart w:id="1" w:name="_GoBack"/>
      <w:bookmarkEnd w:id="1"/>
      <w:r w:rsidRPr="00A43562">
        <w:t xml:space="preserve">выражает сожаление по поводу отсутствия сведений о конкретных судебных делах, при рассмотрении которых суды непосредственно ссылались на положения Пакта или применяли эти положения (статья 2). </w:t>
      </w:r>
    </w:p>
    <w:p w:rsidR="0034094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7.</w:t>
      </w:r>
      <w:r w:rsidRPr="00A43562">
        <w:rPr>
          <w:bCs/>
        </w:rPr>
        <w:tab/>
      </w:r>
      <w:r w:rsidRPr="00A43562">
        <w:rPr>
          <w:b/>
          <w:bCs/>
        </w:rPr>
        <w:t>Государству-участнику следует принять необходимые меры для дал</w:t>
      </w:r>
      <w:r w:rsidRPr="00A43562">
        <w:rPr>
          <w:b/>
          <w:bCs/>
        </w:rPr>
        <w:t>ь</w:t>
      </w:r>
      <w:r w:rsidRPr="00A43562">
        <w:rPr>
          <w:b/>
          <w:bCs/>
        </w:rPr>
        <w:t>нейшего обращения внимания судей, адвокатов, прокуроров и других рабо</w:t>
      </w:r>
      <w:r w:rsidRPr="00A43562">
        <w:rPr>
          <w:b/>
          <w:bCs/>
        </w:rPr>
        <w:t>т</w:t>
      </w:r>
      <w:r w:rsidRPr="00A43562">
        <w:rPr>
          <w:b/>
          <w:bCs/>
        </w:rPr>
        <w:t>ников правоприменительной сферы на положения Пакта, чтобы обеспечить его непосредственное применение национальными судебными органами. В</w:t>
      </w:r>
      <w:r w:rsidR="00E97AC8">
        <w:rPr>
          <w:b/>
          <w:bCs/>
        </w:rPr>
        <w:t> </w:t>
      </w:r>
      <w:r w:rsidRPr="00A43562">
        <w:rPr>
          <w:b/>
          <w:bCs/>
        </w:rPr>
        <w:t>этой связи государству-участнику следует более активно популяризир</w:t>
      </w:r>
      <w:r w:rsidRPr="00A43562">
        <w:rPr>
          <w:b/>
          <w:bCs/>
        </w:rPr>
        <w:t>о</w:t>
      </w:r>
      <w:r w:rsidRPr="00A43562">
        <w:rPr>
          <w:b/>
          <w:bCs/>
        </w:rPr>
        <w:t>вать Пакт среди учреждений и населения.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bCs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Национальная комиссия по правам человека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8.</w:t>
      </w:r>
      <w:r w:rsidRPr="00A43562">
        <w:tab/>
        <w:t>Комитет обеспокоен тем, что за период после принятия 17 декабря 2012 г</w:t>
      </w:r>
      <w:r w:rsidRPr="00A43562">
        <w:t>о</w:t>
      </w:r>
      <w:r w:rsidRPr="00A43562">
        <w:t>да Закона № 2012-36 об учреждении Национальной комиссии по правам человека члены этой комиссии так и не были назначены. Принимая к сведению причины, изложенные государством-участником, Комитет выражает сожаление по поводу медлительности в налаживании работы упомянутой комиссии (статья 2).</w:t>
      </w:r>
    </w:p>
    <w:p w:rsidR="00A43562" w:rsidRDefault="00A43562" w:rsidP="00A43562">
      <w:pPr>
        <w:pStyle w:val="SingleTxt"/>
        <w:rPr>
          <w:b/>
        </w:rPr>
      </w:pPr>
      <w:r w:rsidRPr="00A43562">
        <w:t>9.</w:t>
      </w:r>
      <w:r w:rsidRPr="00A43562">
        <w:tab/>
      </w:r>
      <w:r w:rsidRPr="00A43562">
        <w:rPr>
          <w:b/>
        </w:rPr>
        <w:t>Государству-участнику следует принять все необходимые меры для скорейшего назначения членов Бенинской комиссии по правам человека. Оно должно гарантировать независимость этой комиссии, предоставив ей финансовую самостоятельность и достаточные людские и материальные р</w:t>
      </w:r>
      <w:r w:rsidRPr="00A43562">
        <w:rPr>
          <w:b/>
        </w:rPr>
        <w:t>е</w:t>
      </w:r>
      <w:r w:rsidRPr="00A43562">
        <w:rPr>
          <w:b/>
        </w:rPr>
        <w:t>сурсы, которые позволят ей выполнять свой мандат в соответствии с При</w:t>
      </w:r>
      <w:r w:rsidRPr="00A43562">
        <w:rPr>
          <w:b/>
        </w:rPr>
        <w:t>н</w:t>
      </w:r>
      <w:r w:rsidRPr="00A43562">
        <w:rPr>
          <w:b/>
        </w:rPr>
        <w:t>ципами, касающимися статуса национальных учреждений, занимающихся поощрением и защитой прав человека (Парижскими принципами).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Равенство мужчин и женщин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10.</w:t>
      </w:r>
      <w:r w:rsidRPr="00A43562">
        <w:tab/>
        <w:t>Отмечая законодательные и институциональные меры, принятые госуда</w:t>
      </w:r>
      <w:r w:rsidRPr="00A43562">
        <w:t>р</w:t>
      </w:r>
      <w:r w:rsidRPr="00A43562">
        <w:t>ством-участником в целях поощрения равенства между мужчинами и женщин</w:t>
      </w:r>
      <w:r w:rsidRPr="00A43562">
        <w:t>а</w:t>
      </w:r>
      <w:r w:rsidRPr="00A43562">
        <w:t>ми, Комитет выражает озабоченность тем, что женщины Бенина продолжают подвергаться дискриминации, особенно в сельских районах. С другой стороны, Комитет обеспокоен незначительной долей женщин на государственной службе и в частном секторе, особенно на руководящих должностях. Он также озабочен низким уровнем их участия в политической жизни и сожалеет о том, что закон</w:t>
      </w:r>
      <w:r w:rsidRPr="00A43562">
        <w:t>о</w:t>
      </w:r>
      <w:r w:rsidRPr="00A43562">
        <w:t>проект о введении квот для расширения участия женщин в политической жизни до сих пор не принят (статьи 3 и</w:t>
      </w:r>
      <w:r w:rsidRPr="00A43562">
        <w:rPr>
          <w:lang w:val="fr-CH"/>
        </w:rPr>
        <w:t> </w:t>
      </w:r>
      <w:r w:rsidRPr="00A43562">
        <w:t>25).</w:t>
      </w:r>
    </w:p>
    <w:p w:rsidR="00A43562" w:rsidRDefault="00A43562" w:rsidP="00A43562">
      <w:pPr>
        <w:pStyle w:val="SingleTxt"/>
        <w:rPr>
          <w:b/>
        </w:rPr>
      </w:pPr>
      <w:r w:rsidRPr="00A43562">
        <w:t>11.</w:t>
      </w:r>
      <w:r w:rsidRPr="00A43562">
        <w:tab/>
      </w:r>
      <w:r w:rsidRPr="00A43562">
        <w:rPr>
          <w:b/>
        </w:rPr>
        <w:t>Государству-участнику следует продолжать и наращивать усилия по обеспечению эффективного применения законодательных положений о р</w:t>
      </w:r>
      <w:r w:rsidRPr="00A43562">
        <w:rPr>
          <w:b/>
        </w:rPr>
        <w:t>а</w:t>
      </w:r>
      <w:r w:rsidRPr="00A43562">
        <w:rPr>
          <w:b/>
        </w:rPr>
        <w:t>венстве мужчин и женщин посредством популяризации соответствующих законов среди населения и работников судебной системы. Государству-участнику следует принять особые временные меры для расширения уч</w:t>
      </w:r>
      <w:r w:rsidRPr="00A43562">
        <w:rPr>
          <w:b/>
        </w:rPr>
        <w:t>а</w:t>
      </w:r>
      <w:r w:rsidRPr="00A43562">
        <w:rPr>
          <w:b/>
        </w:rPr>
        <w:t xml:space="preserve">стия женщин в различных сферах общественной и политической жизни. 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Пагубные виды практики в отношении женщин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12.</w:t>
      </w:r>
      <w:r w:rsidRPr="00A43562">
        <w:tab/>
        <w:t>Комитет выражает озабоченность в связи с сохранением некоторых пагу</w:t>
      </w:r>
      <w:r w:rsidRPr="00A43562">
        <w:t>б</w:t>
      </w:r>
      <w:r w:rsidRPr="00A43562">
        <w:t>ных видов практики в отношении женщин, таких, как калечение женских пол</w:t>
      </w:r>
      <w:r w:rsidRPr="00A43562">
        <w:t>о</w:t>
      </w:r>
      <w:r w:rsidRPr="00A43562">
        <w:t>вых органов в ряде регионов страны, обряды вдовства, левират, детские и прин</w:t>
      </w:r>
      <w:r w:rsidRPr="00A43562">
        <w:t>у</w:t>
      </w:r>
      <w:r w:rsidRPr="00A43562">
        <w:t>дительные браки, а также культ Оро, согласно которому женщинам запрещается покидать жилище в течение определенного периода. Комитет вновь выражает обеспокоенность практикой полигамии, которая сохраняется несмотря на закон</w:t>
      </w:r>
      <w:r w:rsidRPr="00A43562">
        <w:t>о</w:t>
      </w:r>
      <w:r w:rsidRPr="00A43562">
        <w:t>дательное закрепление моногамного брака (статьи 3, 7, 23 и</w:t>
      </w:r>
      <w:r w:rsidRPr="00A43562">
        <w:rPr>
          <w:lang w:val="fr-CH"/>
        </w:rPr>
        <w:t> </w:t>
      </w:r>
      <w:r w:rsidRPr="00A43562">
        <w:t>26).</w:t>
      </w:r>
    </w:p>
    <w:p w:rsid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13.</w:t>
      </w:r>
      <w:r w:rsidRPr="00A43562">
        <w:rPr>
          <w:bCs/>
        </w:rPr>
        <w:tab/>
      </w:r>
      <w:r w:rsidRPr="00A43562">
        <w:rPr>
          <w:b/>
        </w:rPr>
        <w:t>Государству-участнику следует наращивать усилия по предупреждению и пресечению калечения женских половых органов</w:t>
      </w:r>
      <w:r w:rsidRPr="00A43562">
        <w:rPr>
          <w:b/>
          <w:bCs/>
        </w:rPr>
        <w:t>, особенно в тех районах, где эта практика все еще сохраняется.</w:t>
      </w:r>
      <w:r w:rsidRPr="00A43562">
        <w:rPr>
          <w:b/>
        </w:rPr>
        <w:t xml:space="preserve"> Государству-участнику следует акт</w:t>
      </w:r>
      <w:r w:rsidRPr="00A43562">
        <w:rPr>
          <w:b/>
        </w:rPr>
        <w:t>и</w:t>
      </w:r>
      <w:r w:rsidRPr="00A43562">
        <w:rPr>
          <w:b/>
        </w:rPr>
        <w:t>визировать проведение информационно-просветительских кампаний среди населения</w:t>
      </w:r>
      <w:r w:rsidRPr="00A43562">
        <w:rPr>
          <w:b/>
          <w:bCs/>
        </w:rPr>
        <w:t>, в частности среди религиозных и традиционных вождей, чтобы искоренять стереотипы и всевозможные пагубные виды практики в отн</w:t>
      </w:r>
      <w:r w:rsidRPr="00A43562">
        <w:rPr>
          <w:b/>
          <w:bCs/>
        </w:rPr>
        <w:t>о</w:t>
      </w:r>
      <w:r w:rsidRPr="00A43562">
        <w:rPr>
          <w:b/>
          <w:bCs/>
        </w:rPr>
        <w:t xml:space="preserve">шении женщин. 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bCs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Принудительный труд и торговля людьми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14.</w:t>
      </w:r>
      <w:r w:rsidRPr="00A43562">
        <w:tab/>
        <w:t>Комитет обеспокоен продолжающимися злоупотреблениями, связанными с практикой передачи детей в обеспеченные семьи, которая превратилась в исто</w:t>
      </w:r>
      <w:r w:rsidRPr="00A43562">
        <w:t>ч</w:t>
      </w:r>
      <w:r w:rsidRPr="00A43562">
        <w:t>ник экономической, а иногда и сексуальной эксплуатации. Кроме того, он озаб</w:t>
      </w:r>
      <w:r w:rsidRPr="00A43562">
        <w:t>о</w:t>
      </w:r>
      <w:r w:rsidRPr="00A43562">
        <w:t>чен детским принудительным трудом в различных секторах экономики. Комитет вновь выражает обеспокоенность тем, что Бенин остается одновременно страной происхождения, транзита и назначения при торговле людьми, особенно женщ</w:t>
      </w:r>
      <w:r w:rsidRPr="00A43562">
        <w:t>и</w:t>
      </w:r>
      <w:r w:rsidRPr="00A43562">
        <w:t>нами и детьми (статьи 7, 8 и</w:t>
      </w:r>
      <w:r w:rsidRPr="00A43562">
        <w:rPr>
          <w:lang w:val="fr-CH"/>
        </w:rPr>
        <w:t> </w:t>
      </w:r>
      <w:r w:rsidRPr="00A43562">
        <w:t>24).</w:t>
      </w:r>
    </w:p>
    <w:p w:rsidR="00A43562" w:rsidRDefault="00A43562" w:rsidP="00A43562">
      <w:pPr>
        <w:pStyle w:val="SingleTxt"/>
        <w:rPr>
          <w:b/>
        </w:rPr>
      </w:pPr>
      <w:r w:rsidRPr="00A43562">
        <w:t>15.</w:t>
      </w:r>
      <w:r w:rsidRPr="00A43562">
        <w:tab/>
      </w:r>
      <w:r w:rsidRPr="004175B5">
        <w:rPr>
          <w:rFonts w:ascii="Times New Roman Bold" w:hAnsi="Times New Roman Bold"/>
          <w:b/>
          <w:spacing w:val="2"/>
        </w:rPr>
        <w:t xml:space="preserve">Государству-участнику нужно </w:t>
      </w:r>
      <w:r w:rsidR="00340942" w:rsidRPr="004175B5">
        <w:rPr>
          <w:rFonts w:ascii="Times New Roman Bold" w:hAnsi="Times New Roman Bold"/>
          <w:b/>
          <w:spacing w:val="2"/>
        </w:rPr>
        <w:t>следить за соблюдением Закона № </w:t>
      </w:r>
      <w:r w:rsidRPr="004175B5">
        <w:rPr>
          <w:rFonts w:ascii="Times New Roman Bold" w:hAnsi="Times New Roman Bold"/>
          <w:b/>
          <w:spacing w:val="2"/>
        </w:rPr>
        <w:t>2006­04</w:t>
      </w:r>
      <w:r w:rsidRPr="00A43562">
        <w:rPr>
          <w:b/>
        </w:rPr>
        <w:t xml:space="preserve"> об условиях перемещения несовершеннолетних и пресечении торговли детьми в Республике Бенин путем преследования виновных и защиты п</w:t>
      </w:r>
      <w:r w:rsidRPr="00A43562">
        <w:rPr>
          <w:b/>
        </w:rPr>
        <w:t>о</w:t>
      </w:r>
      <w:r w:rsidRPr="00A43562">
        <w:rPr>
          <w:b/>
        </w:rPr>
        <w:t>терпевших. Государству-участнику следует активизировать усилия по пр</w:t>
      </w:r>
      <w:r w:rsidRPr="00A43562">
        <w:rPr>
          <w:b/>
        </w:rPr>
        <w:t>и</w:t>
      </w:r>
      <w:r w:rsidRPr="00A43562">
        <w:rPr>
          <w:b/>
        </w:rPr>
        <w:t>влечению внимания населения к злоупотреблениям при помещении д</w:t>
      </w:r>
      <w:r w:rsidRPr="00A43562">
        <w:rPr>
          <w:b/>
        </w:rPr>
        <w:t>е</w:t>
      </w:r>
      <w:r w:rsidRPr="00A43562">
        <w:rPr>
          <w:b/>
        </w:rPr>
        <w:t>тей в учреждения, обеспечивать бесплатное начальное образование и защищать детей от любых форм жестокого обращения. Ему следует как можно скорее одобрить законопроект о борьбе с торговлей людьми и принять дополн</w:t>
      </w:r>
      <w:r w:rsidRPr="00A43562">
        <w:rPr>
          <w:b/>
        </w:rPr>
        <w:t>и</w:t>
      </w:r>
      <w:r w:rsidRPr="00A43562">
        <w:rPr>
          <w:b/>
        </w:rPr>
        <w:t>тельные меры для борьбы с торговлей людьми внутри страны и на уровне региона.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Насилие в отношении женщин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  <w:rPr>
          <w:u w:val="single"/>
        </w:rPr>
      </w:pPr>
      <w:r w:rsidRPr="00A43562">
        <w:t>16.</w:t>
      </w:r>
      <w:r w:rsidRPr="00A43562">
        <w:tab/>
        <w:t>Комитет обеспокоен продолжающимся насилием в отношении женщин, включая насилие в браке и сексуальное домогательство. Кроме того, он озабочен трудностями, с которыми сталкиваются жертвы насилия при доступе к правос</w:t>
      </w:r>
      <w:r w:rsidRPr="00A43562">
        <w:t>у</w:t>
      </w:r>
      <w:r w:rsidRPr="00A43562">
        <w:t>дию, а также их нежеланием сообщать о случаях изнасилования из страха перед преследованием или общественным порицанием (статьи 3 и 7).</w:t>
      </w:r>
    </w:p>
    <w:p w:rsid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17.</w:t>
      </w:r>
      <w:r w:rsidRPr="00A43562">
        <w:rPr>
          <w:bCs/>
        </w:rPr>
        <w:tab/>
      </w:r>
      <w:r w:rsidRPr="00A43562">
        <w:rPr>
          <w:b/>
        </w:rPr>
        <w:t>Государство-участник должно повышать качество услуг, оказываемых комплексными центрами помощи жертвам гендерного насилия</w:t>
      </w:r>
      <w:r w:rsidRPr="00A43562">
        <w:rPr>
          <w:b/>
          <w:bCs/>
        </w:rPr>
        <w:t>. Ему нужно следить за эффективным применением соответствующих законов и страт</w:t>
      </w:r>
      <w:r w:rsidRPr="00A43562">
        <w:rPr>
          <w:b/>
          <w:bCs/>
        </w:rPr>
        <w:t>е</w:t>
      </w:r>
      <w:r w:rsidRPr="00A43562">
        <w:rPr>
          <w:b/>
          <w:bCs/>
        </w:rPr>
        <w:t>гий, обеспечивая тщательное расследование случаев проявления насилия в отношении женщин, уголовное преследование и осуждение виновных лиц и представление жертвам возмещения за причиненный ущерб. Ему также сл</w:t>
      </w:r>
      <w:r w:rsidRPr="00A43562">
        <w:rPr>
          <w:b/>
          <w:bCs/>
        </w:rPr>
        <w:t>е</w:t>
      </w:r>
      <w:r w:rsidRPr="00A43562">
        <w:rPr>
          <w:b/>
          <w:bCs/>
        </w:rPr>
        <w:t>дует бороться с сексуальным домогательством и сексуальным насилием в школах и университетах. Государство-участник должно продолжать мер</w:t>
      </w:r>
      <w:r w:rsidRPr="00A43562">
        <w:rPr>
          <w:b/>
          <w:bCs/>
        </w:rPr>
        <w:t>о</w:t>
      </w:r>
      <w:r w:rsidRPr="00A43562">
        <w:rPr>
          <w:b/>
          <w:bCs/>
        </w:rPr>
        <w:t>приятия по подготовке должностных лиц, призванных применять действ</w:t>
      </w:r>
      <w:r w:rsidRPr="00A43562">
        <w:rPr>
          <w:b/>
          <w:bCs/>
        </w:rPr>
        <w:t>у</w:t>
      </w:r>
      <w:r w:rsidRPr="00A43562">
        <w:rPr>
          <w:b/>
          <w:bCs/>
        </w:rPr>
        <w:t xml:space="preserve">ющее законодательство при выявлении, предупреждении и пресечении насилия в отношении женщин. Ему следует активизировать проведение разъяснительных кампаний, посвященных этому вопросу. 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bCs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Право на жизнь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18.</w:t>
      </w:r>
      <w:r w:rsidRPr="00A43562">
        <w:tab/>
        <w:t>Комитет выражает сожаление по поводу задержки с принятием нового Уг</w:t>
      </w:r>
      <w:r w:rsidRPr="00A43562">
        <w:t>о</w:t>
      </w:r>
      <w:r w:rsidRPr="00A43562">
        <w:t>ловного кодекса, предусматривающего непосредственную отмену смертной ка</w:t>
      </w:r>
      <w:r w:rsidRPr="00A43562">
        <w:t>з</w:t>
      </w:r>
      <w:r w:rsidRPr="00A43562">
        <w:t>ни вследствие присоединения государства-участника ко второму протоколу к Пакту. Кроме того, он обеспокоен положением 13 лиц, осужденных к смертной казни, поскольку вынесенный им приговор до сих пор не был смягчен. Он выр</w:t>
      </w:r>
      <w:r w:rsidRPr="00A43562">
        <w:t>а</w:t>
      </w:r>
      <w:r w:rsidRPr="00A43562">
        <w:t>жает озабоченность в связи с нераскрытыми делами о смерти журналиста Жана Кристофа Унгбо и его семьи, студента Рене Мивану и покушения на убийство правозащитника Мартена Ассогбы. С другой стороны, Комитет выражает обе</w:t>
      </w:r>
      <w:r w:rsidRPr="00A43562">
        <w:t>с</w:t>
      </w:r>
      <w:r w:rsidRPr="00A43562">
        <w:t>покоенность продолжающейся практикой ритуальных убийств так называемых «детей-колдунов» (статьи 6, 7, 10 и</w:t>
      </w:r>
      <w:r w:rsidRPr="00A43562">
        <w:rPr>
          <w:lang w:val="fr-CH"/>
        </w:rPr>
        <w:t> </w:t>
      </w:r>
      <w:r w:rsidRPr="00A43562">
        <w:t>24).</w:t>
      </w:r>
    </w:p>
    <w:p w:rsidR="00A43562" w:rsidRDefault="00A43562" w:rsidP="00A43562">
      <w:pPr>
        <w:pStyle w:val="SingleTxt"/>
        <w:rPr>
          <w:b/>
        </w:rPr>
      </w:pPr>
      <w:r w:rsidRPr="00A43562">
        <w:t>19.</w:t>
      </w:r>
      <w:r w:rsidRPr="00A43562">
        <w:tab/>
      </w:r>
      <w:r w:rsidRPr="00A43562">
        <w:rPr>
          <w:b/>
        </w:rPr>
        <w:t>Государству-участнику следует как можно скорее принять новый Уг</w:t>
      </w:r>
      <w:r w:rsidRPr="00A43562">
        <w:rPr>
          <w:b/>
        </w:rPr>
        <w:t>о</w:t>
      </w:r>
      <w:r w:rsidRPr="00A43562">
        <w:rPr>
          <w:b/>
        </w:rPr>
        <w:t>ловный кодекс, предусматривающий непосредственную отмену смертной казни. Ему следует заменить вынесенные смертные приговоры тюремным заключением. Государству-участнику нужно принять меры по безотлаг</w:t>
      </w:r>
      <w:r w:rsidRPr="00A43562">
        <w:rPr>
          <w:b/>
        </w:rPr>
        <w:t>а</w:t>
      </w:r>
      <w:r w:rsidRPr="00A43562">
        <w:rPr>
          <w:b/>
        </w:rPr>
        <w:t>тельному возбуждению или продолжению расследований по делам об уби</w:t>
      </w:r>
      <w:r w:rsidRPr="00A43562">
        <w:rPr>
          <w:b/>
        </w:rPr>
        <w:t>й</w:t>
      </w:r>
      <w:r w:rsidRPr="00A43562">
        <w:rPr>
          <w:b/>
        </w:rPr>
        <w:t>ствах или покушении на убийство и привлечь виновных к суду. Наряду с этим государству-участнику следует принять строгие меры для наказания детоубийц. Ему следует активнее просвещать население в вопросах, связа</w:t>
      </w:r>
      <w:r w:rsidRPr="00A43562">
        <w:rPr>
          <w:b/>
        </w:rPr>
        <w:t>н</w:t>
      </w:r>
      <w:r w:rsidRPr="00A43562">
        <w:rPr>
          <w:b/>
        </w:rPr>
        <w:t xml:space="preserve">ных с соблюдением права на жизнь. 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Самосуды и внесудебные казни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20.</w:t>
      </w:r>
      <w:r w:rsidRPr="00A43562">
        <w:tab/>
        <w:t>Комитет выражает озабоченность случаями самосуда и внесудебных казней, совершаемых в отношении лиц, подозреваемых в правонарушениях, а также сл</w:t>
      </w:r>
      <w:r w:rsidRPr="00A43562">
        <w:t>у</w:t>
      </w:r>
      <w:r w:rsidRPr="00A43562">
        <w:t>чаями чрезмерного применения силы сотрудниками правоохранительных орг</w:t>
      </w:r>
      <w:r w:rsidRPr="00A43562">
        <w:t>а</w:t>
      </w:r>
      <w:r w:rsidRPr="00A43562">
        <w:t>нов. Он сожалеет об отсутствии информации о принятых мерах по предупрежд</w:t>
      </w:r>
      <w:r w:rsidRPr="00A43562">
        <w:t>е</w:t>
      </w:r>
      <w:r w:rsidRPr="00A43562">
        <w:t>нию таких нарушений, о проведенных расследованиях, о возбуждении уголовных дел и наказании виновных (статьи 6 и</w:t>
      </w:r>
      <w:r w:rsidRPr="00A43562">
        <w:rPr>
          <w:lang w:val="fr-CH"/>
        </w:rPr>
        <w:t> </w:t>
      </w:r>
      <w:r w:rsidRPr="00A43562">
        <w:t>14).</w:t>
      </w:r>
    </w:p>
    <w:p w:rsidR="00A43562" w:rsidRDefault="00A43562" w:rsidP="00A43562">
      <w:pPr>
        <w:pStyle w:val="SingleTxt"/>
        <w:rPr>
          <w:b/>
        </w:rPr>
      </w:pPr>
      <w:r w:rsidRPr="00A43562">
        <w:t>21.</w:t>
      </w:r>
      <w:r w:rsidRPr="00A43562">
        <w:tab/>
      </w:r>
      <w:r w:rsidRPr="00A43562">
        <w:rPr>
          <w:b/>
        </w:rPr>
        <w:t>Государству-участнику следует принять все необходимые и действе</w:t>
      </w:r>
      <w:r w:rsidRPr="00A43562">
        <w:rPr>
          <w:b/>
        </w:rPr>
        <w:t>н</w:t>
      </w:r>
      <w:r w:rsidRPr="00A43562">
        <w:rPr>
          <w:b/>
        </w:rPr>
        <w:t>ные меры для проведения быстрых и эффективных расследований с целью выявления лиц, виновных в совершении самосудов и внесудебных казней, их привлечения к суду, назначения им соответствующих мер наказания и выплаты компенсации жертвам или их семьям. Оно должно принимать э</w:t>
      </w:r>
      <w:r w:rsidRPr="00A43562">
        <w:rPr>
          <w:b/>
        </w:rPr>
        <w:t>ф</w:t>
      </w:r>
      <w:r w:rsidRPr="00A43562">
        <w:rPr>
          <w:b/>
        </w:rPr>
        <w:t>фективные меры против чрезмерного применения силы сотрудниками пр</w:t>
      </w:r>
      <w:r w:rsidRPr="00A43562">
        <w:rPr>
          <w:b/>
        </w:rPr>
        <w:t>а</w:t>
      </w:r>
      <w:r w:rsidRPr="00A43562">
        <w:rPr>
          <w:b/>
        </w:rPr>
        <w:t xml:space="preserve">воохранительных органов, следя за тем, чтобы эти сотрудники соблюдали </w:t>
      </w:r>
      <w:r w:rsidRPr="00A43562">
        <w:rPr>
          <w:b/>
        </w:rPr>
        <w:lastRenderedPageBreak/>
        <w:t>Основные принципы применения силы и огнестрельного оружия должнос</w:t>
      </w:r>
      <w:r w:rsidRPr="00A43562">
        <w:rPr>
          <w:b/>
        </w:rPr>
        <w:t>т</w:t>
      </w:r>
      <w:r w:rsidRPr="00A43562">
        <w:rPr>
          <w:b/>
        </w:rPr>
        <w:t>ными лицами по поддержанию правопорядка. Ему также следует проводить разъяснительные кампании о неправомерности поспешного и самовольного отправления правосудия и об уголовной ответственности лиц, виновных в таких деяниях.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Запрещение пыток и безнаказанность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22.</w:t>
      </w:r>
      <w:r w:rsidRPr="00A43562">
        <w:tab/>
        <w:t>Комитет выражает обеспокоенность по поводу допущенной задержки с принятием нового Уголовного кодекса, предусматривающего криминализацию пытки и создание механизма предупреждения пыток. Он встревожен сообщени</w:t>
      </w:r>
      <w:r w:rsidRPr="00A43562">
        <w:t>я</w:t>
      </w:r>
      <w:r w:rsidRPr="00A43562">
        <w:t>ми о случаях применения пыток и жестокого обращения, особенно в первые часы лишения свободы. Он озабочен отсутствием информации о наличии полностью независимого механизма для подачи жалоб, уполномоченного рассматривать ж</w:t>
      </w:r>
      <w:r w:rsidRPr="00A43562">
        <w:t>а</w:t>
      </w:r>
      <w:r w:rsidRPr="00A43562">
        <w:t>лобы на применение пыток или жестокого обращения. Комитет выражает сож</w:t>
      </w:r>
      <w:r w:rsidRPr="00A43562">
        <w:t>а</w:t>
      </w:r>
      <w:r w:rsidRPr="00A43562">
        <w:t>ление в связи с безнаказанностью, которой предположительно воспользовались лица, подозреваемые в применении пыток, сославшись на положения Зак</w:t>
      </w:r>
      <w:r w:rsidRPr="00A43562">
        <w:t>о</w:t>
      </w:r>
      <w:r w:rsidRPr="00A43562">
        <w:t>на</w:t>
      </w:r>
      <w:r w:rsidR="00340942">
        <w:t> </w:t>
      </w:r>
      <w:r w:rsidRPr="00A43562">
        <w:t>№</w:t>
      </w:r>
      <w:r w:rsidR="00340942">
        <w:t> </w:t>
      </w:r>
      <w:r w:rsidRPr="00A43562">
        <w:t>90/028 от 9 октября 1990 года об амнистии лиц, совершивших преступл</w:t>
      </w:r>
      <w:r w:rsidRPr="00A43562">
        <w:t>е</w:t>
      </w:r>
      <w:r w:rsidRPr="00A43562">
        <w:t>ния в 1972</w:t>
      </w:r>
      <w:r w:rsidR="004175B5">
        <w:t>–</w:t>
      </w:r>
      <w:r w:rsidRPr="00A43562">
        <w:t>1990 годах (статья</w:t>
      </w:r>
      <w:r w:rsidRPr="00A43562">
        <w:rPr>
          <w:lang w:val="fr-FR"/>
        </w:rPr>
        <w:t> </w:t>
      </w:r>
      <w:r w:rsidRPr="00A43562">
        <w:t xml:space="preserve">17). </w:t>
      </w:r>
    </w:p>
    <w:p w:rsidR="00A43562" w:rsidRDefault="00A43562" w:rsidP="00A43562">
      <w:pPr>
        <w:pStyle w:val="SingleTxt"/>
        <w:rPr>
          <w:b/>
        </w:rPr>
      </w:pPr>
      <w:r w:rsidRPr="00A43562">
        <w:t>23.</w:t>
      </w:r>
      <w:r w:rsidRPr="00A43562">
        <w:tab/>
      </w:r>
      <w:r w:rsidRPr="00A43562">
        <w:rPr>
          <w:b/>
        </w:rPr>
        <w:t>Государству-участнику следует как можно скорее принять новый Уг</w:t>
      </w:r>
      <w:r w:rsidRPr="00A43562">
        <w:rPr>
          <w:b/>
        </w:rPr>
        <w:t>о</w:t>
      </w:r>
      <w:r w:rsidRPr="00A43562">
        <w:rPr>
          <w:b/>
        </w:rPr>
        <w:t>ловный кодекс, предусматривающий непосредственное определение и кр</w:t>
      </w:r>
      <w:r w:rsidRPr="00A43562">
        <w:rPr>
          <w:b/>
        </w:rPr>
        <w:t>и</w:t>
      </w:r>
      <w:r w:rsidRPr="00A43562">
        <w:rPr>
          <w:b/>
        </w:rPr>
        <w:t>минализацию пытки в соответствии со статьей 7 Пакта. Ему следует создать национальный наблюдательный орган по предупреждению пыток наряду с независимым органом для систематического рассмотрения жалоб на прим</w:t>
      </w:r>
      <w:r w:rsidRPr="00A43562">
        <w:rPr>
          <w:b/>
        </w:rPr>
        <w:t>е</w:t>
      </w:r>
      <w:r w:rsidRPr="00A43562">
        <w:rPr>
          <w:b/>
        </w:rPr>
        <w:t>нение пыток и жестокого обращения. Государству-участнику следует опер</w:t>
      </w:r>
      <w:r w:rsidRPr="00A43562">
        <w:rPr>
          <w:b/>
        </w:rPr>
        <w:t>а</w:t>
      </w:r>
      <w:r w:rsidRPr="00A43562">
        <w:rPr>
          <w:b/>
        </w:rPr>
        <w:t>тивно проводить тщательные и беспристрастные расследования всех утве</w:t>
      </w:r>
      <w:r w:rsidRPr="00A43562">
        <w:rPr>
          <w:b/>
        </w:rPr>
        <w:t>р</w:t>
      </w:r>
      <w:r w:rsidRPr="00A43562">
        <w:rPr>
          <w:b/>
        </w:rPr>
        <w:t>ждений о случаях применения пыток и жестокого обращения, включая те, которые имели место в период 1972</w:t>
      </w:r>
      <w:r w:rsidR="00340942">
        <w:rPr>
          <w:b/>
        </w:rPr>
        <w:t>–</w:t>
      </w:r>
      <w:r w:rsidRPr="00A43562">
        <w:rPr>
          <w:b/>
        </w:rPr>
        <w:t>1990 годов, и принять в этой связи нео</w:t>
      </w:r>
      <w:r w:rsidRPr="00A43562">
        <w:rPr>
          <w:b/>
        </w:rPr>
        <w:t>б</w:t>
      </w:r>
      <w:r w:rsidRPr="00A43562">
        <w:rPr>
          <w:b/>
        </w:rPr>
        <w:t>ходимые меры.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Предварительное заключение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24.</w:t>
      </w:r>
      <w:r w:rsidRPr="00A43562">
        <w:tab/>
        <w:t>Комитет озабочен неправомерным применением предварительного закл</w:t>
      </w:r>
      <w:r w:rsidRPr="00A43562">
        <w:t>ю</w:t>
      </w:r>
      <w:r w:rsidRPr="00A43562">
        <w:t>чения и случаями чрезмерно длительного временного содержания по стражей, срок которого иногда оказывается значительно выше максимального срока нак</w:t>
      </w:r>
      <w:r w:rsidRPr="00A43562">
        <w:t>а</w:t>
      </w:r>
      <w:r w:rsidRPr="00A43562">
        <w:t>зания, предусмотренного за инкриминируемое деяние (статьи 9, 10 и</w:t>
      </w:r>
      <w:r w:rsidRPr="00A43562">
        <w:rPr>
          <w:lang w:val="fr-CH"/>
        </w:rPr>
        <w:t> </w:t>
      </w:r>
      <w:r w:rsidRPr="00A43562">
        <w:t>14).</w:t>
      </w:r>
    </w:p>
    <w:p w:rsidR="00A43562" w:rsidRDefault="00A43562" w:rsidP="00A43562">
      <w:pPr>
        <w:pStyle w:val="SingleTxt"/>
        <w:rPr>
          <w:b/>
        </w:rPr>
      </w:pPr>
      <w:r w:rsidRPr="00A43562">
        <w:t>25.</w:t>
      </w:r>
      <w:r w:rsidRPr="00A43562">
        <w:tab/>
      </w:r>
      <w:r w:rsidRPr="00A43562">
        <w:rPr>
          <w:b/>
        </w:rPr>
        <w:t>Государству-участнику следует распространять положения нового Уг</w:t>
      </w:r>
      <w:r w:rsidRPr="00A43562">
        <w:rPr>
          <w:b/>
        </w:rPr>
        <w:t>о</w:t>
      </w:r>
      <w:r w:rsidRPr="00A43562">
        <w:rPr>
          <w:b/>
        </w:rPr>
        <w:t>ловно-процессуального кодекса и следить за их применением, особенно в ч</w:t>
      </w:r>
      <w:r w:rsidRPr="00A43562">
        <w:rPr>
          <w:b/>
        </w:rPr>
        <w:t>а</w:t>
      </w:r>
      <w:r w:rsidRPr="00A43562">
        <w:rPr>
          <w:b/>
        </w:rPr>
        <w:t>сти предоставления основных правовых гарантий лицам, лишенным своб</w:t>
      </w:r>
      <w:r w:rsidRPr="00A43562">
        <w:rPr>
          <w:b/>
        </w:rPr>
        <w:t>о</w:t>
      </w:r>
      <w:r w:rsidRPr="00A43562">
        <w:rPr>
          <w:b/>
        </w:rPr>
        <w:t>ды. Оно должно обеспечить возмещение ущерба любому лицу, пострадавш</w:t>
      </w:r>
      <w:r w:rsidRPr="00A43562">
        <w:rPr>
          <w:b/>
        </w:rPr>
        <w:t>е</w:t>
      </w:r>
      <w:r w:rsidRPr="00A43562">
        <w:rPr>
          <w:b/>
        </w:rPr>
        <w:t>му от произвольного задержания, посредством налаживания работы Коми</w:t>
      </w:r>
      <w:r w:rsidRPr="00A43562">
        <w:rPr>
          <w:b/>
        </w:rPr>
        <w:t>с</w:t>
      </w:r>
      <w:r w:rsidRPr="00A43562">
        <w:rPr>
          <w:b/>
        </w:rPr>
        <w:t>сии по возмещению ущерба за незаконное содержание под стражей. Ему сл</w:t>
      </w:r>
      <w:r w:rsidRPr="00A43562">
        <w:rPr>
          <w:b/>
        </w:rPr>
        <w:t>е</w:t>
      </w:r>
      <w:r w:rsidRPr="00A43562">
        <w:rPr>
          <w:b/>
        </w:rPr>
        <w:t>дует увеличить число судей, чтобы обеспечивать вынесение судебных реш</w:t>
      </w:r>
      <w:r w:rsidRPr="00A43562">
        <w:rPr>
          <w:b/>
        </w:rPr>
        <w:t>е</w:t>
      </w:r>
      <w:r w:rsidRPr="00A43562">
        <w:rPr>
          <w:b/>
        </w:rPr>
        <w:t>ний в сроки, предусмотренные новым Уголовно-процессуальным кодексом.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Условия содержания под стражей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26.</w:t>
      </w:r>
      <w:r w:rsidRPr="00A43562">
        <w:tab/>
        <w:t>Отмечая законодательные меры, принятые государством-участником, в частности принятие нового Уголовно-процессуального кодекса, Комитет обесп</w:t>
      </w:r>
      <w:r w:rsidRPr="00A43562">
        <w:t>о</w:t>
      </w:r>
      <w:r w:rsidRPr="00A43562">
        <w:t>коен нехваткой квалифицированного персонала для контроля за соблюдением прав человека лиц, содержащихся под стражей. Комитет выражает озабоченность в связи с тяжелыми условиями содержания в пенитенциарных учреждениях гос</w:t>
      </w:r>
      <w:r w:rsidRPr="00A43562">
        <w:t>у</w:t>
      </w:r>
      <w:r w:rsidRPr="00A43562">
        <w:t>дарства-участника, в частности с переполненностью тюрем, отсутствием гиги</w:t>
      </w:r>
      <w:r w:rsidRPr="00A43562">
        <w:t>е</w:t>
      </w:r>
      <w:r w:rsidRPr="00A43562">
        <w:t>ны, надлежащего питания и медикаментов, несмотря на предпринимаемые гос</w:t>
      </w:r>
      <w:r w:rsidRPr="00A43562">
        <w:t>у</w:t>
      </w:r>
      <w:r w:rsidRPr="00A43562">
        <w:t>дарством-участником усилия (статьи 9, 10 и</w:t>
      </w:r>
      <w:r w:rsidRPr="00A43562">
        <w:rPr>
          <w:lang w:val="fr-CH"/>
        </w:rPr>
        <w:t> </w:t>
      </w:r>
      <w:r w:rsidRPr="00A43562">
        <w:t>14).</w:t>
      </w:r>
    </w:p>
    <w:p w:rsidR="00A43562" w:rsidRDefault="00A43562" w:rsidP="00A43562">
      <w:pPr>
        <w:pStyle w:val="SingleTxt"/>
        <w:rPr>
          <w:b/>
        </w:rPr>
      </w:pPr>
      <w:r w:rsidRPr="00A43562">
        <w:lastRenderedPageBreak/>
        <w:t>27.</w:t>
      </w:r>
      <w:r w:rsidRPr="00A43562">
        <w:tab/>
      </w:r>
      <w:r w:rsidRPr="00A43562">
        <w:rPr>
          <w:b/>
        </w:rPr>
        <w:t>Государству-участнику следует принять срочные меры для улучшения условий содержания под стражей и снижения уровня переполненности т</w:t>
      </w:r>
      <w:r w:rsidRPr="00A43562">
        <w:rPr>
          <w:b/>
        </w:rPr>
        <w:t>ю</w:t>
      </w:r>
      <w:r w:rsidRPr="00A43562">
        <w:rPr>
          <w:b/>
        </w:rPr>
        <w:t>рем. В этой связи ему нужно продолжать реализацию проектов по стро</w:t>
      </w:r>
      <w:r w:rsidRPr="00A43562">
        <w:rPr>
          <w:b/>
        </w:rPr>
        <w:t>и</w:t>
      </w:r>
      <w:r w:rsidRPr="00A43562">
        <w:rPr>
          <w:b/>
        </w:rPr>
        <w:t>тельству новых пенитенциарных учреждений, применять меры пресечения, альтернативные предварительному заключению, чтобы уменьшить долю случаев произвольного досудебного содержания под стражей. Государству-участнику следует улучшать условия гигиены, доступ к питанию и мед</w:t>
      </w:r>
      <w:r w:rsidRPr="00A43562">
        <w:rPr>
          <w:b/>
        </w:rPr>
        <w:t>и</w:t>
      </w:r>
      <w:r w:rsidRPr="00A43562">
        <w:rPr>
          <w:b/>
        </w:rPr>
        <w:t>цинскому обслуживанию, регулярно контролировать условия содержания и обеспечивать раздельное содержание арестантов в зависимости от их кат</w:t>
      </w:r>
      <w:r w:rsidRPr="00A43562">
        <w:rPr>
          <w:b/>
        </w:rPr>
        <w:t>е</w:t>
      </w:r>
      <w:r w:rsidRPr="00A43562">
        <w:rPr>
          <w:b/>
        </w:rPr>
        <w:t xml:space="preserve">гории, возраста и пола. 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Независимость судебной власти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28.</w:t>
      </w:r>
      <w:r w:rsidRPr="00A43562">
        <w:tab/>
        <w:t>Комитет вновь выражает озабоченность в связи со сбоями в системе о</w:t>
      </w:r>
      <w:r w:rsidRPr="00A43562">
        <w:t>т</w:t>
      </w:r>
      <w:r w:rsidRPr="00A43562">
        <w:t>правления правосудия, в частности с дефицитом кадровых и материальных р</w:t>
      </w:r>
      <w:r w:rsidRPr="00A43562">
        <w:t>е</w:t>
      </w:r>
      <w:r w:rsidRPr="00A43562">
        <w:t>сурсов, длительностью рассмотрения дел и проявлениями коррупции. Комитет обеспокоен вмешательством органов исполнительной власти в функциониров</w:t>
      </w:r>
      <w:r w:rsidRPr="00A43562">
        <w:t>а</w:t>
      </w:r>
      <w:r w:rsidRPr="00A43562">
        <w:t>ние судебной системы, которое проявляется, в частности, в назначении судей и членов Высшего совета магистратуры (статьи 2 и 14).</w:t>
      </w:r>
    </w:p>
    <w:p w:rsid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29.</w:t>
      </w:r>
      <w:r w:rsidRPr="00A43562">
        <w:rPr>
          <w:bCs/>
        </w:rPr>
        <w:tab/>
      </w:r>
      <w:r w:rsidRPr="00A43562">
        <w:rPr>
          <w:b/>
        </w:rPr>
        <w:t>Государству-участнику следует провести реформу судебной системы, чтобы гарантировать ее независимость</w:t>
      </w:r>
      <w:r w:rsidRPr="00A43562">
        <w:rPr>
          <w:b/>
          <w:bCs/>
        </w:rPr>
        <w:t>. Ему следует одобрить законопроект о Высшем совете магистратуры и принять меры к тому, чтобы органы и</w:t>
      </w:r>
      <w:r w:rsidRPr="00A43562">
        <w:rPr>
          <w:b/>
          <w:bCs/>
        </w:rPr>
        <w:t>с</w:t>
      </w:r>
      <w:r w:rsidRPr="00A43562">
        <w:rPr>
          <w:b/>
          <w:bCs/>
        </w:rPr>
        <w:t>полнительной власти не оказывали влияния на деятельность Совета. Ему также следует гарантировать, чтобы процедуры назначения, служебного продвижения и отвода судей осуществлялись без вмешательства исполн</w:t>
      </w:r>
      <w:r w:rsidRPr="00A43562">
        <w:rPr>
          <w:b/>
          <w:bCs/>
        </w:rPr>
        <w:t>и</w:t>
      </w:r>
      <w:r w:rsidRPr="00A43562">
        <w:rPr>
          <w:b/>
          <w:bCs/>
        </w:rPr>
        <w:t>тельной власти. Наконец, Комитет должен выделять достаточные средства для оптимального функционирования сектора правосудия, принимая наряду с этим жесткие меры по борьбе с коррупцией.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bCs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Право на справедливое судебное разбирательство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30.</w:t>
      </w:r>
      <w:r w:rsidRPr="00A43562">
        <w:tab/>
        <w:t>Комитет выражает озабоченность в связи с тем, что механизм оказания наиболее нуждающимся лицам бесплатной правовой помощи пока не действует, а также в связи с информацией о крайне ограниченном числе адвокатов в севе</w:t>
      </w:r>
      <w:r w:rsidRPr="00A43562">
        <w:t>р</w:t>
      </w:r>
      <w:r w:rsidRPr="00A43562">
        <w:t>ных районах страны. Принимая к сведению материальные и финансовые затру</w:t>
      </w:r>
      <w:r w:rsidRPr="00A43562">
        <w:t>д</w:t>
      </w:r>
      <w:r w:rsidRPr="00A43562">
        <w:t>нения, переживаемые государством-участником, Комитет сожалеет, что госуда</w:t>
      </w:r>
      <w:r w:rsidRPr="00A43562">
        <w:t>р</w:t>
      </w:r>
      <w:r w:rsidRPr="00A43562">
        <w:t>ство-участник до сих пор не приняло мер в связи с соображениями, принятыми Комитетом 18 июля 2014 года относительно сообщения № 2055/2011 (</w:t>
      </w:r>
      <w:r w:rsidRPr="00A43562">
        <w:rPr>
          <w:i/>
        </w:rPr>
        <w:t>Поль М</w:t>
      </w:r>
      <w:r w:rsidRPr="00A43562">
        <w:rPr>
          <w:i/>
        </w:rPr>
        <w:t>и</w:t>
      </w:r>
      <w:r w:rsidRPr="00A43562">
        <w:rPr>
          <w:i/>
        </w:rPr>
        <w:t>тонсу Зинсу против Бенина</w:t>
      </w:r>
      <w:r w:rsidRPr="00A43562">
        <w:t>) (статьи</w:t>
      </w:r>
      <w:r w:rsidRPr="00A43562">
        <w:rPr>
          <w:lang w:val="fr-CH"/>
        </w:rPr>
        <w:t> </w:t>
      </w:r>
      <w:r w:rsidRPr="00A43562">
        <w:t>2, 7 и</w:t>
      </w:r>
      <w:r w:rsidRPr="00A43562">
        <w:rPr>
          <w:lang w:val="fr-CH"/>
        </w:rPr>
        <w:t> </w:t>
      </w:r>
      <w:r w:rsidRPr="00A43562">
        <w:t>14).</w:t>
      </w:r>
    </w:p>
    <w:p w:rsidR="00A43562" w:rsidRDefault="00A43562" w:rsidP="00A43562">
      <w:pPr>
        <w:pStyle w:val="SingleTxt"/>
        <w:rPr>
          <w:b/>
        </w:rPr>
      </w:pPr>
      <w:r w:rsidRPr="00A43562">
        <w:t>31.</w:t>
      </w:r>
      <w:r w:rsidRPr="00A43562">
        <w:tab/>
      </w:r>
      <w:r w:rsidRPr="00A43562">
        <w:rPr>
          <w:b/>
        </w:rPr>
        <w:t>Государству-участнику следует упростить для всех лиц доступ к усл</w:t>
      </w:r>
      <w:r w:rsidRPr="00A43562">
        <w:rPr>
          <w:b/>
        </w:rPr>
        <w:t>у</w:t>
      </w:r>
      <w:r w:rsidRPr="00A43562">
        <w:rPr>
          <w:b/>
        </w:rPr>
        <w:t>гам адвоката и оказывать правовую помощь наиболее нуждающимся лицам. Комитет просит государство-участник принять меры в связи с его соображ</w:t>
      </w:r>
      <w:r w:rsidRPr="00A43562">
        <w:rPr>
          <w:b/>
        </w:rPr>
        <w:t>е</w:t>
      </w:r>
      <w:r w:rsidRPr="00A43562">
        <w:rPr>
          <w:b/>
        </w:rPr>
        <w:t>ниями относительно сообщения № 2055/2011 в целях соблюдения принципа презумпции невиновности.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Свобода выражения мнений, свобода собраний и ассоциации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32.</w:t>
      </w:r>
      <w:r w:rsidRPr="00A43562">
        <w:tab/>
        <w:t>Комитет обеспокоен ограничениями на проведение собраний и манифест</w:t>
      </w:r>
      <w:r w:rsidRPr="00A43562">
        <w:t>а</w:t>
      </w:r>
      <w:r w:rsidRPr="00A43562">
        <w:t>ций. Он выражает озабоченность в связи с тем, что государственные средства массовой информации непропорционально используются правительством, а та</w:t>
      </w:r>
      <w:r w:rsidRPr="00A43562">
        <w:t>к</w:t>
      </w:r>
      <w:r w:rsidRPr="00A43562">
        <w:t>же в связи с ограничениями свободы выражения мнений, в том числе Высшим органом по вопросам аудиовизуальных средств и коммуникации, чья независ</w:t>
      </w:r>
      <w:r w:rsidRPr="00A43562">
        <w:t>и</w:t>
      </w:r>
      <w:r w:rsidRPr="00A43562">
        <w:t>мость и условия деятельности предположительно вызывают сомнения</w:t>
      </w:r>
      <w:r w:rsidRPr="00A43562">
        <w:rPr>
          <w:bCs/>
        </w:rPr>
        <w:t>.</w:t>
      </w:r>
      <w:r w:rsidRPr="00A43562">
        <w:rPr>
          <w:b/>
          <w:bCs/>
        </w:rPr>
        <w:t xml:space="preserve"> </w:t>
      </w:r>
      <w:r w:rsidRPr="00A43562">
        <w:t>Отмечая принятие нового Кодекса законов об информации и коммуникации, в котором з</w:t>
      </w:r>
      <w:r w:rsidRPr="00A43562">
        <w:t>а</w:t>
      </w:r>
      <w:r w:rsidRPr="00A43562">
        <w:t>крепляется принцип неприменения наказаний в виде лишения свободы за прав</w:t>
      </w:r>
      <w:r w:rsidRPr="00A43562">
        <w:t>о</w:t>
      </w:r>
      <w:r w:rsidRPr="00A43562">
        <w:t xml:space="preserve">нарушения, связанные с органами прессы. Комитет выражает озабоченность, что </w:t>
      </w:r>
      <w:r w:rsidRPr="00A43562">
        <w:lastRenderedPageBreak/>
        <w:t>процедура декриминализации этих правонарушений теперь стала более продо</w:t>
      </w:r>
      <w:r w:rsidRPr="00A43562">
        <w:t>л</w:t>
      </w:r>
      <w:r w:rsidRPr="00A43562">
        <w:t>жительной. Он также обеспокоен тем, что в упомянутом кодексе предусмотрена ответственность за такие правонарушения, как оскорбление глав государств и дипломатических агентов (статьи 19 и</w:t>
      </w:r>
      <w:r w:rsidRPr="00A43562">
        <w:rPr>
          <w:lang w:val="fr-CH"/>
        </w:rPr>
        <w:t> </w:t>
      </w:r>
      <w:r w:rsidRPr="00A43562">
        <w:t>21).</w:t>
      </w:r>
    </w:p>
    <w:p w:rsid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33.</w:t>
      </w:r>
      <w:r w:rsidRPr="00A43562">
        <w:rPr>
          <w:bCs/>
        </w:rPr>
        <w:tab/>
      </w:r>
      <w:r w:rsidRPr="00A43562">
        <w:rPr>
          <w:b/>
        </w:rPr>
        <w:t>Государству-участнику следует поощрять свободу собраний и ассоци</w:t>
      </w:r>
      <w:r w:rsidRPr="00A43562">
        <w:rPr>
          <w:b/>
        </w:rPr>
        <w:t>а</w:t>
      </w:r>
      <w:r w:rsidRPr="00A43562">
        <w:rPr>
          <w:b/>
        </w:rPr>
        <w:t xml:space="preserve">ции </w:t>
      </w:r>
      <w:r w:rsidRPr="00A43562">
        <w:rPr>
          <w:b/>
          <w:bCs/>
        </w:rPr>
        <w:t>и упрощать равный доступ к государственным средствам массовой и</w:t>
      </w:r>
      <w:r w:rsidRPr="00A43562">
        <w:rPr>
          <w:b/>
          <w:bCs/>
        </w:rPr>
        <w:t>н</w:t>
      </w:r>
      <w:r w:rsidRPr="00A43562">
        <w:rPr>
          <w:b/>
          <w:bCs/>
        </w:rPr>
        <w:t>формации. Ему следует пересмотреть статью 143 Конституции, согласно к</w:t>
      </w:r>
      <w:r w:rsidRPr="00A43562">
        <w:rPr>
          <w:b/>
          <w:bCs/>
        </w:rPr>
        <w:t>о</w:t>
      </w:r>
      <w:r w:rsidRPr="00A43562">
        <w:rPr>
          <w:b/>
          <w:bCs/>
        </w:rPr>
        <w:t xml:space="preserve">торой глава государства вправе назначать председателя Высшего органа по </w:t>
      </w:r>
      <w:r w:rsidRPr="00A43562">
        <w:rPr>
          <w:b/>
        </w:rPr>
        <w:t>вопросам аудиовизуальных средств и коммуникации</w:t>
      </w:r>
      <w:r w:rsidRPr="00A43562">
        <w:rPr>
          <w:b/>
          <w:bCs/>
        </w:rPr>
        <w:t>, и гарантировать нез</w:t>
      </w:r>
      <w:r w:rsidRPr="00A43562">
        <w:rPr>
          <w:b/>
          <w:bCs/>
        </w:rPr>
        <w:t>а</w:t>
      </w:r>
      <w:r w:rsidRPr="00A43562">
        <w:rPr>
          <w:b/>
          <w:bCs/>
        </w:rPr>
        <w:t xml:space="preserve">висимость и непредвзятость этого учреждения. Ссылаясь на свое замечание общего порядка № </w:t>
      </w:r>
      <w:r w:rsidRPr="00A43562">
        <w:rPr>
          <w:b/>
        </w:rPr>
        <w:t>34 (2011 год) о свободе мнений и их свободном выраж</w:t>
      </w:r>
      <w:r w:rsidRPr="00A43562">
        <w:rPr>
          <w:b/>
        </w:rPr>
        <w:t>е</w:t>
      </w:r>
      <w:r w:rsidRPr="00A43562">
        <w:rPr>
          <w:b/>
        </w:rPr>
        <w:t xml:space="preserve">нии, Комитет напоминает, что в </w:t>
      </w:r>
      <w:r w:rsidRPr="00A43562">
        <w:rPr>
          <w:b/>
          <w:bCs/>
        </w:rPr>
        <w:t>отношении всех общественных деятелей, в том числе глав государств, на законных основаниях может высказываться критика и политически оппозиционные мнения</w:t>
      </w:r>
      <w:r w:rsidRPr="00A43562">
        <w:rPr>
          <w:b/>
        </w:rPr>
        <w:t>. Закон не должен пред</w:t>
      </w:r>
      <w:r w:rsidRPr="00A43562">
        <w:rPr>
          <w:b/>
        </w:rPr>
        <w:t>у</w:t>
      </w:r>
      <w:r w:rsidRPr="00A43562">
        <w:rPr>
          <w:b/>
        </w:rPr>
        <w:t xml:space="preserve">сматривать более суровые наказания </w:t>
      </w:r>
      <w:r w:rsidRPr="00A43562">
        <w:rPr>
          <w:b/>
          <w:bCs/>
        </w:rPr>
        <w:t>только в связи с положением лица, в отношении которого могли быть совершены такие действия</w:t>
      </w:r>
      <w:r w:rsidRPr="00A43562">
        <w:rPr>
          <w:b/>
        </w:rPr>
        <w:t>. Наконец, г</w:t>
      </w:r>
      <w:r w:rsidRPr="00A43562">
        <w:rPr>
          <w:b/>
          <w:bCs/>
        </w:rPr>
        <w:t>ос</w:t>
      </w:r>
      <w:r w:rsidRPr="00A43562">
        <w:rPr>
          <w:b/>
          <w:bCs/>
        </w:rPr>
        <w:t>у</w:t>
      </w:r>
      <w:r w:rsidRPr="00A43562">
        <w:rPr>
          <w:b/>
          <w:bCs/>
        </w:rPr>
        <w:t>дарству-участнику следует гарантировать, чтобы новый законопроект о п</w:t>
      </w:r>
      <w:r w:rsidRPr="00A43562">
        <w:rPr>
          <w:b/>
          <w:bCs/>
        </w:rPr>
        <w:t>о</w:t>
      </w:r>
      <w:r w:rsidRPr="00A43562">
        <w:rPr>
          <w:b/>
          <w:bCs/>
        </w:rPr>
        <w:t xml:space="preserve">рядке деятельности ассоциаций и </w:t>
      </w:r>
      <w:r w:rsidRPr="00A43562">
        <w:rPr>
          <w:b/>
        </w:rPr>
        <w:t>Кодекс законов об информации и комм</w:t>
      </w:r>
      <w:r w:rsidRPr="00A43562">
        <w:rPr>
          <w:b/>
        </w:rPr>
        <w:t>у</w:t>
      </w:r>
      <w:r w:rsidRPr="00A43562">
        <w:rPr>
          <w:b/>
        </w:rPr>
        <w:t>никации соответствовали положениям Пакта</w:t>
      </w:r>
      <w:r w:rsidRPr="00A43562">
        <w:rPr>
          <w:b/>
          <w:bCs/>
        </w:rPr>
        <w:t>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bCs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>Права ребенка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</w:pPr>
      <w:r w:rsidRPr="00A43562">
        <w:t>34.</w:t>
      </w:r>
      <w:r w:rsidRPr="00A43562">
        <w:tab/>
        <w:t>Комитет обеспокоен показателями школьного отсева среди девочек, особе</w:t>
      </w:r>
      <w:r w:rsidRPr="00A43562">
        <w:t>н</w:t>
      </w:r>
      <w:r w:rsidRPr="00A43562">
        <w:t>но в сельских районах. Он выражает озабоченность в связи с тем, что, несмотря на усилия государства-участника, регистрация рождений пока не получила п</w:t>
      </w:r>
      <w:r w:rsidRPr="00A43562">
        <w:t>о</w:t>
      </w:r>
      <w:r w:rsidRPr="00A43562">
        <w:t>всеместного распространения (статья 24).</w:t>
      </w:r>
    </w:p>
    <w:p w:rsidR="00A43562" w:rsidRDefault="00A43562" w:rsidP="00A43562">
      <w:pPr>
        <w:pStyle w:val="SingleTxt"/>
        <w:rPr>
          <w:b/>
        </w:rPr>
      </w:pPr>
      <w:r w:rsidRPr="00A43562">
        <w:t>35.</w:t>
      </w:r>
      <w:r w:rsidRPr="00A43562">
        <w:tab/>
      </w:r>
      <w:r w:rsidRPr="00A43562">
        <w:rPr>
          <w:b/>
        </w:rPr>
        <w:t>Государству-участнику следует противодействовать школьному отсеву девочек путем предоставления бесплатного начального образования и уст</w:t>
      </w:r>
      <w:r w:rsidRPr="00A43562">
        <w:rPr>
          <w:b/>
        </w:rPr>
        <w:t>а</w:t>
      </w:r>
      <w:r w:rsidRPr="00A43562">
        <w:rPr>
          <w:b/>
        </w:rPr>
        <w:t>новления основных причин этого явления для более эффективного ведения борьбы с ним</w:t>
      </w:r>
      <w:r w:rsidRPr="00A43562">
        <w:rPr>
          <w:b/>
          <w:bCs/>
        </w:rPr>
        <w:t xml:space="preserve">. Ему следует наращивать усилия по обеспечению регистрации рождения всех детей как в сельских, так и в городских районах. </w:t>
      </w:r>
      <w:r w:rsidRPr="00A43562">
        <w:rPr>
          <w:b/>
        </w:rPr>
        <w:t>Госуда</w:t>
      </w:r>
      <w:r w:rsidRPr="00A43562">
        <w:rPr>
          <w:b/>
        </w:rPr>
        <w:t>р</w:t>
      </w:r>
      <w:r w:rsidRPr="00A43562">
        <w:rPr>
          <w:b/>
        </w:rPr>
        <w:t>ству-участнику следует как можно скорее принять Кодекс законов о детях и обеспечить его применение.</w:t>
      </w:r>
    </w:p>
    <w:p w:rsidR="00340942" w:rsidRPr="00340942" w:rsidRDefault="00340942" w:rsidP="00340942">
      <w:pPr>
        <w:pStyle w:val="SingleTxt"/>
        <w:spacing w:after="0" w:line="120" w:lineRule="exact"/>
        <w:rPr>
          <w:b/>
          <w:sz w:val="10"/>
        </w:rPr>
      </w:pPr>
    </w:p>
    <w:p w:rsidR="00A43562" w:rsidRDefault="00A43562" w:rsidP="00340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3562">
        <w:tab/>
      </w:r>
      <w:r w:rsidRPr="00A43562">
        <w:tab/>
        <w:t xml:space="preserve">Распространение информации о Пакте </w:t>
      </w:r>
    </w:p>
    <w:p w:rsidR="00340942" w:rsidRPr="00340942" w:rsidRDefault="00340942" w:rsidP="00340942">
      <w:pPr>
        <w:pStyle w:val="SingleTxt"/>
        <w:spacing w:after="0" w:line="120" w:lineRule="exact"/>
        <w:rPr>
          <w:sz w:val="10"/>
        </w:rPr>
      </w:pPr>
    </w:p>
    <w:p w:rsidR="00A43562" w:rsidRP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36.</w:t>
      </w:r>
      <w:r w:rsidRPr="00A43562">
        <w:rPr>
          <w:bCs/>
        </w:rPr>
        <w:tab/>
      </w:r>
      <w:r w:rsidRPr="00A43562">
        <w:rPr>
          <w:b/>
        </w:rPr>
        <w:t>Государству-участнику следует широко распространить текст Пакта, обоих факультативных протоколов к нему, своего второго периодического доклада, письменных ответов на список вопросов Комитета и настоящих з</w:t>
      </w:r>
      <w:r w:rsidRPr="00A43562">
        <w:rPr>
          <w:b/>
        </w:rPr>
        <w:t>а</w:t>
      </w:r>
      <w:r w:rsidRPr="00A43562">
        <w:rPr>
          <w:b/>
        </w:rPr>
        <w:t>ключительных замечаний среди органов судебной, законодательной и адм</w:t>
      </w:r>
      <w:r w:rsidRPr="00A43562">
        <w:rPr>
          <w:b/>
        </w:rPr>
        <w:t>и</w:t>
      </w:r>
      <w:r w:rsidRPr="00A43562">
        <w:rPr>
          <w:b/>
        </w:rPr>
        <w:t>нистративной власти, гражданского общества и действующих в стране н</w:t>
      </w:r>
      <w:r w:rsidRPr="00A43562">
        <w:rPr>
          <w:b/>
        </w:rPr>
        <w:t>е</w:t>
      </w:r>
      <w:r w:rsidRPr="00A43562">
        <w:rPr>
          <w:b/>
        </w:rPr>
        <w:t xml:space="preserve">правительственных организаций, а также среди широкой общественности. </w:t>
      </w:r>
      <w:r w:rsidRPr="00A43562">
        <w:rPr>
          <w:b/>
          <w:bCs/>
        </w:rPr>
        <w:t xml:space="preserve"> </w:t>
      </w:r>
    </w:p>
    <w:p w:rsidR="00A43562" w:rsidRP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37.</w:t>
      </w:r>
      <w:r w:rsidRPr="00A43562">
        <w:rPr>
          <w:bCs/>
        </w:rPr>
        <w:tab/>
      </w:r>
      <w:r w:rsidRPr="00A43562">
        <w:rPr>
          <w:b/>
          <w:bCs/>
        </w:rPr>
        <w:t>Государству-участнику следует продолжать проведение мероприятий по просвещению, обучению и подготовке в области прав человека в целях дальнейшего включения правозащитной тематики в программы борьбы с неграмотностью и обучения на различных уровнях школьного и универс</w:t>
      </w:r>
      <w:r w:rsidRPr="00A43562">
        <w:rPr>
          <w:b/>
          <w:bCs/>
        </w:rPr>
        <w:t>и</w:t>
      </w:r>
      <w:r w:rsidRPr="00A43562">
        <w:rPr>
          <w:b/>
          <w:bCs/>
        </w:rPr>
        <w:t xml:space="preserve">тетского образования согласно статье 40 Конституции Бенина. </w:t>
      </w:r>
    </w:p>
    <w:p w:rsidR="00A43562" w:rsidRPr="00A43562" w:rsidRDefault="00A43562" w:rsidP="00A43562">
      <w:pPr>
        <w:pStyle w:val="SingleTxt"/>
        <w:rPr>
          <w:b/>
          <w:bCs/>
        </w:rPr>
      </w:pPr>
      <w:r w:rsidRPr="00A43562">
        <w:rPr>
          <w:bCs/>
        </w:rPr>
        <w:t>38.</w:t>
      </w:r>
      <w:r w:rsidRPr="00A43562">
        <w:rPr>
          <w:bCs/>
        </w:rPr>
        <w:tab/>
      </w:r>
      <w:r w:rsidRPr="00A43562">
        <w:rPr>
          <w:b/>
        </w:rPr>
        <w:t>В соответствии с пунктом 5 правила 71 правил процедуры Комитета государству-участнику следует в течение одного года представить соотве</w:t>
      </w:r>
      <w:r w:rsidRPr="00A43562">
        <w:rPr>
          <w:b/>
        </w:rPr>
        <w:t>т</w:t>
      </w:r>
      <w:r w:rsidRPr="00A43562">
        <w:rPr>
          <w:b/>
        </w:rPr>
        <w:t>ствующую информацию о выполнении им рекомендаций Комитета, изл</w:t>
      </w:r>
      <w:r w:rsidRPr="00A43562">
        <w:rPr>
          <w:b/>
        </w:rPr>
        <w:t>о</w:t>
      </w:r>
      <w:r w:rsidRPr="00A43562">
        <w:rPr>
          <w:b/>
        </w:rPr>
        <w:t xml:space="preserve">женных в пунктах </w:t>
      </w:r>
      <w:r w:rsidRPr="00A43562">
        <w:rPr>
          <w:b/>
          <w:bCs/>
        </w:rPr>
        <w:t>9 (Национальная комиссия по правам человека), 19 (пр</w:t>
      </w:r>
      <w:r w:rsidRPr="00A43562">
        <w:rPr>
          <w:b/>
          <w:bCs/>
        </w:rPr>
        <w:t>а</w:t>
      </w:r>
      <w:r w:rsidRPr="00A43562">
        <w:rPr>
          <w:b/>
          <w:bCs/>
        </w:rPr>
        <w:t>во на жизнь) и 23 (запрещение пыток) выше.</w:t>
      </w:r>
    </w:p>
    <w:p w:rsidR="00A43562" w:rsidRPr="00A43562" w:rsidRDefault="00A43562" w:rsidP="00A43562">
      <w:pPr>
        <w:pStyle w:val="SingleTxt"/>
      </w:pPr>
      <w:r w:rsidRPr="00A43562">
        <w:t>39.</w:t>
      </w:r>
      <w:r w:rsidRPr="00A43562">
        <w:tab/>
      </w:r>
      <w:r w:rsidRPr="00A43562">
        <w:rPr>
          <w:b/>
        </w:rPr>
        <w:t>Комитет просит государство-участник включить в свой следующий п</w:t>
      </w:r>
      <w:r w:rsidRPr="00A43562">
        <w:rPr>
          <w:b/>
        </w:rPr>
        <w:t>е</w:t>
      </w:r>
      <w:r w:rsidRPr="00A43562">
        <w:rPr>
          <w:b/>
        </w:rPr>
        <w:t>риодический доклад, который должен быть представлен к 6 ноября 2019 г</w:t>
      </w:r>
      <w:r w:rsidRPr="00A43562">
        <w:rPr>
          <w:b/>
        </w:rPr>
        <w:t>о</w:t>
      </w:r>
      <w:r w:rsidRPr="00A43562">
        <w:rPr>
          <w:b/>
        </w:rPr>
        <w:lastRenderedPageBreak/>
        <w:t>да, точную и актуальную информацию о мерах, принятых им для осущест</w:t>
      </w:r>
      <w:r w:rsidRPr="00A43562">
        <w:rPr>
          <w:b/>
        </w:rPr>
        <w:t>в</w:t>
      </w:r>
      <w:r w:rsidRPr="00A43562">
        <w:rPr>
          <w:b/>
        </w:rPr>
        <w:t>ления остальных рекомендаций, а также об осуществлении Пакта в целом. Комитет также просит государство-участник проводить в процессе подг</w:t>
      </w:r>
      <w:r w:rsidRPr="00A43562">
        <w:rPr>
          <w:b/>
        </w:rPr>
        <w:t>о</w:t>
      </w:r>
      <w:r w:rsidRPr="00A43562">
        <w:rPr>
          <w:b/>
        </w:rPr>
        <w:t>товки своего третьего периодического доклада широкие консультации с гражданским обществом и неправительственными организациями</w:t>
      </w:r>
      <w:r w:rsidRPr="00A43562">
        <w:rPr>
          <w:b/>
          <w:bCs/>
        </w:rPr>
        <w:t xml:space="preserve">. </w:t>
      </w:r>
      <w:r w:rsidRPr="00A43562">
        <w:rPr>
          <w:b/>
        </w:rPr>
        <w:t>В соо</w:t>
      </w:r>
      <w:r w:rsidRPr="00A43562">
        <w:rPr>
          <w:b/>
        </w:rPr>
        <w:t>т</w:t>
      </w:r>
      <w:r w:rsidRPr="00A43562">
        <w:rPr>
          <w:b/>
        </w:rPr>
        <w:t>ветствии с резолюцией 68/268 Генеральной Ассамблеи объем этого доклада не должен превышать 21 200 слов.</w:t>
      </w:r>
    </w:p>
    <w:p w:rsidR="00A43562" w:rsidRPr="00A43562" w:rsidRDefault="00A43562" w:rsidP="00A4356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43562" w:rsidRPr="00A43562" w:rsidSect="00A55765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0T10:53:00Z" w:initials="Start">
    <w:p w:rsidR="00A55765" w:rsidRPr="00A43562" w:rsidRDefault="00A55765">
      <w:pPr>
        <w:pStyle w:val="CommentText"/>
        <w:rPr>
          <w:lang w:val="en-US"/>
        </w:rPr>
      </w:pPr>
      <w:r>
        <w:fldChar w:fldCharType="begin"/>
      </w:r>
      <w:r w:rsidRPr="00A43562">
        <w:rPr>
          <w:rStyle w:val="CommentReference"/>
          <w:lang w:val="en-US"/>
        </w:rPr>
        <w:instrText xml:space="preserve"> </w:instrText>
      </w:r>
      <w:r w:rsidRPr="00A43562">
        <w:rPr>
          <w:lang w:val="en-US"/>
        </w:rPr>
        <w:instrText>PAGE \# "'Page: '#'</w:instrText>
      </w:r>
      <w:r w:rsidRPr="00A43562">
        <w:rPr>
          <w:lang w:val="en-US"/>
        </w:rPr>
        <w:br/>
        <w:instrText>'"</w:instrText>
      </w:r>
      <w:r w:rsidRPr="00A4356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43562">
        <w:rPr>
          <w:lang w:val="en-US"/>
        </w:rPr>
        <w:t>&lt;&lt;ODS JOB NO&gt;&gt;N1526686R&lt;&lt;ODS JOB NO&gt;&gt;</w:t>
      </w:r>
    </w:p>
    <w:p w:rsidR="00A55765" w:rsidRPr="00A43562" w:rsidRDefault="00A55765">
      <w:pPr>
        <w:pStyle w:val="CommentText"/>
        <w:rPr>
          <w:lang w:val="en-US"/>
        </w:rPr>
      </w:pPr>
      <w:r w:rsidRPr="00A43562">
        <w:rPr>
          <w:lang w:val="en-US"/>
        </w:rPr>
        <w:t>&lt;&lt;ODS DOC SYMBOL1&gt;&gt;CCPR/C/BEN/CO/2&lt;&lt;ODS DOC SYMBOL1&gt;&gt;</w:t>
      </w:r>
    </w:p>
    <w:p w:rsidR="00A55765" w:rsidRDefault="00A5576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421" w:rsidRDefault="00CB6421" w:rsidP="008A1A7A">
      <w:pPr>
        <w:spacing w:line="240" w:lineRule="auto"/>
      </w:pPr>
      <w:r>
        <w:separator/>
      </w:r>
    </w:p>
  </w:endnote>
  <w:endnote w:type="continuationSeparator" w:id="0">
    <w:p w:rsidR="00CB6421" w:rsidRDefault="00CB6421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55765" w:rsidTr="00A55765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424B2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A424B2">
              <w:rPr>
                <w:noProof/>
              </w:rPr>
              <w:t>8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424B2">
            <w:rPr>
              <w:b w:val="0"/>
              <w:color w:val="000000"/>
              <w:sz w:val="14"/>
            </w:rPr>
            <w:t>GE.15-20225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A55765" w:rsidRPr="00A55765" w:rsidRDefault="00A55765" w:rsidP="00A557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55765" w:rsidTr="00A55765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424B2">
            <w:rPr>
              <w:b w:val="0"/>
              <w:color w:val="000000"/>
              <w:sz w:val="14"/>
            </w:rPr>
            <w:t>GE.15-20225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424B2">
            <w:rPr>
              <w:noProof/>
            </w:rPr>
            <w:t>7</w:t>
          </w:r>
          <w:r>
            <w:fldChar w:fldCharType="end"/>
          </w:r>
          <w:r>
            <w:t>/</w:t>
          </w:r>
          <w:fldSimple w:instr=" NUMPAGES  \* Arabic  \* MERGEFORMAT ">
            <w:r w:rsidR="00A424B2">
              <w:rPr>
                <w:noProof/>
              </w:rPr>
              <w:t>8</w:t>
            </w:r>
          </w:fldSimple>
        </w:p>
      </w:tc>
    </w:tr>
  </w:tbl>
  <w:p w:rsidR="00A55765" w:rsidRPr="00A55765" w:rsidRDefault="00A55765" w:rsidP="00A557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A55765" w:rsidTr="00A55765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A55765" w:rsidRDefault="00A55765" w:rsidP="00A55765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4FE92D6" wp14:editId="15540CE3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BEN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BEN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GE.15-20225 (R)</w:t>
          </w:r>
          <w:r>
            <w:rPr>
              <w:color w:val="010000"/>
            </w:rPr>
            <w:t xml:space="preserve">    101215    101215</w:t>
          </w:r>
        </w:p>
        <w:p w:rsidR="00A55765" w:rsidRPr="00A55765" w:rsidRDefault="00A55765" w:rsidP="00A5576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*1520225*</w:t>
          </w:r>
        </w:p>
      </w:tc>
      <w:tc>
        <w:tcPr>
          <w:tcW w:w="5127" w:type="dxa"/>
        </w:tcPr>
        <w:p w:rsidR="00A55765" w:rsidRDefault="00A55765" w:rsidP="00A5576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47F1E94" wp14:editId="2BC503D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55765" w:rsidRPr="00A55765" w:rsidRDefault="00A55765" w:rsidP="00A5576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421" w:rsidRPr="00340942" w:rsidRDefault="00340942" w:rsidP="00340942">
      <w:pPr>
        <w:pStyle w:val="Footer"/>
        <w:spacing w:after="80"/>
        <w:ind w:left="792"/>
        <w:rPr>
          <w:sz w:val="16"/>
        </w:rPr>
      </w:pPr>
      <w:r w:rsidRPr="00340942">
        <w:rPr>
          <w:sz w:val="16"/>
        </w:rPr>
        <w:t>__________________</w:t>
      </w:r>
    </w:p>
  </w:footnote>
  <w:footnote w:type="continuationSeparator" w:id="0">
    <w:p w:rsidR="00CB6421" w:rsidRPr="00340942" w:rsidRDefault="00340942" w:rsidP="00340942">
      <w:pPr>
        <w:pStyle w:val="Footer"/>
        <w:spacing w:after="80"/>
        <w:ind w:left="792"/>
        <w:rPr>
          <w:sz w:val="16"/>
        </w:rPr>
      </w:pPr>
      <w:r w:rsidRPr="00340942">
        <w:rPr>
          <w:sz w:val="16"/>
        </w:rPr>
        <w:t>__________________</w:t>
      </w:r>
    </w:p>
  </w:footnote>
  <w:footnote w:id="1">
    <w:p w:rsidR="00A43562" w:rsidRPr="003A2D05" w:rsidRDefault="00A43562" w:rsidP="0034094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A2D05">
        <w:rPr>
          <w:rStyle w:val="FootnoteReference"/>
        </w:rPr>
        <w:tab/>
      </w:r>
      <w:r w:rsidRPr="00340942">
        <w:rPr>
          <w:rStyle w:val="FootnoteReference"/>
          <w:szCs w:val="17"/>
          <w:vertAlign w:val="baseline"/>
        </w:rPr>
        <w:t>*</w:t>
      </w:r>
      <w:r w:rsidRPr="003A2D05">
        <w:rPr>
          <w:rStyle w:val="FootnoteReference"/>
          <w:sz w:val="20"/>
        </w:rPr>
        <w:tab/>
      </w:r>
      <w:r>
        <w:t xml:space="preserve">Приняты Комитетом на его 115-й сессии </w:t>
      </w:r>
      <w:r w:rsidRPr="003A2D05">
        <w:t>(19</w:t>
      </w:r>
      <w:r>
        <w:t xml:space="preserve"> октября </w:t>
      </w:r>
      <w:r w:rsidRPr="003A2D05">
        <w:t>–</w:t>
      </w:r>
      <w:r>
        <w:t xml:space="preserve"> </w:t>
      </w:r>
      <w:r w:rsidRPr="003A2D05">
        <w:t>6</w:t>
      </w:r>
      <w:r>
        <w:t xml:space="preserve"> ноября </w:t>
      </w:r>
      <w:r w:rsidRPr="003A2D05">
        <w:t>2015</w:t>
      </w:r>
      <w:r>
        <w:t xml:space="preserve"> года</w:t>
      </w:r>
      <w:r w:rsidRPr="003A2D05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55765" w:rsidTr="00A5576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24B2">
            <w:rPr>
              <w:b/>
            </w:rPr>
            <w:t>CCPR/C/BEN/CO/2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A55765" w:rsidRDefault="00A55765" w:rsidP="00A55765">
          <w:pPr>
            <w:pStyle w:val="Header"/>
          </w:pPr>
        </w:p>
      </w:tc>
    </w:tr>
  </w:tbl>
  <w:p w:rsidR="00A55765" w:rsidRPr="00A55765" w:rsidRDefault="00A55765" w:rsidP="00A557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55765" w:rsidTr="00A5576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55765" w:rsidRDefault="00A55765" w:rsidP="00A55765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A55765" w:rsidRPr="00A55765" w:rsidRDefault="00A55765" w:rsidP="00A5576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24B2">
            <w:rPr>
              <w:b/>
            </w:rPr>
            <w:t>CCPR/C/BEN/CO/2</w:t>
          </w:r>
          <w:r>
            <w:rPr>
              <w:b/>
            </w:rPr>
            <w:fldChar w:fldCharType="end"/>
          </w:r>
        </w:p>
      </w:tc>
    </w:tr>
  </w:tbl>
  <w:p w:rsidR="00A55765" w:rsidRPr="00A55765" w:rsidRDefault="00A55765" w:rsidP="00A557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A55765" w:rsidTr="00A5576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5765" w:rsidRPr="00A55765" w:rsidRDefault="00A55765" w:rsidP="00A5576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5765" w:rsidRDefault="00A55765" w:rsidP="00A55765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5765" w:rsidRPr="00A55765" w:rsidRDefault="00A55765" w:rsidP="00A5576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/C/BEN/CO/2</w:t>
          </w:r>
        </w:p>
      </w:tc>
    </w:tr>
    <w:tr w:rsidR="00A55765" w:rsidRPr="00A43562" w:rsidTr="00A5576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5765" w:rsidRPr="00A55765" w:rsidRDefault="00A55765" w:rsidP="00A5576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228F1A80" wp14:editId="66F8771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5765" w:rsidRPr="00A55765" w:rsidRDefault="00A55765" w:rsidP="00A5576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5765" w:rsidRPr="00A55765" w:rsidRDefault="00A55765" w:rsidP="00A55765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5765" w:rsidRPr="00A43562" w:rsidRDefault="00A55765" w:rsidP="00A55765">
          <w:pPr>
            <w:pStyle w:val="Distribution"/>
            <w:rPr>
              <w:color w:val="000000"/>
              <w:lang w:val="en-US"/>
            </w:rPr>
          </w:pPr>
          <w:r w:rsidRPr="00A43562">
            <w:rPr>
              <w:color w:val="000000"/>
              <w:lang w:val="en-US"/>
            </w:rPr>
            <w:t>Distr.: General</w:t>
          </w:r>
        </w:p>
        <w:p w:rsidR="00A55765" w:rsidRPr="00A43562" w:rsidRDefault="00A55765" w:rsidP="00A43562">
          <w:pPr>
            <w:pStyle w:val="Publication"/>
            <w:rPr>
              <w:color w:val="000000"/>
              <w:lang w:val="en-US"/>
            </w:rPr>
          </w:pPr>
          <w:r w:rsidRPr="00A43562">
            <w:rPr>
              <w:color w:val="000000"/>
              <w:lang w:val="en-US"/>
            </w:rPr>
            <w:t>23 November 2015</w:t>
          </w:r>
        </w:p>
        <w:p w:rsidR="00A55765" w:rsidRPr="00A43562" w:rsidRDefault="00A55765" w:rsidP="00A55765">
          <w:pPr>
            <w:rPr>
              <w:color w:val="000000"/>
              <w:lang w:val="en-US"/>
            </w:rPr>
          </w:pPr>
          <w:r w:rsidRPr="00A43562">
            <w:rPr>
              <w:color w:val="000000"/>
              <w:lang w:val="en-US"/>
            </w:rPr>
            <w:t>Russian</w:t>
          </w:r>
        </w:p>
        <w:p w:rsidR="00A55765" w:rsidRPr="00A43562" w:rsidRDefault="00A55765" w:rsidP="00A55765">
          <w:pPr>
            <w:pStyle w:val="Original"/>
            <w:rPr>
              <w:color w:val="000000"/>
              <w:lang w:val="en-US"/>
            </w:rPr>
          </w:pPr>
          <w:r w:rsidRPr="00A43562">
            <w:rPr>
              <w:color w:val="000000"/>
              <w:lang w:val="en-US"/>
            </w:rPr>
            <w:t>Original: French</w:t>
          </w:r>
        </w:p>
        <w:p w:rsidR="00A55765" w:rsidRPr="00A43562" w:rsidRDefault="00A55765" w:rsidP="00A55765">
          <w:pPr>
            <w:rPr>
              <w:lang w:val="en-US"/>
            </w:rPr>
          </w:pPr>
        </w:p>
      </w:tc>
    </w:tr>
  </w:tbl>
  <w:p w:rsidR="00A55765" w:rsidRPr="00A43562" w:rsidRDefault="00A55765" w:rsidP="00A5576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activeWritingStyle w:appName="MSWord" w:lang="ru-RU" w:vendorID="1" w:dllVersion="512" w:checkStyle="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225*"/>
    <w:docVar w:name="CreationDt" w:val="12/10/2015 10:53 AM"/>
    <w:docVar w:name="DocCategory" w:val="Doc"/>
    <w:docVar w:name="DocType" w:val="Final"/>
    <w:docVar w:name="DutyStation" w:val="Geneva"/>
    <w:docVar w:name="FooterJN" w:val="GE.15-20225"/>
    <w:docVar w:name="jobn" w:val="GE.15-20225 (R)"/>
    <w:docVar w:name="jobnDT" w:val="GE.15-20225 (R)   101215"/>
    <w:docVar w:name="jobnDTDT" w:val="GE.15-20225 (R)   101215   101215"/>
    <w:docVar w:name="JobNo" w:val="GE.1520225R"/>
    <w:docVar w:name="JobNo2" w:val="1526686R"/>
    <w:docVar w:name="LocalDrive" w:val="0"/>
    <w:docVar w:name="OandT" w:val=" "/>
    <w:docVar w:name="PaperSize" w:val="A4"/>
    <w:docVar w:name="sss1" w:val="CCPR/C/BEN/CO/2"/>
    <w:docVar w:name="sss2" w:val="-"/>
    <w:docVar w:name="Symbol1" w:val="CCPR/C/BEN/CO/2"/>
    <w:docVar w:name="Symbol2" w:val="-"/>
  </w:docVars>
  <w:rsids>
    <w:rsidRoot w:val="00CB6421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6EB1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0942"/>
    <w:rsid w:val="00343513"/>
    <w:rsid w:val="00346BFB"/>
    <w:rsid w:val="00350756"/>
    <w:rsid w:val="00353392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175B5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31A0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24B2"/>
    <w:rsid w:val="00A43562"/>
    <w:rsid w:val="00A452CF"/>
    <w:rsid w:val="00A46574"/>
    <w:rsid w:val="00A471A3"/>
    <w:rsid w:val="00A47B1B"/>
    <w:rsid w:val="00A5253A"/>
    <w:rsid w:val="00A55765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2F12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B6421"/>
    <w:rsid w:val="00CC2E58"/>
    <w:rsid w:val="00CC3D89"/>
    <w:rsid w:val="00CC5B37"/>
    <w:rsid w:val="00CD0D04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97AC8"/>
    <w:rsid w:val="00EA1656"/>
    <w:rsid w:val="00EA1819"/>
    <w:rsid w:val="00EA255B"/>
    <w:rsid w:val="00EA4CD6"/>
    <w:rsid w:val="00EB1F66"/>
    <w:rsid w:val="00EB646E"/>
    <w:rsid w:val="00EC34C1"/>
    <w:rsid w:val="00EC6F5D"/>
    <w:rsid w:val="00EC759A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557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576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576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7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76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557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576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576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7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76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BBD9-0C25-4B2F-B2E0-EFE9A0D56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3241</Words>
  <Characters>18477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Marina Korotkova</cp:lastModifiedBy>
  <cp:revision>3</cp:revision>
  <cp:lastPrinted>2015-12-10T10:17:00Z</cp:lastPrinted>
  <dcterms:created xsi:type="dcterms:W3CDTF">2015-12-10T10:17:00Z</dcterms:created>
  <dcterms:modified xsi:type="dcterms:W3CDTF">2015-12-10T10:17:00Z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1520225R</vt:lpwstr>
  </property>
  <property fmtid="{D5CDD505-2E9C-101B-9397-08002B2CF9AE}" pid="3" name="ODSRefJobNo">
    <vt:lpwstr>1526686R</vt:lpwstr>
  </property>
  <property fmtid="{D5CDD505-2E9C-101B-9397-08002B2CF9AE}" pid="4" name="Symbol1">
    <vt:lpwstr>CCPR/C/BEN/CO/2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23 November 2015</vt:lpwstr>
  </property>
  <property fmtid="{D5CDD505-2E9C-101B-9397-08002B2CF9AE}" pid="12" name="Original">
    <vt:lpwstr>French</vt:lpwstr>
  </property>
  <property fmtid="{D5CDD505-2E9C-101B-9397-08002B2CF9AE}" pid="13" name="Release Date">
    <vt:lpwstr>101215</vt:lpwstr>
  </property>
</Properties>
</file>