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11B53599" w14:textId="77777777" w:rsidTr="005D3846">
        <w:trPr>
          <w:trHeight w:hRule="exact" w:val="851"/>
        </w:trPr>
        <w:tc>
          <w:tcPr>
            <w:tcW w:w="1280" w:type="dxa"/>
            <w:tcBorders>
              <w:bottom w:val="single" w:sz="4" w:space="0" w:color="auto"/>
            </w:tcBorders>
          </w:tcPr>
          <w:p w14:paraId="75EC6F4A"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0A7660DF"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A6F0F91" w14:textId="34073C68" w:rsidR="00816936" w:rsidRPr="00BF43E7" w:rsidRDefault="00236909" w:rsidP="005D3846">
            <w:pPr>
              <w:spacing w:line="240" w:lineRule="atLeast"/>
              <w:jc w:val="right"/>
              <w:rPr>
                <w:sz w:val="20"/>
                <w:szCs w:val="21"/>
              </w:rPr>
            </w:pPr>
            <w:hyperlink r:id="rId8" w:history="1">
              <w:proofErr w:type="spellStart"/>
              <w:r w:rsidR="00463787">
                <w:rPr>
                  <w:rStyle w:val="af5"/>
                  <w:sz w:val="40"/>
                  <w:szCs w:val="21"/>
                </w:rPr>
                <w:t>CRPD</w:t>
              </w:r>
              <w:proofErr w:type="spellEnd"/>
              <w:r w:rsidR="00BF43E7" w:rsidRPr="00A25CB3">
                <w:rPr>
                  <w:rStyle w:val="af5"/>
                  <w:sz w:val="20"/>
                  <w:szCs w:val="21"/>
                </w:rPr>
                <w:t>/</w:t>
              </w:r>
              <w:r w:rsidR="00463787">
                <w:rPr>
                  <w:rStyle w:val="af5"/>
                  <w:sz w:val="20"/>
                  <w:szCs w:val="21"/>
                </w:rPr>
                <w:t>C</w:t>
              </w:r>
              <w:r w:rsidR="00BF43E7" w:rsidRPr="00A25CB3">
                <w:rPr>
                  <w:rStyle w:val="af5"/>
                  <w:sz w:val="20"/>
                  <w:szCs w:val="21"/>
                </w:rPr>
                <w:t>/</w:t>
              </w:r>
              <w:r w:rsidR="00463787">
                <w:rPr>
                  <w:rStyle w:val="af5"/>
                  <w:sz w:val="20"/>
                  <w:szCs w:val="21"/>
                </w:rPr>
                <w:t>26</w:t>
              </w:r>
              <w:r w:rsidR="00BF43E7" w:rsidRPr="00A25CB3">
                <w:rPr>
                  <w:rStyle w:val="af5"/>
                  <w:sz w:val="20"/>
                  <w:szCs w:val="21"/>
                </w:rPr>
                <w:t>/</w:t>
              </w:r>
              <w:r w:rsidR="00463787">
                <w:rPr>
                  <w:rStyle w:val="af5"/>
                  <w:sz w:val="20"/>
                  <w:szCs w:val="21"/>
                </w:rPr>
                <w:t>2</w:t>
              </w:r>
            </w:hyperlink>
          </w:p>
        </w:tc>
      </w:tr>
      <w:tr w:rsidR="00816936" w:rsidRPr="00F124C6" w14:paraId="796576E9" w14:textId="77777777" w:rsidTr="005D3846">
        <w:trPr>
          <w:trHeight w:hRule="exact" w:val="2835"/>
        </w:trPr>
        <w:tc>
          <w:tcPr>
            <w:tcW w:w="1280" w:type="dxa"/>
            <w:tcBorders>
              <w:top w:val="single" w:sz="4" w:space="0" w:color="auto"/>
              <w:bottom w:val="single" w:sz="12" w:space="0" w:color="auto"/>
            </w:tcBorders>
          </w:tcPr>
          <w:p w14:paraId="6FD5F53D" w14:textId="77777777" w:rsidR="00816936" w:rsidRPr="00F124C6" w:rsidRDefault="00816936" w:rsidP="005D3846">
            <w:pPr>
              <w:spacing w:line="120" w:lineRule="atLeast"/>
              <w:rPr>
                <w:sz w:val="10"/>
                <w:szCs w:val="10"/>
              </w:rPr>
            </w:pPr>
          </w:p>
          <w:p w14:paraId="7E2E0A03"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5AEDE071" wp14:editId="72C83FE4">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74301D0"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70A9519D" w14:textId="675BF62A" w:rsidR="00816936" w:rsidRPr="0004600B" w:rsidRDefault="00463787" w:rsidP="005D3846">
            <w:pPr>
              <w:spacing w:before="240" w:line="240" w:lineRule="atLeast"/>
              <w:rPr>
                <w:sz w:val="20"/>
              </w:rPr>
            </w:pPr>
            <w:r>
              <w:rPr>
                <w:sz w:val="20"/>
              </w:rPr>
              <w:t>Distr.: General</w:t>
            </w:r>
          </w:p>
          <w:p w14:paraId="2AACF80F" w14:textId="6264D21E" w:rsidR="00816936" w:rsidRPr="00F124C6" w:rsidRDefault="00463787" w:rsidP="005D3846">
            <w:pPr>
              <w:spacing w:line="240" w:lineRule="atLeast"/>
              <w:rPr>
                <w:sz w:val="20"/>
              </w:rPr>
            </w:pPr>
            <w:r>
              <w:rPr>
                <w:sz w:val="20"/>
              </w:rPr>
              <w:t>27</w:t>
            </w:r>
            <w:r w:rsidR="00E6183F">
              <w:rPr>
                <w:sz w:val="20"/>
              </w:rPr>
              <w:t xml:space="preserve"> </w:t>
            </w:r>
            <w:r>
              <w:rPr>
                <w:sz w:val="20"/>
              </w:rPr>
              <w:t>May</w:t>
            </w:r>
            <w:r w:rsidR="00B44B82">
              <w:rPr>
                <w:sz w:val="20"/>
              </w:rPr>
              <w:t xml:space="preserve"> </w:t>
            </w:r>
            <w:r>
              <w:rPr>
                <w:sz w:val="20"/>
              </w:rPr>
              <w:t>2</w:t>
            </w:r>
            <w:r w:rsidR="00B44B82">
              <w:rPr>
                <w:sz w:val="20"/>
              </w:rPr>
              <w:t>0</w:t>
            </w:r>
            <w:r>
              <w:rPr>
                <w:sz w:val="20"/>
              </w:rPr>
              <w:t>22</w:t>
            </w:r>
          </w:p>
          <w:p w14:paraId="48B53363" w14:textId="4B34CD49" w:rsidR="00816936" w:rsidRPr="00F124C6" w:rsidRDefault="00463787" w:rsidP="005D3846">
            <w:pPr>
              <w:spacing w:line="240" w:lineRule="atLeast"/>
              <w:rPr>
                <w:sz w:val="20"/>
              </w:rPr>
            </w:pPr>
            <w:r>
              <w:rPr>
                <w:sz w:val="20"/>
              </w:rPr>
              <w:t>Chinese</w:t>
            </w:r>
            <w:r w:rsidR="00816936" w:rsidRPr="00F124C6">
              <w:rPr>
                <w:sz w:val="20"/>
              </w:rPr>
              <w:t xml:space="preserve"> </w:t>
            </w:r>
          </w:p>
          <w:p w14:paraId="6A8131EE" w14:textId="744CC051" w:rsidR="00816936" w:rsidRPr="00F124C6" w:rsidRDefault="00463787" w:rsidP="005D3846">
            <w:pPr>
              <w:spacing w:line="240" w:lineRule="atLeast"/>
            </w:pPr>
            <w:r>
              <w:rPr>
                <w:sz w:val="20"/>
              </w:rPr>
              <w:t>Original: English</w:t>
            </w:r>
          </w:p>
        </w:tc>
      </w:tr>
    </w:tbl>
    <w:p w14:paraId="448FC7B9" w14:textId="5A710AF4"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1F0F7C4C" w14:textId="64C3FB48" w:rsidR="0096449C" w:rsidRPr="0096449C" w:rsidRDefault="0096449C" w:rsidP="00E962FF">
      <w:pPr>
        <w:pStyle w:val="HChGC"/>
        <w:rPr>
          <w:lang w:val="en-GB"/>
        </w:rPr>
      </w:pPr>
      <w:r w:rsidRPr="0096449C">
        <w:tab/>
      </w:r>
      <w:r w:rsidRPr="0096449C">
        <w:tab/>
      </w:r>
      <w:r w:rsidRPr="0096449C">
        <w:t>残疾人权利委员会第二十六届会议</w:t>
      </w:r>
      <w:r w:rsidRPr="0096449C">
        <w:t>(</w:t>
      </w:r>
      <w:r w:rsidR="00463787">
        <w:t>2</w:t>
      </w:r>
      <w:r w:rsidRPr="0096449C">
        <w:t>0</w:t>
      </w:r>
      <w:r w:rsidR="00463787">
        <w:t>22</w:t>
      </w:r>
      <w:r w:rsidRPr="0096449C">
        <w:t>年</w:t>
      </w:r>
      <w:r w:rsidR="00463787">
        <w:t>3</w:t>
      </w:r>
      <w:r w:rsidRPr="0096449C">
        <w:t>月</w:t>
      </w:r>
      <w:r w:rsidR="00463787">
        <w:t>7</w:t>
      </w:r>
      <w:r w:rsidRPr="0096449C">
        <w:t>日至</w:t>
      </w:r>
      <w:r w:rsidR="00463787">
        <w:t>25</w:t>
      </w:r>
      <w:r w:rsidRPr="0096449C">
        <w:t>日</w:t>
      </w:r>
      <w:r w:rsidRPr="0096449C">
        <w:t>)</w:t>
      </w:r>
      <w:r w:rsidRPr="0096449C">
        <w:t>报告</w:t>
      </w:r>
    </w:p>
    <w:p w14:paraId="30203AB0" w14:textId="77777777" w:rsidR="0096449C" w:rsidRPr="0096449C" w:rsidRDefault="0096449C" w:rsidP="00E962FF">
      <w:pPr>
        <w:pStyle w:val="HChGC"/>
        <w:rPr>
          <w:lang w:val="en-GB"/>
        </w:rPr>
      </w:pPr>
      <w:r w:rsidRPr="0096449C">
        <w:tab/>
      </w:r>
      <w:proofErr w:type="gramStart"/>
      <w:r w:rsidRPr="0096449C">
        <w:rPr>
          <w:rFonts w:hint="eastAsia"/>
        </w:rPr>
        <w:t>一</w:t>
      </w:r>
      <w:proofErr w:type="gramEnd"/>
      <w:r w:rsidRPr="0096449C">
        <w:rPr>
          <w:rFonts w:hint="eastAsia"/>
        </w:rPr>
        <w:t>.</w:t>
      </w:r>
      <w:r w:rsidRPr="0096449C">
        <w:tab/>
      </w:r>
      <w:r w:rsidRPr="0096449C">
        <w:t>《公约》及其《任择议定书》的缔约国</w:t>
      </w:r>
    </w:p>
    <w:p w14:paraId="5F784BED" w14:textId="11D185B1" w:rsidR="0096449C" w:rsidRPr="0096449C" w:rsidRDefault="00463787" w:rsidP="0096449C">
      <w:pPr>
        <w:pStyle w:val="SingleTxtGC"/>
        <w:rPr>
          <w:lang w:val="en-GB"/>
        </w:rPr>
      </w:pPr>
      <w:r>
        <w:t>1</w:t>
      </w:r>
      <w:r w:rsidR="0096449C" w:rsidRPr="0096449C">
        <w:t>.</w:t>
      </w:r>
      <w:r w:rsidR="0096449C" w:rsidRPr="0096449C">
        <w:tab/>
      </w:r>
      <w:r w:rsidR="0096449C" w:rsidRPr="00C45184">
        <w:rPr>
          <w:spacing w:val="-4"/>
        </w:rPr>
        <w:t>截至</w:t>
      </w:r>
      <w:r w:rsidRPr="00C45184">
        <w:rPr>
          <w:spacing w:val="-4"/>
        </w:rPr>
        <w:t>2</w:t>
      </w:r>
      <w:r w:rsidR="0096449C" w:rsidRPr="00C45184">
        <w:rPr>
          <w:spacing w:val="-4"/>
        </w:rPr>
        <w:t>0</w:t>
      </w:r>
      <w:r w:rsidRPr="00C45184">
        <w:rPr>
          <w:spacing w:val="-4"/>
        </w:rPr>
        <w:t>22</w:t>
      </w:r>
      <w:r w:rsidR="0096449C" w:rsidRPr="00C45184">
        <w:rPr>
          <w:spacing w:val="-4"/>
        </w:rPr>
        <w:t>年</w:t>
      </w:r>
      <w:r w:rsidRPr="00C45184">
        <w:rPr>
          <w:spacing w:val="-4"/>
        </w:rPr>
        <w:t>3</w:t>
      </w:r>
      <w:r w:rsidR="0096449C" w:rsidRPr="00C45184">
        <w:rPr>
          <w:spacing w:val="-4"/>
        </w:rPr>
        <w:t>月</w:t>
      </w:r>
      <w:r w:rsidRPr="00C45184">
        <w:rPr>
          <w:spacing w:val="-4"/>
        </w:rPr>
        <w:t>25</w:t>
      </w:r>
      <w:r w:rsidR="0096449C" w:rsidRPr="00C45184">
        <w:rPr>
          <w:spacing w:val="-4"/>
        </w:rPr>
        <w:t>日第二十六届会议闭幕时，《残疾人权利公约》有</w:t>
      </w:r>
      <w:r w:rsidRPr="00C45184">
        <w:rPr>
          <w:spacing w:val="-4"/>
        </w:rPr>
        <w:t>184</w:t>
      </w:r>
      <w:r w:rsidR="0096449C" w:rsidRPr="00C45184">
        <w:rPr>
          <w:spacing w:val="-4"/>
        </w:rPr>
        <w:t>个缔约国，其《任择议定书》有</w:t>
      </w:r>
      <w:r w:rsidRPr="00C45184">
        <w:rPr>
          <w:spacing w:val="-4"/>
        </w:rPr>
        <w:t>1</w:t>
      </w:r>
      <w:r w:rsidR="0096449C" w:rsidRPr="00C45184">
        <w:rPr>
          <w:spacing w:val="-4"/>
        </w:rPr>
        <w:t>00</w:t>
      </w:r>
      <w:r w:rsidR="0096449C" w:rsidRPr="00C45184">
        <w:rPr>
          <w:spacing w:val="-4"/>
        </w:rPr>
        <w:t>个缔约国。这两项文书的缔约国名单可在秘书处</w:t>
      </w:r>
      <w:r w:rsidR="0096449C" w:rsidRPr="0096449C">
        <w:t>法律事务厅网站上查阅。</w:t>
      </w:r>
    </w:p>
    <w:p w14:paraId="2505A2B5" w14:textId="77777777" w:rsidR="0096449C" w:rsidRPr="0096449C" w:rsidRDefault="0096449C" w:rsidP="00E962FF">
      <w:pPr>
        <w:pStyle w:val="HChGC"/>
        <w:rPr>
          <w:lang w:val="en-GB"/>
        </w:rPr>
      </w:pPr>
      <w:r w:rsidRPr="0096449C">
        <w:tab/>
      </w:r>
      <w:r w:rsidRPr="0096449C">
        <w:rPr>
          <w:rFonts w:hint="eastAsia"/>
        </w:rPr>
        <w:t>二</w:t>
      </w:r>
      <w:r w:rsidRPr="0096449C">
        <w:t>.</w:t>
      </w:r>
      <w:r w:rsidRPr="0096449C">
        <w:tab/>
      </w:r>
      <w:r w:rsidRPr="0096449C">
        <w:t>委员会第二十六届会议开幕</w:t>
      </w:r>
    </w:p>
    <w:p w14:paraId="643FCAE6" w14:textId="6F85E0A9" w:rsidR="0096449C" w:rsidRPr="0096449C" w:rsidRDefault="00463787" w:rsidP="0096449C">
      <w:pPr>
        <w:pStyle w:val="SingleTxtGC"/>
        <w:rPr>
          <w:lang w:val="en-GB"/>
        </w:rPr>
      </w:pPr>
      <w:r w:rsidRPr="00C45184">
        <w:rPr>
          <w:spacing w:val="6"/>
        </w:rPr>
        <w:t>2</w:t>
      </w:r>
      <w:r w:rsidR="0096449C" w:rsidRPr="00C45184">
        <w:rPr>
          <w:spacing w:val="6"/>
        </w:rPr>
        <w:t>.</w:t>
      </w:r>
      <w:r w:rsidR="0096449C" w:rsidRPr="00C45184">
        <w:rPr>
          <w:spacing w:val="6"/>
        </w:rPr>
        <w:tab/>
      </w:r>
      <w:r w:rsidR="0096449C" w:rsidRPr="00C45184">
        <w:rPr>
          <w:spacing w:val="6"/>
        </w:rPr>
        <w:t>第二十六届会议以公开会议方式开幕，联合国人权事务高级专员办事处</w:t>
      </w:r>
      <w:r w:rsidR="0096449C" w:rsidRPr="00065BD1">
        <w:rPr>
          <w:spacing w:val="4"/>
        </w:rPr>
        <w:t>(</w:t>
      </w:r>
      <w:r w:rsidR="0096449C" w:rsidRPr="00065BD1">
        <w:rPr>
          <w:spacing w:val="4"/>
        </w:rPr>
        <w:t>人权高专办</w:t>
      </w:r>
      <w:r w:rsidR="0096449C" w:rsidRPr="00065BD1">
        <w:rPr>
          <w:spacing w:val="4"/>
        </w:rPr>
        <w:t>)</w:t>
      </w:r>
      <w:r w:rsidR="0096449C" w:rsidRPr="00065BD1">
        <w:rPr>
          <w:spacing w:val="4"/>
        </w:rPr>
        <w:t>人权条约处重点关注群体科科长致欢迎辞。欢迎辞可在委员会的网</w:t>
      </w:r>
      <w:r w:rsidR="0096449C" w:rsidRPr="0096449C">
        <w:t>站上查阅。</w:t>
      </w:r>
    </w:p>
    <w:p w14:paraId="7E57CEE4" w14:textId="316D9328" w:rsidR="0096449C" w:rsidRPr="0096449C" w:rsidRDefault="00463787" w:rsidP="0096449C">
      <w:pPr>
        <w:pStyle w:val="SingleTxtGC"/>
        <w:rPr>
          <w:lang w:val="en-GB"/>
        </w:rPr>
      </w:pPr>
      <w:r>
        <w:t>3</w:t>
      </w:r>
      <w:r w:rsidR="0096449C" w:rsidRPr="0096449C">
        <w:t>.</w:t>
      </w:r>
      <w:r w:rsidR="0096449C" w:rsidRPr="0096449C">
        <w:tab/>
      </w:r>
      <w:r w:rsidR="0096449C" w:rsidRPr="0096449C">
        <w:t>委员会主席致开幕词，强调委员会对残疾人</w:t>
      </w:r>
      <w:r w:rsidR="0096449C" w:rsidRPr="0096449C">
        <w:rPr>
          <w:rFonts w:hint="eastAsia"/>
        </w:rPr>
        <w:t>在</w:t>
      </w:r>
      <w:r w:rsidR="0096449C" w:rsidRPr="0096449C">
        <w:t>人道主义紧急情况下，特别是</w:t>
      </w:r>
      <w:r w:rsidR="0096449C" w:rsidRPr="0096449C">
        <w:rPr>
          <w:rFonts w:hint="eastAsia"/>
        </w:rPr>
        <w:t>在</w:t>
      </w:r>
      <w:r w:rsidR="0096449C" w:rsidRPr="0096449C">
        <w:t>乌克兰遭受军事</w:t>
      </w:r>
      <w:r w:rsidR="0096449C" w:rsidRPr="0096449C">
        <w:rPr>
          <w:rFonts w:hint="eastAsia"/>
        </w:rPr>
        <w:t>攻</w:t>
      </w:r>
      <w:r w:rsidR="0096449C" w:rsidRPr="0096449C">
        <w:t>击背景下的处境表示关切。主席回顾说，</w:t>
      </w:r>
      <w:r>
        <w:t>2</w:t>
      </w:r>
      <w:r w:rsidR="0096449C" w:rsidRPr="0096449C">
        <w:t>0</w:t>
      </w:r>
      <w:r>
        <w:t>22</w:t>
      </w:r>
      <w:r w:rsidR="0096449C" w:rsidRPr="0096449C">
        <w:t>年</w:t>
      </w:r>
      <w:r>
        <w:t>2</w:t>
      </w:r>
      <w:r w:rsidR="0096449C" w:rsidRPr="0096449C">
        <w:t>月</w:t>
      </w:r>
      <w:r>
        <w:t>28</w:t>
      </w:r>
      <w:r w:rsidR="0096449C" w:rsidRPr="0096449C">
        <w:t>日，委员会与众多人权专家一道，呼吁俄罗斯联邦立即停止对乌克兰的侵略，终止对该国不必要和无端的军事攻击，她重申了该联合声明的要点。</w:t>
      </w:r>
      <w:r w:rsidR="0096449C" w:rsidRPr="0096449C">
        <w:rPr>
          <w:vertAlign w:val="superscript"/>
        </w:rPr>
        <w:footnoteReference w:id="2"/>
      </w:r>
      <w:r w:rsidR="00C86B86">
        <w:rPr>
          <w:rFonts w:hint="eastAsia"/>
        </w:rPr>
        <w:t xml:space="preserve"> </w:t>
      </w:r>
      <w:r w:rsidR="0096449C" w:rsidRPr="0096449C">
        <w:t>接着，主席口头报告了闭会期间活动情况，该发言也可在委员会网站上查阅。</w:t>
      </w:r>
    </w:p>
    <w:p w14:paraId="09A8EBE8" w14:textId="527DD9FA" w:rsidR="0096449C" w:rsidRPr="0096449C" w:rsidRDefault="00463787" w:rsidP="0096449C">
      <w:pPr>
        <w:pStyle w:val="SingleTxtGC"/>
        <w:rPr>
          <w:vertAlign w:val="superscript"/>
          <w:lang w:val="en-GB"/>
        </w:rPr>
      </w:pPr>
      <w:r>
        <w:t>4</w:t>
      </w:r>
      <w:r w:rsidR="0096449C" w:rsidRPr="0096449C">
        <w:t>.</w:t>
      </w:r>
      <w:r w:rsidR="0096449C" w:rsidRPr="0096449C">
        <w:tab/>
      </w:r>
      <w:r w:rsidR="0096449C" w:rsidRPr="0096449C">
        <w:t>委员会审议并通过了第二十六届会议的临时议程和暂定工作方案。</w:t>
      </w:r>
      <w:r w:rsidR="0096449C" w:rsidRPr="0096449C">
        <w:rPr>
          <w:vertAlign w:val="superscript"/>
        </w:rPr>
        <w:footnoteReference w:id="3"/>
      </w:r>
    </w:p>
    <w:p w14:paraId="306EC620" w14:textId="77777777" w:rsidR="0096449C" w:rsidRPr="0096449C" w:rsidRDefault="0096449C" w:rsidP="00E962FF">
      <w:pPr>
        <w:pStyle w:val="HChGC"/>
        <w:rPr>
          <w:lang w:val="en-GB"/>
        </w:rPr>
      </w:pPr>
      <w:r w:rsidRPr="0096449C">
        <w:tab/>
      </w:r>
      <w:r w:rsidRPr="0096449C">
        <w:rPr>
          <w:rFonts w:hint="eastAsia"/>
        </w:rPr>
        <w:t>三</w:t>
      </w:r>
      <w:r w:rsidRPr="0096449C">
        <w:t>.</w:t>
      </w:r>
      <w:r w:rsidRPr="0096449C">
        <w:tab/>
      </w:r>
      <w:r w:rsidRPr="0096449C">
        <w:t>委员会委员</w:t>
      </w:r>
    </w:p>
    <w:p w14:paraId="24B37EDC" w14:textId="4A7C0CCD" w:rsidR="0096449C" w:rsidRPr="0096449C" w:rsidRDefault="00463787" w:rsidP="0096449C">
      <w:pPr>
        <w:pStyle w:val="SingleTxtGC"/>
        <w:rPr>
          <w:lang w:val="en-GB"/>
        </w:rPr>
      </w:pPr>
      <w:r w:rsidRPr="00342E10">
        <w:rPr>
          <w:spacing w:val="4"/>
        </w:rPr>
        <w:t>5</w:t>
      </w:r>
      <w:r w:rsidR="0096449C" w:rsidRPr="00342E10">
        <w:rPr>
          <w:spacing w:val="4"/>
        </w:rPr>
        <w:t>.</w:t>
      </w:r>
      <w:r w:rsidR="0096449C" w:rsidRPr="00342E10">
        <w:rPr>
          <w:spacing w:val="4"/>
        </w:rPr>
        <w:tab/>
      </w:r>
      <w:r w:rsidRPr="00F5786E">
        <w:rPr>
          <w:spacing w:val="-10"/>
        </w:rPr>
        <w:t>2</w:t>
      </w:r>
      <w:r w:rsidR="0096449C" w:rsidRPr="00F5786E">
        <w:rPr>
          <w:spacing w:val="-10"/>
        </w:rPr>
        <w:t>0</w:t>
      </w:r>
      <w:r w:rsidRPr="00F5786E">
        <w:rPr>
          <w:spacing w:val="-10"/>
        </w:rPr>
        <w:t>21</w:t>
      </w:r>
      <w:r w:rsidR="0096449C" w:rsidRPr="00F5786E">
        <w:rPr>
          <w:spacing w:val="-10"/>
        </w:rPr>
        <w:t>年</w:t>
      </w:r>
      <w:r w:rsidRPr="00F5786E">
        <w:rPr>
          <w:spacing w:val="-10"/>
        </w:rPr>
        <w:t>1</w:t>
      </w:r>
      <w:r w:rsidR="0096449C" w:rsidRPr="00F5786E">
        <w:rPr>
          <w:spacing w:val="-10"/>
        </w:rPr>
        <w:t>0</w:t>
      </w:r>
      <w:r w:rsidR="0096449C" w:rsidRPr="00F5786E">
        <w:rPr>
          <w:spacing w:val="-10"/>
        </w:rPr>
        <w:t>月</w:t>
      </w:r>
      <w:r w:rsidRPr="00F5786E">
        <w:rPr>
          <w:spacing w:val="-10"/>
        </w:rPr>
        <w:t>2</w:t>
      </w:r>
      <w:r w:rsidR="0096449C" w:rsidRPr="00F5786E">
        <w:rPr>
          <w:spacing w:val="-10"/>
        </w:rPr>
        <w:t>0</w:t>
      </w:r>
      <w:r w:rsidR="0096449C" w:rsidRPr="00F5786E">
        <w:rPr>
          <w:spacing w:val="-10"/>
        </w:rPr>
        <w:t>日，摩洛哥根据《公约》第三十四条第九款，任命</w:t>
      </w:r>
      <w:r w:rsidR="0096449C" w:rsidRPr="00F5786E">
        <w:rPr>
          <w:rFonts w:hint="eastAsia"/>
          <w:spacing w:val="-10"/>
        </w:rPr>
        <w:t>阿卜杜勒</w:t>
      </w:r>
      <w:r w:rsidR="00342E10" w:rsidRPr="00F5786E">
        <w:rPr>
          <w:rFonts w:hint="eastAsia"/>
          <w:spacing w:val="-10"/>
        </w:rPr>
        <w:t>－</w:t>
      </w:r>
      <w:r w:rsidR="0096449C" w:rsidRPr="00F5786E">
        <w:rPr>
          <w:rFonts w:hint="eastAsia"/>
          <w:spacing w:val="-10"/>
        </w:rPr>
        <w:t>马</w:t>
      </w:r>
      <w:r w:rsidR="0096449C" w:rsidRPr="009F575D">
        <w:rPr>
          <w:rFonts w:hint="eastAsia"/>
          <w:spacing w:val="-4"/>
        </w:rPr>
        <w:t>吉德·马克尼</w:t>
      </w:r>
      <w:r w:rsidR="0096449C" w:rsidRPr="009F575D">
        <w:rPr>
          <w:spacing w:val="-4"/>
        </w:rPr>
        <w:t>(</w:t>
      </w:r>
      <w:proofErr w:type="spellStart"/>
      <w:r w:rsidRPr="009F575D">
        <w:rPr>
          <w:spacing w:val="-4"/>
        </w:rPr>
        <w:t>Abdelmajid</w:t>
      </w:r>
      <w:proofErr w:type="spellEnd"/>
      <w:r w:rsidR="0096449C" w:rsidRPr="009F575D">
        <w:rPr>
          <w:spacing w:val="-4"/>
        </w:rPr>
        <w:t xml:space="preserve"> </w:t>
      </w:r>
      <w:proofErr w:type="spellStart"/>
      <w:r w:rsidRPr="009F575D">
        <w:rPr>
          <w:spacing w:val="-4"/>
        </w:rPr>
        <w:t>Makni</w:t>
      </w:r>
      <w:proofErr w:type="spellEnd"/>
      <w:r w:rsidR="0096449C" w:rsidRPr="009F575D">
        <w:rPr>
          <w:spacing w:val="-4"/>
        </w:rPr>
        <w:t>)</w:t>
      </w:r>
      <w:r w:rsidR="0096449C" w:rsidRPr="009F575D">
        <w:rPr>
          <w:spacing w:val="-4"/>
        </w:rPr>
        <w:t>在委员会任职至</w:t>
      </w:r>
      <w:r w:rsidRPr="009F575D">
        <w:rPr>
          <w:spacing w:val="-4"/>
        </w:rPr>
        <w:t>2</w:t>
      </w:r>
      <w:r w:rsidR="0096449C" w:rsidRPr="009F575D">
        <w:rPr>
          <w:spacing w:val="-4"/>
        </w:rPr>
        <w:t>0</w:t>
      </w:r>
      <w:r w:rsidRPr="009F575D">
        <w:rPr>
          <w:spacing w:val="-4"/>
        </w:rPr>
        <w:t>24</w:t>
      </w:r>
      <w:r w:rsidR="0096449C" w:rsidRPr="009F575D">
        <w:rPr>
          <w:spacing w:val="-4"/>
        </w:rPr>
        <w:t>年，接替已去世的前委员会</w:t>
      </w:r>
      <w:r w:rsidR="0096449C" w:rsidRPr="009F575D">
        <w:rPr>
          <w:spacing w:val="-8"/>
        </w:rPr>
        <w:t>委员苏米亚</w:t>
      </w:r>
      <w:r w:rsidR="009F575D" w:rsidRPr="009F575D">
        <w:rPr>
          <w:rFonts w:hint="eastAsia"/>
          <w:spacing w:val="-8"/>
        </w:rPr>
        <w:t>·</w:t>
      </w:r>
      <w:r w:rsidR="0096449C" w:rsidRPr="009F575D">
        <w:rPr>
          <w:spacing w:val="-8"/>
        </w:rPr>
        <w:t>阿姆拉尼，完成所余任期。马克尼先生根据委员会议事规则第</w:t>
      </w:r>
      <w:r w:rsidRPr="009F575D">
        <w:rPr>
          <w:spacing w:val="-8"/>
        </w:rPr>
        <w:t>14</w:t>
      </w:r>
      <w:r w:rsidR="0096449C" w:rsidRPr="009F575D">
        <w:rPr>
          <w:spacing w:val="-8"/>
        </w:rPr>
        <w:t>条，</w:t>
      </w:r>
      <w:r w:rsidR="0096449C" w:rsidRPr="0096449C">
        <w:t>在</w:t>
      </w:r>
      <w:r>
        <w:t>2</w:t>
      </w:r>
      <w:r w:rsidR="0096449C" w:rsidRPr="0096449C">
        <w:t>0</w:t>
      </w:r>
      <w:r>
        <w:t>22</w:t>
      </w:r>
      <w:r w:rsidR="0096449C" w:rsidRPr="0096449C">
        <w:t>年</w:t>
      </w:r>
      <w:r>
        <w:t>3</w:t>
      </w:r>
      <w:r w:rsidR="0096449C" w:rsidRPr="0096449C">
        <w:t>月</w:t>
      </w:r>
      <w:r>
        <w:t>7</w:t>
      </w:r>
      <w:r w:rsidR="0096449C" w:rsidRPr="0096449C">
        <w:t>日第二十六届会议开幕式上</w:t>
      </w:r>
      <w:proofErr w:type="gramStart"/>
      <w:r w:rsidR="0096449C" w:rsidRPr="0096449C">
        <w:t>作出</w:t>
      </w:r>
      <w:proofErr w:type="gramEnd"/>
      <w:r w:rsidR="0096449C" w:rsidRPr="0096449C">
        <w:t>了庄严</w:t>
      </w:r>
      <w:r w:rsidR="0096449C" w:rsidRPr="0096449C">
        <w:rPr>
          <w:rFonts w:hint="eastAsia"/>
        </w:rPr>
        <w:t>宣誓</w:t>
      </w:r>
      <w:r w:rsidR="0096449C" w:rsidRPr="0096449C">
        <w:t>。</w:t>
      </w:r>
    </w:p>
    <w:p w14:paraId="15169178" w14:textId="05BA9303" w:rsidR="0096449C" w:rsidRPr="0096449C" w:rsidRDefault="00463787" w:rsidP="0096449C">
      <w:pPr>
        <w:pStyle w:val="SingleTxtGC"/>
        <w:rPr>
          <w:lang w:val="en-GB"/>
        </w:rPr>
      </w:pPr>
      <w:r>
        <w:t>6</w:t>
      </w:r>
      <w:r w:rsidR="0096449C" w:rsidRPr="0096449C">
        <w:t>.</w:t>
      </w:r>
      <w:r w:rsidR="0096449C" w:rsidRPr="0096449C">
        <w:tab/>
      </w:r>
      <w:r w:rsidR="0096449C" w:rsidRPr="0096449C">
        <w:t>截至</w:t>
      </w:r>
      <w:r>
        <w:t>2</w:t>
      </w:r>
      <w:r w:rsidR="0096449C" w:rsidRPr="0096449C">
        <w:t>0</w:t>
      </w:r>
      <w:r>
        <w:t>22</w:t>
      </w:r>
      <w:r w:rsidR="0096449C" w:rsidRPr="0096449C">
        <w:t>年</w:t>
      </w:r>
      <w:r>
        <w:t>3</w:t>
      </w:r>
      <w:r w:rsidR="0096449C" w:rsidRPr="0096449C">
        <w:t>月</w:t>
      </w:r>
      <w:r>
        <w:t>25</w:t>
      </w:r>
      <w:r w:rsidR="0096449C" w:rsidRPr="0096449C">
        <w:t>日的委员会委员名单及任期可在委员会网站上查阅。</w:t>
      </w:r>
    </w:p>
    <w:p w14:paraId="1DD77061" w14:textId="77777777" w:rsidR="0096449C" w:rsidRPr="0096449C" w:rsidRDefault="0096449C" w:rsidP="00500E9C">
      <w:pPr>
        <w:pStyle w:val="HChGC"/>
        <w:rPr>
          <w:lang w:val="en-GB"/>
        </w:rPr>
      </w:pPr>
      <w:r w:rsidRPr="0096449C">
        <w:lastRenderedPageBreak/>
        <w:tab/>
      </w:r>
      <w:r w:rsidRPr="0096449C">
        <w:rPr>
          <w:rFonts w:hint="eastAsia"/>
        </w:rPr>
        <w:t>四</w:t>
      </w:r>
      <w:r w:rsidRPr="0096449C">
        <w:t>.</w:t>
      </w:r>
      <w:r w:rsidRPr="0096449C">
        <w:tab/>
      </w:r>
      <w:r w:rsidRPr="0096449C">
        <w:t>工作方法</w:t>
      </w:r>
    </w:p>
    <w:p w14:paraId="6CFEED29" w14:textId="31EB69DF" w:rsidR="0096449C" w:rsidRPr="0096449C" w:rsidRDefault="00463787" w:rsidP="004511CC">
      <w:pPr>
        <w:pStyle w:val="SingleTxtGC"/>
        <w:spacing w:line="318" w:lineRule="exact"/>
        <w:rPr>
          <w:lang w:val="en-GB"/>
        </w:rPr>
      </w:pPr>
      <w:r>
        <w:t>7</w:t>
      </w:r>
      <w:r w:rsidR="0096449C" w:rsidRPr="0096449C">
        <w:t>.</w:t>
      </w:r>
      <w:r w:rsidR="0096449C" w:rsidRPr="0096449C">
        <w:tab/>
      </w:r>
      <w:r w:rsidR="0096449C" w:rsidRPr="0096449C">
        <w:t>委员会讨论了与其工作方法有关的各种问题，并决定在闭会期间继续更新和精简其工作方法。</w:t>
      </w:r>
    </w:p>
    <w:p w14:paraId="0ADD3961" w14:textId="77777777" w:rsidR="0096449C" w:rsidRPr="0096449C" w:rsidRDefault="0096449C" w:rsidP="004511CC">
      <w:pPr>
        <w:pStyle w:val="HChGC"/>
        <w:spacing w:line="318" w:lineRule="exact"/>
        <w:rPr>
          <w:lang w:val="en-GB"/>
        </w:rPr>
      </w:pPr>
      <w:r w:rsidRPr="0096449C">
        <w:tab/>
      </w:r>
      <w:r w:rsidRPr="0096449C">
        <w:rPr>
          <w:rFonts w:hint="eastAsia"/>
        </w:rPr>
        <w:t>五</w:t>
      </w:r>
      <w:r w:rsidRPr="0096449C">
        <w:t>.</w:t>
      </w:r>
      <w:r w:rsidRPr="0096449C">
        <w:tab/>
      </w:r>
      <w:r w:rsidRPr="0096449C">
        <w:t>与一般性意见相关的活动</w:t>
      </w:r>
    </w:p>
    <w:p w14:paraId="63EEFEE6" w14:textId="0D34F83F" w:rsidR="0096449C" w:rsidRPr="0096449C" w:rsidRDefault="00463787" w:rsidP="004511CC">
      <w:pPr>
        <w:pStyle w:val="SingleTxtGC"/>
        <w:spacing w:line="318" w:lineRule="exact"/>
        <w:rPr>
          <w:lang w:val="en-GB"/>
        </w:rPr>
      </w:pPr>
      <w:r w:rsidRPr="0050207E">
        <w:rPr>
          <w:spacing w:val="4"/>
        </w:rPr>
        <w:t>8</w:t>
      </w:r>
      <w:r w:rsidR="0096449C" w:rsidRPr="0050207E">
        <w:rPr>
          <w:spacing w:val="4"/>
        </w:rPr>
        <w:t>.</w:t>
      </w:r>
      <w:r w:rsidR="0096449C" w:rsidRPr="0050207E">
        <w:rPr>
          <w:spacing w:val="4"/>
        </w:rPr>
        <w:tab/>
      </w:r>
      <w:r w:rsidR="0096449C" w:rsidRPr="0050207E">
        <w:rPr>
          <w:spacing w:val="4"/>
        </w:rPr>
        <w:t>委员会继续编写关于《公约》第二十七条</w:t>
      </w:r>
      <w:r w:rsidR="0096449C" w:rsidRPr="0050207E">
        <w:rPr>
          <w:spacing w:val="4"/>
        </w:rPr>
        <w:t>(</w:t>
      </w:r>
      <w:r w:rsidR="0096449C" w:rsidRPr="0050207E">
        <w:rPr>
          <w:spacing w:val="4"/>
        </w:rPr>
        <w:t>工作和就业权</w:t>
      </w:r>
      <w:r w:rsidR="0096449C" w:rsidRPr="0050207E">
        <w:rPr>
          <w:spacing w:val="4"/>
        </w:rPr>
        <w:t>)</w:t>
      </w:r>
      <w:r w:rsidR="0096449C" w:rsidRPr="0050207E">
        <w:rPr>
          <w:spacing w:val="4"/>
        </w:rPr>
        <w:t>的一般性意见。委</w:t>
      </w:r>
      <w:r w:rsidR="0096449C" w:rsidRPr="0096449C">
        <w:t>员会举行了三次闭门会议，就该议题和</w:t>
      </w:r>
      <w:r>
        <w:t>2</w:t>
      </w:r>
      <w:r w:rsidR="0096449C" w:rsidRPr="0096449C">
        <w:t>0</w:t>
      </w:r>
      <w:r>
        <w:t>21</w:t>
      </w:r>
      <w:r w:rsidR="0096449C" w:rsidRPr="0096449C">
        <w:t>年广泛磋商期间提出的事项进行</w:t>
      </w:r>
      <w:r w:rsidR="0096449C" w:rsidRPr="0071153F">
        <w:rPr>
          <w:spacing w:val="2"/>
        </w:rPr>
        <w:t>一般性讨论。委员会还确定了目前的一般性意见草案中应更新和修订的章节。更</w:t>
      </w:r>
      <w:r w:rsidR="0096449C" w:rsidRPr="0096449C">
        <w:t>新后的草案将提交委员会第二十七届会议审议。</w:t>
      </w:r>
    </w:p>
    <w:p w14:paraId="62B5B464" w14:textId="1E4274CF" w:rsidR="0096449C" w:rsidRPr="0096449C" w:rsidRDefault="00463787" w:rsidP="004511CC">
      <w:pPr>
        <w:pStyle w:val="SingleTxtGC"/>
        <w:spacing w:line="318" w:lineRule="exact"/>
        <w:rPr>
          <w:lang w:val="en-GB"/>
        </w:rPr>
      </w:pPr>
      <w:r w:rsidRPr="0071153F">
        <w:rPr>
          <w:spacing w:val="6"/>
        </w:rPr>
        <w:t>9</w:t>
      </w:r>
      <w:r w:rsidR="0096449C" w:rsidRPr="0071153F">
        <w:rPr>
          <w:spacing w:val="6"/>
        </w:rPr>
        <w:t>.</w:t>
      </w:r>
      <w:r w:rsidR="0096449C" w:rsidRPr="0071153F">
        <w:rPr>
          <w:spacing w:val="6"/>
        </w:rPr>
        <w:tab/>
      </w:r>
      <w:r w:rsidR="0096449C" w:rsidRPr="0071153F">
        <w:rPr>
          <w:spacing w:val="6"/>
        </w:rPr>
        <w:t>委员会重申了与国际劳工组织的伙伴关系，并感谢该组织根据《公约》第三</w:t>
      </w:r>
      <w:r w:rsidR="0096449C" w:rsidRPr="0096449C">
        <w:t>十八条</w:t>
      </w:r>
      <w:r w:rsidR="0096449C" w:rsidRPr="0096449C">
        <w:rPr>
          <w:rFonts w:hint="eastAsia"/>
        </w:rPr>
        <w:t>的要求</w:t>
      </w:r>
      <w:r w:rsidR="0096449C" w:rsidRPr="0096449C">
        <w:t>，在</w:t>
      </w:r>
      <w:r w:rsidR="0096449C" w:rsidRPr="0096449C">
        <w:rPr>
          <w:rFonts w:hint="eastAsia"/>
        </w:rPr>
        <w:t>编写</w:t>
      </w:r>
      <w:r w:rsidR="0096449C" w:rsidRPr="0096449C">
        <w:t>一般性意见草案的整个过程中一直提供的支持。</w:t>
      </w:r>
    </w:p>
    <w:p w14:paraId="6FD63D50" w14:textId="2F269997" w:rsidR="0096449C" w:rsidRPr="0096449C" w:rsidRDefault="00463787" w:rsidP="004511CC">
      <w:pPr>
        <w:pStyle w:val="SingleTxtGC"/>
        <w:spacing w:line="318" w:lineRule="exact"/>
        <w:rPr>
          <w:lang w:val="en-GB"/>
        </w:rPr>
      </w:pPr>
      <w:r>
        <w:t>1</w:t>
      </w:r>
      <w:r w:rsidR="0096449C" w:rsidRPr="0096449C">
        <w:t>0.</w:t>
      </w:r>
      <w:r w:rsidR="0096449C" w:rsidRPr="0096449C">
        <w:tab/>
      </w:r>
      <w:r w:rsidR="0096449C" w:rsidRPr="0045360F">
        <w:rPr>
          <w:spacing w:val="-6"/>
        </w:rPr>
        <w:t>委员会审议了关于残疾人</w:t>
      </w:r>
      <w:proofErr w:type="gramStart"/>
      <w:r w:rsidR="0096449C" w:rsidRPr="0045360F">
        <w:rPr>
          <w:spacing w:val="-6"/>
        </w:rPr>
        <w:t>去机构</w:t>
      </w:r>
      <w:proofErr w:type="gramEnd"/>
      <w:r w:rsidR="0096449C" w:rsidRPr="0045360F">
        <w:rPr>
          <w:spacing w:val="-6"/>
        </w:rPr>
        <w:t>化，包括在紧急情况下去机构化的准则草案。</w:t>
      </w:r>
      <w:r w:rsidR="0096449C" w:rsidRPr="0096449C">
        <w:t>准则草案将成为委员会关于独立生活和融入社区的第</w:t>
      </w:r>
      <w:r>
        <w:t>5</w:t>
      </w:r>
      <w:r w:rsidR="0096449C" w:rsidRPr="0096449C">
        <w:t>号一般性意见</w:t>
      </w:r>
      <w:r w:rsidR="0096449C" w:rsidRPr="0096449C">
        <w:t>(</w:t>
      </w:r>
      <w:r>
        <w:t>2</w:t>
      </w:r>
      <w:r w:rsidR="0096449C" w:rsidRPr="0096449C">
        <w:t>0</w:t>
      </w:r>
      <w:r>
        <w:t>17</w:t>
      </w:r>
      <w:r w:rsidR="0096449C" w:rsidRPr="0096449C">
        <w:t>年</w:t>
      </w:r>
      <w:r w:rsidR="0096449C" w:rsidRPr="0096449C">
        <w:t>)</w:t>
      </w:r>
      <w:r w:rsidR="0096449C" w:rsidRPr="0096449C">
        <w:t>的</w:t>
      </w:r>
      <w:r w:rsidR="0096449C" w:rsidRPr="002E65AE">
        <w:rPr>
          <w:spacing w:val="2"/>
        </w:rPr>
        <w:t>补充。委员会还与参加全球</w:t>
      </w:r>
      <w:proofErr w:type="gramStart"/>
      <w:r w:rsidR="0096449C" w:rsidRPr="002E65AE">
        <w:rPr>
          <w:spacing w:val="2"/>
        </w:rPr>
        <w:t>去机构</w:t>
      </w:r>
      <w:proofErr w:type="gramEnd"/>
      <w:r w:rsidR="0096449C" w:rsidRPr="002E65AE">
        <w:rPr>
          <w:spacing w:val="2"/>
        </w:rPr>
        <w:t>化联盟的民间社会组织和残疾人组织举行了</w:t>
      </w:r>
      <w:r w:rsidR="0096449C" w:rsidRPr="002E65AE">
        <w:rPr>
          <w:spacing w:val="-6"/>
        </w:rPr>
        <w:t>对话。委员会将于</w:t>
      </w:r>
      <w:r w:rsidRPr="002E65AE">
        <w:rPr>
          <w:spacing w:val="-6"/>
        </w:rPr>
        <w:t>2</w:t>
      </w:r>
      <w:r w:rsidR="0096449C" w:rsidRPr="002E65AE">
        <w:rPr>
          <w:spacing w:val="-6"/>
        </w:rPr>
        <w:t>0</w:t>
      </w:r>
      <w:r w:rsidRPr="002E65AE">
        <w:rPr>
          <w:spacing w:val="-6"/>
        </w:rPr>
        <w:t>22</w:t>
      </w:r>
      <w:r w:rsidR="0096449C" w:rsidRPr="002E65AE">
        <w:rPr>
          <w:spacing w:val="-6"/>
        </w:rPr>
        <w:t>年</w:t>
      </w:r>
      <w:r w:rsidRPr="002E65AE">
        <w:rPr>
          <w:spacing w:val="-6"/>
        </w:rPr>
        <w:t>5</w:t>
      </w:r>
      <w:r w:rsidR="0096449C" w:rsidRPr="002E65AE">
        <w:rPr>
          <w:spacing w:val="-6"/>
        </w:rPr>
        <w:t>月公开征求对准则草案的意见，并在第二十七届会议上</w:t>
      </w:r>
      <w:r w:rsidR="0096449C" w:rsidRPr="0096449C">
        <w:t>继续审议准则草案，以期通过。</w:t>
      </w:r>
    </w:p>
    <w:p w14:paraId="08FB0FDD" w14:textId="77777777" w:rsidR="0096449C" w:rsidRPr="0096449C" w:rsidRDefault="0096449C" w:rsidP="004511CC">
      <w:pPr>
        <w:pStyle w:val="HChGC"/>
        <w:spacing w:line="318" w:lineRule="exact"/>
        <w:rPr>
          <w:lang w:val="en-GB"/>
        </w:rPr>
      </w:pPr>
      <w:r w:rsidRPr="0096449C">
        <w:tab/>
      </w:r>
      <w:r w:rsidRPr="0096449C">
        <w:rPr>
          <w:rFonts w:hint="eastAsia"/>
        </w:rPr>
        <w:t>六</w:t>
      </w:r>
      <w:r w:rsidRPr="0096449C">
        <w:t>.</w:t>
      </w:r>
      <w:r w:rsidRPr="0096449C">
        <w:tab/>
      </w:r>
      <w:r w:rsidRPr="0096449C">
        <w:t>与《任择议定书》相关的活动</w:t>
      </w:r>
    </w:p>
    <w:p w14:paraId="229C570C" w14:textId="6F063AB0" w:rsidR="0096449C" w:rsidRPr="0096449C" w:rsidRDefault="00463787" w:rsidP="004511CC">
      <w:pPr>
        <w:pStyle w:val="SingleTxtGC"/>
        <w:spacing w:line="318" w:lineRule="exact"/>
        <w:rPr>
          <w:i/>
          <w:iCs/>
          <w:lang w:val="en-GB"/>
        </w:rPr>
      </w:pPr>
      <w:r>
        <w:t>11</w:t>
      </w:r>
      <w:r w:rsidR="0096449C" w:rsidRPr="0096449C">
        <w:t>.</w:t>
      </w:r>
      <w:r w:rsidR="0096449C" w:rsidRPr="0096449C">
        <w:tab/>
      </w:r>
      <w:r w:rsidR="0096449C" w:rsidRPr="0096449C">
        <w:t>委员会审查了五份来文。委员会认定在其中两份来文中</w:t>
      </w:r>
      <w:r w:rsidR="0096449C" w:rsidRPr="0096449C">
        <w:rPr>
          <w:rFonts w:hint="eastAsia"/>
        </w:rPr>
        <w:t>，</w:t>
      </w:r>
      <w:r w:rsidR="0096449C" w:rsidRPr="0096449C">
        <w:t>存在违反《公约》的情况，分别为：</w:t>
      </w:r>
      <w:r>
        <w:t>S</w:t>
      </w:r>
      <w:r w:rsidR="0096449C" w:rsidRPr="0096449C">
        <w:t>.</w:t>
      </w:r>
      <w:r>
        <w:t>K</w:t>
      </w:r>
      <w:r w:rsidR="0096449C" w:rsidRPr="0096449C">
        <w:t>.</w:t>
      </w:r>
      <w:r w:rsidR="0096449C" w:rsidRPr="0096449C">
        <w:t>诉芬兰案，</w:t>
      </w:r>
      <w:r w:rsidR="0096449C" w:rsidRPr="0096449C">
        <w:rPr>
          <w:vertAlign w:val="superscript"/>
        </w:rPr>
        <w:footnoteReference w:id="4"/>
      </w:r>
      <w:r>
        <w:rPr>
          <w:rFonts w:hint="eastAsia"/>
        </w:rPr>
        <w:t xml:space="preserve"> </w:t>
      </w:r>
      <w:r w:rsidR="0096449C" w:rsidRPr="0096449C">
        <w:t>涉及有身体和智力残疾的人获得照护支助；以及</w:t>
      </w:r>
      <w:r>
        <w:t>M</w:t>
      </w:r>
      <w:r w:rsidR="0096449C" w:rsidRPr="0096449C">
        <w:t>.</w:t>
      </w:r>
      <w:r>
        <w:t>R</w:t>
      </w:r>
      <w:r w:rsidR="0096449C" w:rsidRPr="0096449C">
        <w:t xml:space="preserve">. </w:t>
      </w:r>
      <w:proofErr w:type="spellStart"/>
      <w:r>
        <w:t>i</w:t>
      </w:r>
      <w:proofErr w:type="spellEnd"/>
      <w:r w:rsidR="0096449C" w:rsidRPr="0096449C">
        <w:t xml:space="preserve"> </w:t>
      </w:r>
      <w:r>
        <w:t>V</w:t>
      </w:r>
      <w:r w:rsidR="0096449C" w:rsidRPr="0096449C">
        <w:t>.</w:t>
      </w:r>
      <w:r w:rsidR="0096449C" w:rsidRPr="0096449C">
        <w:t>诉西班牙案，涉及</w:t>
      </w:r>
      <w:r w:rsidR="0096449C" w:rsidRPr="0096449C">
        <w:rPr>
          <w:rFonts w:hint="eastAsia"/>
        </w:rPr>
        <w:t>因宣告</w:t>
      </w:r>
      <w:r w:rsidR="0096449C" w:rsidRPr="0096449C">
        <w:t>残疾而解雇一名警</w:t>
      </w:r>
      <w:r w:rsidR="0096449C" w:rsidRPr="0096449C">
        <w:rPr>
          <w:rFonts w:hint="eastAsia"/>
        </w:rPr>
        <w:t>察</w:t>
      </w:r>
      <w:r w:rsidR="0096449C" w:rsidRPr="0096449C">
        <w:t>。</w:t>
      </w:r>
      <w:r w:rsidR="0096449C" w:rsidRPr="0096449C">
        <w:rPr>
          <w:vertAlign w:val="superscript"/>
        </w:rPr>
        <w:footnoteReference w:id="5"/>
      </w:r>
      <w:r>
        <w:rPr>
          <w:rFonts w:hint="eastAsia"/>
        </w:rPr>
        <w:t xml:space="preserve"> </w:t>
      </w:r>
      <w:r w:rsidR="0096449C" w:rsidRPr="0096449C">
        <w:t>委员会认为，在涉及学校使用奥地利手语作为教学语言的</w:t>
      </w:r>
      <w:proofErr w:type="spellStart"/>
      <w:r>
        <w:t>K</w:t>
      </w:r>
      <w:r w:rsidR="0096449C" w:rsidRPr="0096449C">
        <w:t>ö</w:t>
      </w:r>
      <w:r>
        <w:t>ck</w:t>
      </w:r>
      <w:proofErr w:type="spellEnd"/>
      <w:r w:rsidR="0096449C" w:rsidRPr="0096449C">
        <w:t>诉奥地利一案</w:t>
      </w:r>
      <w:r w:rsidR="0096449C" w:rsidRPr="0096449C">
        <w:rPr>
          <w:vertAlign w:val="superscript"/>
        </w:rPr>
        <w:footnoteReference w:id="6"/>
      </w:r>
      <w:r>
        <w:rPr>
          <w:rFonts w:hint="eastAsia"/>
        </w:rPr>
        <w:t xml:space="preserve"> </w:t>
      </w:r>
      <w:r w:rsidR="0096449C" w:rsidRPr="0096449C">
        <w:t>中，委员会所掌握的事实并未显示存在违反《公约》的情况。委员会决定停止审议另外两份来文，分别为：</w:t>
      </w:r>
      <w:r>
        <w:t>J</w:t>
      </w:r>
      <w:r w:rsidR="0096449C" w:rsidRPr="0096449C">
        <w:t>.</w:t>
      </w:r>
      <w:r>
        <w:t>M</w:t>
      </w:r>
      <w:r w:rsidR="0096449C" w:rsidRPr="0096449C">
        <w:t>.</w:t>
      </w:r>
      <w:r w:rsidR="0096449C" w:rsidRPr="0096449C">
        <w:t>诉瑞典案，</w:t>
      </w:r>
      <w:r w:rsidR="0096449C" w:rsidRPr="0096449C">
        <w:rPr>
          <w:vertAlign w:val="superscript"/>
        </w:rPr>
        <w:footnoteReference w:id="7"/>
      </w:r>
      <w:r>
        <w:rPr>
          <w:rFonts w:hint="eastAsia"/>
        </w:rPr>
        <w:t xml:space="preserve"> </w:t>
      </w:r>
      <w:r w:rsidR="0096449C" w:rsidRPr="0096449C">
        <w:t>因为驱逐提交人的决定已经逾期失效，他不再面临被</w:t>
      </w:r>
      <w:r w:rsidR="0096449C" w:rsidRPr="0012440B">
        <w:rPr>
          <w:spacing w:val="6"/>
        </w:rPr>
        <w:t>遣返阿富汗的风险；以及</w:t>
      </w:r>
      <w:r w:rsidRPr="0012440B">
        <w:rPr>
          <w:spacing w:val="6"/>
        </w:rPr>
        <w:t>Ferrer</w:t>
      </w:r>
      <w:r w:rsidR="0096449C" w:rsidRPr="0012440B">
        <w:rPr>
          <w:spacing w:val="6"/>
        </w:rPr>
        <w:t xml:space="preserve"> </w:t>
      </w:r>
      <w:proofErr w:type="spellStart"/>
      <w:r w:rsidRPr="0012440B">
        <w:rPr>
          <w:spacing w:val="6"/>
        </w:rPr>
        <w:t>Manils</w:t>
      </w:r>
      <w:proofErr w:type="spellEnd"/>
      <w:r w:rsidR="0096449C" w:rsidRPr="0012440B">
        <w:rPr>
          <w:spacing w:val="6"/>
        </w:rPr>
        <w:t>诉西班牙案，</w:t>
      </w:r>
      <w:r w:rsidR="0096449C" w:rsidRPr="0012440B">
        <w:rPr>
          <w:spacing w:val="6"/>
          <w:vertAlign w:val="superscript"/>
        </w:rPr>
        <w:footnoteReference w:id="8"/>
      </w:r>
      <w:r w:rsidRPr="0012440B">
        <w:rPr>
          <w:rFonts w:hint="eastAsia"/>
          <w:spacing w:val="6"/>
        </w:rPr>
        <w:t xml:space="preserve"> </w:t>
      </w:r>
      <w:r w:rsidR="0096449C" w:rsidRPr="0012440B">
        <w:rPr>
          <w:spacing w:val="6"/>
        </w:rPr>
        <w:t>因为提交人的死亡导致来</w:t>
      </w:r>
      <w:r w:rsidR="0096449C" w:rsidRPr="0096449C">
        <w:t>文失去意义。</w:t>
      </w:r>
    </w:p>
    <w:p w14:paraId="62C41EF4" w14:textId="68772F7B" w:rsidR="0096449C" w:rsidRPr="0096449C" w:rsidRDefault="00463787" w:rsidP="004511CC">
      <w:pPr>
        <w:pStyle w:val="SingleTxtGC"/>
        <w:spacing w:line="318" w:lineRule="exact"/>
        <w:rPr>
          <w:lang w:val="en-GB"/>
        </w:rPr>
      </w:pPr>
      <w:r>
        <w:t>12</w:t>
      </w:r>
      <w:r w:rsidR="0096449C" w:rsidRPr="0096449C">
        <w:t>.</w:t>
      </w:r>
      <w:r w:rsidR="0096449C" w:rsidRPr="0096449C">
        <w:tab/>
      </w:r>
      <w:r w:rsidR="0096449C" w:rsidRPr="0096449C">
        <w:t>委员会通过的关于来文的意见和决定将在委员会网站上公布。</w:t>
      </w:r>
    </w:p>
    <w:p w14:paraId="18E46E4E" w14:textId="77777777" w:rsidR="0096449C" w:rsidRPr="0096449C" w:rsidRDefault="0096449C" w:rsidP="004511CC">
      <w:pPr>
        <w:pStyle w:val="HChGC"/>
        <w:spacing w:line="318" w:lineRule="exact"/>
        <w:rPr>
          <w:lang w:val="en-GB"/>
        </w:rPr>
      </w:pPr>
      <w:r w:rsidRPr="0096449C">
        <w:tab/>
      </w:r>
      <w:r w:rsidRPr="0096449C">
        <w:rPr>
          <w:rFonts w:hint="eastAsia"/>
        </w:rPr>
        <w:t>七</w:t>
      </w:r>
      <w:r w:rsidRPr="0096449C">
        <w:t>.</w:t>
      </w:r>
      <w:r w:rsidRPr="0096449C">
        <w:tab/>
      </w:r>
      <w:r w:rsidRPr="0096449C">
        <w:t>其他决定</w:t>
      </w:r>
    </w:p>
    <w:p w14:paraId="0E685CE3" w14:textId="53965B84" w:rsidR="0096449C" w:rsidRPr="0096449C" w:rsidRDefault="00463787" w:rsidP="004511CC">
      <w:pPr>
        <w:pStyle w:val="SingleTxtGC"/>
        <w:spacing w:line="318" w:lineRule="exact"/>
        <w:rPr>
          <w:lang w:val="en-GB"/>
        </w:rPr>
      </w:pPr>
      <w:r w:rsidRPr="008F6929">
        <w:rPr>
          <w:spacing w:val="2"/>
        </w:rPr>
        <w:t>13</w:t>
      </w:r>
      <w:r w:rsidR="0096449C" w:rsidRPr="008F6929">
        <w:rPr>
          <w:spacing w:val="2"/>
        </w:rPr>
        <w:t>.</w:t>
      </w:r>
      <w:r w:rsidR="0096449C" w:rsidRPr="008F6929">
        <w:rPr>
          <w:spacing w:val="2"/>
        </w:rPr>
        <w:tab/>
      </w:r>
      <w:r w:rsidR="0096449C" w:rsidRPr="008F6929">
        <w:rPr>
          <w:spacing w:val="2"/>
        </w:rPr>
        <w:t>委员会和儿童权利委员会通过了一项关于残疾儿童权利的联合声明，这是一</w:t>
      </w:r>
      <w:r w:rsidR="0096449C" w:rsidRPr="0096449C">
        <w:t>个三年</w:t>
      </w:r>
      <w:proofErr w:type="gramStart"/>
      <w:r w:rsidR="0096449C" w:rsidRPr="0096449C">
        <w:t>期项目</w:t>
      </w:r>
      <w:proofErr w:type="gramEnd"/>
      <w:r w:rsidR="0096449C" w:rsidRPr="0096449C">
        <w:t>的成果。</w:t>
      </w:r>
      <w:r w:rsidR="0096449C" w:rsidRPr="0096449C">
        <w:rPr>
          <w:vertAlign w:val="superscript"/>
        </w:rPr>
        <w:footnoteReference w:id="9"/>
      </w:r>
    </w:p>
    <w:p w14:paraId="54C02CEE" w14:textId="02BA998A" w:rsidR="0096449C" w:rsidRPr="0096449C" w:rsidRDefault="00463787" w:rsidP="0096449C">
      <w:pPr>
        <w:pStyle w:val="SingleTxtGC"/>
        <w:rPr>
          <w:lang w:val="en-GB"/>
        </w:rPr>
      </w:pPr>
      <w:r>
        <w:lastRenderedPageBreak/>
        <w:t>14</w:t>
      </w:r>
      <w:r w:rsidR="0096449C" w:rsidRPr="0096449C">
        <w:t>.</w:t>
      </w:r>
      <w:r w:rsidR="0096449C" w:rsidRPr="0096449C">
        <w:tab/>
      </w:r>
      <w:r w:rsidR="0096449C" w:rsidRPr="005C791C">
        <w:rPr>
          <w:spacing w:val="-6"/>
        </w:rPr>
        <w:t>委员会核可了残疾妇女和女童问题工作组通过的工作计划。根据该工作计划，</w:t>
      </w:r>
      <w:r w:rsidR="0096449C" w:rsidRPr="005C791C">
        <w:rPr>
          <w:spacing w:val="2"/>
        </w:rPr>
        <w:t>委员会将与各利益攸关方互动，以加强关于残疾妇女和女童权利的文件的实质内</w:t>
      </w:r>
      <w:r w:rsidR="0096449C" w:rsidRPr="0096449C">
        <w:t>容，鼓励残疾妇女和女童积极参与委员会的工作。</w:t>
      </w:r>
    </w:p>
    <w:p w14:paraId="6B8896B4" w14:textId="0BDE89C4" w:rsidR="0096449C" w:rsidRPr="0096449C" w:rsidRDefault="00463787" w:rsidP="0096449C">
      <w:pPr>
        <w:pStyle w:val="SingleTxtGC"/>
        <w:rPr>
          <w:lang w:val="en-GB"/>
        </w:rPr>
      </w:pPr>
      <w:r>
        <w:t>15</w:t>
      </w:r>
      <w:r w:rsidR="0096449C" w:rsidRPr="0096449C">
        <w:t>.</w:t>
      </w:r>
      <w:r w:rsidR="0096449C" w:rsidRPr="0096449C">
        <w:tab/>
      </w:r>
      <w:r w:rsidR="0096449C" w:rsidRPr="0096449C">
        <w:t>委员会通过了这份第二十六届会议报告。</w:t>
      </w:r>
    </w:p>
    <w:p w14:paraId="720A54F9" w14:textId="4C051732" w:rsidR="0096449C" w:rsidRPr="0096449C" w:rsidRDefault="00463787" w:rsidP="0096449C">
      <w:pPr>
        <w:pStyle w:val="SingleTxtGC"/>
        <w:rPr>
          <w:lang w:val="en-GB"/>
        </w:rPr>
      </w:pPr>
      <w:r>
        <w:t>16</w:t>
      </w:r>
      <w:r w:rsidR="0096449C" w:rsidRPr="0096449C">
        <w:t>.</w:t>
      </w:r>
      <w:r w:rsidR="0096449C" w:rsidRPr="0096449C">
        <w:tab/>
      </w:r>
      <w:r w:rsidR="0096449C" w:rsidRPr="0096449C">
        <w:t>委员会通过的决定的完整清单见本报告附件一。</w:t>
      </w:r>
    </w:p>
    <w:p w14:paraId="116ACFB8" w14:textId="77777777" w:rsidR="0096449C" w:rsidRPr="0096449C" w:rsidRDefault="0096449C" w:rsidP="00500E9C">
      <w:pPr>
        <w:pStyle w:val="HChGC"/>
        <w:rPr>
          <w:lang w:val="en-GB"/>
        </w:rPr>
      </w:pPr>
      <w:r w:rsidRPr="0096449C">
        <w:tab/>
      </w:r>
      <w:r w:rsidRPr="0096449C">
        <w:rPr>
          <w:rFonts w:hint="eastAsia"/>
        </w:rPr>
        <w:t>八</w:t>
      </w:r>
      <w:r w:rsidRPr="0096449C">
        <w:t>.</w:t>
      </w:r>
      <w:r w:rsidRPr="0096449C">
        <w:tab/>
      </w:r>
      <w:r w:rsidRPr="0096449C">
        <w:t>今后届会</w:t>
      </w:r>
    </w:p>
    <w:p w14:paraId="49AF71AD" w14:textId="73F33445" w:rsidR="0096449C" w:rsidRPr="0096449C" w:rsidRDefault="00463787" w:rsidP="0096449C">
      <w:pPr>
        <w:pStyle w:val="SingleTxtGC"/>
        <w:rPr>
          <w:lang w:val="en-GB"/>
        </w:rPr>
      </w:pPr>
      <w:r>
        <w:t>17</w:t>
      </w:r>
      <w:r w:rsidR="0096449C" w:rsidRPr="0096449C">
        <w:t>.</w:t>
      </w:r>
      <w:r w:rsidR="0096449C" w:rsidRPr="0096449C">
        <w:tab/>
      </w:r>
      <w:r w:rsidR="0096449C" w:rsidRPr="0096449C">
        <w:t>委员会第二十七届会议暂定于</w:t>
      </w:r>
      <w:r>
        <w:t>2</w:t>
      </w:r>
      <w:r w:rsidR="0096449C" w:rsidRPr="0096449C">
        <w:t>0</w:t>
      </w:r>
      <w:r>
        <w:t>22</w:t>
      </w:r>
      <w:r w:rsidR="0096449C" w:rsidRPr="0096449C">
        <w:t>年</w:t>
      </w:r>
      <w:r>
        <w:t>8</w:t>
      </w:r>
      <w:r w:rsidR="0096449C" w:rsidRPr="0096449C">
        <w:t>月</w:t>
      </w:r>
      <w:r>
        <w:t>15</w:t>
      </w:r>
      <w:r w:rsidR="0096449C" w:rsidRPr="0096449C">
        <w:t>日至</w:t>
      </w:r>
      <w:r>
        <w:t>9</w:t>
      </w:r>
      <w:r w:rsidR="0096449C" w:rsidRPr="0096449C">
        <w:t>月</w:t>
      </w:r>
      <w:r>
        <w:t>9</w:t>
      </w:r>
      <w:r w:rsidR="0096449C" w:rsidRPr="0096449C">
        <w:t>日在日内瓦举行，之后将于</w:t>
      </w:r>
      <w:r>
        <w:t>2</w:t>
      </w:r>
      <w:r w:rsidR="0096449C" w:rsidRPr="0096449C">
        <w:t>0</w:t>
      </w:r>
      <w:r>
        <w:t>22</w:t>
      </w:r>
      <w:r w:rsidR="0096449C" w:rsidRPr="0096449C">
        <w:t>年</w:t>
      </w:r>
      <w:r>
        <w:t>9</w:t>
      </w:r>
      <w:r w:rsidR="0096449C" w:rsidRPr="0096449C">
        <w:t>月</w:t>
      </w:r>
      <w:r>
        <w:t>12</w:t>
      </w:r>
      <w:r w:rsidR="0096449C" w:rsidRPr="0096449C">
        <w:t>日至</w:t>
      </w:r>
      <w:r>
        <w:t>16</w:t>
      </w:r>
      <w:r w:rsidR="0096449C" w:rsidRPr="0096449C">
        <w:t>日举行会前工作组第十六次会议。在</w:t>
      </w:r>
      <w:r>
        <w:t>2</w:t>
      </w:r>
      <w:r w:rsidR="0096449C" w:rsidRPr="0096449C">
        <w:t>0</w:t>
      </w:r>
      <w:r>
        <w:t>19</w:t>
      </w:r>
      <w:r w:rsidR="0096449C" w:rsidRPr="0096449C">
        <w:t>冠状病毒病</w:t>
      </w:r>
      <w:r w:rsidR="0096449C" w:rsidRPr="0096449C">
        <w:t>(</w:t>
      </w:r>
      <w:r>
        <w:t>COVID</w:t>
      </w:r>
      <w:r w:rsidR="0096449C" w:rsidRPr="0096449C">
        <w:t>-</w:t>
      </w:r>
      <w:r>
        <w:t>19</w:t>
      </w:r>
      <w:r w:rsidR="0096449C" w:rsidRPr="0096449C">
        <w:t>)</w:t>
      </w:r>
      <w:r w:rsidR="0096449C" w:rsidRPr="0096449C">
        <w:t>大流行的情况下，人权高专办将继续评估是否可以举行条约机构的面对面会议。如果不能举行面对面会议，主席将在秘书的支持下决定适当的行动方案。</w:t>
      </w:r>
    </w:p>
    <w:p w14:paraId="6AA8DDA6" w14:textId="77777777" w:rsidR="0096449C" w:rsidRPr="0096449C" w:rsidRDefault="0096449C" w:rsidP="00500E9C">
      <w:pPr>
        <w:pStyle w:val="HChGC"/>
        <w:rPr>
          <w:lang w:val="en-GB"/>
        </w:rPr>
      </w:pPr>
      <w:r w:rsidRPr="0096449C">
        <w:tab/>
      </w:r>
      <w:r w:rsidRPr="0096449C">
        <w:rPr>
          <w:rFonts w:hint="eastAsia"/>
        </w:rPr>
        <w:t>九</w:t>
      </w:r>
      <w:r w:rsidRPr="0096449C">
        <w:t>.</w:t>
      </w:r>
      <w:r w:rsidRPr="0096449C">
        <w:tab/>
      </w:r>
      <w:r w:rsidRPr="0096449C">
        <w:t>委员会会议的无障碍便利</w:t>
      </w:r>
    </w:p>
    <w:p w14:paraId="6B4C2768" w14:textId="7A6EE811" w:rsidR="0096449C" w:rsidRPr="0096449C" w:rsidRDefault="00463787" w:rsidP="0096449C">
      <w:pPr>
        <w:pStyle w:val="SingleTxtGC"/>
        <w:rPr>
          <w:lang w:val="en-GB"/>
        </w:rPr>
      </w:pPr>
      <w:r>
        <w:t>18</w:t>
      </w:r>
      <w:r w:rsidR="0096449C" w:rsidRPr="0096449C">
        <w:t>.</w:t>
      </w:r>
      <w:r w:rsidR="0096449C" w:rsidRPr="0096449C">
        <w:tab/>
      </w:r>
      <w:r w:rsidR="0096449C" w:rsidRPr="00943618">
        <w:rPr>
          <w:spacing w:val="-6"/>
        </w:rPr>
        <w:t>委员会第二十六届会议以混合形式举行，委员会委员和缔约国代表团在日内瓦</w:t>
      </w:r>
      <w:r w:rsidR="0096449C" w:rsidRPr="0096449C">
        <w:t>现场与会或通过远程</w:t>
      </w:r>
      <w:r w:rsidR="0096449C" w:rsidRPr="0096449C">
        <w:rPr>
          <w:rFonts w:hint="eastAsia"/>
        </w:rPr>
        <w:t>和在线</w:t>
      </w:r>
      <w:r w:rsidR="0096449C" w:rsidRPr="0096449C">
        <w:t>方式与会。包括民间社会、国家人权机构、专门机构和其他联合国机构在内的利益攸关方也</w:t>
      </w:r>
      <w:r w:rsidR="0096449C" w:rsidRPr="0096449C">
        <w:rPr>
          <w:rFonts w:hint="eastAsia"/>
        </w:rPr>
        <w:t>以虚拟方式</w:t>
      </w:r>
      <w:r w:rsidR="0096449C" w:rsidRPr="0096449C">
        <w:t>参会。委员会委员和与会者利用一个在线平台获得以委员会三种工作语言</w:t>
      </w:r>
      <w:r w:rsidR="0096449C" w:rsidRPr="0096449C">
        <w:t>(</w:t>
      </w:r>
      <w:r w:rsidR="0096449C" w:rsidRPr="0096449C">
        <w:t>英语、法语和西班牙语</w:t>
      </w:r>
      <w:r w:rsidR="0096449C" w:rsidRPr="0096449C">
        <w:t>)</w:t>
      </w:r>
      <w:r w:rsidR="0096449C" w:rsidRPr="0096449C">
        <w:t>提供的同声传译。还提供国际手语传译、墨西哥手语传译、委内瑞拉手语传译、牙买加手语传译、盲文版文件和英语远程字幕。公开会议进行了网播。尽管在线平台比上届</w:t>
      </w:r>
      <w:r w:rsidR="0096449C" w:rsidRPr="008E6074">
        <w:rPr>
          <w:spacing w:val="2"/>
        </w:rPr>
        <w:t>会议期间使用的平台更便于残疾人使用，但某些委员仍不得不依赖个人助理的支</w:t>
      </w:r>
      <w:r w:rsidR="0096449C" w:rsidRPr="0096449C">
        <w:t>持，方能与其他人平等地参加会议。人权高专办正在</w:t>
      </w:r>
      <w:proofErr w:type="gramStart"/>
      <w:r w:rsidR="0096449C" w:rsidRPr="0096449C">
        <w:t>作出</w:t>
      </w:r>
      <w:proofErr w:type="gramEnd"/>
      <w:r w:rsidR="0096449C" w:rsidRPr="0096449C">
        <w:t>更多努力，在今后的混合或在线会议期间为有需要的委员提供合理便利。本届会议期间没有提供浅白语言或易读版本的文件。</w:t>
      </w:r>
    </w:p>
    <w:p w14:paraId="6390B585" w14:textId="77777777" w:rsidR="0096449C" w:rsidRPr="0096449C" w:rsidRDefault="0096449C" w:rsidP="00500E9C">
      <w:pPr>
        <w:pStyle w:val="HChGC"/>
        <w:rPr>
          <w:lang w:val="en-GB"/>
        </w:rPr>
      </w:pPr>
      <w:r w:rsidRPr="0096449C">
        <w:tab/>
      </w:r>
      <w:r w:rsidRPr="0096449C">
        <w:rPr>
          <w:rFonts w:hint="eastAsia"/>
        </w:rPr>
        <w:t>十</w:t>
      </w:r>
      <w:r w:rsidRPr="0096449C">
        <w:t>.</w:t>
      </w:r>
      <w:r w:rsidRPr="0096449C">
        <w:tab/>
      </w:r>
      <w:r w:rsidRPr="0096449C">
        <w:t>与有关机构的合作</w:t>
      </w:r>
    </w:p>
    <w:p w14:paraId="41908928" w14:textId="21354CAE" w:rsidR="0096449C" w:rsidRPr="0096449C" w:rsidRDefault="0096449C" w:rsidP="00500E9C">
      <w:pPr>
        <w:pStyle w:val="H1GC"/>
        <w:rPr>
          <w:lang w:val="en-GB"/>
        </w:rPr>
      </w:pPr>
      <w:r w:rsidRPr="0096449C">
        <w:tab/>
      </w:r>
      <w:r w:rsidR="00463787">
        <w:t>A</w:t>
      </w:r>
      <w:r w:rsidRPr="0096449C">
        <w:t>.</w:t>
      </w:r>
      <w:r w:rsidRPr="0096449C">
        <w:tab/>
      </w:r>
      <w:r w:rsidRPr="0096449C">
        <w:t>与联合国机关和各专门机构的合作</w:t>
      </w:r>
    </w:p>
    <w:p w14:paraId="60EA9534" w14:textId="4B89069C" w:rsidR="0096449C" w:rsidRPr="0096449C" w:rsidRDefault="00463787" w:rsidP="0096449C">
      <w:pPr>
        <w:pStyle w:val="SingleTxtGC"/>
        <w:rPr>
          <w:lang w:val="en-GB"/>
        </w:rPr>
      </w:pPr>
      <w:r>
        <w:t>19</w:t>
      </w:r>
      <w:r w:rsidR="0096449C" w:rsidRPr="0096449C">
        <w:t>.</w:t>
      </w:r>
      <w:r w:rsidR="0096449C" w:rsidRPr="0096449C">
        <w:tab/>
      </w:r>
      <w:r w:rsidR="0096449C" w:rsidRPr="00694D6F">
        <w:rPr>
          <w:spacing w:val="-6"/>
        </w:rPr>
        <w:t>在本届会议开幕式上，下列联合国机构、部门和方案的代表作了发言：联合国</w:t>
      </w:r>
      <w:r w:rsidR="0096449C" w:rsidRPr="0096449C">
        <w:t>儿童基金会、国际劳工组织、境内流离失所者人权特别报告员、联合国难民事务</w:t>
      </w:r>
      <w:r w:rsidR="0096449C" w:rsidRPr="003C0CF3">
        <w:rPr>
          <w:spacing w:val="2"/>
        </w:rPr>
        <w:t>高级专员公署、国际移民组织、联合国人口基金以及《关于禁止使用、储存、生产和转让杀伤人员地雷及销毁此种地雷的公约》之下的援助受害者重返社会经</w:t>
      </w:r>
      <w:r w:rsidR="0096449C" w:rsidRPr="0096449C">
        <w:t>济生活常设委员会。</w:t>
      </w:r>
      <w:bookmarkStart w:id="0" w:name="_Hlk104209245"/>
      <w:bookmarkEnd w:id="0"/>
    </w:p>
    <w:p w14:paraId="226AC548" w14:textId="73CBC5D6" w:rsidR="0096449C" w:rsidRPr="0096449C" w:rsidRDefault="00463787" w:rsidP="0096449C">
      <w:pPr>
        <w:pStyle w:val="SingleTxtGC"/>
        <w:rPr>
          <w:lang w:val="en-GB"/>
        </w:rPr>
      </w:pPr>
      <w:r>
        <w:t>2</w:t>
      </w:r>
      <w:r w:rsidR="0096449C" w:rsidRPr="0096449C">
        <w:t>0.</w:t>
      </w:r>
      <w:r w:rsidR="0096449C" w:rsidRPr="0096449C">
        <w:tab/>
      </w:r>
      <w:r w:rsidR="0096449C" w:rsidRPr="0096449C">
        <w:t>在</w:t>
      </w:r>
      <w:r>
        <w:t>2</w:t>
      </w:r>
      <w:r w:rsidR="0096449C" w:rsidRPr="0096449C">
        <w:t>0</w:t>
      </w:r>
      <w:r>
        <w:t>22</w:t>
      </w:r>
      <w:r w:rsidR="0096449C" w:rsidRPr="0096449C">
        <w:t>年</w:t>
      </w:r>
      <w:r>
        <w:t>3</w:t>
      </w:r>
      <w:r w:rsidR="0096449C" w:rsidRPr="0096449C">
        <w:t>月</w:t>
      </w:r>
      <w:r>
        <w:t>21</w:t>
      </w:r>
      <w:r w:rsidR="0096449C" w:rsidRPr="0096449C">
        <w:t>日举行的第</w:t>
      </w:r>
      <w:r>
        <w:t>573</w:t>
      </w:r>
      <w:r w:rsidR="0096449C" w:rsidRPr="0096449C">
        <w:t>次会议上，委员会和儿童权利委员会公开</w:t>
      </w:r>
      <w:r w:rsidR="0096449C" w:rsidRPr="00D4399F">
        <w:rPr>
          <w:spacing w:val="-12"/>
        </w:rPr>
        <w:t>发表了关于残疾儿童权利的联合声明。该声明旨在根据《公约》和《儿童权利公约》</w:t>
      </w:r>
      <w:r w:rsidR="0096449C" w:rsidRPr="00AE2291">
        <w:rPr>
          <w:spacing w:val="-6"/>
        </w:rPr>
        <w:t>的要求，在与尊重、保护和实现残疾儿童权利有关的问题上协调一致。它为缔约国</w:t>
      </w:r>
      <w:r w:rsidR="0096449C" w:rsidRPr="00AE2291">
        <w:rPr>
          <w:spacing w:val="6"/>
        </w:rPr>
        <w:t>和联合国机构、国家人权机构、区域人权组织</w:t>
      </w:r>
      <w:r w:rsidR="0096449C" w:rsidRPr="00AE2291">
        <w:rPr>
          <w:rFonts w:hint="eastAsia"/>
          <w:spacing w:val="6"/>
        </w:rPr>
        <w:t>、</w:t>
      </w:r>
      <w:r w:rsidR="0096449C" w:rsidRPr="00AE2291">
        <w:rPr>
          <w:spacing w:val="6"/>
        </w:rPr>
        <w:t>民间社会组织</w:t>
      </w:r>
      <w:r w:rsidR="0096449C" w:rsidRPr="00AE2291">
        <w:rPr>
          <w:spacing w:val="6"/>
        </w:rPr>
        <w:t>(</w:t>
      </w:r>
      <w:r w:rsidR="0096449C" w:rsidRPr="00AE2291">
        <w:rPr>
          <w:spacing w:val="6"/>
        </w:rPr>
        <w:t>包括专门从事儿</w:t>
      </w:r>
      <w:r w:rsidR="0096449C" w:rsidRPr="0096449C">
        <w:t>童权利和残疾人权利工作的组织</w:t>
      </w:r>
      <w:r w:rsidR="0096449C" w:rsidRPr="0096449C">
        <w:t>)</w:t>
      </w:r>
      <w:r w:rsidR="0096449C" w:rsidRPr="0096449C">
        <w:rPr>
          <w:rFonts w:hint="eastAsia"/>
        </w:rPr>
        <w:t>等</w:t>
      </w:r>
      <w:r w:rsidR="0096449C" w:rsidRPr="0096449C">
        <w:t>利益攸关</w:t>
      </w:r>
      <w:proofErr w:type="gramStart"/>
      <w:r w:rsidR="0096449C" w:rsidRPr="0096449C">
        <w:t>方解释</w:t>
      </w:r>
      <w:proofErr w:type="gramEnd"/>
      <w:r w:rsidR="0096449C" w:rsidRPr="0096449C">
        <w:t>两项公约共同产生的义务</w:t>
      </w:r>
      <w:r w:rsidR="0096449C" w:rsidRPr="0034474B">
        <w:rPr>
          <w:spacing w:val="-6"/>
        </w:rPr>
        <w:t>提供了指导。该声明是这两个人权条约机构开展的一个三年</w:t>
      </w:r>
      <w:proofErr w:type="gramStart"/>
      <w:r w:rsidR="0096449C" w:rsidRPr="0034474B">
        <w:rPr>
          <w:spacing w:val="-6"/>
        </w:rPr>
        <w:t>期项目</w:t>
      </w:r>
      <w:proofErr w:type="gramEnd"/>
      <w:r w:rsidR="0096449C" w:rsidRPr="0034474B">
        <w:rPr>
          <w:spacing w:val="-6"/>
        </w:rPr>
        <w:t>的成果。该活动</w:t>
      </w:r>
      <w:r w:rsidR="0096449C" w:rsidRPr="0096449C">
        <w:t>进行了网播。</w:t>
      </w:r>
    </w:p>
    <w:p w14:paraId="751F2961" w14:textId="3E776AD1" w:rsidR="0096449C" w:rsidRPr="0096449C" w:rsidRDefault="0096449C" w:rsidP="00500E9C">
      <w:pPr>
        <w:pStyle w:val="H1GC"/>
        <w:rPr>
          <w:lang w:val="en-GB"/>
        </w:rPr>
      </w:pPr>
      <w:r w:rsidRPr="0096449C">
        <w:lastRenderedPageBreak/>
        <w:tab/>
      </w:r>
      <w:r w:rsidR="00463787">
        <w:t>B</w:t>
      </w:r>
      <w:r w:rsidRPr="0096449C">
        <w:t>.</w:t>
      </w:r>
      <w:r w:rsidRPr="0096449C">
        <w:tab/>
      </w:r>
      <w:r w:rsidRPr="0096449C">
        <w:t>与非政府组织和其他机构的合作</w:t>
      </w:r>
    </w:p>
    <w:p w14:paraId="4783605B" w14:textId="72CAA6E1" w:rsidR="0096449C" w:rsidRPr="0096449C" w:rsidRDefault="00463787" w:rsidP="0096449C">
      <w:pPr>
        <w:pStyle w:val="SingleTxtGC"/>
        <w:rPr>
          <w:lang w:val="en-GB"/>
        </w:rPr>
      </w:pPr>
      <w:r>
        <w:t>21</w:t>
      </w:r>
      <w:r w:rsidR="0096449C" w:rsidRPr="0096449C">
        <w:t>.</w:t>
      </w:r>
      <w:r w:rsidR="0096449C" w:rsidRPr="0096449C">
        <w:tab/>
      </w:r>
      <w:r w:rsidR="0096449C" w:rsidRPr="0096449C">
        <w:t>在本届会议开幕式上，下列组织的代表向委员会作了发言：精神病治疗法使用者和幸存者人权中心、美洲残疾人</w:t>
      </w:r>
      <w:proofErr w:type="gramStart"/>
      <w:r w:rsidR="0096449C" w:rsidRPr="0096449C">
        <w:t>去机构</w:t>
      </w:r>
      <w:proofErr w:type="gramEnd"/>
      <w:r w:rsidR="0096449C" w:rsidRPr="0096449C">
        <w:t>化联盟、欧洲残疾人论坛、欧洲独立</w:t>
      </w:r>
      <w:r w:rsidR="0096449C" w:rsidRPr="00237FE5">
        <w:rPr>
          <w:spacing w:val="2"/>
        </w:rPr>
        <w:t>生活网络、全球</w:t>
      </w:r>
      <w:proofErr w:type="gramStart"/>
      <w:r w:rsidR="0096449C" w:rsidRPr="00237FE5">
        <w:rPr>
          <w:spacing w:val="2"/>
        </w:rPr>
        <w:t>去机构</w:t>
      </w:r>
      <w:proofErr w:type="gramEnd"/>
      <w:r w:rsidR="0096449C" w:rsidRPr="00237FE5">
        <w:rPr>
          <w:spacing w:val="2"/>
        </w:rPr>
        <w:t>化联盟、国际残疾人联盟、西班牙残疾人代表委员会、合</w:t>
      </w:r>
      <w:r w:rsidR="0096449C" w:rsidRPr="0096449C">
        <w:t>法性基金会和残疾重生</w:t>
      </w:r>
      <w:r w:rsidR="0096449C" w:rsidRPr="0096449C">
        <w:rPr>
          <w:rFonts w:hint="eastAsia"/>
        </w:rPr>
        <w:t>国际</w:t>
      </w:r>
      <w:r w:rsidR="0096449C" w:rsidRPr="0096449C">
        <w:t>妇女组织。</w:t>
      </w:r>
    </w:p>
    <w:p w14:paraId="16144F1D" w14:textId="1F10F2D5" w:rsidR="0096449C" w:rsidRPr="0096449C" w:rsidRDefault="00463787" w:rsidP="0096449C">
      <w:pPr>
        <w:pStyle w:val="SingleTxtGC"/>
        <w:rPr>
          <w:lang w:val="en-GB"/>
        </w:rPr>
      </w:pPr>
      <w:r>
        <w:t>22</w:t>
      </w:r>
      <w:r w:rsidR="0096449C" w:rsidRPr="0096449C">
        <w:t>.</w:t>
      </w:r>
      <w:r w:rsidR="0096449C" w:rsidRPr="0096449C">
        <w:tab/>
      </w:r>
      <w:r w:rsidR="0096449C" w:rsidRPr="00237FE5">
        <w:rPr>
          <w:spacing w:val="-6"/>
        </w:rPr>
        <w:t>匈牙利和墨西哥国家人权机构的代表分别参加了委员会对匈牙利和墨西哥初次</w:t>
      </w:r>
      <w:r w:rsidR="0096449C" w:rsidRPr="0096449C">
        <w:t>报告的公开审议。在关于国家情况的非公开会议期间，委员会借机收集了信息并与几个残疾人组织、民间社会组织和独立监测框架，包括国家人权机构，进行了互动。</w:t>
      </w:r>
    </w:p>
    <w:p w14:paraId="242BCD06" w14:textId="0CE37192" w:rsidR="0096449C" w:rsidRPr="0096449C" w:rsidRDefault="00463787" w:rsidP="0096449C">
      <w:pPr>
        <w:pStyle w:val="SingleTxtGC"/>
        <w:rPr>
          <w:lang w:val="en-GB"/>
        </w:rPr>
      </w:pPr>
      <w:r w:rsidRPr="00A3124D">
        <w:rPr>
          <w:spacing w:val="2"/>
        </w:rPr>
        <w:t>23</w:t>
      </w:r>
      <w:r w:rsidR="0096449C" w:rsidRPr="00A3124D">
        <w:rPr>
          <w:spacing w:val="2"/>
        </w:rPr>
        <w:t>.</w:t>
      </w:r>
      <w:r w:rsidR="0096449C" w:rsidRPr="00A3124D">
        <w:rPr>
          <w:spacing w:val="2"/>
        </w:rPr>
        <w:tab/>
      </w:r>
      <w:r w:rsidR="0096449C" w:rsidRPr="00A3124D">
        <w:rPr>
          <w:spacing w:val="2"/>
        </w:rPr>
        <w:t>在本届会议闭幕会议上，下列组织和机构向委员会作了发言：</w:t>
      </w:r>
      <w:r w:rsidR="0096449C" w:rsidRPr="00A3124D">
        <w:rPr>
          <w:rFonts w:hint="eastAsia"/>
          <w:spacing w:val="2"/>
        </w:rPr>
        <w:t>维护残疾人权</w:t>
      </w:r>
      <w:r w:rsidR="0096449C" w:rsidRPr="0096449C">
        <w:rPr>
          <w:rFonts w:hint="eastAsia"/>
        </w:rPr>
        <w:t>利国际组织</w:t>
      </w:r>
      <w:r w:rsidR="0096449C" w:rsidRPr="0096449C">
        <w:t>、包容国际、国际残疾人联盟、匈牙利基本权利专员办事处和国家人权机构全球联盟残疾人权利工作组。</w:t>
      </w:r>
    </w:p>
    <w:p w14:paraId="3F652F94" w14:textId="76BD4BE4" w:rsidR="0096449C" w:rsidRPr="0096449C" w:rsidRDefault="00463787" w:rsidP="0096449C">
      <w:pPr>
        <w:pStyle w:val="SingleTxtGC"/>
        <w:rPr>
          <w:lang w:val="en-GB"/>
        </w:rPr>
      </w:pPr>
      <w:r>
        <w:t>24</w:t>
      </w:r>
      <w:r w:rsidR="0096449C" w:rsidRPr="0096449C">
        <w:t>.</w:t>
      </w:r>
      <w:r w:rsidR="0096449C" w:rsidRPr="0096449C">
        <w:tab/>
      </w:r>
      <w:r w:rsidR="0096449C" w:rsidRPr="00A3124D">
        <w:rPr>
          <w:spacing w:val="-6"/>
        </w:rPr>
        <w:t>在会议期间，民间社会组织和其他组织对缔约国乌克兰境内的残疾人在第三方</w:t>
      </w:r>
      <w:r w:rsidR="0096449C" w:rsidRPr="00705A32">
        <w:rPr>
          <w:spacing w:val="2"/>
        </w:rPr>
        <w:t>发起军事攻击和占领</w:t>
      </w:r>
      <w:r w:rsidR="0096449C" w:rsidRPr="00705A32">
        <w:rPr>
          <w:rFonts w:hint="eastAsia"/>
          <w:spacing w:val="2"/>
        </w:rPr>
        <w:t>该国</w:t>
      </w:r>
      <w:r w:rsidR="0096449C" w:rsidRPr="00705A32">
        <w:rPr>
          <w:spacing w:val="2"/>
        </w:rPr>
        <w:t>领土背景下的处境表示严重关切。委员会注意到，在</w:t>
      </w:r>
      <w:r w:rsidR="0096449C" w:rsidRPr="00705A32">
        <w:rPr>
          <w:spacing w:val="-6"/>
        </w:rPr>
        <w:t>乌克兰设立了一个由民间社会</w:t>
      </w:r>
      <w:r w:rsidR="0096449C" w:rsidRPr="00705A32">
        <w:rPr>
          <w:spacing w:val="-6"/>
        </w:rPr>
        <w:t>(</w:t>
      </w:r>
      <w:r w:rsidR="0096449C" w:rsidRPr="00705A32">
        <w:rPr>
          <w:spacing w:val="-6"/>
        </w:rPr>
        <w:t>包括残疾人组织、人道主义人员和其他利益攸关方</w:t>
      </w:r>
      <w:r w:rsidR="0096449C" w:rsidRPr="00705A32">
        <w:rPr>
          <w:spacing w:val="-6"/>
        </w:rPr>
        <w:t>)</w:t>
      </w:r>
      <w:r w:rsidR="0096449C" w:rsidRPr="0096449C">
        <w:t>参与的协调机制。委员会将决定进一步与协调机制互动和支持协调努力的方式。</w:t>
      </w:r>
    </w:p>
    <w:p w14:paraId="27DF16C9" w14:textId="77777777" w:rsidR="0096449C" w:rsidRPr="0096449C" w:rsidRDefault="0096449C" w:rsidP="00500E9C">
      <w:pPr>
        <w:pStyle w:val="HChGC"/>
        <w:rPr>
          <w:lang w:val="en-GB"/>
        </w:rPr>
      </w:pPr>
      <w:r w:rsidRPr="0096449C">
        <w:tab/>
      </w:r>
      <w:r w:rsidRPr="0096449C">
        <w:rPr>
          <w:rFonts w:hint="eastAsia"/>
        </w:rPr>
        <w:t>十一</w:t>
      </w:r>
      <w:r w:rsidRPr="0096449C">
        <w:t>.</w:t>
      </w:r>
      <w:r w:rsidRPr="0096449C">
        <w:tab/>
      </w:r>
      <w:r w:rsidRPr="0096449C">
        <w:t>审议根据《公约》第三十五条提交的报告</w:t>
      </w:r>
    </w:p>
    <w:p w14:paraId="3479E494" w14:textId="5D90BA5A" w:rsidR="0096449C" w:rsidRPr="0096449C" w:rsidRDefault="00463787" w:rsidP="0096449C">
      <w:pPr>
        <w:pStyle w:val="SingleTxtGC"/>
        <w:rPr>
          <w:lang w:val="en-GB"/>
        </w:rPr>
      </w:pPr>
      <w:r>
        <w:t>25</w:t>
      </w:r>
      <w:r w:rsidR="0096449C" w:rsidRPr="0096449C">
        <w:t>.</w:t>
      </w:r>
      <w:r w:rsidR="0096449C" w:rsidRPr="0096449C">
        <w:tab/>
      </w:r>
      <w:r w:rsidR="0096449C" w:rsidRPr="0096449C">
        <w:t>委员会以混合形式举行了五次建设性对话，以便</w:t>
      </w:r>
      <w:r w:rsidR="0096449C" w:rsidRPr="0096449C">
        <w:rPr>
          <w:rFonts w:hint="eastAsia"/>
        </w:rPr>
        <w:t>于因</w:t>
      </w:r>
      <w:r w:rsidR="0096449C" w:rsidRPr="0096449C">
        <w:t>仍然存在的</w:t>
      </w:r>
      <w:r>
        <w:t>COVID</w:t>
      </w:r>
      <w:r w:rsidR="0096449C" w:rsidRPr="0096449C">
        <w:t>-</w:t>
      </w:r>
      <w:r>
        <w:t>19</w:t>
      </w:r>
      <w:r w:rsidR="0096449C" w:rsidRPr="00CA5DFF">
        <w:rPr>
          <w:spacing w:val="-6"/>
        </w:rPr>
        <w:t>疫情</w:t>
      </w:r>
      <w:r w:rsidR="0096449C" w:rsidRPr="00CA5DFF">
        <w:rPr>
          <w:rFonts w:hint="eastAsia"/>
          <w:spacing w:val="-6"/>
        </w:rPr>
        <w:t>限制</w:t>
      </w:r>
      <w:r w:rsidR="0096449C" w:rsidRPr="00CA5DFF">
        <w:rPr>
          <w:spacing w:val="-6"/>
        </w:rPr>
        <w:t>措施而无法旅行、正在隔离或自我隔离的人参会。委员会审议了牙买加、</w:t>
      </w:r>
      <w:r w:rsidR="0096449C" w:rsidRPr="00CA5DFF">
        <w:rPr>
          <w:spacing w:val="2"/>
        </w:rPr>
        <w:t>瑞士和委内瑞拉玻利瓦尔共和国的初次报告，以及匈牙利和墨西哥的第二次和第</w:t>
      </w:r>
      <w:r w:rsidR="0096449C" w:rsidRPr="0096449C">
        <w:t>三次合并定期报告。</w:t>
      </w:r>
      <w:r w:rsidR="0096449C" w:rsidRPr="0096449C">
        <w:rPr>
          <w:vertAlign w:val="superscript"/>
        </w:rPr>
        <w:footnoteReference w:id="10"/>
      </w:r>
      <w:r w:rsidR="008708F7">
        <w:rPr>
          <w:rFonts w:hint="eastAsia"/>
        </w:rPr>
        <w:t xml:space="preserve"> </w:t>
      </w:r>
      <w:r w:rsidR="0096449C" w:rsidRPr="0096449C">
        <w:t>委员会就这些报告通过了结论性意见。</w:t>
      </w:r>
      <w:r w:rsidR="0096449C" w:rsidRPr="0096449C">
        <w:rPr>
          <w:vertAlign w:val="superscript"/>
        </w:rPr>
        <w:footnoteReference w:id="11"/>
      </w:r>
    </w:p>
    <w:p w14:paraId="23BF9262" w14:textId="16F72EE6" w:rsidR="00682701" w:rsidRDefault="00463787" w:rsidP="0096449C">
      <w:pPr>
        <w:pStyle w:val="SingleTxtGC"/>
        <w:sectPr w:rsidR="00682701" w:rsidSect="00C91F6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pPr>
      <w:r>
        <w:t>26</w:t>
      </w:r>
      <w:r w:rsidR="0096449C" w:rsidRPr="0096449C">
        <w:t>.</w:t>
      </w:r>
      <w:r w:rsidR="0096449C" w:rsidRPr="0096449C">
        <w:tab/>
      </w:r>
      <w:r w:rsidR="0096449C" w:rsidRPr="0096449C">
        <w:t>委员会根据简化报告程序通过了一份与欧洲联盟有关的问题清单。</w:t>
      </w:r>
      <w:r w:rsidR="0096449C" w:rsidRPr="0096449C">
        <w:rPr>
          <w:vertAlign w:val="superscript"/>
        </w:rPr>
        <w:footnoteReference w:id="12"/>
      </w:r>
    </w:p>
    <w:p w14:paraId="3816B8A3" w14:textId="77777777" w:rsidR="00435B71" w:rsidRPr="00435B71" w:rsidRDefault="00435B71" w:rsidP="00F529BF">
      <w:pPr>
        <w:pStyle w:val="HChGC"/>
        <w:rPr>
          <w:lang w:val="en-GB"/>
        </w:rPr>
      </w:pPr>
      <w:r w:rsidRPr="00435B71">
        <w:lastRenderedPageBreak/>
        <w:tab/>
      </w:r>
      <w:r w:rsidRPr="00435B71">
        <w:t>附件一</w:t>
      </w:r>
    </w:p>
    <w:p w14:paraId="5AB60846" w14:textId="77777777" w:rsidR="00435B71" w:rsidRPr="00435B71" w:rsidRDefault="00435B71" w:rsidP="00C86B86">
      <w:pPr>
        <w:pStyle w:val="HChGC"/>
        <w:rPr>
          <w:lang w:val="en-GB"/>
        </w:rPr>
      </w:pPr>
      <w:r w:rsidRPr="00435B71">
        <w:tab/>
      </w:r>
      <w:r w:rsidRPr="00435B71">
        <w:tab/>
      </w:r>
      <w:r w:rsidRPr="00435B71">
        <w:t>委员会第二十六届会议通过的决定</w:t>
      </w:r>
    </w:p>
    <w:p w14:paraId="14685513" w14:textId="1282C7B7" w:rsidR="00435B71" w:rsidRPr="00435B71" w:rsidRDefault="00463787" w:rsidP="00435B71">
      <w:pPr>
        <w:pStyle w:val="SingleTxtGC"/>
        <w:rPr>
          <w:lang w:val="en-GB"/>
        </w:rPr>
      </w:pPr>
      <w:r w:rsidRPr="00426A43">
        <w:rPr>
          <w:spacing w:val="2"/>
        </w:rPr>
        <w:t>1</w:t>
      </w:r>
      <w:r w:rsidR="00435B71" w:rsidRPr="00426A43">
        <w:rPr>
          <w:spacing w:val="2"/>
        </w:rPr>
        <w:t>.</w:t>
      </w:r>
      <w:r w:rsidR="00435B71" w:rsidRPr="00426A43">
        <w:rPr>
          <w:spacing w:val="2"/>
        </w:rPr>
        <w:tab/>
      </w:r>
      <w:r w:rsidR="00435B71" w:rsidRPr="00426A43">
        <w:rPr>
          <w:spacing w:val="2"/>
        </w:rPr>
        <w:t>委员会通过了关于牙买加、瑞士和委内瑞拉玻利瓦尔共和国的初次报告的结</w:t>
      </w:r>
      <w:r w:rsidR="00435B71" w:rsidRPr="00435B71">
        <w:t>论性意见。</w:t>
      </w:r>
      <w:r w:rsidR="00435B71" w:rsidRPr="00435B71">
        <w:rPr>
          <w:vertAlign w:val="superscript"/>
        </w:rPr>
        <w:footnoteReference w:id="13"/>
      </w:r>
      <w:r w:rsidR="00435B71">
        <w:rPr>
          <w:rFonts w:hint="eastAsia"/>
        </w:rPr>
        <w:t xml:space="preserve"> </w:t>
      </w:r>
      <w:r w:rsidR="00435B71" w:rsidRPr="00435B71">
        <w:t>委员会还通过了关于匈牙利和墨西哥的第二次和第三次合并报告</w:t>
      </w:r>
      <w:r w:rsidR="00435B71" w:rsidRPr="007F75C0">
        <w:rPr>
          <w:spacing w:val="4"/>
        </w:rPr>
        <w:t>的结论性意见。</w:t>
      </w:r>
      <w:r w:rsidR="00435B71" w:rsidRPr="007F75C0">
        <w:rPr>
          <w:spacing w:val="4"/>
          <w:vertAlign w:val="superscript"/>
        </w:rPr>
        <w:footnoteReference w:id="14"/>
      </w:r>
      <w:r w:rsidR="00435B71" w:rsidRPr="007F75C0">
        <w:rPr>
          <w:rFonts w:hint="eastAsia"/>
          <w:spacing w:val="4"/>
        </w:rPr>
        <w:t xml:space="preserve"> </w:t>
      </w:r>
      <w:r w:rsidR="00435B71" w:rsidRPr="007F75C0">
        <w:rPr>
          <w:spacing w:val="4"/>
        </w:rPr>
        <w:t>委员会根据简化报告程序通过了一份与欧洲联盟有关的问题清</w:t>
      </w:r>
      <w:r w:rsidR="00435B71" w:rsidRPr="00435B71">
        <w:t>单。</w:t>
      </w:r>
      <w:r w:rsidR="00435B71" w:rsidRPr="00435B71">
        <w:rPr>
          <w:vertAlign w:val="superscript"/>
        </w:rPr>
        <w:footnoteReference w:id="15"/>
      </w:r>
    </w:p>
    <w:p w14:paraId="0194861C" w14:textId="2222E58C" w:rsidR="00435B71" w:rsidRPr="00435B71" w:rsidRDefault="00463787" w:rsidP="00435B71">
      <w:pPr>
        <w:pStyle w:val="SingleTxtGC"/>
        <w:rPr>
          <w:lang w:val="en-GB"/>
        </w:rPr>
      </w:pPr>
      <w:r>
        <w:t>2</w:t>
      </w:r>
      <w:r w:rsidR="00435B71" w:rsidRPr="00435B71">
        <w:t>.</w:t>
      </w:r>
      <w:r w:rsidR="00435B71" w:rsidRPr="00435B71">
        <w:tab/>
      </w:r>
      <w:r w:rsidR="00435B71" w:rsidRPr="00435B71">
        <w:t>委员会审议了根据《公约任择议定书》提交审议的五份个人来文。委员会认定在其中两份来文中</w:t>
      </w:r>
      <w:r w:rsidR="00435B71" w:rsidRPr="00435B71">
        <w:rPr>
          <w:rFonts w:hint="eastAsia"/>
        </w:rPr>
        <w:t>，</w:t>
      </w:r>
      <w:r w:rsidR="00435B71" w:rsidRPr="00435B71">
        <w:t>存在违反《公约》的情况；</w:t>
      </w:r>
      <w:r w:rsidR="00435B71" w:rsidRPr="00435B71">
        <w:rPr>
          <w:rFonts w:hint="eastAsia"/>
        </w:rPr>
        <w:t>认定</w:t>
      </w:r>
      <w:r w:rsidR="00435B71" w:rsidRPr="00435B71">
        <w:t>在另一份来文中，其掌握的事实未显示存在违约行为；并决定停止对另两份来文的审议。委员会的意见和</w:t>
      </w:r>
      <w:r w:rsidR="00435B71" w:rsidRPr="007F75C0">
        <w:rPr>
          <w:spacing w:val="2"/>
        </w:rPr>
        <w:t>决定概要载于本报告附件三。相关意见和决定将尽快转交各当事方，并将随后公</w:t>
      </w:r>
      <w:r w:rsidR="00435B71" w:rsidRPr="00435B71">
        <w:t>布于众。</w:t>
      </w:r>
    </w:p>
    <w:p w14:paraId="39E9893C" w14:textId="6F198899" w:rsidR="00435B71" w:rsidRPr="00435B71" w:rsidRDefault="00463787" w:rsidP="00435B71">
      <w:pPr>
        <w:pStyle w:val="SingleTxtGC"/>
        <w:rPr>
          <w:lang w:val="en-GB"/>
        </w:rPr>
      </w:pPr>
      <w:r w:rsidRPr="007F75C0">
        <w:rPr>
          <w:spacing w:val="4"/>
        </w:rPr>
        <w:t>3</w:t>
      </w:r>
      <w:r w:rsidR="00435B71" w:rsidRPr="007F75C0">
        <w:rPr>
          <w:spacing w:val="4"/>
        </w:rPr>
        <w:t>.</w:t>
      </w:r>
      <w:r w:rsidR="00435B71" w:rsidRPr="007F75C0">
        <w:rPr>
          <w:spacing w:val="4"/>
        </w:rPr>
        <w:tab/>
      </w:r>
      <w:r w:rsidR="00435B71" w:rsidRPr="007F75C0">
        <w:rPr>
          <w:spacing w:val="4"/>
        </w:rPr>
        <w:t>委员会审议了与根据《任择议定书》进行调查有关的事项，并决定根据</w:t>
      </w:r>
      <w:r w:rsidR="00435B71" w:rsidRPr="002C5762">
        <w:rPr>
          <w:spacing w:val="2"/>
        </w:rPr>
        <w:t>《任择议定书》第六条开展一项调查。委员会指示秘书处将委员会的决定通知有</w:t>
      </w:r>
      <w:r w:rsidR="00435B71" w:rsidRPr="00435B71">
        <w:t>关缔约国，并遵循《任择议定书》第六条规定的程序。</w:t>
      </w:r>
      <w:bookmarkStart w:id="1" w:name="_Hlk70604741"/>
      <w:bookmarkEnd w:id="1"/>
    </w:p>
    <w:p w14:paraId="4F428AF4" w14:textId="6883A9D4" w:rsidR="00435B71" w:rsidRPr="00435B71" w:rsidRDefault="00463787" w:rsidP="00435B71">
      <w:pPr>
        <w:pStyle w:val="SingleTxtGC"/>
        <w:rPr>
          <w:lang w:val="en-GB"/>
        </w:rPr>
      </w:pPr>
      <w:r>
        <w:t>4</w:t>
      </w:r>
      <w:r w:rsidR="00435B71" w:rsidRPr="00435B71">
        <w:t>.</w:t>
      </w:r>
      <w:r w:rsidR="00435B71" w:rsidRPr="00435B71">
        <w:tab/>
      </w:r>
      <w:r w:rsidR="00435B71" w:rsidRPr="00435B71">
        <w:t>委员会和儿童权利委员会通过并公布了一项关于残疾儿童权利的联合声明。</w:t>
      </w:r>
    </w:p>
    <w:p w14:paraId="46D994DF" w14:textId="1375B409" w:rsidR="00435B71" w:rsidRPr="00435B71" w:rsidRDefault="00463787" w:rsidP="00435B71">
      <w:pPr>
        <w:pStyle w:val="SingleTxtGC"/>
        <w:rPr>
          <w:lang w:val="en-GB"/>
        </w:rPr>
      </w:pPr>
      <w:r w:rsidRPr="002C5762">
        <w:rPr>
          <w:spacing w:val="2"/>
        </w:rPr>
        <w:t>5</w:t>
      </w:r>
      <w:r w:rsidR="00435B71" w:rsidRPr="002C5762">
        <w:rPr>
          <w:spacing w:val="2"/>
        </w:rPr>
        <w:t>.</w:t>
      </w:r>
      <w:r w:rsidR="00435B71" w:rsidRPr="002C5762">
        <w:rPr>
          <w:spacing w:val="2"/>
        </w:rPr>
        <w:tab/>
      </w:r>
      <w:r w:rsidR="00435B71" w:rsidRPr="002C5762">
        <w:rPr>
          <w:spacing w:val="2"/>
        </w:rPr>
        <w:t>委员会核可了残疾妇女和女童问题工作组的工作计划。根据该工作计划，委</w:t>
      </w:r>
      <w:r w:rsidR="00435B71" w:rsidRPr="00435B71">
        <w:t>员会决定与联合国专门机构、人权条约机制和其他人权机制、</w:t>
      </w:r>
      <w:r w:rsidR="00435B71" w:rsidRPr="00435B71">
        <w:rPr>
          <w:rFonts w:hint="eastAsia"/>
        </w:rPr>
        <w:t>从事</w:t>
      </w:r>
      <w:r w:rsidR="00435B71" w:rsidRPr="00435B71">
        <w:t>残疾妇女和女童问题</w:t>
      </w:r>
      <w:r w:rsidR="00435B71" w:rsidRPr="00435B71">
        <w:rPr>
          <w:rFonts w:hint="eastAsia"/>
        </w:rPr>
        <w:t>工作</w:t>
      </w:r>
      <w:r w:rsidR="00435B71" w:rsidRPr="00435B71">
        <w:t>的民间社会组织等利益攸关方互动，以加强委员会编写的残疾妇女</w:t>
      </w:r>
      <w:r w:rsidR="00435B71" w:rsidRPr="002C5762">
        <w:rPr>
          <w:spacing w:val="2"/>
        </w:rPr>
        <w:t>和女童权利文件的实质内容，并鼓励残疾妇女和女童通过其代表组织积极参与委</w:t>
      </w:r>
      <w:r w:rsidR="00435B71" w:rsidRPr="00435B71">
        <w:t>员会的工作。</w:t>
      </w:r>
    </w:p>
    <w:p w14:paraId="24310DDF" w14:textId="53EEF251" w:rsidR="00435B71" w:rsidRPr="00435B71" w:rsidRDefault="00463787" w:rsidP="00435B71">
      <w:pPr>
        <w:pStyle w:val="SingleTxtGC"/>
        <w:rPr>
          <w:lang w:val="en-GB"/>
        </w:rPr>
      </w:pPr>
      <w:r>
        <w:t>6</w:t>
      </w:r>
      <w:r w:rsidR="00435B71" w:rsidRPr="00435B71">
        <w:t>.</w:t>
      </w:r>
      <w:r w:rsidR="00435B71" w:rsidRPr="00435B71">
        <w:tab/>
      </w:r>
      <w:r w:rsidR="00435B71" w:rsidRPr="00435B71">
        <w:t>委员会决定在闭会期间继续开展工作，在国际劳工组织和独立顾问的支持下，更新关于残疾人工作和就业权利的一般性意见草案，以期将草案提交委员会第二十七届会议审议。</w:t>
      </w:r>
    </w:p>
    <w:p w14:paraId="08EDFC35" w14:textId="3AEADC62" w:rsidR="00435B71" w:rsidRPr="00435B71" w:rsidRDefault="00463787" w:rsidP="00435B71">
      <w:pPr>
        <w:pStyle w:val="SingleTxtGC"/>
        <w:rPr>
          <w:lang w:val="en-GB"/>
        </w:rPr>
      </w:pPr>
      <w:r>
        <w:t>7</w:t>
      </w:r>
      <w:r w:rsidR="00435B71" w:rsidRPr="00435B71">
        <w:t>.</w:t>
      </w:r>
      <w:r w:rsidR="00435B71" w:rsidRPr="00435B71">
        <w:tab/>
      </w:r>
      <w:r w:rsidR="00435B71" w:rsidRPr="00710252">
        <w:rPr>
          <w:spacing w:val="-6"/>
        </w:rPr>
        <w:t>委员会决定于</w:t>
      </w:r>
      <w:r w:rsidRPr="00710252">
        <w:rPr>
          <w:spacing w:val="-6"/>
        </w:rPr>
        <w:t>2</w:t>
      </w:r>
      <w:r w:rsidR="00435B71" w:rsidRPr="00710252">
        <w:rPr>
          <w:spacing w:val="-6"/>
        </w:rPr>
        <w:t>0</w:t>
      </w:r>
      <w:r w:rsidRPr="00710252">
        <w:rPr>
          <w:spacing w:val="-6"/>
        </w:rPr>
        <w:t>22</w:t>
      </w:r>
      <w:r w:rsidR="00435B71" w:rsidRPr="00710252">
        <w:rPr>
          <w:spacing w:val="-6"/>
        </w:rPr>
        <w:t>年</w:t>
      </w:r>
      <w:r w:rsidRPr="00710252">
        <w:rPr>
          <w:spacing w:val="-6"/>
        </w:rPr>
        <w:t>5</w:t>
      </w:r>
      <w:r w:rsidR="00435B71" w:rsidRPr="00710252">
        <w:rPr>
          <w:spacing w:val="-6"/>
        </w:rPr>
        <w:t>月公布其关于</w:t>
      </w:r>
      <w:proofErr w:type="gramStart"/>
      <w:r w:rsidR="00435B71" w:rsidRPr="00710252">
        <w:rPr>
          <w:spacing w:val="-6"/>
        </w:rPr>
        <w:t>去机构</w:t>
      </w:r>
      <w:proofErr w:type="gramEnd"/>
      <w:r w:rsidR="00435B71" w:rsidRPr="00710252">
        <w:rPr>
          <w:spacing w:val="-6"/>
        </w:rPr>
        <w:t>化的</w:t>
      </w:r>
      <w:r w:rsidR="00435B71" w:rsidRPr="00710252">
        <w:rPr>
          <w:rFonts w:hint="eastAsia"/>
          <w:spacing w:val="-6"/>
        </w:rPr>
        <w:t>准</w:t>
      </w:r>
      <w:r w:rsidR="00435B71" w:rsidRPr="00710252">
        <w:rPr>
          <w:spacing w:val="-6"/>
        </w:rPr>
        <w:t>则草案，以公开征</w:t>
      </w:r>
      <w:r w:rsidR="00435B71" w:rsidRPr="00710252">
        <w:rPr>
          <w:rFonts w:hint="eastAsia"/>
          <w:spacing w:val="-6"/>
        </w:rPr>
        <w:t>集</w:t>
      </w:r>
      <w:r w:rsidR="00435B71" w:rsidRPr="00710252">
        <w:rPr>
          <w:spacing w:val="-6"/>
        </w:rPr>
        <w:t>意见。</w:t>
      </w:r>
      <w:r w:rsidR="00435B71" w:rsidRPr="00435B71">
        <w:t>准则草案将成为委员会关于独立生活和融入社区的第</w:t>
      </w:r>
      <w:r>
        <w:t>5</w:t>
      </w:r>
      <w:r w:rsidR="00435B71" w:rsidRPr="00435B71">
        <w:t>号一般性意见</w:t>
      </w:r>
      <w:r w:rsidR="00435B71" w:rsidRPr="00435B71">
        <w:t>(</w:t>
      </w:r>
      <w:r>
        <w:t>2</w:t>
      </w:r>
      <w:r w:rsidR="00435B71" w:rsidRPr="00435B71">
        <w:t>0</w:t>
      </w:r>
      <w:r>
        <w:t>17</w:t>
      </w:r>
      <w:r w:rsidR="00435B71" w:rsidRPr="00435B71">
        <w:t>年</w:t>
      </w:r>
      <w:r w:rsidR="00435B71" w:rsidRPr="00435B71">
        <w:t>)</w:t>
      </w:r>
      <w:r w:rsidR="00435B71" w:rsidRPr="00435B71">
        <w:t>的补充。</w:t>
      </w:r>
      <w:proofErr w:type="gramStart"/>
      <w:r w:rsidR="00435B71" w:rsidRPr="00435B71">
        <w:t>去机构</w:t>
      </w:r>
      <w:proofErr w:type="gramEnd"/>
      <w:r w:rsidR="00435B71" w:rsidRPr="00435B71">
        <w:t>化问题工作组将继续就准则草案开展工作。</w:t>
      </w:r>
    </w:p>
    <w:p w14:paraId="2CF128B7" w14:textId="598377F2" w:rsidR="00435B71" w:rsidRPr="00435B71" w:rsidRDefault="00463787" w:rsidP="00435B71">
      <w:pPr>
        <w:pStyle w:val="SingleTxtGC"/>
        <w:rPr>
          <w:lang w:val="en-GB"/>
        </w:rPr>
      </w:pPr>
      <w:r>
        <w:t>8</w:t>
      </w:r>
      <w:r w:rsidR="00435B71" w:rsidRPr="00435B71">
        <w:t>.</w:t>
      </w:r>
      <w:r w:rsidR="00435B71" w:rsidRPr="00435B71">
        <w:tab/>
      </w:r>
      <w:r w:rsidR="00435B71" w:rsidRPr="00710252">
        <w:rPr>
          <w:spacing w:val="-4"/>
        </w:rPr>
        <w:t>委员会决定继续与世界卫生组织</w:t>
      </w:r>
      <w:r w:rsidR="00435B71" w:rsidRPr="00710252">
        <w:rPr>
          <w:spacing w:val="-4"/>
        </w:rPr>
        <w:t>(</w:t>
      </w:r>
      <w:proofErr w:type="gramStart"/>
      <w:r w:rsidR="00435B71" w:rsidRPr="00710252">
        <w:rPr>
          <w:spacing w:val="-4"/>
        </w:rPr>
        <w:t>世</w:t>
      </w:r>
      <w:proofErr w:type="gramEnd"/>
      <w:r w:rsidR="00435B71" w:rsidRPr="00710252">
        <w:rPr>
          <w:spacing w:val="-4"/>
        </w:rPr>
        <w:t>卫组织</w:t>
      </w:r>
      <w:r w:rsidR="00435B71" w:rsidRPr="00710252">
        <w:rPr>
          <w:spacing w:val="-4"/>
        </w:rPr>
        <w:t>)</w:t>
      </w:r>
      <w:r w:rsidR="00435B71" w:rsidRPr="00710252">
        <w:rPr>
          <w:spacing w:val="-4"/>
        </w:rPr>
        <w:t>、联合国人权事务高级专员办事处</w:t>
      </w:r>
      <w:r w:rsidR="00435B71" w:rsidRPr="00435B71">
        <w:t>(</w:t>
      </w:r>
      <w:r w:rsidR="00435B71" w:rsidRPr="00435B71">
        <w:t>人权高专办</w:t>
      </w:r>
      <w:r w:rsidR="00435B71" w:rsidRPr="00435B71">
        <w:t>)</w:t>
      </w:r>
      <w:r w:rsidR="00435B71" w:rsidRPr="00435B71">
        <w:t>和残疾人权利特别报告员就</w:t>
      </w:r>
      <w:proofErr w:type="gramStart"/>
      <w:r w:rsidR="00435B71" w:rsidRPr="00435B71">
        <w:t>世</w:t>
      </w:r>
      <w:proofErr w:type="gramEnd"/>
      <w:r w:rsidR="00435B71" w:rsidRPr="00435B71">
        <w:t>卫组织关于精神健康立法和人权的指导草案开展接触与合作。</w:t>
      </w:r>
    </w:p>
    <w:p w14:paraId="3AB3B572" w14:textId="05B7B2FA" w:rsidR="00435B71" w:rsidRPr="00435B71" w:rsidRDefault="00463787" w:rsidP="00435B71">
      <w:pPr>
        <w:pStyle w:val="SingleTxtGC"/>
        <w:rPr>
          <w:lang w:val="en-GB"/>
        </w:rPr>
      </w:pPr>
      <w:r>
        <w:t>9</w:t>
      </w:r>
      <w:r w:rsidR="00435B71" w:rsidRPr="00435B71">
        <w:t>.</w:t>
      </w:r>
      <w:r w:rsidR="00435B71" w:rsidRPr="00435B71">
        <w:tab/>
      </w:r>
      <w:r w:rsidR="00435B71" w:rsidRPr="00BA05C7">
        <w:rPr>
          <w:spacing w:val="-6"/>
        </w:rPr>
        <w:t>委员会决定，第二十七届会议将于</w:t>
      </w:r>
      <w:r w:rsidRPr="00BA05C7">
        <w:rPr>
          <w:spacing w:val="-6"/>
        </w:rPr>
        <w:t>2</w:t>
      </w:r>
      <w:r w:rsidR="00435B71" w:rsidRPr="00BA05C7">
        <w:rPr>
          <w:spacing w:val="-6"/>
        </w:rPr>
        <w:t>0</w:t>
      </w:r>
      <w:r w:rsidRPr="00BA05C7">
        <w:rPr>
          <w:spacing w:val="-6"/>
        </w:rPr>
        <w:t>22</w:t>
      </w:r>
      <w:r w:rsidR="00435B71" w:rsidRPr="00BA05C7">
        <w:rPr>
          <w:spacing w:val="-6"/>
        </w:rPr>
        <w:t>年</w:t>
      </w:r>
      <w:r w:rsidRPr="00BA05C7">
        <w:rPr>
          <w:spacing w:val="-6"/>
        </w:rPr>
        <w:t>8</w:t>
      </w:r>
      <w:r w:rsidR="00435B71" w:rsidRPr="00BA05C7">
        <w:rPr>
          <w:spacing w:val="-6"/>
        </w:rPr>
        <w:t>月</w:t>
      </w:r>
      <w:r w:rsidRPr="00BA05C7">
        <w:rPr>
          <w:spacing w:val="-6"/>
        </w:rPr>
        <w:t>15</w:t>
      </w:r>
      <w:r w:rsidR="00435B71" w:rsidRPr="00BA05C7">
        <w:rPr>
          <w:spacing w:val="-6"/>
        </w:rPr>
        <w:t>日至</w:t>
      </w:r>
      <w:r w:rsidRPr="00BA05C7">
        <w:rPr>
          <w:spacing w:val="-6"/>
        </w:rPr>
        <w:t>9</w:t>
      </w:r>
      <w:r w:rsidR="00435B71" w:rsidRPr="00BA05C7">
        <w:rPr>
          <w:spacing w:val="-6"/>
        </w:rPr>
        <w:t>月</w:t>
      </w:r>
      <w:r w:rsidRPr="00BA05C7">
        <w:rPr>
          <w:spacing w:val="-6"/>
        </w:rPr>
        <w:t>9</w:t>
      </w:r>
      <w:r w:rsidR="00435B71" w:rsidRPr="00BA05C7">
        <w:rPr>
          <w:spacing w:val="-6"/>
        </w:rPr>
        <w:t>日在日内瓦举行，</w:t>
      </w:r>
      <w:r w:rsidR="00435B71" w:rsidRPr="00435B71">
        <w:t>但须经秘书处确认举行面对面会议的可行性。在该届会议上，委员会将审议孟加拉国、印度尼西亚、日本、老挝人民民主共和国和新加坡的初次报告以及中国、</w:t>
      </w:r>
      <w:r w:rsidR="00435B71" w:rsidRPr="00BA05C7">
        <w:rPr>
          <w:spacing w:val="2"/>
        </w:rPr>
        <w:t>新西兰和大韩民国的第二次和第三次合并报告。如果不能举行面对面会议，则委</w:t>
      </w:r>
      <w:r w:rsidR="00435B71" w:rsidRPr="00435B71">
        <w:t>员会主席将在秘书的支持下决定适当的行动方案。</w:t>
      </w:r>
    </w:p>
    <w:p w14:paraId="1B449C66" w14:textId="584098A2" w:rsidR="00435B71" w:rsidRPr="00435B71" w:rsidRDefault="00463787" w:rsidP="00435B71">
      <w:pPr>
        <w:pStyle w:val="SingleTxtGC"/>
        <w:rPr>
          <w:lang w:val="en-GB"/>
        </w:rPr>
      </w:pPr>
      <w:r>
        <w:lastRenderedPageBreak/>
        <w:t>1</w:t>
      </w:r>
      <w:r w:rsidR="00435B71" w:rsidRPr="00435B71">
        <w:t>0.</w:t>
      </w:r>
      <w:r w:rsidR="00435B71" w:rsidRPr="00435B71">
        <w:tab/>
      </w:r>
      <w:r w:rsidR="00435B71" w:rsidRPr="00435B71">
        <w:t>委员会决定，会前工作组第十六次会议将于</w:t>
      </w:r>
      <w:r>
        <w:t>2</w:t>
      </w:r>
      <w:r w:rsidR="00435B71" w:rsidRPr="00435B71">
        <w:t>0</w:t>
      </w:r>
      <w:r>
        <w:t>22</w:t>
      </w:r>
      <w:r w:rsidR="00435B71" w:rsidRPr="00435B71">
        <w:t>年</w:t>
      </w:r>
      <w:r>
        <w:t>9</w:t>
      </w:r>
      <w:r w:rsidR="00435B71" w:rsidRPr="00435B71">
        <w:t>月</w:t>
      </w:r>
      <w:r>
        <w:t>12</w:t>
      </w:r>
      <w:r w:rsidR="00435B71" w:rsidRPr="00435B71">
        <w:t>日至</w:t>
      </w:r>
      <w:r>
        <w:t>16</w:t>
      </w:r>
      <w:r w:rsidR="00435B71" w:rsidRPr="00435B71">
        <w:t>日举行。委员会请会前工作组在该届会议上通过与朝鲜民主主义人民共和国、马尔代夫、帕劳、图瓦卢和越南有关的问题清单，并根据委员会简化报告程序通过与阿拉伯联合酋长国有关的问题清单。</w:t>
      </w:r>
    </w:p>
    <w:p w14:paraId="3230C18F" w14:textId="53DFB6D4" w:rsidR="00435B71" w:rsidRPr="00435B71" w:rsidRDefault="00463787" w:rsidP="00435B71">
      <w:pPr>
        <w:pStyle w:val="SingleTxtGC"/>
        <w:rPr>
          <w:lang w:val="en-GB"/>
        </w:rPr>
      </w:pPr>
      <w:r w:rsidRPr="00266834">
        <w:rPr>
          <w:spacing w:val="2"/>
        </w:rPr>
        <w:t>11</w:t>
      </w:r>
      <w:r w:rsidR="00435B71" w:rsidRPr="00266834">
        <w:rPr>
          <w:spacing w:val="2"/>
        </w:rPr>
        <w:t>.</w:t>
      </w:r>
      <w:r w:rsidR="00435B71" w:rsidRPr="00266834">
        <w:rPr>
          <w:spacing w:val="2"/>
        </w:rPr>
        <w:tab/>
      </w:r>
      <w:r w:rsidR="00435B71" w:rsidRPr="00266834">
        <w:rPr>
          <w:spacing w:val="2"/>
        </w:rPr>
        <w:t>委员会决定继续开展工作，更新和精简其工作方法。</w:t>
      </w:r>
      <w:r w:rsidR="00435B71" w:rsidRPr="00266834">
        <w:rPr>
          <w:rFonts w:hint="eastAsia"/>
          <w:spacing w:val="2"/>
        </w:rPr>
        <w:t>委员会</w:t>
      </w:r>
      <w:r w:rsidR="00435B71" w:rsidRPr="00266834">
        <w:rPr>
          <w:spacing w:val="2"/>
        </w:rPr>
        <w:t>对秘书处人力资</w:t>
      </w:r>
      <w:r w:rsidR="00435B71" w:rsidRPr="00435B71">
        <w:t>源不足的问题表示关切，重申需要增加资源，使委员会能够履行其核心任务，并应对日益增加的工作量。</w:t>
      </w:r>
    </w:p>
    <w:p w14:paraId="3DBE11E0" w14:textId="5509D7C1" w:rsidR="00435B71" w:rsidRDefault="00463787" w:rsidP="00435B71">
      <w:pPr>
        <w:pStyle w:val="SingleTxtGC"/>
      </w:pPr>
      <w:r>
        <w:t>12</w:t>
      </w:r>
      <w:r w:rsidR="00435B71" w:rsidRPr="00435B71">
        <w:t>.</w:t>
      </w:r>
      <w:r w:rsidR="00435B71" w:rsidRPr="00435B71">
        <w:tab/>
      </w:r>
      <w:r w:rsidR="00435B71" w:rsidRPr="00435B71">
        <w:t>委员会通过了这份第二十六届会议报告。</w:t>
      </w:r>
    </w:p>
    <w:p w14:paraId="7EE186DA" w14:textId="77777777" w:rsidR="00435B71" w:rsidRDefault="00435B71">
      <w:pPr>
        <w:tabs>
          <w:tab w:val="clear" w:pos="431"/>
        </w:tabs>
        <w:overflowPunct/>
        <w:adjustRightInd/>
        <w:snapToGrid/>
        <w:spacing w:line="240" w:lineRule="auto"/>
        <w:jc w:val="left"/>
      </w:pPr>
      <w:r>
        <w:br w:type="page"/>
      </w:r>
    </w:p>
    <w:p w14:paraId="334D81C0" w14:textId="77777777" w:rsidR="00EC00D3" w:rsidRDefault="00EC00D3" w:rsidP="00EC00D3">
      <w:pPr>
        <w:pStyle w:val="HChGC"/>
      </w:pPr>
      <w:r>
        <w:rPr>
          <w:rFonts w:hint="eastAsia"/>
        </w:rPr>
        <w:lastRenderedPageBreak/>
        <w:tab/>
      </w:r>
      <w:r>
        <w:rPr>
          <w:rFonts w:hint="eastAsia"/>
        </w:rPr>
        <w:t>附件二</w:t>
      </w:r>
    </w:p>
    <w:p w14:paraId="2768CEB9" w14:textId="61D1AE1E" w:rsidR="0096449C" w:rsidRDefault="00EC00D3" w:rsidP="00EC00D3">
      <w:pPr>
        <w:pStyle w:val="HChGC"/>
      </w:pPr>
      <w:r>
        <w:rPr>
          <w:rFonts w:hint="eastAsia"/>
        </w:rPr>
        <w:tab/>
      </w:r>
      <w:r>
        <w:rPr>
          <w:rFonts w:hint="eastAsia"/>
        </w:rPr>
        <w:tab/>
      </w:r>
      <w:r>
        <w:rPr>
          <w:rFonts w:hint="eastAsia"/>
        </w:rPr>
        <w:t>初次报告逾期五年以上的缔约国</w:t>
      </w:r>
    </w:p>
    <w:tbl>
      <w:tblPr>
        <w:tblStyle w:val="af6"/>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3684"/>
        <w:gridCol w:w="3686"/>
      </w:tblGrid>
      <w:tr w:rsidR="00EC00D3" w:rsidRPr="00415A1D" w14:paraId="72CC28C4" w14:textId="77777777" w:rsidTr="00EC00D3">
        <w:trPr>
          <w:tblHeader/>
        </w:trPr>
        <w:tc>
          <w:tcPr>
            <w:tcW w:w="3684" w:type="dxa"/>
            <w:tcBorders>
              <w:top w:val="single" w:sz="4" w:space="0" w:color="auto"/>
              <w:bottom w:val="single" w:sz="12" w:space="0" w:color="auto"/>
            </w:tcBorders>
            <w:shd w:val="clear" w:color="auto" w:fill="auto"/>
            <w:vAlign w:val="bottom"/>
          </w:tcPr>
          <w:p w14:paraId="3672E377" w14:textId="77777777" w:rsidR="00EC00D3" w:rsidRPr="00415A1D" w:rsidRDefault="00EC00D3" w:rsidP="00415A1D">
            <w:pPr>
              <w:pStyle w:val="a4"/>
              <w:spacing w:before="120"/>
              <w:rPr>
                <w:sz w:val="21"/>
                <w:szCs w:val="21"/>
              </w:rPr>
            </w:pPr>
            <w:r w:rsidRPr="00415A1D">
              <w:rPr>
                <w:sz w:val="21"/>
                <w:szCs w:val="21"/>
                <w:lang w:val="zh-CN"/>
              </w:rPr>
              <w:t>缔约国</w:t>
            </w:r>
          </w:p>
        </w:tc>
        <w:tc>
          <w:tcPr>
            <w:tcW w:w="3686" w:type="dxa"/>
            <w:tcBorders>
              <w:top w:val="single" w:sz="4" w:space="0" w:color="auto"/>
              <w:bottom w:val="single" w:sz="12" w:space="0" w:color="auto"/>
            </w:tcBorders>
            <w:shd w:val="clear" w:color="auto" w:fill="auto"/>
            <w:vAlign w:val="bottom"/>
          </w:tcPr>
          <w:p w14:paraId="708D2B89" w14:textId="77777777" w:rsidR="00EC00D3" w:rsidRPr="00B5265C" w:rsidRDefault="00EC00D3" w:rsidP="00415A1D">
            <w:pPr>
              <w:pStyle w:val="a4"/>
              <w:spacing w:before="120"/>
              <w:rPr>
                <w:rFonts w:ascii="Time New Roman" w:hAnsi="Time New Roman" w:hint="eastAsia"/>
                <w:sz w:val="21"/>
                <w:szCs w:val="21"/>
              </w:rPr>
            </w:pPr>
            <w:r w:rsidRPr="00B5265C">
              <w:rPr>
                <w:rFonts w:ascii="Time New Roman" w:hAnsi="Time New Roman"/>
                <w:sz w:val="21"/>
                <w:szCs w:val="21"/>
                <w:lang w:val="zh-CN"/>
              </w:rPr>
              <w:t>应交日期</w:t>
            </w:r>
          </w:p>
        </w:tc>
      </w:tr>
      <w:tr w:rsidR="00EC00D3" w:rsidRPr="001059CF" w14:paraId="1B485518" w14:textId="77777777" w:rsidTr="00EC00D3">
        <w:tc>
          <w:tcPr>
            <w:tcW w:w="3684" w:type="dxa"/>
            <w:tcBorders>
              <w:top w:val="single" w:sz="12" w:space="0" w:color="auto"/>
            </w:tcBorders>
            <w:shd w:val="clear" w:color="auto" w:fill="auto"/>
          </w:tcPr>
          <w:p w14:paraId="1D44ED1A" w14:textId="77777777" w:rsidR="00EC00D3" w:rsidRPr="00415A1D" w:rsidRDefault="00EC00D3" w:rsidP="000214A0">
            <w:pPr>
              <w:pStyle w:val="a5"/>
              <w:overflowPunct/>
              <w:spacing w:before="80" w:after="80" w:line="320" w:lineRule="exact"/>
              <w:jc w:val="left"/>
              <w:rPr>
                <w:sz w:val="21"/>
                <w:szCs w:val="21"/>
              </w:rPr>
            </w:pPr>
            <w:r w:rsidRPr="00415A1D">
              <w:rPr>
                <w:rFonts w:ascii="宋体" w:hAnsi="宋体" w:cs="宋体" w:hint="eastAsia"/>
                <w:sz w:val="21"/>
                <w:szCs w:val="21"/>
                <w:lang w:val="zh-CN"/>
              </w:rPr>
              <w:t>几内亚</w:t>
            </w:r>
          </w:p>
        </w:tc>
        <w:tc>
          <w:tcPr>
            <w:tcW w:w="3686" w:type="dxa"/>
            <w:tcBorders>
              <w:top w:val="single" w:sz="12" w:space="0" w:color="auto"/>
            </w:tcBorders>
            <w:shd w:val="clear" w:color="auto" w:fill="auto"/>
          </w:tcPr>
          <w:p w14:paraId="7848C8B2" w14:textId="1554DD67" w:rsidR="00EC00D3" w:rsidRPr="007701C3" w:rsidRDefault="00463787" w:rsidP="000214A0">
            <w:pPr>
              <w:pStyle w:val="a5"/>
              <w:overflowPunct/>
              <w:spacing w:before="80" w:after="80" w:line="320" w:lineRule="exact"/>
              <w:jc w:val="left"/>
              <w:rPr>
                <w:rFonts w:ascii="Time New Roman" w:eastAsia="宋体" w:hAnsi="Time New Roman" w:hint="eastAsia"/>
                <w:sz w:val="21"/>
                <w:szCs w:val="21"/>
              </w:rPr>
            </w:pPr>
            <w:r>
              <w:rPr>
                <w:rFonts w:ascii="Time New Roman" w:eastAsia="宋体" w:hAnsi="Time New Roman"/>
                <w:sz w:val="21"/>
                <w:szCs w:val="21"/>
                <w:lang w:val="zh-CN"/>
              </w:rPr>
              <w:t>2</w:t>
            </w:r>
            <w:r w:rsidR="00EC00D3" w:rsidRPr="007701C3">
              <w:rPr>
                <w:rFonts w:ascii="Time New Roman" w:eastAsia="宋体" w:hAnsi="Time New Roman"/>
                <w:sz w:val="21"/>
                <w:szCs w:val="21"/>
                <w:lang w:val="zh-CN"/>
              </w:rPr>
              <w:t>0</w:t>
            </w:r>
            <w:r>
              <w:rPr>
                <w:rFonts w:ascii="Time New Roman" w:eastAsia="宋体" w:hAnsi="Time New Roman"/>
                <w:sz w:val="21"/>
                <w:szCs w:val="21"/>
                <w:lang w:val="zh-CN"/>
              </w:rPr>
              <w:t>1</w:t>
            </w:r>
            <w:r w:rsidR="00EC00D3" w:rsidRPr="007701C3">
              <w:rPr>
                <w:rFonts w:ascii="Time New Roman" w:eastAsia="宋体" w:hAnsi="Time New Roman"/>
                <w:sz w:val="21"/>
                <w:szCs w:val="21"/>
                <w:lang w:val="zh-CN"/>
              </w:rPr>
              <w:t>0</w:t>
            </w:r>
            <w:r w:rsidR="00EC00D3" w:rsidRPr="007701C3">
              <w:rPr>
                <w:rFonts w:ascii="Time New Roman" w:eastAsia="宋体" w:hAnsi="Time New Roman"/>
                <w:sz w:val="21"/>
                <w:szCs w:val="21"/>
                <w:lang w:val="zh-CN"/>
              </w:rPr>
              <w:t>年</w:t>
            </w:r>
            <w:r>
              <w:rPr>
                <w:rFonts w:ascii="Time New Roman" w:eastAsia="宋体" w:hAnsi="Time New Roman"/>
                <w:sz w:val="21"/>
                <w:szCs w:val="21"/>
                <w:lang w:val="zh-CN"/>
              </w:rPr>
              <w:t>3</w:t>
            </w:r>
            <w:r w:rsidR="00EC00D3" w:rsidRPr="007701C3">
              <w:rPr>
                <w:rFonts w:ascii="Time New Roman" w:eastAsia="宋体" w:hAnsi="Time New Roman"/>
                <w:sz w:val="21"/>
                <w:szCs w:val="21"/>
                <w:lang w:val="zh-CN"/>
              </w:rPr>
              <w:t>月</w:t>
            </w:r>
            <w:r>
              <w:rPr>
                <w:rFonts w:ascii="Time New Roman" w:eastAsia="宋体" w:hAnsi="Time New Roman"/>
                <w:sz w:val="21"/>
                <w:szCs w:val="21"/>
                <w:lang w:val="zh-CN"/>
              </w:rPr>
              <w:t>8</w:t>
            </w:r>
            <w:r w:rsidR="00EC00D3" w:rsidRPr="007701C3">
              <w:rPr>
                <w:rFonts w:ascii="Time New Roman" w:eastAsia="宋体" w:hAnsi="Time New Roman"/>
                <w:sz w:val="21"/>
                <w:szCs w:val="21"/>
                <w:lang w:val="zh-CN"/>
              </w:rPr>
              <w:t>日</w:t>
            </w:r>
          </w:p>
        </w:tc>
      </w:tr>
      <w:tr w:rsidR="00EC00D3" w:rsidRPr="001059CF" w14:paraId="22501854" w14:textId="77777777" w:rsidTr="00EC00D3">
        <w:tc>
          <w:tcPr>
            <w:tcW w:w="3684" w:type="dxa"/>
            <w:shd w:val="clear" w:color="auto" w:fill="auto"/>
          </w:tcPr>
          <w:p w14:paraId="40F53A15" w14:textId="77777777" w:rsidR="00EC00D3" w:rsidRPr="00415A1D" w:rsidRDefault="00EC00D3" w:rsidP="000214A0">
            <w:pPr>
              <w:pStyle w:val="a5"/>
              <w:overflowPunct/>
              <w:spacing w:before="0" w:after="80" w:line="320" w:lineRule="exact"/>
              <w:jc w:val="left"/>
              <w:rPr>
                <w:sz w:val="21"/>
                <w:szCs w:val="21"/>
              </w:rPr>
            </w:pPr>
            <w:r w:rsidRPr="00415A1D">
              <w:rPr>
                <w:rFonts w:ascii="宋体" w:hAnsi="宋体" w:cs="宋体" w:hint="eastAsia"/>
                <w:sz w:val="21"/>
                <w:szCs w:val="21"/>
                <w:lang w:val="zh-CN"/>
              </w:rPr>
              <w:t>圣马力诺</w:t>
            </w:r>
          </w:p>
        </w:tc>
        <w:tc>
          <w:tcPr>
            <w:tcW w:w="3686" w:type="dxa"/>
            <w:shd w:val="clear" w:color="auto" w:fill="auto"/>
          </w:tcPr>
          <w:p w14:paraId="1AC21298" w14:textId="2734EBFF" w:rsidR="00EC00D3" w:rsidRPr="007701C3" w:rsidRDefault="00463787" w:rsidP="000214A0">
            <w:pPr>
              <w:pStyle w:val="a5"/>
              <w:overflowPunct/>
              <w:spacing w:before="0" w:after="80" w:line="320" w:lineRule="exact"/>
              <w:jc w:val="left"/>
              <w:rPr>
                <w:rFonts w:ascii="Time New Roman" w:eastAsia="宋体" w:hAnsi="Time New Roman" w:hint="eastAsia"/>
                <w:sz w:val="21"/>
                <w:szCs w:val="21"/>
              </w:rPr>
            </w:pPr>
            <w:r>
              <w:rPr>
                <w:rFonts w:ascii="Time New Roman" w:eastAsia="宋体" w:hAnsi="Time New Roman"/>
                <w:sz w:val="21"/>
                <w:szCs w:val="21"/>
                <w:lang w:val="zh-CN"/>
              </w:rPr>
              <w:t>2</w:t>
            </w:r>
            <w:r w:rsidR="00EC00D3" w:rsidRPr="007701C3">
              <w:rPr>
                <w:rFonts w:ascii="Time New Roman" w:eastAsia="宋体" w:hAnsi="Time New Roman"/>
                <w:sz w:val="21"/>
                <w:szCs w:val="21"/>
                <w:lang w:val="zh-CN"/>
              </w:rPr>
              <w:t>0</w:t>
            </w:r>
            <w:r>
              <w:rPr>
                <w:rFonts w:ascii="Time New Roman" w:eastAsia="宋体" w:hAnsi="Time New Roman"/>
                <w:sz w:val="21"/>
                <w:szCs w:val="21"/>
                <w:lang w:val="zh-CN"/>
              </w:rPr>
              <w:t>1</w:t>
            </w:r>
            <w:r w:rsidR="00EC00D3" w:rsidRPr="007701C3">
              <w:rPr>
                <w:rFonts w:ascii="Time New Roman" w:eastAsia="宋体" w:hAnsi="Time New Roman"/>
                <w:sz w:val="21"/>
                <w:szCs w:val="21"/>
                <w:lang w:val="zh-CN"/>
              </w:rPr>
              <w:t>0</w:t>
            </w:r>
            <w:r w:rsidR="00EC00D3" w:rsidRPr="007701C3">
              <w:rPr>
                <w:rFonts w:ascii="Time New Roman" w:eastAsia="宋体" w:hAnsi="Time New Roman"/>
                <w:sz w:val="21"/>
                <w:szCs w:val="21"/>
                <w:lang w:val="zh-CN"/>
              </w:rPr>
              <w:t>年</w:t>
            </w:r>
            <w:r>
              <w:rPr>
                <w:rFonts w:ascii="Time New Roman" w:eastAsia="宋体" w:hAnsi="Time New Roman"/>
                <w:sz w:val="21"/>
                <w:szCs w:val="21"/>
                <w:lang w:val="zh-CN"/>
              </w:rPr>
              <w:t>3</w:t>
            </w:r>
            <w:r w:rsidR="00EC00D3" w:rsidRPr="007701C3">
              <w:rPr>
                <w:rFonts w:ascii="Time New Roman" w:eastAsia="宋体" w:hAnsi="Time New Roman"/>
                <w:sz w:val="21"/>
                <w:szCs w:val="21"/>
                <w:lang w:val="zh-CN"/>
              </w:rPr>
              <w:t>月</w:t>
            </w:r>
            <w:r>
              <w:rPr>
                <w:rFonts w:ascii="Time New Roman" w:eastAsia="宋体" w:hAnsi="Time New Roman"/>
                <w:sz w:val="21"/>
                <w:szCs w:val="21"/>
                <w:lang w:val="zh-CN"/>
              </w:rPr>
              <w:t>22</w:t>
            </w:r>
            <w:r w:rsidR="00EC00D3" w:rsidRPr="007701C3">
              <w:rPr>
                <w:rFonts w:ascii="Time New Roman" w:eastAsia="宋体" w:hAnsi="Time New Roman"/>
                <w:sz w:val="21"/>
                <w:szCs w:val="21"/>
                <w:lang w:val="zh-CN"/>
              </w:rPr>
              <w:t>日</w:t>
            </w:r>
          </w:p>
        </w:tc>
      </w:tr>
      <w:tr w:rsidR="00EC00D3" w:rsidRPr="001059CF" w14:paraId="1C387847" w14:textId="77777777" w:rsidTr="00EC00D3">
        <w:tc>
          <w:tcPr>
            <w:tcW w:w="3684" w:type="dxa"/>
            <w:shd w:val="clear" w:color="auto" w:fill="auto"/>
          </w:tcPr>
          <w:p w14:paraId="75C21073" w14:textId="77777777" w:rsidR="00EC00D3" w:rsidRPr="00415A1D" w:rsidRDefault="00EC00D3" w:rsidP="000214A0">
            <w:pPr>
              <w:pStyle w:val="a5"/>
              <w:overflowPunct/>
              <w:spacing w:before="0" w:after="80" w:line="320" w:lineRule="exact"/>
              <w:jc w:val="left"/>
              <w:rPr>
                <w:sz w:val="21"/>
                <w:szCs w:val="21"/>
              </w:rPr>
            </w:pPr>
            <w:r w:rsidRPr="00415A1D">
              <w:rPr>
                <w:rFonts w:ascii="宋体" w:hAnsi="宋体" w:cs="宋体" w:hint="eastAsia"/>
                <w:sz w:val="21"/>
                <w:szCs w:val="21"/>
                <w:lang w:val="zh-CN"/>
              </w:rPr>
              <w:t>莱索托</w:t>
            </w:r>
          </w:p>
        </w:tc>
        <w:tc>
          <w:tcPr>
            <w:tcW w:w="3686" w:type="dxa"/>
            <w:shd w:val="clear" w:color="auto" w:fill="auto"/>
          </w:tcPr>
          <w:p w14:paraId="30FE05FD" w14:textId="261D65B9" w:rsidR="00EC00D3" w:rsidRPr="007701C3" w:rsidRDefault="00463787" w:rsidP="000214A0">
            <w:pPr>
              <w:pStyle w:val="a5"/>
              <w:overflowPunct/>
              <w:spacing w:before="0" w:after="80" w:line="320" w:lineRule="exact"/>
              <w:jc w:val="left"/>
              <w:rPr>
                <w:rFonts w:ascii="Time New Roman" w:eastAsia="宋体" w:hAnsi="Time New Roman" w:hint="eastAsia"/>
                <w:sz w:val="21"/>
                <w:szCs w:val="21"/>
              </w:rPr>
            </w:pPr>
            <w:r>
              <w:rPr>
                <w:rFonts w:ascii="Time New Roman" w:eastAsia="宋体" w:hAnsi="Time New Roman"/>
                <w:sz w:val="21"/>
                <w:szCs w:val="21"/>
                <w:lang w:val="zh-CN"/>
              </w:rPr>
              <w:t>2</w:t>
            </w:r>
            <w:r w:rsidR="00EC00D3" w:rsidRPr="007701C3">
              <w:rPr>
                <w:rFonts w:ascii="Time New Roman" w:eastAsia="宋体" w:hAnsi="Time New Roman"/>
                <w:sz w:val="21"/>
                <w:szCs w:val="21"/>
                <w:lang w:val="zh-CN"/>
              </w:rPr>
              <w:t>0</w:t>
            </w:r>
            <w:r>
              <w:rPr>
                <w:rFonts w:ascii="Time New Roman" w:eastAsia="宋体" w:hAnsi="Time New Roman"/>
                <w:sz w:val="21"/>
                <w:szCs w:val="21"/>
                <w:lang w:val="zh-CN"/>
              </w:rPr>
              <w:t>11</w:t>
            </w:r>
            <w:r w:rsidR="00EC00D3" w:rsidRPr="007701C3">
              <w:rPr>
                <w:rFonts w:ascii="Time New Roman" w:eastAsia="宋体" w:hAnsi="Time New Roman"/>
                <w:sz w:val="21"/>
                <w:szCs w:val="21"/>
                <w:lang w:val="zh-CN"/>
              </w:rPr>
              <w:t>年</w:t>
            </w:r>
            <w:r>
              <w:rPr>
                <w:rFonts w:ascii="Time New Roman" w:eastAsia="宋体" w:hAnsi="Time New Roman"/>
                <w:sz w:val="21"/>
                <w:szCs w:val="21"/>
                <w:lang w:val="zh-CN"/>
              </w:rPr>
              <w:t>1</w:t>
            </w:r>
            <w:r w:rsidR="00EC00D3" w:rsidRPr="007701C3">
              <w:rPr>
                <w:rFonts w:ascii="Time New Roman" w:eastAsia="宋体" w:hAnsi="Time New Roman"/>
                <w:sz w:val="21"/>
                <w:szCs w:val="21"/>
                <w:lang w:val="zh-CN"/>
              </w:rPr>
              <w:t>月</w:t>
            </w:r>
            <w:r>
              <w:rPr>
                <w:rFonts w:ascii="Time New Roman" w:eastAsia="宋体" w:hAnsi="Time New Roman"/>
                <w:sz w:val="21"/>
                <w:szCs w:val="21"/>
                <w:lang w:val="zh-CN"/>
              </w:rPr>
              <w:t>2</w:t>
            </w:r>
            <w:r w:rsidR="00EC00D3" w:rsidRPr="007701C3">
              <w:rPr>
                <w:rFonts w:ascii="Time New Roman" w:eastAsia="宋体" w:hAnsi="Time New Roman"/>
                <w:sz w:val="21"/>
                <w:szCs w:val="21"/>
                <w:lang w:val="zh-CN"/>
              </w:rPr>
              <w:t>日</w:t>
            </w:r>
          </w:p>
        </w:tc>
      </w:tr>
      <w:tr w:rsidR="00EC00D3" w:rsidRPr="001059CF" w14:paraId="4C77164C" w14:textId="77777777" w:rsidTr="00EC00D3">
        <w:tc>
          <w:tcPr>
            <w:tcW w:w="3684" w:type="dxa"/>
            <w:shd w:val="clear" w:color="auto" w:fill="auto"/>
          </w:tcPr>
          <w:p w14:paraId="3D6B0C91" w14:textId="77777777" w:rsidR="00EC00D3" w:rsidRPr="00415A1D" w:rsidRDefault="00EC00D3" w:rsidP="000214A0">
            <w:pPr>
              <w:pStyle w:val="a5"/>
              <w:overflowPunct/>
              <w:spacing w:before="0" w:after="80" w:line="320" w:lineRule="exact"/>
              <w:jc w:val="left"/>
              <w:rPr>
                <w:sz w:val="21"/>
                <w:szCs w:val="21"/>
              </w:rPr>
            </w:pPr>
            <w:r w:rsidRPr="00415A1D">
              <w:rPr>
                <w:rFonts w:ascii="宋体" w:hAnsi="宋体" w:cs="宋体" w:hint="eastAsia"/>
                <w:sz w:val="21"/>
                <w:szCs w:val="21"/>
                <w:lang w:val="zh-CN"/>
              </w:rPr>
              <w:t>也门</w:t>
            </w:r>
          </w:p>
        </w:tc>
        <w:tc>
          <w:tcPr>
            <w:tcW w:w="3686" w:type="dxa"/>
            <w:shd w:val="clear" w:color="auto" w:fill="auto"/>
          </w:tcPr>
          <w:p w14:paraId="4ECDE92C" w14:textId="4BB7005F" w:rsidR="00EC00D3" w:rsidRPr="007701C3" w:rsidRDefault="00463787" w:rsidP="000214A0">
            <w:pPr>
              <w:pStyle w:val="a5"/>
              <w:overflowPunct/>
              <w:spacing w:before="0" w:after="80" w:line="320" w:lineRule="exact"/>
              <w:jc w:val="left"/>
              <w:rPr>
                <w:rFonts w:ascii="Time New Roman" w:eastAsia="宋体" w:hAnsi="Time New Roman" w:hint="eastAsia"/>
                <w:sz w:val="21"/>
                <w:szCs w:val="21"/>
              </w:rPr>
            </w:pPr>
            <w:r>
              <w:rPr>
                <w:rFonts w:ascii="Time New Roman" w:eastAsia="宋体" w:hAnsi="Time New Roman"/>
                <w:sz w:val="21"/>
                <w:szCs w:val="21"/>
                <w:lang w:val="zh-CN"/>
              </w:rPr>
              <w:t>2</w:t>
            </w:r>
            <w:r w:rsidR="00EC00D3" w:rsidRPr="007701C3">
              <w:rPr>
                <w:rFonts w:ascii="Time New Roman" w:eastAsia="宋体" w:hAnsi="Time New Roman"/>
                <w:sz w:val="21"/>
                <w:szCs w:val="21"/>
                <w:lang w:val="zh-CN"/>
              </w:rPr>
              <w:t>0</w:t>
            </w:r>
            <w:r>
              <w:rPr>
                <w:rFonts w:ascii="Time New Roman" w:eastAsia="宋体" w:hAnsi="Time New Roman"/>
                <w:sz w:val="21"/>
                <w:szCs w:val="21"/>
                <w:lang w:val="zh-CN"/>
              </w:rPr>
              <w:t>11</w:t>
            </w:r>
            <w:r w:rsidR="00EC00D3" w:rsidRPr="007701C3">
              <w:rPr>
                <w:rFonts w:ascii="Time New Roman" w:eastAsia="宋体" w:hAnsi="Time New Roman"/>
                <w:sz w:val="21"/>
                <w:szCs w:val="21"/>
                <w:lang w:val="zh-CN"/>
              </w:rPr>
              <w:t>年</w:t>
            </w:r>
            <w:r>
              <w:rPr>
                <w:rFonts w:ascii="Time New Roman" w:eastAsia="宋体" w:hAnsi="Time New Roman"/>
                <w:sz w:val="21"/>
                <w:szCs w:val="21"/>
                <w:lang w:val="zh-CN"/>
              </w:rPr>
              <w:t>4</w:t>
            </w:r>
            <w:r w:rsidR="00EC00D3" w:rsidRPr="007701C3">
              <w:rPr>
                <w:rFonts w:ascii="Time New Roman" w:eastAsia="宋体" w:hAnsi="Time New Roman"/>
                <w:sz w:val="21"/>
                <w:szCs w:val="21"/>
                <w:lang w:val="zh-CN"/>
              </w:rPr>
              <w:t>月</w:t>
            </w:r>
            <w:r>
              <w:rPr>
                <w:rFonts w:ascii="Time New Roman" w:eastAsia="宋体" w:hAnsi="Time New Roman"/>
                <w:sz w:val="21"/>
                <w:szCs w:val="21"/>
                <w:lang w:val="zh-CN"/>
              </w:rPr>
              <w:t>26</w:t>
            </w:r>
            <w:r w:rsidR="00EC00D3" w:rsidRPr="007701C3">
              <w:rPr>
                <w:rFonts w:ascii="Time New Roman" w:eastAsia="宋体" w:hAnsi="Time New Roman"/>
                <w:sz w:val="21"/>
                <w:szCs w:val="21"/>
                <w:lang w:val="zh-CN"/>
              </w:rPr>
              <w:t>日</w:t>
            </w:r>
          </w:p>
        </w:tc>
      </w:tr>
      <w:tr w:rsidR="00EC00D3" w:rsidRPr="001059CF" w14:paraId="7B28544C" w14:textId="77777777" w:rsidTr="00EC00D3">
        <w:tc>
          <w:tcPr>
            <w:tcW w:w="3684" w:type="dxa"/>
            <w:shd w:val="clear" w:color="auto" w:fill="auto"/>
          </w:tcPr>
          <w:p w14:paraId="0F9F4F3C" w14:textId="77777777" w:rsidR="00EC00D3" w:rsidRPr="00415A1D" w:rsidRDefault="00EC00D3" w:rsidP="000214A0">
            <w:pPr>
              <w:pStyle w:val="a5"/>
              <w:overflowPunct/>
              <w:spacing w:before="0" w:after="80" w:line="320" w:lineRule="exact"/>
              <w:jc w:val="left"/>
              <w:rPr>
                <w:sz w:val="21"/>
                <w:szCs w:val="21"/>
              </w:rPr>
            </w:pPr>
            <w:r w:rsidRPr="00415A1D">
              <w:rPr>
                <w:rFonts w:ascii="宋体" w:hAnsi="宋体" w:cs="宋体" w:hint="eastAsia"/>
                <w:sz w:val="21"/>
                <w:szCs w:val="21"/>
                <w:lang w:val="zh-CN"/>
              </w:rPr>
              <w:t>阿拉伯叙利亚共和国</w:t>
            </w:r>
          </w:p>
        </w:tc>
        <w:tc>
          <w:tcPr>
            <w:tcW w:w="3686" w:type="dxa"/>
            <w:shd w:val="clear" w:color="auto" w:fill="auto"/>
          </w:tcPr>
          <w:p w14:paraId="6DAF5A4E" w14:textId="6A102F71" w:rsidR="00EC00D3" w:rsidRPr="007701C3" w:rsidRDefault="00463787" w:rsidP="000214A0">
            <w:pPr>
              <w:pStyle w:val="a5"/>
              <w:overflowPunct/>
              <w:spacing w:before="0" w:after="80" w:line="320" w:lineRule="exact"/>
              <w:jc w:val="left"/>
              <w:rPr>
                <w:rFonts w:ascii="Time New Roman" w:eastAsia="宋体" w:hAnsi="Time New Roman" w:hint="eastAsia"/>
                <w:sz w:val="21"/>
                <w:szCs w:val="21"/>
              </w:rPr>
            </w:pPr>
            <w:r>
              <w:rPr>
                <w:rFonts w:ascii="Time New Roman" w:eastAsia="宋体" w:hAnsi="Time New Roman"/>
                <w:sz w:val="21"/>
                <w:szCs w:val="21"/>
                <w:lang w:val="zh-CN"/>
              </w:rPr>
              <w:t>2</w:t>
            </w:r>
            <w:r w:rsidR="00EC00D3" w:rsidRPr="007701C3">
              <w:rPr>
                <w:rFonts w:ascii="Time New Roman" w:eastAsia="宋体" w:hAnsi="Time New Roman"/>
                <w:sz w:val="21"/>
                <w:szCs w:val="21"/>
                <w:lang w:val="zh-CN"/>
              </w:rPr>
              <w:t>0</w:t>
            </w:r>
            <w:r>
              <w:rPr>
                <w:rFonts w:ascii="Time New Roman" w:eastAsia="宋体" w:hAnsi="Time New Roman"/>
                <w:sz w:val="21"/>
                <w:szCs w:val="21"/>
                <w:lang w:val="zh-CN"/>
              </w:rPr>
              <w:t>11</w:t>
            </w:r>
            <w:r w:rsidR="00EC00D3" w:rsidRPr="007701C3">
              <w:rPr>
                <w:rFonts w:ascii="Time New Roman" w:eastAsia="宋体" w:hAnsi="Time New Roman"/>
                <w:sz w:val="21"/>
                <w:szCs w:val="21"/>
                <w:lang w:val="zh-CN"/>
              </w:rPr>
              <w:t>年</w:t>
            </w:r>
            <w:r>
              <w:rPr>
                <w:rFonts w:ascii="Time New Roman" w:eastAsia="宋体" w:hAnsi="Time New Roman"/>
                <w:sz w:val="21"/>
                <w:szCs w:val="21"/>
                <w:lang w:val="zh-CN"/>
              </w:rPr>
              <w:t>8</w:t>
            </w:r>
            <w:r w:rsidR="00EC00D3" w:rsidRPr="007701C3">
              <w:rPr>
                <w:rFonts w:ascii="Time New Roman" w:eastAsia="宋体" w:hAnsi="Time New Roman"/>
                <w:sz w:val="21"/>
                <w:szCs w:val="21"/>
                <w:lang w:val="zh-CN"/>
              </w:rPr>
              <w:t>月</w:t>
            </w:r>
            <w:r>
              <w:rPr>
                <w:rFonts w:ascii="Time New Roman" w:eastAsia="宋体" w:hAnsi="Time New Roman"/>
                <w:sz w:val="21"/>
                <w:szCs w:val="21"/>
                <w:lang w:val="zh-CN"/>
              </w:rPr>
              <w:t>1</w:t>
            </w:r>
            <w:r w:rsidR="00EC00D3" w:rsidRPr="007701C3">
              <w:rPr>
                <w:rFonts w:ascii="Time New Roman" w:eastAsia="宋体" w:hAnsi="Time New Roman"/>
                <w:sz w:val="21"/>
                <w:szCs w:val="21"/>
                <w:lang w:val="zh-CN"/>
              </w:rPr>
              <w:t>0</w:t>
            </w:r>
            <w:r w:rsidR="00EC00D3" w:rsidRPr="007701C3">
              <w:rPr>
                <w:rFonts w:ascii="Time New Roman" w:eastAsia="宋体" w:hAnsi="Time New Roman"/>
                <w:sz w:val="21"/>
                <w:szCs w:val="21"/>
                <w:lang w:val="zh-CN"/>
              </w:rPr>
              <w:t>日</w:t>
            </w:r>
          </w:p>
        </w:tc>
      </w:tr>
      <w:tr w:rsidR="00EC00D3" w:rsidRPr="001059CF" w14:paraId="7656BB87" w14:textId="77777777" w:rsidTr="00EC00D3">
        <w:tc>
          <w:tcPr>
            <w:tcW w:w="3684" w:type="dxa"/>
            <w:shd w:val="clear" w:color="auto" w:fill="auto"/>
          </w:tcPr>
          <w:p w14:paraId="5536F273" w14:textId="77777777" w:rsidR="00EC00D3" w:rsidRPr="00415A1D" w:rsidRDefault="00EC00D3" w:rsidP="000214A0">
            <w:pPr>
              <w:pStyle w:val="a5"/>
              <w:overflowPunct/>
              <w:spacing w:before="0" w:after="80" w:line="320" w:lineRule="exact"/>
              <w:jc w:val="left"/>
              <w:rPr>
                <w:sz w:val="21"/>
                <w:szCs w:val="21"/>
              </w:rPr>
            </w:pPr>
            <w:r w:rsidRPr="00415A1D">
              <w:rPr>
                <w:rFonts w:ascii="宋体" w:hAnsi="宋体" w:cs="宋体" w:hint="eastAsia"/>
                <w:sz w:val="21"/>
                <w:szCs w:val="21"/>
                <w:lang w:val="zh-CN"/>
              </w:rPr>
              <w:t>坦桑尼亚联合共和国</w:t>
            </w:r>
          </w:p>
        </w:tc>
        <w:tc>
          <w:tcPr>
            <w:tcW w:w="3686" w:type="dxa"/>
            <w:shd w:val="clear" w:color="auto" w:fill="auto"/>
          </w:tcPr>
          <w:p w14:paraId="380015F2" w14:textId="3C25CE5D" w:rsidR="00EC00D3" w:rsidRPr="007701C3" w:rsidRDefault="00463787" w:rsidP="000214A0">
            <w:pPr>
              <w:pStyle w:val="a5"/>
              <w:overflowPunct/>
              <w:spacing w:before="0" w:after="80" w:line="320" w:lineRule="exact"/>
              <w:jc w:val="left"/>
              <w:rPr>
                <w:rFonts w:ascii="Time New Roman" w:eastAsia="宋体" w:hAnsi="Time New Roman" w:hint="eastAsia"/>
                <w:sz w:val="21"/>
                <w:szCs w:val="21"/>
              </w:rPr>
            </w:pPr>
            <w:r>
              <w:rPr>
                <w:rFonts w:ascii="Time New Roman" w:eastAsia="宋体" w:hAnsi="Time New Roman"/>
                <w:sz w:val="21"/>
                <w:szCs w:val="21"/>
                <w:lang w:val="zh-CN"/>
              </w:rPr>
              <w:t>2</w:t>
            </w:r>
            <w:r w:rsidR="00EC00D3" w:rsidRPr="007701C3">
              <w:rPr>
                <w:rFonts w:ascii="Time New Roman" w:eastAsia="宋体" w:hAnsi="Time New Roman"/>
                <w:sz w:val="21"/>
                <w:szCs w:val="21"/>
                <w:lang w:val="zh-CN"/>
              </w:rPr>
              <w:t>0</w:t>
            </w:r>
            <w:r>
              <w:rPr>
                <w:rFonts w:ascii="Time New Roman" w:eastAsia="宋体" w:hAnsi="Time New Roman"/>
                <w:sz w:val="21"/>
                <w:szCs w:val="21"/>
                <w:lang w:val="zh-CN"/>
              </w:rPr>
              <w:t>11</w:t>
            </w:r>
            <w:r w:rsidR="00EC00D3" w:rsidRPr="007701C3">
              <w:rPr>
                <w:rFonts w:ascii="Time New Roman" w:eastAsia="宋体" w:hAnsi="Time New Roman" w:cs="宋体" w:hint="eastAsia"/>
                <w:sz w:val="21"/>
                <w:szCs w:val="21"/>
                <w:lang w:val="zh-CN"/>
              </w:rPr>
              <w:t>年</w:t>
            </w:r>
            <w:r>
              <w:rPr>
                <w:rFonts w:ascii="Time New Roman" w:eastAsia="宋体" w:hAnsi="Time New Roman"/>
                <w:sz w:val="21"/>
                <w:szCs w:val="21"/>
                <w:lang w:val="zh-CN"/>
              </w:rPr>
              <w:t>12</w:t>
            </w:r>
            <w:r w:rsidR="00EC00D3" w:rsidRPr="007701C3">
              <w:rPr>
                <w:rFonts w:ascii="Time New Roman" w:eastAsia="宋体" w:hAnsi="Time New Roman" w:cs="宋体" w:hint="eastAsia"/>
                <w:sz w:val="21"/>
                <w:szCs w:val="21"/>
                <w:lang w:val="zh-CN"/>
              </w:rPr>
              <w:t>月</w:t>
            </w:r>
            <w:r>
              <w:rPr>
                <w:rFonts w:ascii="Time New Roman" w:eastAsia="宋体" w:hAnsi="Time New Roman"/>
                <w:sz w:val="21"/>
                <w:szCs w:val="21"/>
                <w:lang w:val="zh-CN"/>
              </w:rPr>
              <w:t>1</w:t>
            </w:r>
            <w:r w:rsidR="00EC00D3" w:rsidRPr="007701C3">
              <w:rPr>
                <w:rFonts w:ascii="Time New Roman" w:eastAsia="宋体" w:hAnsi="Time New Roman"/>
                <w:sz w:val="21"/>
                <w:szCs w:val="21"/>
                <w:lang w:val="zh-CN"/>
              </w:rPr>
              <w:t>0</w:t>
            </w:r>
            <w:r w:rsidR="00EC00D3" w:rsidRPr="007701C3">
              <w:rPr>
                <w:rFonts w:ascii="Time New Roman" w:eastAsia="宋体" w:hAnsi="Time New Roman" w:cs="宋体" w:hint="eastAsia"/>
                <w:sz w:val="21"/>
                <w:szCs w:val="21"/>
                <w:lang w:val="zh-CN"/>
              </w:rPr>
              <w:t>日</w:t>
            </w:r>
          </w:p>
        </w:tc>
      </w:tr>
      <w:tr w:rsidR="00EC00D3" w:rsidRPr="001059CF" w14:paraId="222A2499" w14:textId="77777777" w:rsidTr="00EC00D3">
        <w:tc>
          <w:tcPr>
            <w:tcW w:w="3684" w:type="dxa"/>
            <w:shd w:val="clear" w:color="auto" w:fill="auto"/>
          </w:tcPr>
          <w:p w14:paraId="78652958" w14:textId="77777777" w:rsidR="00EC00D3" w:rsidRPr="00415A1D" w:rsidRDefault="00EC00D3" w:rsidP="000214A0">
            <w:pPr>
              <w:pStyle w:val="a5"/>
              <w:overflowPunct/>
              <w:spacing w:before="0" w:after="80" w:line="320" w:lineRule="exact"/>
              <w:jc w:val="left"/>
              <w:rPr>
                <w:sz w:val="21"/>
                <w:szCs w:val="21"/>
              </w:rPr>
            </w:pPr>
            <w:r w:rsidRPr="00415A1D">
              <w:rPr>
                <w:rFonts w:ascii="宋体" w:hAnsi="宋体" w:cs="宋体" w:hint="eastAsia"/>
                <w:sz w:val="21"/>
                <w:szCs w:val="21"/>
                <w:lang w:val="zh-CN"/>
              </w:rPr>
              <w:t>马来西亚</w:t>
            </w:r>
          </w:p>
        </w:tc>
        <w:tc>
          <w:tcPr>
            <w:tcW w:w="3686" w:type="dxa"/>
            <w:shd w:val="clear" w:color="auto" w:fill="auto"/>
          </w:tcPr>
          <w:p w14:paraId="5BF0062F" w14:textId="5FEE31F8" w:rsidR="00EC00D3" w:rsidRPr="007701C3" w:rsidRDefault="00463787" w:rsidP="000214A0">
            <w:pPr>
              <w:pStyle w:val="a5"/>
              <w:overflowPunct/>
              <w:spacing w:before="0" w:after="80" w:line="320" w:lineRule="exact"/>
              <w:jc w:val="left"/>
              <w:rPr>
                <w:rFonts w:ascii="Time New Roman" w:eastAsia="宋体" w:hAnsi="Time New Roman" w:hint="eastAsia"/>
                <w:sz w:val="21"/>
                <w:szCs w:val="21"/>
              </w:rPr>
            </w:pPr>
            <w:r>
              <w:rPr>
                <w:rFonts w:ascii="Time New Roman" w:eastAsia="宋体" w:hAnsi="Time New Roman"/>
                <w:sz w:val="21"/>
                <w:szCs w:val="21"/>
                <w:lang w:val="zh-CN"/>
              </w:rPr>
              <w:t>2</w:t>
            </w:r>
            <w:r w:rsidR="00EC00D3" w:rsidRPr="007701C3">
              <w:rPr>
                <w:rFonts w:ascii="Time New Roman" w:eastAsia="宋体" w:hAnsi="Time New Roman"/>
                <w:sz w:val="21"/>
                <w:szCs w:val="21"/>
                <w:lang w:val="zh-CN"/>
              </w:rPr>
              <w:t>0</w:t>
            </w:r>
            <w:r>
              <w:rPr>
                <w:rFonts w:ascii="Time New Roman" w:eastAsia="宋体" w:hAnsi="Time New Roman"/>
                <w:sz w:val="21"/>
                <w:szCs w:val="21"/>
                <w:lang w:val="zh-CN"/>
              </w:rPr>
              <w:t>12</w:t>
            </w:r>
            <w:r w:rsidR="00EC00D3" w:rsidRPr="007701C3">
              <w:rPr>
                <w:rFonts w:ascii="Time New Roman" w:eastAsia="宋体" w:hAnsi="Time New Roman" w:cs="宋体" w:hint="eastAsia"/>
                <w:sz w:val="21"/>
                <w:szCs w:val="21"/>
                <w:lang w:val="zh-CN"/>
              </w:rPr>
              <w:t>年</w:t>
            </w:r>
            <w:r>
              <w:rPr>
                <w:rFonts w:ascii="Time New Roman" w:eastAsia="宋体" w:hAnsi="Time New Roman"/>
                <w:sz w:val="21"/>
                <w:szCs w:val="21"/>
                <w:lang w:val="zh-CN"/>
              </w:rPr>
              <w:t>8</w:t>
            </w:r>
            <w:r w:rsidR="00EC00D3" w:rsidRPr="007701C3">
              <w:rPr>
                <w:rFonts w:ascii="Time New Roman" w:eastAsia="宋体" w:hAnsi="Time New Roman" w:cs="宋体" w:hint="eastAsia"/>
                <w:sz w:val="21"/>
                <w:szCs w:val="21"/>
                <w:lang w:val="zh-CN"/>
              </w:rPr>
              <w:t>月</w:t>
            </w:r>
            <w:r>
              <w:rPr>
                <w:rFonts w:ascii="Time New Roman" w:eastAsia="宋体" w:hAnsi="Time New Roman"/>
                <w:sz w:val="21"/>
                <w:szCs w:val="21"/>
                <w:lang w:val="zh-CN"/>
              </w:rPr>
              <w:t>19</w:t>
            </w:r>
            <w:r w:rsidR="00EC00D3" w:rsidRPr="007701C3">
              <w:rPr>
                <w:rFonts w:ascii="Time New Roman" w:eastAsia="宋体" w:hAnsi="Time New Roman" w:cs="宋体" w:hint="eastAsia"/>
                <w:sz w:val="21"/>
                <w:szCs w:val="21"/>
                <w:lang w:val="zh-CN"/>
              </w:rPr>
              <w:t>日</w:t>
            </w:r>
          </w:p>
        </w:tc>
      </w:tr>
      <w:tr w:rsidR="00EC00D3" w:rsidRPr="001059CF" w14:paraId="78FE5A05" w14:textId="77777777" w:rsidTr="00EC00D3">
        <w:tc>
          <w:tcPr>
            <w:tcW w:w="3684" w:type="dxa"/>
            <w:shd w:val="clear" w:color="auto" w:fill="auto"/>
          </w:tcPr>
          <w:p w14:paraId="45CACE29" w14:textId="77777777" w:rsidR="00EC00D3" w:rsidRPr="00415A1D" w:rsidRDefault="00EC00D3" w:rsidP="000214A0">
            <w:pPr>
              <w:pStyle w:val="a5"/>
              <w:overflowPunct/>
              <w:spacing w:before="0" w:after="80" w:line="320" w:lineRule="exact"/>
              <w:jc w:val="left"/>
              <w:rPr>
                <w:sz w:val="21"/>
                <w:szCs w:val="21"/>
              </w:rPr>
            </w:pPr>
            <w:r w:rsidRPr="00415A1D">
              <w:rPr>
                <w:rFonts w:ascii="宋体" w:hAnsi="宋体" w:cs="宋体" w:hint="eastAsia"/>
                <w:sz w:val="21"/>
                <w:szCs w:val="21"/>
                <w:lang w:val="zh-CN"/>
              </w:rPr>
              <w:t>圣文森特和格林纳丁斯</w:t>
            </w:r>
          </w:p>
        </w:tc>
        <w:tc>
          <w:tcPr>
            <w:tcW w:w="3686" w:type="dxa"/>
            <w:shd w:val="clear" w:color="auto" w:fill="auto"/>
          </w:tcPr>
          <w:p w14:paraId="1053C6CD" w14:textId="2460EE1A" w:rsidR="00EC00D3" w:rsidRPr="007701C3" w:rsidRDefault="00463787" w:rsidP="000214A0">
            <w:pPr>
              <w:pStyle w:val="a5"/>
              <w:overflowPunct/>
              <w:spacing w:before="0" w:after="80" w:line="320" w:lineRule="exact"/>
              <w:jc w:val="left"/>
              <w:rPr>
                <w:rFonts w:ascii="Time New Roman" w:eastAsia="宋体" w:hAnsi="Time New Roman" w:hint="eastAsia"/>
                <w:sz w:val="21"/>
                <w:szCs w:val="21"/>
              </w:rPr>
            </w:pPr>
            <w:r>
              <w:rPr>
                <w:rFonts w:ascii="Time New Roman" w:eastAsia="宋体" w:hAnsi="Time New Roman"/>
                <w:sz w:val="21"/>
                <w:szCs w:val="21"/>
                <w:lang w:val="zh-CN"/>
              </w:rPr>
              <w:t>2</w:t>
            </w:r>
            <w:r w:rsidR="00EC00D3" w:rsidRPr="007701C3">
              <w:rPr>
                <w:rFonts w:ascii="Time New Roman" w:eastAsia="宋体" w:hAnsi="Time New Roman"/>
                <w:sz w:val="21"/>
                <w:szCs w:val="21"/>
                <w:lang w:val="zh-CN"/>
              </w:rPr>
              <w:t>0</w:t>
            </w:r>
            <w:r>
              <w:rPr>
                <w:rFonts w:ascii="Time New Roman" w:eastAsia="宋体" w:hAnsi="Time New Roman"/>
                <w:sz w:val="21"/>
                <w:szCs w:val="21"/>
                <w:lang w:val="zh-CN"/>
              </w:rPr>
              <w:t>12</w:t>
            </w:r>
            <w:r w:rsidR="00EC00D3" w:rsidRPr="007701C3">
              <w:rPr>
                <w:rFonts w:ascii="Time New Roman" w:eastAsia="宋体" w:hAnsi="Time New Roman" w:cs="宋体" w:hint="eastAsia"/>
                <w:sz w:val="21"/>
                <w:szCs w:val="21"/>
                <w:lang w:val="zh-CN"/>
              </w:rPr>
              <w:t>年</w:t>
            </w:r>
            <w:r>
              <w:rPr>
                <w:rFonts w:ascii="Time New Roman" w:eastAsia="宋体" w:hAnsi="Time New Roman"/>
                <w:sz w:val="21"/>
                <w:szCs w:val="21"/>
                <w:lang w:val="zh-CN"/>
              </w:rPr>
              <w:t>11</w:t>
            </w:r>
            <w:r w:rsidR="00EC00D3" w:rsidRPr="007701C3">
              <w:rPr>
                <w:rFonts w:ascii="Time New Roman" w:eastAsia="宋体" w:hAnsi="Time New Roman" w:cs="宋体" w:hint="eastAsia"/>
                <w:sz w:val="21"/>
                <w:szCs w:val="21"/>
                <w:lang w:val="zh-CN"/>
              </w:rPr>
              <w:t>月</w:t>
            </w:r>
            <w:r>
              <w:rPr>
                <w:rFonts w:ascii="Time New Roman" w:eastAsia="宋体" w:hAnsi="Time New Roman"/>
                <w:sz w:val="21"/>
                <w:szCs w:val="21"/>
                <w:lang w:val="zh-CN"/>
              </w:rPr>
              <w:t>29</w:t>
            </w:r>
            <w:r w:rsidR="00EC00D3" w:rsidRPr="007701C3">
              <w:rPr>
                <w:rFonts w:ascii="Time New Roman" w:eastAsia="宋体" w:hAnsi="Time New Roman" w:cs="宋体" w:hint="eastAsia"/>
                <w:sz w:val="21"/>
                <w:szCs w:val="21"/>
                <w:lang w:val="zh-CN"/>
              </w:rPr>
              <w:t>日</w:t>
            </w:r>
          </w:p>
        </w:tc>
      </w:tr>
      <w:tr w:rsidR="00EC00D3" w:rsidRPr="001059CF" w14:paraId="7403056B" w14:textId="77777777" w:rsidTr="00EC00D3">
        <w:tc>
          <w:tcPr>
            <w:tcW w:w="3684" w:type="dxa"/>
            <w:shd w:val="clear" w:color="auto" w:fill="auto"/>
          </w:tcPr>
          <w:p w14:paraId="50D070D2" w14:textId="77777777" w:rsidR="00EC00D3" w:rsidRPr="00415A1D" w:rsidRDefault="00EC00D3" w:rsidP="000214A0">
            <w:pPr>
              <w:pStyle w:val="a5"/>
              <w:overflowPunct/>
              <w:spacing w:before="0" w:after="80" w:line="320" w:lineRule="exact"/>
              <w:jc w:val="left"/>
              <w:rPr>
                <w:sz w:val="21"/>
                <w:szCs w:val="21"/>
              </w:rPr>
            </w:pPr>
            <w:r w:rsidRPr="00415A1D">
              <w:rPr>
                <w:rFonts w:ascii="宋体" w:hAnsi="宋体" w:cs="宋体" w:hint="eastAsia"/>
                <w:sz w:val="21"/>
                <w:szCs w:val="21"/>
                <w:lang w:val="zh-CN"/>
              </w:rPr>
              <w:t>伯利兹</w:t>
            </w:r>
          </w:p>
        </w:tc>
        <w:tc>
          <w:tcPr>
            <w:tcW w:w="3686" w:type="dxa"/>
            <w:shd w:val="clear" w:color="auto" w:fill="auto"/>
          </w:tcPr>
          <w:p w14:paraId="6784FDA1" w14:textId="568093A0" w:rsidR="00EC00D3" w:rsidRPr="007701C3" w:rsidRDefault="00463787" w:rsidP="000214A0">
            <w:pPr>
              <w:pStyle w:val="a5"/>
              <w:overflowPunct/>
              <w:spacing w:before="0" w:after="80" w:line="320" w:lineRule="exact"/>
              <w:jc w:val="left"/>
              <w:rPr>
                <w:rFonts w:ascii="Time New Roman" w:eastAsia="宋体" w:hAnsi="Time New Roman" w:hint="eastAsia"/>
                <w:sz w:val="21"/>
                <w:szCs w:val="21"/>
              </w:rPr>
            </w:pPr>
            <w:r>
              <w:rPr>
                <w:rFonts w:ascii="Time New Roman" w:eastAsia="宋体" w:hAnsi="Time New Roman"/>
                <w:sz w:val="21"/>
                <w:szCs w:val="21"/>
                <w:lang w:val="zh-CN"/>
              </w:rPr>
              <w:t>2</w:t>
            </w:r>
            <w:r w:rsidR="00EC00D3" w:rsidRPr="007701C3">
              <w:rPr>
                <w:rFonts w:ascii="Time New Roman" w:eastAsia="宋体" w:hAnsi="Time New Roman"/>
                <w:sz w:val="21"/>
                <w:szCs w:val="21"/>
                <w:lang w:val="zh-CN"/>
              </w:rPr>
              <w:t>0</w:t>
            </w:r>
            <w:r>
              <w:rPr>
                <w:rFonts w:ascii="Time New Roman" w:eastAsia="宋体" w:hAnsi="Time New Roman"/>
                <w:sz w:val="21"/>
                <w:szCs w:val="21"/>
                <w:lang w:val="zh-CN"/>
              </w:rPr>
              <w:t>13</w:t>
            </w:r>
            <w:r w:rsidR="00EC00D3" w:rsidRPr="007701C3">
              <w:rPr>
                <w:rFonts w:ascii="Time New Roman" w:eastAsia="宋体" w:hAnsi="Time New Roman" w:cs="宋体" w:hint="eastAsia"/>
                <w:sz w:val="21"/>
                <w:szCs w:val="21"/>
                <w:lang w:val="zh-CN"/>
              </w:rPr>
              <w:t>年</w:t>
            </w:r>
            <w:r>
              <w:rPr>
                <w:rFonts w:ascii="Time New Roman" w:eastAsia="宋体" w:hAnsi="Time New Roman"/>
                <w:sz w:val="21"/>
                <w:szCs w:val="21"/>
                <w:lang w:val="zh-CN"/>
              </w:rPr>
              <w:t>7</w:t>
            </w:r>
            <w:r w:rsidR="00EC00D3" w:rsidRPr="007701C3">
              <w:rPr>
                <w:rFonts w:ascii="Time New Roman" w:eastAsia="宋体" w:hAnsi="Time New Roman" w:cs="宋体" w:hint="eastAsia"/>
                <w:sz w:val="21"/>
                <w:szCs w:val="21"/>
                <w:lang w:val="zh-CN"/>
              </w:rPr>
              <w:t>月</w:t>
            </w:r>
            <w:r>
              <w:rPr>
                <w:rFonts w:ascii="Time New Roman" w:eastAsia="宋体" w:hAnsi="Time New Roman"/>
                <w:sz w:val="21"/>
                <w:szCs w:val="21"/>
                <w:lang w:val="zh-CN"/>
              </w:rPr>
              <w:t>2</w:t>
            </w:r>
            <w:r w:rsidR="00EC00D3" w:rsidRPr="007701C3">
              <w:rPr>
                <w:rFonts w:ascii="Time New Roman" w:eastAsia="宋体" w:hAnsi="Time New Roman" w:cs="宋体" w:hint="eastAsia"/>
                <w:sz w:val="21"/>
                <w:szCs w:val="21"/>
                <w:lang w:val="zh-CN"/>
              </w:rPr>
              <w:t>日</w:t>
            </w:r>
          </w:p>
        </w:tc>
      </w:tr>
      <w:tr w:rsidR="00EC00D3" w:rsidRPr="001059CF" w14:paraId="06B6B860" w14:textId="77777777" w:rsidTr="00EC00D3">
        <w:tc>
          <w:tcPr>
            <w:tcW w:w="3684" w:type="dxa"/>
            <w:shd w:val="clear" w:color="auto" w:fill="auto"/>
          </w:tcPr>
          <w:p w14:paraId="32F3C458" w14:textId="77777777" w:rsidR="00EC00D3" w:rsidRPr="00415A1D" w:rsidRDefault="00EC00D3" w:rsidP="000214A0">
            <w:pPr>
              <w:pStyle w:val="a5"/>
              <w:overflowPunct/>
              <w:spacing w:before="0" w:after="80" w:line="320" w:lineRule="exact"/>
              <w:jc w:val="left"/>
              <w:rPr>
                <w:sz w:val="21"/>
                <w:szCs w:val="21"/>
              </w:rPr>
            </w:pPr>
            <w:r w:rsidRPr="00415A1D">
              <w:rPr>
                <w:rFonts w:ascii="宋体" w:hAnsi="宋体" w:cs="宋体" w:hint="eastAsia"/>
                <w:sz w:val="21"/>
                <w:szCs w:val="21"/>
                <w:lang w:val="zh-CN"/>
              </w:rPr>
              <w:t>佛得角</w:t>
            </w:r>
          </w:p>
        </w:tc>
        <w:tc>
          <w:tcPr>
            <w:tcW w:w="3686" w:type="dxa"/>
            <w:shd w:val="clear" w:color="auto" w:fill="auto"/>
          </w:tcPr>
          <w:p w14:paraId="4CC04227" w14:textId="62390C5B" w:rsidR="00EC00D3" w:rsidRPr="007701C3" w:rsidRDefault="00463787" w:rsidP="000214A0">
            <w:pPr>
              <w:pStyle w:val="a5"/>
              <w:overflowPunct/>
              <w:spacing w:before="0" w:after="80" w:line="320" w:lineRule="exact"/>
              <w:jc w:val="left"/>
              <w:rPr>
                <w:rFonts w:ascii="Time New Roman" w:eastAsia="宋体" w:hAnsi="Time New Roman" w:hint="eastAsia"/>
                <w:sz w:val="21"/>
                <w:szCs w:val="21"/>
              </w:rPr>
            </w:pPr>
            <w:r>
              <w:rPr>
                <w:rFonts w:ascii="Time New Roman" w:eastAsia="宋体" w:hAnsi="Time New Roman"/>
                <w:sz w:val="21"/>
                <w:szCs w:val="21"/>
                <w:lang w:val="zh-CN"/>
              </w:rPr>
              <w:t>2</w:t>
            </w:r>
            <w:r w:rsidR="00EC00D3" w:rsidRPr="007701C3">
              <w:rPr>
                <w:rFonts w:ascii="Time New Roman" w:eastAsia="宋体" w:hAnsi="Time New Roman"/>
                <w:sz w:val="21"/>
                <w:szCs w:val="21"/>
                <w:lang w:val="zh-CN"/>
              </w:rPr>
              <w:t>0</w:t>
            </w:r>
            <w:r>
              <w:rPr>
                <w:rFonts w:ascii="Time New Roman" w:eastAsia="宋体" w:hAnsi="Time New Roman"/>
                <w:sz w:val="21"/>
                <w:szCs w:val="21"/>
                <w:lang w:val="zh-CN"/>
              </w:rPr>
              <w:t>13</w:t>
            </w:r>
            <w:r w:rsidR="00EC00D3" w:rsidRPr="007701C3">
              <w:rPr>
                <w:rFonts w:ascii="Time New Roman" w:eastAsia="宋体" w:hAnsi="Time New Roman" w:cs="宋体" w:hint="eastAsia"/>
                <w:sz w:val="21"/>
                <w:szCs w:val="21"/>
                <w:lang w:val="zh-CN"/>
              </w:rPr>
              <w:t>年</w:t>
            </w:r>
            <w:r>
              <w:rPr>
                <w:rFonts w:ascii="Time New Roman" w:eastAsia="宋体" w:hAnsi="Time New Roman"/>
                <w:sz w:val="21"/>
                <w:szCs w:val="21"/>
                <w:lang w:val="zh-CN"/>
              </w:rPr>
              <w:t>11</w:t>
            </w:r>
            <w:r w:rsidR="00EC00D3" w:rsidRPr="007701C3">
              <w:rPr>
                <w:rFonts w:ascii="Time New Roman" w:eastAsia="宋体" w:hAnsi="Time New Roman" w:cs="宋体" w:hint="eastAsia"/>
                <w:sz w:val="21"/>
                <w:szCs w:val="21"/>
                <w:lang w:val="zh-CN"/>
              </w:rPr>
              <w:t>月</w:t>
            </w:r>
            <w:r>
              <w:rPr>
                <w:rFonts w:ascii="Time New Roman" w:eastAsia="宋体" w:hAnsi="Time New Roman"/>
                <w:sz w:val="21"/>
                <w:szCs w:val="21"/>
                <w:lang w:val="zh-CN"/>
              </w:rPr>
              <w:t>1</w:t>
            </w:r>
            <w:r w:rsidR="00EC00D3" w:rsidRPr="007701C3">
              <w:rPr>
                <w:rFonts w:ascii="Time New Roman" w:eastAsia="宋体" w:hAnsi="Time New Roman"/>
                <w:sz w:val="21"/>
                <w:szCs w:val="21"/>
                <w:lang w:val="zh-CN"/>
              </w:rPr>
              <w:t>0</w:t>
            </w:r>
            <w:r w:rsidR="00EC00D3" w:rsidRPr="007701C3">
              <w:rPr>
                <w:rFonts w:ascii="Time New Roman" w:eastAsia="宋体" w:hAnsi="Time New Roman" w:cs="宋体" w:hint="eastAsia"/>
                <w:sz w:val="21"/>
                <w:szCs w:val="21"/>
                <w:lang w:val="zh-CN"/>
              </w:rPr>
              <w:t>日</w:t>
            </w:r>
          </w:p>
        </w:tc>
      </w:tr>
      <w:tr w:rsidR="00EC00D3" w:rsidRPr="001059CF" w14:paraId="2BF5D919" w14:textId="77777777" w:rsidTr="00EC00D3">
        <w:tc>
          <w:tcPr>
            <w:tcW w:w="3684" w:type="dxa"/>
            <w:shd w:val="clear" w:color="auto" w:fill="auto"/>
          </w:tcPr>
          <w:p w14:paraId="2ACBE510" w14:textId="77777777" w:rsidR="00EC00D3" w:rsidRPr="00415A1D" w:rsidRDefault="00EC00D3" w:rsidP="000214A0">
            <w:pPr>
              <w:pStyle w:val="a5"/>
              <w:overflowPunct/>
              <w:spacing w:before="0" w:after="80" w:line="320" w:lineRule="exact"/>
              <w:jc w:val="left"/>
              <w:rPr>
                <w:sz w:val="21"/>
                <w:szCs w:val="21"/>
              </w:rPr>
            </w:pPr>
            <w:r w:rsidRPr="00415A1D">
              <w:rPr>
                <w:rFonts w:ascii="宋体" w:hAnsi="宋体" w:cs="宋体" w:hint="eastAsia"/>
                <w:sz w:val="21"/>
                <w:szCs w:val="21"/>
                <w:lang w:val="zh-CN"/>
              </w:rPr>
              <w:t>瑙鲁</w:t>
            </w:r>
          </w:p>
        </w:tc>
        <w:tc>
          <w:tcPr>
            <w:tcW w:w="3686" w:type="dxa"/>
            <w:shd w:val="clear" w:color="auto" w:fill="auto"/>
          </w:tcPr>
          <w:p w14:paraId="6B1F5467" w14:textId="7DD1276B" w:rsidR="00EC00D3" w:rsidRPr="007701C3" w:rsidRDefault="00463787" w:rsidP="000214A0">
            <w:pPr>
              <w:pStyle w:val="a5"/>
              <w:overflowPunct/>
              <w:spacing w:before="0" w:after="80" w:line="320" w:lineRule="exact"/>
              <w:jc w:val="left"/>
              <w:rPr>
                <w:rFonts w:ascii="Time New Roman" w:eastAsia="宋体" w:hAnsi="Time New Roman" w:hint="eastAsia"/>
                <w:sz w:val="21"/>
                <w:szCs w:val="21"/>
              </w:rPr>
            </w:pPr>
            <w:r>
              <w:rPr>
                <w:rFonts w:ascii="Time New Roman" w:eastAsia="宋体" w:hAnsi="Time New Roman"/>
                <w:sz w:val="21"/>
                <w:szCs w:val="21"/>
                <w:lang w:val="zh-CN"/>
              </w:rPr>
              <w:t>2</w:t>
            </w:r>
            <w:r w:rsidR="00EC00D3" w:rsidRPr="007701C3">
              <w:rPr>
                <w:rFonts w:ascii="Time New Roman" w:eastAsia="宋体" w:hAnsi="Time New Roman"/>
                <w:sz w:val="21"/>
                <w:szCs w:val="21"/>
                <w:lang w:val="zh-CN"/>
              </w:rPr>
              <w:t>0</w:t>
            </w:r>
            <w:r>
              <w:rPr>
                <w:rFonts w:ascii="Time New Roman" w:eastAsia="宋体" w:hAnsi="Time New Roman"/>
                <w:sz w:val="21"/>
                <w:szCs w:val="21"/>
                <w:lang w:val="zh-CN"/>
              </w:rPr>
              <w:t>14</w:t>
            </w:r>
            <w:r w:rsidR="00EC00D3" w:rsidRPr="007701C3">
              <w:rPr>
                <w:rFonts w:ascii="Time New Roman" w:eastAsia="宋体" w:hAnsi="Time New Roman" w:cs="宋体" w:hint="eastAsia"/>
                <w:sz w:val="21"/>
                <w:szCs w:val="21"/>
                <w:lang w:val="zh-CN"/>
              </w:rPr>
              <w:t>年</w:t>
            </w:r>
            <w:r>
              <w:rPr>
                <w:rFonts w:ascii="Time New Roman" w:eastAsia="宋体" w:hAnsi="Time New Roman"/>
                <w:sz w:val="21"/>
                <w:szCs w:val="21"/>
                <w:lang w:val="zh-CN"/>
              </w:rPr>
              <w:t>7</w:t>
            </w:r>
            <w:r w:rsidR="00EC00D3" w:rsidRPr="007701C3">
              <w:rPr>
                <w:rFonts w:ascii="Time New Roman" w:eastAsia="宋体" w:hAnsi="Time New Roman" w:cs="宋体" w:hint="eastAsia"/>
                <w:sz w:val="21"/>
                <w:szCs w:val="21"/>
                <w:lang w:val="zh-CN"/>
              </w:rPr>
              <w:t>月</w:t>
            </w:r>
            <w:r>
              <w:rPr>
                <w:rFonts w:ascii="Time New Roman" w:eastAsia="宋体" w:hAnsi="Time New Roman"/>
                <w:sz w:val="21"/>
                <w:szCs w:val="21"/>
                <w:lang w:val="zh-CN"/>
              </w:rPr>
              <w:t>27</w:t>
            </w:r>
            <w:r w:rsidR="00EC00D3" w:rsidRPr="007701C3">
              <w:rPr>
                <w:rFonts w:ascii="Time New Roman" w:eastAsia="宋体" w:hAnsi="Time New Roman" w:cs="宋体" w:hint="eastAsia"/>
                <w:sz w:val="21"/>
                <w:szCs w:val="21"/>
                <w:lang w:val="zh-CN"/>
              </w:rPr>
              <w:t>日</w:t>
            </w:r>
          </w:p>
        </w:tc>
      </w:tr>
      <w:tr w:rsidR="00EC00D3" w:rsidRPr="001059CF" w14:paraId="771BB7D0" w14:textId="77777777" w:rsidTr="00EC00D3">
        <w:tc>
          <w:tcPr>
            <w:tcW w:w="3684" w:type="dxa"/>
            <w:shd w:val="clear" w:color="auto" w:fill="auto"/>
          </w:tcPr>
          <w:p w14:paraId="11965A4B" w14:textId="77777777" w:rsidR="00EC00D3" w:rsidRPr="00415A1D" w:rsidRDefault="00EC00D3" w:rsidP="000214A0">
            <w:pPr>
              <w:pStyle w:val="a5"/>
              <w:overflowPunct/>
              <w:spacing w:before="0" w:after="80" w:line="320" w:lineRule="exact"/>
              <w:jc w:val="left"/>
              <w:rPr>
                <w:sz w:val="21"/>
                <w:szCs w:val="21"/>
              </w:rPr>
            </w:pPr>
            <w:r w:rsidRPr="00415A1D">
              <w:rPr>
                <w:rFonts w:ascii="宋体" w:hAnsi="宋体" w:cs="宋体" w:hint="eastAsia"/>
                <w:sz w:val="21"/>
                <w:szCs w:val="21"/>
                <w:lang w:val="zh-CN"/>
              </w:rPr>
              <w:t>斯威士兰</w:t>
            </w:r>
          </w:p>
        </w:tc>
        <w:tc>
          <w:tcPr>
            <w:tcW w:w="3686" w:type="dxa"/>
            <w:shd w:val="clear" w:color="auto" w:fill="auto"/>
          </w:tcPr>
          <w:p w14:paraId="5012AA4A" w14:textId="45B37F11" w:rsidR="00EC00D3" w:rsidRPr="007701C3" w:rsidRDefault="00463787" w:rsidP="000214A0">
            <w:pPr>
              <w:pStyle w:val="a5"/>
              <w:overflowPunct/>
              <w:spacing w:before="0" w:after="80" w:line="320" w:lineRule="exact"/>
              <w:jc w:val="left"/>
              <w:rPr>
                <w:rFonts w:ascii="Time New Roman" w:eastAsia="宋体" w:hAnsi="Time New Roman" w:hint="eastAsia"/>
                <w:sz w:val="21"/>
                <w:szCs w:val="21"/>
              </w:rPr>
            </w:pPr>
            <w:r>
              <w:rPr>
                <w:rFonts w:ascii="Time New Roman" w:eastAsia="宋体" w:hAnsi="Time New Roman"/>
                <w:sz w:val="21"/>
                <w:szCs w:val="21"/>
                <w:lang w:val="zh-CN"/>
              </w:rPr>
              <w:t>2</w:t>
            </w:r>
            <w:r w:rsidR="00EC00D3" w:rsidRPr="007701C3">
              <w:rPr>
                <w:rFonts w:ascii="Time New Roman" w:eastAsia="宋体" w:hAnsi="Time New Roman"/>
                <w:sz w:val="21"/>
                <w:szCs w:val="21"/>
                <w:lang w:val="zh-CN"/>
              </w:rPr>
              <w:t>0</w:t>
            </w:r>
            <w:r>
              <w:rPr>
                <w:rFonts w:ascii="Time New Roman" w:eastAsia="宋体" w:hAnsi="Time New Roman"/>
                <w:sz w:val="21"/>
                <w:szCs w:val="21"/>
                <w:lang w:val="zh-CN"/>
              </w:rPr>
              <w:t>14</w:t>
            </w:r>
            <w:r w:rsidR="00EC00D3" w:rsidRPr="007701C3">
              <w:rPr>
                <w:rFonts w:ascii="Time New Roman" w:eastAsia="宋体" w:hAnsi="Time New Roman" w:cs="宋体" w:hint="eastAsia"/>
                <w:sz w:val="21"/>
                <w:szCs w:val="21"/>
                <w:lang w:val="zh-CN"/>
              </w:rPr>
              <w:t>年</w:t>
            </w:r>
            <w:r>
              <w:rPr>
                <w:rFonts w:ascii="Time New Roman" w:eastAsia="宋体" w:hAnsi="Time New Roman"/>
                <w:sz w:val="21"/>
                <w:szCs w:val="21"/>
                <w:lang w:val="zh-CN"/>
              </w:rPr>
              <w:t>1</w:t>
            </w:r>
            <w:r w:rsidR="00EC00D3" w:rsidRPr="007701C3">
              <w:rPr>
                <w:rFonts w:ascii="Time New Roman" w:eastAsia="宋体" w:hAnsi="Time New Roman"/>
                <w:sz w:val="21"/>
                <w:szCs w:val="21"/>
                <w:lang w:val="zh-CN"/>
              </w:rPr>
              <w:t>0</w:t>
            </w:r>
            <w:r w:rsidR="00EC00D3" w:rsidRPr="007701C3">
              <w:rPr>
                <w:rFonts w:ascii="Time New Roman" w:eastAsia="宋体" w:hAnsi="Time New Roman" w:cs="宋体" w:hint="eastAsia"/>
                <w:sz w:val="21"/>
                <w:szCs w:val="21"/>
                <w:lang w:val="zh-CN"/>
              </w:rPr>
              <w:t>月</w:t>
            </w:r>
            <w:r>
              <w:rPr>
                <w:rFonts w:ascii="Time New Roman" w:eastAsia="宋体" w:hAnsi="Time New Roman"/>
                <w:sz w:val="21"/>
                <w:szCs w:val="21"/>
                <w:lang w:val="zh-CN"/>
              </w:rPr>
              <w:t>24</w:t>
            </w:r>
            <w:r w:rsidR="00EC00D3" w:rsidRPr="007701C3">
              <w:rPr>
                <w:rFonts w:ascii="Time New Roman" w:eastAsia="宋体" w:hAnsi="Time New Roman" w:cs="宋体" w:hint="eastAsia"/>
                <w:sz w:val="21"/>
                <w:szCs w:val="21"/>
                <w:lang w:val="zh-CN"/>
              </w:rPr>
              <w:t>日</w:t>
            </w:r>
          </w:p>
        </w:tc>
      </w:tr>
      <w:tr w:rsidR="00EC00D3" w:rsidRPr="001059CF" w14:paraId="281E4ED2" w14:textId="77777777" w:rsidTr="00EC00D3">
        <w:tc>
          <w:tcPr>
            <w:tcW w:w="3684" w:type="dxa"/>
            <w:shd w:val="clear" w:color="auto" w:fill="auto"/>
          </w:tcPr>
          <w:p w14:paraId="7D67AC15" w14:textId="77777777" w:rsidR="00EC00D3" w:rsidRPr="00415A1D" w:rsidRDefault="00EC00D3" w:rsidP="000214A0">
            <w:pPr>
              <w:pStyle w:val="a5"/>
              <w:overflowPunct/>
              <w:spacing w:before="0" w:after="80" w:line="320" w:lineRule="exact"/>
              <w:jc w:val="left"/>
              <w:rPr>
                <w:sz w:val="21"/>
                <w:szCs w:val="21"/>
              </w:rPr>
            </w:pPr>
            <w:r w:rsidRPr="00415A1D">
              <w:rPr>
                <w:rFonts w:ascii="宋体" w:hAnsi="宋体" w:cs="宋体" w:hint="eastAsia"/>
                <w:sz w:val="21"/>
                <w:szCs w:val="21"/>
                <w:lang w:val="zh-CN"/>
              </w:rPr>
              <w:t>多米尼克</w:t>
            </w:r>
          </w:p>
        </w:tc>
        <w:tc>
          <w:tcPr>
            <w:tcW w:w="3686" w:type="dxa"/>
            <w:shd w:val="clear" w:color="auto" w:fill="auto"/>
          </w:tcPr>
          <w:p w14:paraId="0D4195D9" w14:textId="3B2A3CAE" w:rsidR="00EC00D3" w:rsidRPr="007701C3" w:rsidRDefault="00463787" w:rsidP="000214A0">
            <w:pPr>
              <w:pStyle w:val="a5"/>
              <w:overflowPunct/>
              <w:spacing w:before="0" w:after="80" w:line="320" w:lineRule="exact"/>
              <w:jc w:val="left"/>
              <w:rPr>
                <w:rFonts w:ascii="Time New Roman" w:eastAsia="宋体" w:hAnsi="Time New Roman" w:hint="eastAsia"/>
                <w:sz w:val="21"/>
                <w:szCs w:val="21"/>
              </w:rPr>
            </w:pPr>
            <w:r>
              <w:rPr>
                <w:rFonts w:ascii="Time New Roman" w:eastAsia="宋体" w:hAnsi="Time New Roman"/>
                <w:sz w:val="21"/>
                <w:szCs w:val="21"/>
                <w:lang w:val="zh-CN"/>
              </w:rPr>
              <w:t>2</w:t>
            </w:r>
            <w:r w:rsidR="00EC00D3" w:rsidRPr="007701C3">
              <w:rPr>
                <w:rFonts w:ascii="Time New Roman" w:eastAsia="宋体" w:hAnsi="Time New Roman"/>
                <w:sz w:val="21"/>
                <w:szCs w:val="21"/>
                <w:lang w:val="zh-CN"/>
              </w:rPr>
              <w:t>0</w:t>
            </w:r>
            <w:r>
              <w:rPr>
                <w:rFonts w:ascii="Time New Roman" w:eastAsia="宋体" w:hAnsi="Time New Roman"/>
                <w:sz w:val="21"/>
                <w:szCs w:val="21"/>
                <w:lang w:val="zh-CN"/>
              </w:rPr>
              <w:t>14</w:t>
            </w:r>
            <w:r w:rsidR="00EC00D3" w:rsidRPr="007701C3">
              <w:rPr>
                <w:rFonts w:ascii="Time New Roman" w:eastAsia="宋体" w:hAnsi="Time New Roman" w:cs="宋体" w:hint="eastAsia"/>
                <w:sz w:val="21"/>
                <w:szCs w:val="21"/>
                <w:lang w:val="zh-CN"/>
              </w:rPr>
              <w:t>年</w:t>
            </w:r>
            <w:r>
              <w:rPr>
                <w:rFonts w:ascii="Time New Roman" w:eastAsia="宋体" w:hAnsi="Time New Roman"/>
                <w:sz w:val="21"/>
                <w:szCs w:val="21"/>
                <w:lang w:val="zh-CN"/>
              </w:rPr>
              <w:t>11</w:t>
            </w:r>
            <w:r w:rsidR="00EC00D3" w:rsidRPr="007701C3">
              <w:rPr>
                <w:rFonts w:ascii="Time New Roman" w:eastAsia="宋体" w:hAnsi="Time New Roman" w:cs="宋体" w:hint="eastAsia"/>
                <w:sz w:val="21"/>
                <w:szCs w:val="21"/>
                <w:lang w:val="zh-CN"/>
              </w:rPr>
              <w:t>月</w:t>
            </w:r>
            <w:r>
              <w:rPr>
                <w:rFonts w:ascii="Time New Roman" w:eastAsia="宋体" w:hAnsi="Time New Roman"/>
                <w:sz w:val="21"/>
                <w:szCs w:val="21"/>
                <w:lang w:val="zh-CN"/>
              </w:rPr>
              <w:t>1</w:t>
            </w:r>
            <w:r w:rsidR="00EC00D3" w:rsidRPr="007701C3">
              <w:rPr>
                <w:rFonts w:ascii="Time New Roman" w:eastAsia="宋体" w:hAnsi="Time New Roman" w:cs="宋体" w:hint="eastAsia"/>
                <w:sz w:val="21"/>
                <w:szCs w:val="21"/>
                <w:lang w:val="zh-CN"/>
              </w:rPr>
              <w:t>日</w:t>
            </w:r>
          </w:p>
        </w:tc>
      </w:tr>
      <w:tr w:rsidR="00EC00D3" w:rsidRPr="001059CF" w14:paraId="56EBD5C1" w14:textId="77777777" w:rsidTr="00EC00D3">
        <w:tc>
          <w:tcPr>
            <w:tcW w:w="3684" w:type="dxa"/>
            <w:shd w:val="clear" w:color="auto" w:fill="auto"/>
          </w:tcPr>
          <w:p w14:paraId="2DC28F7A" w14:textId="77777777" w:rsidR="00EC00D3" w:rsidRPr="00415A1D" w:rsidRDefault="00EC00D3" w:rsidP="000214A0">
            <w:pPr>
              <w:pStyle w:val="a5"/>
              <w:overflowPunct/>
              <w:spacing w:before="0" w:after="80" w:line="320" w:lineRule="exact"/>
              <w:jc w:val="left"/>
              <w:rPr>
                <w:sz w:val="21"/>
                <w:szCs w:val="21"/>
              </w:rPr>
            </w:pPr>
            <w:r w:rsidRPr="00415A1D">
              <w:rPr>
                <w:rFonts w:ascii="宋体" w:hAnsi="宋体" w:cs="宋体" w:hint="eastAsia"/>
                <w:sz w:val="21"/>
                <w:szCs w:val="21"/>
                <w:lang w:val="zh-CN"/>
              </w:rPr>
              <w:t>柬埔寨</w:t>
            </w:r>
          </w:p>
        </w:tc>
        <w:tc>
          <w:tcPr>
            <w:tcW w:w="3686" w:type="dxa"/>
            <w:shd w:val="clear" w:color="auto" w:fill="auto"/>
          </w:tcPr>
          <w:p w14:paraId="1C071636" w14:textId="626428A3" w:rsidR="00EC00D3" w:rsidRPr="007701C3" w:rsidRDefault="00463787" w:rsidP="000214A0">
            <w:pPr>
              <w:pStyle w:val="a5"/>
              <w:overflowPunct/>
              <w:spacing w:before="0" w:after="80" w:line="320" w:lineRule="exact"/>
              <w:jc w:val="left"/>
              <w:rPr>
                <w:rFonts w:ascii="Time New Roman" w:eastAsia="宋体" w:hAnsi="Time New Roman" w:hint="eastAsia"/>
                <w:sz w:val="21"/>
                <w:szCs w:val="21"/>
              </w:rPr>
            </w:pPr>
            <w:r>
              <w:rPr>
                <w:rFonts w:ascii="Time New Roman" w:eastAsia="宋体" w:hAnsi="Time New Roman"/>
                <w:sz w:val="21"/>
                <w:szCs w:val="21"/>
                <w:lang w:val="zh-CN"/>
              </w:rPr>
              <w:t>2</w:t>
            </w:r>
            <w:r w:rsidR="00EC00D3" w:rsidRPr="007701C3">
              <w:rPr>
                <w:rFonts w:ascii="Time New Roman" w:eastAsia="宋体" w:hAnsi="Time New Roman"/>
                <w:sz w:val="21"/>
                <w:szCs w:val="21"/>
                <w:lang w:val="zh-CN"/>
              </w:rPr>
              <w:t>0</w:t>
            </w:r>
            <w:r>
              <w:rPr>
                <w:rFonts w:ascii="Time New Roman" w:eastAsia="宋体" w:hAnsi="Time New Roman"/>
                <w:sz w:val="21"/>
                <w:szCs w:val="21"/>
                <w:lang w:val="zh-CN"/>
              </w:rPr>
              <w:t>15</w:t>
            </w:r>
            <w:r w:rsidR="00EC00D3" w:rsidRPr="007701C3">
              <w:rPr>
                <w:rFonts w:ascii="Time New Roman" w:eastAsia="宋体" w:hAnsi="Time New Roman" w:cs="宋体" w:hint="eastAsia"/>
                <w:sz w:val="21"/>
                <w:szCs w:val="21"/>
                <w:lang w:val="zh-CN"/>
              </w:rPr>
              <w:t>年</w:t>
            </w:r>
            <w:r>
              <w:rPr>
                <w:rFonts w:ascii="Time New Roman" w:eastAsia="宋体" w:hAnsi="Time New Roman"/>
                <w:sz w:val="21"/>
                <w:szCs w:val="21"/>
                <w:lang w:val="zh-CN"/>
              </w:rPr>
              <w:t>1</w:t>
            </w:r>
            <w:r w:rsidR="00EC00D3" w:rsidRPr="007701C3">
              <w:rPr>
                <w:rFonts w:ascii="Time New Roman" w:eastAsia="宋体" w:hAnsi="Time New Roman" w:cs="宋体" w:hint="eastAsia"/>
                <w:sz w:val="21"/>
                <w:szCs w:val="21"/>
                <w:lang w:val="zh-CN"/>
              </w:rPr>
              <w:t>月</w:t>
            </w:r>
            <w:r>
              <w:rPr>
                <w:rFonts w:ascii="Time New Roman" w:eastAsia="宋体" w:hAnsi="Time New Roman"/>
                <w:sz w:val="21"/>
                <w:szCs w:val="21"/>
                <w:lang w:val="zh-CN"/>
              </w:rPr>
              <w:t>2</w:t>
            </w:r>
            <w:r w:rsidR="00EC00D3" w:rsidRPr="007701C3">
              <w:rPr>
                <w:rFonts w:ascii="Time New Roman" w:eastAsia="宋体" w:hAnsi="Time New Roman"/>
                <w:sz w:val="21"/>
                <w:szCs w:val="21"/>
                <w:lang w:val="zh-CN"/>
              </w:rPr>
              <w:t>0</w:t>
            </w:r>
            <w:r w:rsidR="00EC00D3" w:rsidRPr="007701C3">
              <w:rPr>
                <w:rFonts w:ascii="Time New Roman" w:eastAsia="宋体" w:hAnsi="Time New Roman" w:cs="宋体" w:hint="eastAsia"/>
                <w:sz w:val="21"/>
                <w:szCs w:val="21"/>
                <w:lang w:val="zh-CN"/>
              </w:rPr>
              <w:t>日</w:t>
            </w:r>
          </w:p>
        </w:tc>
      </w:tr>
      <w:tr w:rsidR="00EC00D3" w:rsidRPr="001059CF" w14:paraId="4A0BDB56" w14:textId="77777777" w:rsidTr="00EC00D3">
        <w:tc>
          <w:tcPr>
            <w:tcW w:w="3684" w:type="dxa"/>
            <w:shd w:val="clear" w:color="auto" w:fill="auto"/>
          </w:tcPr>
          <w:p w14:paraId="30743989" w14:textId="77777777" w:rsidR="00EC00D3" w:rsidRPr="00415A1D" w:rsidRDefault="00EC00D3" w:rsidP="000214A0">
            <w:pPr>
              <w:pStyle w:val="a5"/>
              <w:overflowPunct/>
              <w:spacing w:before="0" w:after="80" w:line="320" w:lineRule="exact"/>
              <w:jc w:val="left"/>
              <w:rPr>
                <w:sz w:val="21"/>
                <w:szCs w:val="21"/>
              </w:rPr>
            </w:pPr>
            <w:r w:rsidRPr="00415A1D">
              <w:rPr>
                <w:rFonts w:ascii="宋体" w:hAnsi="宋体" w:cs="宋体" w:hint="eastAsia"/>
                <w:sz w:val="21"/>
                <w:szCs w:val="21"/>
                <w:lang w:val="zh-CN"/>
              </w:rPr>
              <w:t>巴巴多斯</w:t>
            </w:r>
          </w:p>
        </w:tc>
        <w:tc>
          <w:tcPr>
            <w:tcW w:w="3686" w:type="dxa"/>
            <w:shd w:val="clear" w:color="auto" w:fill="auto"/>
          </w:tcPr>
          <w:p w14:paraId="75D0103D" w14:textId="0D1D4F72" w:rsidR="00EC00D3" w:rsidRPr="007701C3" w:rsidRDefault="00463787" w:rsidP="000214A0">
            <w:pPr>
              <w:pStyle w:val="a5"/>
              <w:overflowPunct/>
              <w:spacing w:before="0" w:after="80" w:line="320" w:lineRule="exact"/>
              <w:jc w:val="left"/>
              <w:rPr>
                <w:rFonts w:ascii="Time New Roman" w:eastAsia="宋体" w:hAnsi="Time New Roman" w:hint="eastAsia"/>
                <w:sz w:val="21"/>
                <w:szCs w:val="21"/>
              </w:rPr>
            </w:pPr>
            <w:r>
              <w:rPr>
                <w:rFonts w:ascii="Time New Roman" w:eastAsia="宋体" w:hAnsi="Time New Roman"/>
                <w:sz w:val="21"/>
                <w:szCs w:val="21"/>
                <w:lang w:val="zh-CN"/>
              </w:rPr>
              <w:t>2</w:t>
            </w:r>
            <w:r w:rsidR="00EC00D3" w:rsidRPr="007701C3">
              <w:rPr>
                <w:rFonts w:ascii="Time New Roman" w:eastAsia="宋体" w:hAnsi="Time New Roman"/>
                <w:sz w:val="21"/>
                <w:szCs w:val="21"/>
                <w:lang w:val="zh-CN"/>
              </w:rPr>
              <w:t>0</w:t>
            </w:r>
            <w:r>
              <w:rPr>
                <w:rFonts w:ascii="Time New Roman" w:eastAsia="宋体" w:hAnsi="Time New Roman"/>
                <w:sz w:val="21"/>
                <w:szCs w:val="21"/>
                <w:lang w:val="zh-CN"/>
              </w:rPr>
              <w:t>15</w:t>
            </w:r>
            <w:r w:rsidR="00EC00D3" w:rsidRPr="007701C3">
              <w:rPr>
                <w:rFonts w:ascii="Time New Roman" w:eastAsia="宋体" w:hAnsi="Time New Roman" w:cs="宋体" w:hint="eastAsia"/>
                <w:sz w:val="21"/>
                <w:szCs w:val="21"/>
                <w:lang w:val="zh-CN"/>
              </w:rPr>
              <w:t>年</w:t>
            </w:r>
            <w:r>
              <w:rPr>
                <w:rFonts w:ascii="Time New Roman" w:eastAsia="宋体" w:hAnsi="Time New Roman"/>
                <w:sz w:val="21"/>
                <w:szCs w:val="21"/>
                <w:lang w:val="zh-CN"/>
              </w:rPr>
              <w:t>3</w:t>
            </w:r>
            <w:r w:rsidR="00EC00D3" w:rsidRPr="007701C3">
              <w:rPr>
                <w:rFonts w:ascii="Time New Roman" w:eastAsia="宋体" w:hAnsi="Time New Roman" w:cs="宋体" w:hint="eastAsia"/>
                <w:sz w:val="21"/>
                <w:szCs w:val="21"/>
                <w:lang w:val="zh-CN"/>
              </w:rPr>
              <w:t>月</w:t>
            </w:r>
            <w:r>
              <w:rPr>
                <w:rFonts w:ascii="Time New Roman" w:eastAsia="宋体" w:hAnsi="Time New Roman"/>
                <w:sz w:val="21"/>
                <w:szCs w:val="21"/>
                <w:lang w:val="zh-CN"/>
              </w:rPr>
              <w:t>27</w:t>
            </w:r>
            <w:r w:rsidR="00EC00D3" w:rsidRPr="007701C3">
              <w:rPr>
                <w:rFonts w:ascii="Time New Roman" w:eastAsia="宋体" w:hAnsi="Time New Roman" w:cs="宋体" w:hint="eastAsia"/>
                <w:sz w:val="21"/>
                <w:szCs w:val="21"/>
                <w:lang w:val="zh-CN"/>
              </w:rPr>
              <w:t>日</w:t>
            </w:r>
          </w:p>
        </w:tc>
      </w:tr>
      <w:tr w:rsidR="00EC00D3" w:rsidRPr="001059CF" w14:paraId="04AE6F96" w14:textId="77777777" w:rsidTr="00EC00D3">
        <w:tc>
          <w:tcPr>
            <w:tcW w:w="3684" w:type="dxa"/>
            <w:shd w:val="clear" w:color="auto" w:fill="auto"/>
          </w:tcPr>
          <w:p w14:paraId="43EA50BA" w14:textId="77777777" w:rsidR="00EC00D3" w:rsidRPr="00415A1D" w:rsidRDefault="00EC00D3" w:rsidP="000214A0">
            <w:pPr>
              <w:pStyle w:val="a5"/>
              <w:overflowPunct/>
              <w:spacing w:before="0" w:after="80" w:line="320" w:lineRule="exact"/>
              <w:jc w:val="left"/>
              <w:rPr>
                <w:sz w:val="21"/>
                <w:szCs w:val="21"/>
              </w:rPr>
            </w:pPr>
            <w:r w:rsidRPr="00415A1D">
              <w:rPr>
                <w:rFonts w:ascii="宋体" w:hAnsi="宋体" w:cs="宋体" w:hint="eastAsia"/>
                <w:sz w:val="21"/>
                <w:szCs w:val="21"/>
                <w:lang w:val="zh-CN"/>
              </w:rPr>
              <w:t>巴布亚新几内亚</w:t>
            </w:r>
          </w:p>
        </w:tc>
        <w:tc>
          <w:tcPr>
            <w:tcW w:w="3686" w:type="dxa"/>
            <w:shd w:val="clear" w:color="auto" w:fill="auto"/>
          </w:tcPr>
          <w:p w14:paraId="0F27CB49" w14:textId="0693CFFE" w:rsidR="00EC00D3" w:rsidRPr="007701C3" w:rsidRDefault="00463787" w:rsidP="000214A0">
            <w:pPr>
              <w:pStyle w:val="a5"/>
              <w:overflowPunct/>
              <w:spacing w:before="0" w:after="80" w:line="320" w:lineRule="exact"/>
              <w:jc w:val="left"/>
              <w:rPr>
                <w:rFonts w:ascii="Time New Roman" w:eastAsia="宋体" w:hAnsi="Time New Roman" w:hint="eastAsia"/>
                <w:sz w:val="21"/>
                <w:szCs w:val="21"/>
              </w:rPr>
            </w:pPr>
            <w:r>
              <w:rPr>
                <w:rFonts w:ascii="Time New Roman" w:eastAsia="宋体" w:hAnsi="Time New Roman"/>
                <w:sz w:val="21"/>
                <w:szCs w:val="21"/>
                <w:lang w:val="zh-CN"/>
              </w:rPr>
              <w:t>2</w:t>
            </w:r>
            <w:r w:rsidR="00EC00D3" w:rsidRPr="007701C3">
              <w:rPr>
                <w:rFonts w:ascii="Time New Roman" w:eastAsia="宋体" w:hAnsi="Time New Roman"/>
                <w:sz w:val="21"/>
                <w:szCs w:val="21"/>
                <w:lang w:val="zh-CN"/>
              </w:rPr>
              <w:t>0</w:t>
            </w:r>
            <w:r>
              <w:rPr>
                <w:rFonts w:ascii="Time New Roman" w:eastAsia="宋体" w:hAnsi="Time New Roman"/>
                <w:sz w:val="21"/>
                <w:szCs w:val="21"/>
                <w:lang w:val="zh-CN"/>
              </w:rPr>
              <w:t>15</w:t>
            </w:r>
            <w:r w:rsidR="00EC00D3" w:rsidRPr="007701C3">
              <w:rPr>
                <w:rFonts w:ascii="Time New Roman" w:eastAsia="宋体" w:hAnsi="Time New Roman" w:cs="宋体" w:hint="eastAsia"/>
                <w:sz w:val="21"/>
                <w:szCs w:val="21"/>
                <w:lang w:val="zh-CN"/>
              </w:rPr>
              <w:t>年</w:t>
            </w:r>
            <w:r>
              <w:rPr>
                <w:rFonts w:ascii="Time New Roman" w:eastAsia="宋体" w:hAnsi="Time New Roman"/>
                <w:sz w:val="21"/>
                <w:szCs w:val="21"/>
                <w:lang w:val="zh-CN"/>
              </w:rPr>
              <w:t>1</w:t>
            </w:r>
            <w:r w:rsidR="00EC00D3" w:rsidRPr="007701C3">
              <w:rPr>
                <w:rFonts w:ascii="Time New Roman" w:eastAsia="宋体" w:hAnsi="Time New Roman"/>
                <w:sz w:val="21"/>
                <w:szCs w:val="21"/>
                <w:lang w:val="zh-CN"/>
              </w:rPr>
              <w:t>0</w:t>
            </w:r>
            <w:r w:rsidR="00EC00D3" w:rsidRPr="007701C3">
              <w:rPr>
                <w:rFonts w:ascii="Time New Roman" w:eastAsia="宋体" w:hAnsi="Time New Roman" w:cs="宋体" w:hint="eastAsia"/>
                <w:sz w:val="21"/>
                <w:szCs w:val="21"/>
                <w:lang w:val="zh-CN"/>
              </w:rPr>
              <w:t>月</w:t>
            </w:r>
            <w:r>
              <w:rPr>
                <w:rFonts w:ascii="Time New Roman" w:eastAsia="宋体" w:hAnsi="Time New Roman"/>
                <w:sz w:val="21"/>
                <w:szCs w:val="21"/>
                <w:lang w:val="zh-CN"/>
              </w:rPr>
              <w:t>26</w:t>
            </w:r>
            <w:r w:rsidR="00EC00D3" w:rsidRPr="007701C3">
              <w:rPr>
                <w:rFonts w:ascii="Time New Roman" w:eastAsia="宋体" w:hAnsi="Time New Roman" w:cs="宋体" w:hint="eastAsia"/>
                <w:sz w:val="21"/>
                <w:szCs w:val="21"/>
                <w:lang w:val="zh-CN"/>
              </w:rPr>
              <w:t>日</w:t>
            </w:r>
          </w:p>
        </w:tc>
      </w:tr>
      <w:tr w:rsidR="00EC00D3" w:rsidRPr="001059CF" w14:paraId="612E04A5" w14:textId="77777777" w:rsidTr="00EC00D3">
        <w:tc>
          <w:tcPr>
            <w:tcW w:w="3684" w:type="dxa"/>
            <w:shd w:val="clear" w:color="auto" w:fill="auto"/>
          </w:tcPr>
          <w:p w14:paraId="32FB8C95" w14:textId="77777777" w:rsidR="00EC00D3" w:rsidRPr="00415A1D" w:rsidRDefault="00EC00D3" w:rsidP="000214A0">
            <w:pPr>
              <w:pStyle w:val="a5"/>
              <w:overflowPunct/>
              <w:spacing w:before="0" w:after="80" w:line="320" w:lineRule="exact"/>
              <w:jc w:val="left"/>
              <w:rPr>
                <w:sz w:val="21"/>
                <w:szCs w:val="21"/>
              </w:rPr>
            </w:pPr>
            <w:r w:rsidRPr="00415A1D">
              <w:rPr>
                <w:rFonts w:ascii="宋体" w:hAnsi="宋体" w:cs="宋体" w:hint="eastAsia"/>
                <w:sz w:val="21"/>
                <w:szCs w:val="21"/>
                <w:lang w:val="zh-CN"/>
              </w:rPr>
              <w:t>科特迪瓦</w:t>
            </w:r>
          </w:p>
        </w:tc>
        <w:tc>
          <w:tcPr>
            <w:tcW w:w="3686" w:type="dxa"/>
            <w:shd w:val="clear" w:color="auto" w:fill="auto"/>
          </w:tcPr>
          <w:p w14:paraId="774D07B8" w14:textId="406735AE" w:rsidR="00EC00D3" w:rsidRPr="007701C3" w:rsidRDefault="00463787" w:rsidP="000214A0">
            <w:pPr>
              <w:pStyle w:val="a5"/>
              <w:overflowPunct/>
              <w:spacing w:before="0" w:after="80" w:line="320" w:lineRule="exact"/>
              <w:jc w:val="left"/>
              <w:rPr>
                <w:rFonts w:ascii="Time New Roman" w:eastAsia="宋体" w:hAnsi="Time New Roman" w:hint="eastAsia"/>
                <w:sz w:val="21"/>
                <w:szCs w:val="21"/>
              </w:rPr>
            </w:pPr>
            <w:r>
              <w:rPr>
                <w:rFonts w:ascii="Time New Roman" w:eastAsia="宋体" w:hAnsi="Time New Roman"/>
                <w:sz w:val="21"/>
                <w:szCs w:val="21"/>
                <w:lang w:val="zh-CN"/>
              </w:rPr>
              <w:t>2</w:t>
            </w:r>
            <w:r w:rsidR="00EC00D3" w:rsidRPr="007701C3">
              <w:rPr>
                <w:rFonts w:ascii="Time New Roman" w:eastAsia="宋体" w:hAnsi="Time New Roman"/>
                <w:sz w:val="21"/>
                <w:szCs w:val="21"/>
                <w:lang w:val="zh-CN"/>
              </w:rPr>
              <w:t>0</w:t>
            </w:r>
            <w:r>
              <w:rPr>
                <w:rFonts w:ascii="Time New Roman" w:eastAsia="宋体" w:hAnsi="Time New Roman"/>
                <w:sz w:val="21"/>
                <w:szCs w:val="21"/>
                <w:lang w:val="zh-CN"/>
              </w:rPr>
              <w:t>16</w:t>
            </w:r>
            <w:r w:rsidR="00EC00D3" w:rsidRPr="007701C3">
              <w:rPr>
                <w:rFonts w:ascii="Time New Roman" w:eastAsia="宋体" w:hAnsi="Time New Roman" w:cs="宋体" w:hint="eastAsia"/>
                <w:sz w:val="21"/>
                <w:szCs w:val="21"/>
                <w:lang w:val="zh-CN"/>
              </w:rPr>
              <w:t>年</w:t>
            </w:r>
            <w:r>
              <w:rPr>
                <w:rFonts w:ascii="Time New Roman" w:eastAsia="宋体" w:hAnsi="Time New Roman"/>
                <w:sz w:val="21"/>
                <w:szCs w:val="21"/>
                <w:lang w:val="zh-CN"/>
              </w:rPr>
              <w:t>2</w:t>
            </w:r>
            <w:r w:rsidR="00EC00D3" w:rsidRPr="007701C3">
              <w:rPr>
                <w:rFonts w:ascii="Time New Roman" w:eastAsia="宋体" w:hAnsi="Time New Roman" w:cs="宋体" w:hint="eastAsia"/>
                <w:sz w:val="21"/>
                <w:szCs w:val="21"/>
                <w:lang w:val="zh-CN"/>
              </w:rPr>
              <w:t>月</w:t>
            </w:r>
            <w:r>
              <w:rPr>
                <w:rFonts w:ascii="Time New Roman" w:eastAsia="宋体" w:hAnsi="Time New Roman"/>
                <w:sz w:val="21"/>
                <w:szCs w:val="21"/>
                <w:lang w:val="zh-CN"/>
              </w:rPr>
              <w:t>1</w:t>
            </w:r>
            <w:r w:rsidR="00EC00D3" w:rsidRPr="007701C3">
              <w:rPr>
                <w:rFonts w:ascii="Time New Roman" w:eastAsia="宋体" w:hAnsi="Time New Roman"/>
                <w:sz w:val="21"/>
                <w:szCs w:val="21"/>
                <w:lang w:val="zh-CN"/>
              </w:rPr>
              <w:t>0</w:t>
            </w:r>
            <w:r w:rsidR="00EC00D3" w:rsidRPr="007701C3">
              <w:rPr>
                <w:rFonts w:ascii="Time New Roman" w:eastAsia="宋体" w:hAnsi="Time New Roman" w:cs="宋体" w:hint="eastAsia"/>
                <w:sz w:val="21"/>
                <w:szCs w:val="21"/>
                <w:lang w:val="zh-CN"/>
              </w:rPr>
              <w:t>日</w:t>
            </w:r>
          </w:p>
        </w:tc>
      </w:tr>
      <w:tr w:rsidR="00EC00D3" w:rsidRPr="001059CF" w14:paraId="3962FD19" w14:textId="77777777" w:rsidTr="00EC00D3">
        <w:tc>
          <w:tcPr>
            <w:tcW w:w="3684" w:type="dxa"/>
            <w:shd w:val="clear" w:color="auto" w:fill="auto"/>
          </w:tcPr>
          <w:p w14:paraId="3D750FE0" w14:textId="77777777" w:rsidR="00EC00D3" w:rsidRPr="00415A1D" w:rsidRDefault="00EC00D3" w:rsidP="000214A0">
            <w:pPr>
              <w:pStyle w:val="a5"/>
              <w:overflowPunct/>
              <w:spacing w:before="0" w:after="80" w:line="320" w:lineRule="exact"/>
              <w:jc w:val="left"/>
              <w:rPr>
                <w:sz w:val="21"/>
                <w:szCs w:val="21"/>
              </w:rPr>
            </w:pPr>
            <w:r w:rsidRPr="00415A1D">
              <w:rPr>
                <w:rFonts w:ascii="宋体" w:hAnsi="宋体" w:cs="宋体" w:hint="eastAsia"/>
                <w:sz w:val="21"/>
                <w:szCs w:val="21"/>
                <w:lang w:val="zh-CN"/>
              </w:rPr>
              <w:t>格林纳达</w:t>
            </w:r>
          </w:p>
        </w:tc>
        <w:tc>
          <w:tcPr>
            <w:tcW w:w="3686" w:type="dxa"/>
            <w:shd w:val="clear" w:color="auto" w:fill="auto"/>
          </w:tcPr>
          <w:p w14:paraId="4EEEC75C" w14:textId="1A86AF2A" w:rsidR="00EC00D3" w:rsidRPr="007701C3" w:rsidRDefault="00463787" w:rsidP="000214A0">
            <w:pPr>
              <w:pStyle w:val="a5"/>
              <w:overflowPunct/>
              <w:spacing w:before="0" w:after="80" w:line="320" w:lineRule="exact"/>
              <w:jc w:val="left"/>
              <w:rPr>
                <w:rFonts w:ascii="Time New Roman" w:eastAsia="宋体" w:hAnsi="Time New Roman" w:hint="eastAsia"/>
                <w:sz w:val="21"/>
                <w:szCs w:val="21"/>
              </w:rPr>
            </w:pPr>
            <w:r>
              <w:rPr>
                <w:rFonts w:ascii="Time New Roman" w:eastAsia="宋体" w:hAnsi="Time New Roman"/>
                <w:sz w:val="21"/>
                <w:szCs w:val="21"/>
                <w:lang w:val="zh-CN"/>
              </w:rPr>
              <w:t>2</w:t>
            </w:r>
            <w:r w:rsidR="00EC00D3" w:rsidRPr="007701C3">
              <w:rPr>
                <w:rFonts w:ascii="Time New Roman" w:eastAsia="宋体" w:hAnsi="Time New Roman"/>
                <w:sz w:val="21"/>
                <w:szCs w:val="21"/>
                <w:lang w:val="zh-CN"/>
              </w:rPr>
              <w:t>0</w:t>
            </w:r>
            <w:r>
              <w:rPr>
                <w:rFonts w:ascii="Time New Roman" w:eastAsia="宋体" w:hAnsi="Time New Roman"/>
                <w:sz w:val="21"/>
                <w:szCs w:val="21"/>
                <w:lang w:val="zh-CN"/>
              </w:rPr>
              <w:t>16</w:t>
            </w:r>
            <w:r w:rsidR="00EC00D3" w:rsidRPr="007701C3">
              <w:rPr>
                <w:rFonts w:ascii="Time New Roman" w:eastAsia="宋体" w:hAnsi="Time New Roman" w:cs="宋体" w:hint="eastAsia"/>
                <w:sz w:val="21"/>
                <w:szCs w:val="21"/>
                <w:lang w:val="zh-CN"/>
              </w:rPr>
              <w:t>年</w:t>
            </w:r>
            <w:r>
              <w:rPr>
                <w:rFonts w:ascii="Time New Roman" w:eastAsia="宋体" w:hAnsi="Time New Roman"/>
                <w:sz w:val="21"/>
                <w:szCs w:val="21"/>
                <w:lang w:val="zh-CN"/>
              </w:rPr>
              <w:t>9</w:t>
            </w:r>
            <w:r w:rsidR="00EC00D3" w:rsidRPr="007701C3">
              <w:rPr>
                <w:rFonts w:ascii="Time New Roman" w:eastAsia="宋体" w:hAnsi="Time New Roman" w:cs="宋体" w:hint="eastAsia"/>
                <w:sz w:val="21"/>
                <w:szCs w:val="21"/>
                <w:lang w:val="zh-CN"/>
              </w:rPr>
              <w:t>月</w:t>
            </w:r>
            <w:r>
              <w:rPr>
                <w:rFonts w:ascii="Time New Roman" w:eastAsia="宋体" w:hAnsi="Time New Roman"/>
                <w:sz w:val="21"/>
                <w:szCs w:val="21"/>
                <w:lang w:val="zh-CN"/>
              </w:rPr>
              <w:t>17</w:t>
            </w:r>
            <w:r w:rsidR="00EC00D3" w:rsidRPr="007701C3">
              <w:rPr>
                <w:rFonts w:ascii="Time New Roman" w:eastAsia="宋体" w:hAnsi="Time New Roman" w:cs="宋体" w:hint="eastAsia"/>
                <w:sz w:val="21"/>
                <w:szCs w:val="21"/>
                <w:lang w:val="zh-CN"/>
              </w:rPr>
              <w:t>日</w:t>
            </w:r>
          </w:p>
        </w:tc>
      </w:tr>
      <w:tr w:rsidR="00EC00D3" w:rsidRPr="001059CF" w14:paraId="517F430E" w14:textId="77777777" w:rsidTr="00EC00D3">
        <w:tc>
          <w:tcPr>
            <w:tcW w:w="3684" w:type="dxa"/>
            <w:shd w:val="clear" w:color="auto" w:fill="auto"/>
          </w:tcPr>
          <w:p w14:paraId="25947868" w14:textId="77777777" w:rsidR="00EC00D3" w:rsidRPr="00415A1D" w:rsidRDefault="00EC00D3" w:rsidP="000214A0">
            <w:pPr>
              <w:pStyle w:val="a5"/>
              <w:overflowPunct/>
              <w:spacing w:before="0" w:after="80" w:line="320" w:lineRule="exact"/>
              <w:jc w:val="left"/>
              <w:rPr>
                <w:sz w:val="21"/>
                <w:szCs w:val="21"/>
              </w:rPr>
            </w:pPr>
            <w:r w:rsidRPr="00415A1D">
              <w:rPr>
                <w:rFonts w:ascii="宋体" w:hAnsi="宋体" w:cs="宋体" w:hint="eastAsia"/>
                <w:sz w:val="21"/>
                <w:szCs w:val="21"/>
                <w:lang w:val="zh-CN"/>
              </w:rPr>
              <w:t>刚果</w:t>
            </w:r>
          </w:p>
        </w:tc>
        <w:tc>
          <w:tcPr>
            <w:tcW w:w="3686" w:type="dxa"/>
            <w:shd w:val="clear" w:color="auto" w:fill="auto"/>
          </w:tcPr>
          <w:p w14:paraId="4BDBFCD5" w14:textId="566EDEF1" w:rsidR="00EC00D3" w:rsidRPr="007701C3" w:rsidRDefault="00463787" w:rsidP="000214A0">
            <w:pPr>
              <w:pStyle w:val="a5"/>
              <w:overflowPunct/>
              <w:spacing w:before="0" w:after="80" w:line="320" w:lineRule="exact"/>
              <w:jc w:val="left"/>
              <w:rPr>
                <w:rFonts w:ascii="Time New Roman" w:eastAsia="宋体" w:hAnsi="Time New Roman" w:hint="eastAsia"/>
                <w:sz w:val="21"/>
                <w:szCs w:val="21"/>
              </w:rPr>
            </w:pPr>
            <w:r>
              <w:rPr>
                <w:rFonts w:ascii="Time New Roman" w:eastAsia="宋体" w:hAnsi="Time New Roman"/>
                <w:sz w:val="21"/>
                <w:szCs w:val="21"/>
                <w:lang w:val="zh-CN"/>
              </w:rPr>
              <w:t>2</w:t>
            </w:r>
            <w:r w:rsidR="00EC00D3" w:rsidRPr="007701C3">
              <w:rPr>
                <w:rFonts w:ascii="Time New Roman" w:eastAsia="宋体" w:hAnsi="Time New Roman"/>
                <w:sz w:val="21"/>
                <w:szCs w:val="21"/>
                <w:lang w:val="zh-CN"/>
              </w:rPr>
              <w:t>0</w:t>
            </w:r>
            <w:r>
              <w:rPr>
                <w:rFonts w:ascii="Time New Roman" w:eastAsia="宋体" w:hAnsi="Time New Roman"/>
                <w:sz w:val="21"/>
                <w:szCs w:val="21"/>
                <w:lang w:val="zh-CN"/>
              </w:rPr>
              <w:t>16</w:t>
            </w:r>
            <w:r w:rsidR="00EC00D3" w:rsidRPr="007701C3">
              <w:rPr>
                <w:rFonts w:ascii="Time New Roman" w:eastAsia="宋体" w:hAnsi="Time New Roman" w:cs="宋体" w:hint="eastAsia"/>
                <w:sz w:val="21"/>
                <w:szCs w:val="21"/>
                <w:lang w:val="zh-CN"/>
              </w:rPr>
              <w:t>年</w:t>
            </w:r>
            <w:r>
              <w:rPr>
                <w:rFonts w:ascii="Time New Roman" w:eastAsia="宋体" w:hAnsi="Time New Roman"/>
                <w:sz w:val="21"/>
                <w:szCs w:val="21"/>
                <w:lang w:val="zh-CN"/>
              </w:rPr>
              <w:t>1</w:t>
            </w:r>
            <w:r w:rsidR="00EC00D3" w:rsidRPr="007701C3">
              <w:rPr>
                <w:rFonts w:ascii="Time New Roman" w:eastAsia="宋体" w:hAnsi="Time New Roman"/>
                <w:sz w:val="21"/>
                <w:szCs w:val="21"/>
                <w:lang w:val="zh-CN"/>
              </w:rPr>
              <w:t>0</w:t>
            </w:r>
            <w:r w:rsidR="00EC00D3" w:rsidRPr="007701C3">
              <w:rPr>
                <w:rFonts w:ascii="Time New Roman" w:eastAsia="宋体" w:hAnsi="Time New Roman" w:cs="宋体" w:hint="eastAsia"/>
                <w:sz w:val="21"/>
                <w:szCs w:val="21"/>
                <w:lang w:val="zh-CN"/>
              </w:rPr>
              <w:t>月</w:t>
            </w:r>
            <w:r>
              <w:rPr>
                <w:rFonts w:ascii="Time New Roman" w:eastAsia="宋体" w:hAnsi="Time New Roman"/>
                <w:sz w:val="21"/>
                <w:szCs w:val="21"/>
                <w:lang w:val="zh-CN"/>
              </w:rPr>
              <w:t>2</w:t>
            </w:r>
            <w:r w:rsidR="00EC00D3" w:rsidRPr="007701C3">
              <w:rPr>
                <w:rFonts w:ascii="Time New Roman" w:eastAsia="宋体" w:hAnsi="Time New Roman" w:cs="宋体" w:hint="eastAsia"/>
                <w:sz w:val="21"/>
                <w:szCs w:val="21"/>
                <w:lang w:val="zh-CN"/>
              </w:rPr>
              <w:t>日</w:t>
            </w:r>
          </w:p>
        </w:tc>
      </w:tr>
      <w:tr w:rsidR="00EC00D3" w:rsidRPr="001059CF" w14:paraId="06EE5B60" w14:textId="77777777" w:rsidTr="00EC00D3">
        <w:tc>
          <w:tcPr>
            <w:tcW w:w="3684" w:type="dxa"/>
            <w:shd w:val="clear" w:color="auto" w:fill="auto"/>
          </w:tcPr>
          <w:p w14:paraId="1A3C5B76" w14:textId="77777777" w:rsidR="00EC00D3" w:rsidRPr="00415A1D" w:rsidRDefault="00EC00D3" w:rsidP="000214A0">
            <w:pPr>
              <w:pStyle w:val="a5"/>
              <w:overflowPunct/>
              <w:spacing w:before="0" w:after="80" w:line="320" w:lineRule="exact"/>
              <w:jc w:val="left"/>
              <w:rPr>
                <w:sz w:val="21"/>
                <w:szCs w:val="21"/>
              </w:rPr>
            </w:pPr>
            <w:r w:rsidRPr="00415A1D">
              <w:rPr>
                <w:rFonts w:ascii="宋体" w:hAnsi="宋体" w:cs="宋体" w:hint="eastAsia"/>
                <w:sz w:val="21"/>
                <w:szCs w:val="21"/>
                <w:lang w:val="zh-CN"/>
              </w:rPr>
              <w:t>圭亚那</w:t>
            </w:r>
          </w:p>
        </w:tc>
        <w:tc>
          <w:tcPr>
            <w:tcW w:w="3686" w:type="dxa"/>
            <w:shd w:val="clear" w:color="auto" w:fill="auto"/>
          </w:tcPr>
          <w:p w14:paraId="188D7C83" w14:textId="1A005150" w:rsidR="00EC00D3" w:rsidRPr="007701C3" w:rsidRDefault="00463787" w:rsidP="000214A0">
            <w:pPr>
              <w:pStyle w:val="a5"/>
              <w:overflowPunct/>
              <w:spacing w:before="0" w:after="80" w:line="320" w:lineRule="exact"/>
              <w:jc w:val="left"/>
              <w:rPr>
                <w:rFonts w:ascii="Time New Roman" w:eastAsia="宋体" w:hAnsi="Time New Roman" w:hint="eastAsia"/>
                <w:sz w:val="21"/>
                <w:szCs w:val="21"/>
              </w:rPr>
            </w:pPr>
            <w:r>
              <w:rPr>
                <w:rFonts w:ascii="Time New Roman" w:eastAsia="宋体" w:hAnsi="Time New Roman"/>
                <w:sz w:val="21"/>
                <w:szCs w:val="21"/>
                <w:lang w:val="zh-CN"/>
              </w:rPr>
              <w:t>2</w:t>
            </w:r>
            <w:r w:rsidR="00EC00D3" w:rsidRPr="007701C3">
              <w:rPr>
                <w:rFonts w:ascii="Time New Roman" w:eastAsia="宋体" w:hAnsi="Time New Roman"/>
                <w:sz w:val="21"/>
                <w:szCs w:val="21"/>
                <w:lang w:val="zh-CN"/>
              </w:rPr>
              <w:t>0</w:t>
            </w:r>
            <w:r>
              <w:rPr>
                <w:rFonts w:ascii="Time New Roman" w:eastAsia="宋体" w:hAnsi="Time New Roman"/>
                <w:sz w:val="21"/>
                <w:szCs w:val="21"/>
                <w:lang w:val="zh-CN"/>
              </w:rPr>
              <w:t>16</w:t>
            </w:r>
            <w:r w:rsidR="00EC00D3" w:rsidRPr="007701C3">
              <w:rPr>
                <w:rFonts w:ascii="Time New Roman" w:eastAsia="宋体" w:hAnsi="Time New Roman" w:cs="宋体" w:hint="eastAsia"/>
                <w:sz w:val="21"/>
                <w:szCs w:val="21"/>
                <w:lang w:val="zh-CN"/>
              </w:rPr>
              <w:t>年</w:t>
            </w:r>
            <w:r>
              <w:rPr>
                <w:rFonts w:ascii="Time New Roman" w:eastAsia="宋体" w:hAnsi="Time New Roman"/>
                <w:sz w:val="21"/>
                <w:szCs w:val="21"/>
                <w:lang w:val="zh-CN"/>
              </w:rPr>
              <w:t>1</w:t>
            </w:r>
            <w:r w:rsidR="00EC00D3" w:rsidRPr="007701C3">
              <w:rPr>
                <w:rFonts w:ascii="Time New Roman" w:eastAsia="宋体" w:hAnsi="Time New Roman"/>
                <w:sz w:val="21"/>
                <w:szCs w:val="21"/>
                <w:lang w:val="zh-CN"/>
              </w:rPr>
              <w:t>0</w:t>
            </w:r>
            <w:r w:rsidR="00EC00D3" w:rsidRPr="007701C3">
              <w:rPr>
                <w:rFonts w:ascii="Time New Roman" w:eastAsia="宋体" w:hAnsi="Time New Roman" w:cs="宋体" w:hint="eastAsia"/>
                <w:sz w:val="21"/>
                <w:szCs w:val="21"/>
                <w:lang w:val="zh-CN"/>
              </w:rPr>
              <w:t>月</w:t>
            </w:r>
            <w:r>
              <w:rPr>
                <w:rFonts w:ascii="Time New Roman" w:eastAsia="宋体" w:hAnsi="Time New Roman"/>
                <w:sz w:val="21"/>
                <w:szCs w:val="21"/>
                <w:lang w:val="zh-CN"/>
              </w:rPr>
              <w:t>1</w:t>
            </w:r>
            <w:r w:rsidR="00EC00D3" w:rsidRPr="007701C3">
              <w:rPr>
                <w:rFonts w:ascii="Time New Roman" w:eastAsia="宋体" w:hAnsi="Time New Roman"/>
                <w:sz w:val="21"/>
                <w:szCs w:val="21"/>
                <w:lang w:val="zh-CN"/>
              </w:rPr>
              <w:t>0</w:t>
            </w:r>
            <w:r w:rsidR="00EC00D3" w:rsidRPr="007701C3">
              <w:rPr>
                <w:rFonts w:ascii="Time New Roman" w:eastAsia="宋体" w:hAnsi="Time New Roman" w:cs="宋体" w:hint="eastAsia"/>
                <w:sz w:val="21"/>
                <w:szCs w:val="21"/>
                <w:lang w:val="zh-CN"/>
              </w:rPr>
              <w:t>日</w:t>
            </w:r>
          </w:p>
        </w:tc>
      </w:tr>
      <w:tr w:rsidR="00EC00D3" w:rsidRPr="001059CF" w14:paraId="07059987" w14:textId="77777777" w:rsidTr="00EC00D3">
        <w:tc>
          <w:tcPr>
            <w:tcW w:w="3684" w:type="dxa"/>
            <w:shd w:val="clear" w:color="auto" w:fill="auto"/>
          </w:tcPr>
          <w:p w14:paraId="013424AE" w14:textId="77777777" w:rsidR="00EC00D3" w:rsidRPr="00415A1D" w:rsidRDefault="00EC00D3" w:rsidP="000214A0">
            <w:pPr>
              <w:pStyle w:val="a5"/>
              <w:overflowPunct/>
              <w:spacing w:before="0" w:after="80" w:line="320" w:lineRule="exact"/>
              <w:jc w:val="left"/>
              <w:rPr>
                <w:sz w:val="21"/>
                <w:szCs w:val="21"/>
              </w:rPr>
            </w:pPr>
            <w:r w:rsidRPr="00415A1D">
              <w:rPr>
                <w:rFonts w:ascii="宋体" w:hAnsi="宋体" w:cs="宋体" w:hint="eastAsia"/>
                <w:sz w:val="21"/>
                <w:szCs w:val="21"/>
                <w:lang w:val="zh-CN"/>
              </w:rPr>
              <w:t>几内亚比绍</w:t>
            </w:r>
          </w:p>
        </w:tc>
        <w:tc>
          <w:tcPr>
            <w:tcW w:w="3686" w:type="dxa"/>
            <w:shd w:val="clear" w:color="auto" w:fill="auto"/>
          </w:tcPr>
          <w:p w14:paraId="486FE088" w14:textId="33CCF738" w:rsidR="00EC00D3" w:rsidRPr="007701C3" w:rsidRDefault="00463787" w:rsidP="000214A0">
            <w:pPr>
              <w:pStyle w:val="a5"/>
              <w:overflowPunct/>
              <w:spacing w:before="0" w:after="80" w:line="320" w:lineRule="exact"/>
              <w:jc w:val="left"/>
              <w:rPr>
                <w:rFonts w:ascii="Time New Roman" w:eastAsia="宋体" w:hAnsi="Time New Roman" w:hint="eastAsia"/>
                <w:sz w:val="21"/>
                <w:szCs w:val="21"/>
              </w:rPr>
            </w:pPr>
            <w:r>
              <w:rPr>
                <w:rFonts w:ascii="Time New Roman" w:eastAsia="宋体" w:hAnsi="Time New Roman"/>
                <w:sz w:val="21"/>
                <w:szCs w:val="21"/>
                <w:lang w:val="zh-CN"/>
              </w:rPr>
              <w:t>2</w:t>
            </w:r>
            <w:r w:rsidR="00EC00D3" w:rsidRPr="007701C3">
              <w:rPr>
                <w:rFonts w:ascii="Time New Roman" w:eastAsia="宋体" w:hAnsi="Time New Roman"/>
                <w:sz w:val="21"/>
                <w:szCs w:val="21"/>
                <w:lang w:val="zh-CN"/>
              </w:rPr>
              <w:t>0</w:t>
            </w:r>
            <w:r>
              <w:rPr>
                <w:rFonts w:ascii="Time New Roman" w:eastAsia="宋体" w:hAnsi="Time New Roman"/>
                <w:sz w:val="21"/>
                <w:szCs w:val="21"/>
                <w:lang w:val="zh-CN"/>
              </w:rPr>
              <w:t>16</w:t>
            </w:r>
            <w:r w:rsidR="00EC00D3" w:rsidRPr="007701C3">
              <w:rPr>
                <w:rFonts w:ascii="Time New Roman" w:eastAsia="宋体" w:hAnsi="Time New Roman" w:cs="宋体" w:hint="eastAsia"/>
                <w:sz w:val="21"/>
                <w:szCs w:val="21"/>
                <w:lang w:val="zh-CN"/>
              </w:rPr>
              <w:t>年</w:t>
            </w:r>
            <w:r>
              <w:rPr>
                <w:rFonts w:ascii="Time New Roman" w:eastAsia="宋体" w:hAnsi="Time New Roman"/>
                <w:sz w:val="21"/>
                <w:szCs w:val="21"/>
                <w:lang w:val="zh-CN"/>
              </w:rPr>
              <w:t>1</w:t>
            </w:r>
            <w:r w:rsidR="00EC00D3" w:rsidRPr="007701C3">
              <w:rPr>
                <w:rFonts w:ascii="Time New Roman" w:eastAsia="宋体" w:hAnsi="Time New Roman"/>
                <w:sz w:val="21"/>
                <w:szCs w:val="21"/>
                <w:lang w:val="zh-CN"/>
              </w:rPr>
              <w:t>0</w:t>
            </w:r>
            <w:r w:rsidR="00EC00D3" w:rsidRPr="007701C3">
              <w:rPr>
                <w:rFonts w:ascii="Time New Roman" w:eastAsia="宋体" w:hAnsi="Time New Roman" w:cs="宋体" w:hint="eastAsia"/>
                <w:sz w:val="21"/>
                <w:szCs w:val="21"/>
                <w:lang w:val="zh-CN"/>
              </w:rPr>
              <w:t>月</w:t>
            </w:r>
            <w:r>
              <w:rPr>
                <w:rFonts w:ascii="Time New Roman" w:eastAsia="宋体" w:hAnsi="Time New Roman"/>
                <w:sz w:val="21"/>
                <w:szCs w:val="21"/>
                <w:lang w:val="zh-CN"/>
              </w:rPr>
              <w:t>24</w:t>
            </w:r>
            <w:r w:rsidR="00EC00D3" w:rsidRPr="007701C3">
              <w:rPr>
                <w:rFonts w:ascii="Time New Roman" w:eastAsia="宋体" w:hAnsi="Time New Roman" w:cs="宋体" w:hint="eastAsia"/>
                <w:sz w:val="21"/>
                <w:szCs w:val="21"/>
                <w:lang w:val="zh-CN"/>
              </w:rPr>
              <w:t>日</w:t>
            </w:r>
          </w:p>
        </w:tc>
      </w:tr>
    </w:tbl>
    <w:p w14:paraId="3FDC7050" w14:textId="77777777" w:rsidR="000214A0" w:rsidRDefault="000214A0" w:rsidP="00EC00D3">
      <w:pPr>
        <w:sectPr w:rsidR="000214A0" w:rsidSect="00EE3F9C">
          <w:footnotePr>
            <w:numRestart w:val="eachSect"/>
          </w:footnotePr>
          <w:endnotePr>
            <w:numFmt w:val="decimal"/>
          </w:endnotePr>
          <w:pgSz w:w="11906" w:h="16838" w:code="9"/>
          <w:pgMar w:top="1417" w:right="1134" w:bottom="1134" w:left="1134" w:header="850" w:footer="567" w:gutter="0"/>
          <w:cols w:space="425"/>
          <w:docGrid w:type="lines" w:linePitch="326"/>
        </w:sectPr>
      </w:pPr>
    </w:p>
    <w:p w14:paraId="243CF1FF" w14:textId="77777777" w:rsidR="004B0E9B" w:rsidRPr="004B0E9B" w:rsidRDefault="004B0E9B" w:rsidP="006C1901">
      <w:pPr>
        <w:pStyle w:val="HChGC"/>
        <w:spacing w:before="240"/>
        <w:rPr>
          <w:u w:val="single"/>
          <w:lang w:val="en-GB"/>
        </w:rPr>
      </w:pPr>
      <w:r w:rsidRPr="004B0E9B">
        <w:lastRenderedPageBreak/>
        <w:t>附件三</w:t>
      </w:r>
    </w:p>
    <w:p w14:paraId="511C8008" w14:textId="77777777" w:rsidR="004B0E9B" w:rsidRPr="004B0E9B" w:rsidRDefault="004B0E9B" w:rsidP="00115FA0">
      <w:pPr>
        <w:pStyle w:val="HChGC"/>
        <w:spacing w:after="320"/>
        <w:rPr>
          <w:lang w:val="en-GB"/>
        </w:rPr>
      </w:pPr>
      <w:r w:rsidRPr="004B0E9B">
        <w:tab/>
      </w:r>
      <w:r w:rsidRPr="004B0E9B">
        <w:tab/>
      </w:r>
      <w:r w:rsidRPr="004B0E9B">
        <w:t>委员会就根据《任择议定书》提交的个人来文通过的意见和决定概要</w:t>
      </w:r>
    </w:p>
    <w:p w14:paraId="4D688151" w14:textId="161E4626" w:rsidR="004B0E9B" w:rsidRPr="004B0E9B" w:rsidRDefault="004B0E9B" w:rsidP="00115FA0">
      <w:pPr>
        <w:pStyle w:val="H4GC"/>
        <w:spacing w:after="180"/>
        <w:rPr>
          <w:lang w:val="en-GB"/>
        </w:rPr>
      </w:pPr>
      <w:r w:rsidRPr="004B0E9B">
        <w:tab/>
      </w:r>
      <w:r w:rsidRPr="004B0E9B">
        <w:tab/>
      </w:r>
      <w:r w:rsidR="00463787">
        <w:t>S</w:t>
      </w:r>
      <w:r w:rsidRPr="004B0E9B">
        <w:t>.</w:t>
      </w:r>
      <w:r w:rsidR="00463787">
        <w:t>K</w:t>
      </w:r>
      <w:r w:rsidRPr="004B0E9B">
        <w:t xml:space="preserve">. </w:t>
      </w:r>
      <w:r w:rsidRPr="004B0E9B">
        <w:t>诉芬兰</w:t>
      </w:r>
      <w:r w:rsidRPr="004B0E9B">
        <w:rPr>
          <w:rFonts w:hint="eastAsia"/>
        </w:rPr>
        <w:t>案</w:t>
      </w:r>
    </w:p>
    <w:p w14:paraId="3D35F0D2" w14:textId="5E732034" w:rsidR="004B0E9B" w:rsidRPr="004B0E9B" w:rsidRDefault="00463787" w:rsidP="000829D0">
      <w:pPr>
        <w:pStyle w:val="SingleTxtGC"/>
        <w:spacing w:line="334" w:lineRule="exact"/>
        <w:rPr>
          <w:lang w:val="en-GB"/>
        </w:rPr>
      </w:pPr>
      <w:r>
        <w:t>1</w:t>
      </w:r>
      <w:r w:rsidR="004B0E9B" w:rsidRPr="004B0E9B">
        <w:t>.</w:t>
      </w:r>
      <w:r w:rsidR="004B0E9B" w:rsidRPr="004B0E9B">
        <w:tab/>
      </w:r>
      <w:r w:rsidR="004B0E9B" w:rsidRPr="00F1596B">
        <w:rPr>
          <w:spacing w:val="-4"/>
        </w:rPr>
        <w:t>委员会审议了</w:t>
      </w:r>
      <w:r>
        <w:rPr>
          <w:spacing w:val="-4"/>
        </w:rPr>
        <w:t>S</w:t>
      </w:r>
      <w:r w:rsidR="004B0E9B" w:rsidRPr="00F1596B">
        <w:rPr>
          <w:spacing w:val="-4"/>
        </w:rPr>
        <w:t>.</w:t>
      </w:r>
      <w:r>
        <w:rPr>
          <w:spacing w:val="-4"/>
        </w:rPr>
        <w:t>K</w:t>
      </w:r>
      <w:r w:rsidR="004B0E9B" w:rsidRPr="00F1596B">
        <w:rPr>
          <w:spacing w:val="-4"/>
        </w:rPr>
        <w:t>.</w:t>
      </w:r>
      <w:r w:rsidR="004B0E9B" w:rsidRPr="00F1596B">
        <w:rPr>
          <w:spacing w:val="-4"/>
        </w:rPr>
        <w:t>诉芬兰案的来文。</w:t>
      </w:r>
      <w:r w:rsidR="004B0E9B" w:rsidRPr="00F1596B">
        <w:rPr>
          <w:spacing w:val="-4"/>
          <w:vertAlign w:val="superscript"/>
        </w:rPr>
        <w:footnoteReference w:id="16"/>
      </w:r>
      <w:r w:rsidR="00F1596B" w:rsidRPr="002D6B60">
        <w:rPr>
          <w:rFonts w:hint="eastAsia"/>
          <w:spacing w:val="16"/>
        </w:rPr>
        <w:t xml:space="preserve"> </w:t>
      </w:r>
      <w:r w:rsidR="004B0E9B" w:rsidRPr="00F1596B">
        <w:rPr>
          <w:spacing w:val="-4"/>
        </w:rPr>
        <w:t>来文提交人</w:t>
      </w:r>
      <w:r>
        <w:rPr>
          <w:spacing w:val="-4"/>
        </w:rPr>
        <w:t>S</w:t>
      </w:r>
      <w:r w:rsidR="004B0E9B" w:rsidRPr="00F1596B">
        <w:rPr>
          <w:spacing w:val="-4"/>
        </w:rPr>
        <w:t>.</w:t>
      </w:r>
      <w:r>
        <w:rPr>
          <w:spacing w:val="-4"/>
        </w:rPr>
        <w:t>K</w:t>
      </w:r>
      <w:r w:rsidR="004B0E9B" w:rsidRPr="00F1596B">
        <w:rPr>
          <w:spacing w:val="-4"/>
        </w:rPr>
        <w:t>.</w:t>
      </w:r>
      <w:r w:rsidR="004B0E9B" w:rsidRPr="00F1596B">
        <w:rPr>
          <w:spacing w:val="-4"/>
        </w:rPr>
        <w:t>是芬兰</w:t>
      </w:r>
      <w:r w:rsidR="004B0E9B" w:rsidRPr="00F1596B">
        <w:rPr>
          <w:rFonts w:hint="eastAsia"/>
          <w:spacing w:val="-4"/>
        </w:rPr>
        <w:t>国民</w:t>
      </w:r>
      <w:r w:rsidR="004B0E9B" w:rsidRPr="00F1596B">
        <w:rPr>
          <w:spacing w:val="-4"/>
        </w:rPr>
        <w:t>。他声称，</w:t>
      </w:r>
      <w:r w:rsidR="004B0E9B" w:rsidRPr="004B0E9B">
        <w:t>缔约国侵犯了他</w:t>
      </w:r>
      <w:r w:rsidR="004B0E9B" w:rsidRPr="004B0E9B">
        <w:rPr>
          <w:rFonts w:hint="eastAsia"/>
        </w:rPr>
        <w:t>根据</w:t>
      </w:r>
      <w:r w:rsidR="004B0E9B" w:rsidRPr="004B0E9B">
        <w:t>《公约》第</w:t>
      </w:r>
      <w:r w:rsidR="004B0E9B" w:rsidRPr="004B0E9B">
        <w:rPr>
          <w:rFonts w:hint="eastAsia"/>
        </w:rPr>
        <w:t>五</w:t>
      </w:r>
      <w:r w:rsidR="004B0E9B" w:rsidRPr="004B0E9B">
        <w:t>、第十四和第十九条享有的权利。</w:t>
      </w:r>
    </w:p>
    <w:p w14:paraId="59646D72" w14:textId="272BF966" w:rsidR="004B0E9B" w:rsidRPr="004B0E9B" w:rsidRDefault="00463787" w:rsidP="000829D0">
      <w:pPr>
        <w:pStyle w:val="SingleTxtGC"/>
        <w:spacing w:line="334" w:lineRule="exact"/>
        <w:rPr>
          <w:lang w:val="en-GB"/>
        </w:rPr>
      </w:pPr>
      <w:r>
        <w:t>2</w:t>
      </w:r>
      <w:r w:rsidR="004B0E9B" w:rsidRPr="004B0E9B">
        <w:t>.</w:t>
      </w:r>
      <w:r w:rsidR="004B0E9B" w:rsidRPr="004B0E9B">
        <w:tab/>
      </w:r>
      <w:r w:rsidR="004B0E9B" w:rsidRPr="004B0E9B">
        <w:t>提交人有身体和智力残疾。他的所有日常活动都需要帮助。根据医疗报告，提交人不适合生活在集体住所中，他需要个人助理每天</w:t>
      </w:r>
      <w:r>
        <w:t>24</w:t>
      </w:r>
      <w:r w:rsidR="004B0E9B" w:rsidRPr="004B0E9B">
        <w:t>小时的协助，才能独立生活。</w:t>
      </w:r>
      <w:r>
        <w:t>2</w:t>
      </w:r>
      <w:r w:rsidR="004B0E9B" w:rsidRPr="004B0E9B">
        <w:t>0</w:t>
      </w:r>
      <w:r>
        <w:t>14</w:t>
      </w:r>
      <w:r w:rsidR="004B0E9B" w:rsidRPr="004B0E9B">
        <w:t>年，提交人根据《残疾</w:t>
      </w:r>
      <w:r w:rsidR="004B0E9B" w:rsidRPr="004B0E9B">
        <w:rPr>
          <w:rFonts w:hint="eastAsia"/>
        </w:rPr>
        <w:t>服务</w:t>
      </w:r>
      <w:r w:rsidR="004B0E9B" w:rsidRPr="004B0E9B">
        <w:t>法》申请了每周</w:t>
      </w:r>
      <w:r>
        <w:t>14</w:t>
      </w:r>
      <w:r w:rsidR="004B0E9B" w:rsidRPr="004B0E9B">
        <w:t>0</w:t>
      </w:r>
      <w:r w:rsidR="004B0E9B" w:rsidRPr="004B0E9B">
        <w:t>小时的个人援助，以便他能够在自己的公寓里独立生活。</w:t>
      </w:r>
      <w:r>
        <w:t>2</w:t>
      </w:r>
      <w:r w:rsidR="004B0E9B" w:rsidRPr="004B0E9B">
        <w:t>0</w:t>
      </w:r>
      <w:r>
        <w:t>15</w:t>
      </w:r>
      <w:r w:rsidR="004B0E9B" w:rsidRPr="004B0E9B">
        <w:t>年</w:t>
      </w:r>
      <w:r>
        <w:t>1</w:t>
      </w:r>
      <w:r w:rsidR="004B0E9B" w:rsidRPr="004B0E9B">
        <w:t>0</w:t>
      </w:r>
      <w:r w:rsidR="004B0E9B" w:rsidRPr="004B0E9B">
        <w:t>月</w:t>
      </w:r>
      <w:r>
        <w:t>2</w:t>
      </w:r>
      <w:r w:rsidR="004B0E9B" w:rsidRPr="004B0E9B">
        <w:t>日，基尔科努米市基本保障局的一名官员批准给予提交人每周</w:t>
      </w:r>
      <w:r>
        <w:t>6</w:t>
      </w:r>
      <w:r w:rsidR="004B0E9B" w:rsidRPr="004B0E9B">
        <w:t>0</w:t>
      </w:r>
      <w:r w:rsidR="004B0E9B" w:rsidRPr="004B0E9B">
        <w:t>小时的个人援助，使他能够在家以外独立活动，导致他借助个人援助在自己家独立生活的计划落空。基尔科努米市基本保障</w:t>
      </w:r>
      <w:proofErr w:type="gramStart"/>
      <w:r w:rsidR="004B0E9B" w:rsidRPr="004B0E9B">
        <w:t>局基本</w:t>
      </w:r>
      <w:proofErr w:type="gramEnd"/>
      <w:r w:rsidR="004B0E9B" w:rsidRPr="004B0E9B">
        <w:t>保障司</w:t>
      </w:r>
      <w:r>
        <w:t>2</w:t>
      </w:r>
      <w:r w:rsidR="004B0E9B" w:rsidRPr="004B0E9B">
        <w:t>0</w:t>
      </w:r>
      <w:r>
        <w:t>15</w:t>
      </w:r>
      <w:r w:rsidR="004B0E9B" w:rsidRPr="004B0E9B">
        <w:t>年</w:t>
      </w:r>
      <w:r>
        <w:t>11</w:t>
      </w:r>
      <w:r w:rsidR="004B0E9B" w:rsidRPr="004B0E9B">
        <w:t>月</w:t>
      </w:r>
      <w:r>
        <w:t>11</w:t>
      </w:r>
      <w:r w:rsidR="004B0E9B" w:rsidRPr="004B0E9B">
        <w:t>日</w:t>
      </w:r>
      <w:proofErr w:type="gramStart"/>
      <w:r w:rsidR="004B0E9B" w:rsidRPr="004B0E9B">
        <w:t>作出</w:t>
      </w:r>
      <w:proofErr w:type="gramEnd"/>
      <w:r w:rsidR="004B0E9B" w:rsidRPr="004B0E9B">
        <w:t>的一项决定维持了上述官员的决定。</w:t>
      </w:r>
      <w:r>
        <w:t>2</w:t>
      </w:r>
      <w:r w:rsidR="004B0E9B" w:rsidRPr="004B0E9B">
        <w:t>0</w:t>
      </w:r>
      <w:r>
        <w:t>16</w:t>
      </w:r>
      <w:r w:rsidR="004B0E9B" w:rsidRPr="004B0E9B">
        <w:t>年</w:t>
      </w:r>
      <w:r>
        <w:t>5</w:t>
      </w:r>
      <w:r w:rsidR="004B0E9B" w:rsidRPr="004B0E9B">
        <w:t>月</w:t>
      </w:r>
      <w:r>
        <w:t>26</w:t>
      </w:r>
      <w:r w:rsidR="004B0E9B" w:rsidRPr="004B0E9B">
        <w:t>日，赫尔辛基行政法院驳回了提交人对该决定的上诉。法院认为，提交人不符合《残疾</w:t>
      </w:r>
      <w:r w:rsidR="004B0E9B" w:rsidRPr="004B0E9B">
        <w:rPr>
          <w:rFonts w:hint="eastAsia"/>
        </w:rPr>
        <w:t>服务</w:t>
      </w:r>
      <w:r w:rsidR="004B0E9B" w:rsidRPr="004B0E9B">
        <w:t>法》第</w:t>
      </w:r>
      <w:r>
        <w:t>8</w:t>
      </w:r>
      <w:r w:rsidR="004B0E9B" w:rsidRPr="004B0E9B">
        <w:t>条</w:t>
      </w:r>
      <w:r>
        <w:t>c</w:t>
      </w:r>
      <w:r w:rsidR="004B0E9B" w:rsidRPr="004B0E9B">
        <w:t>款</w:t>
      </w:r>
      <w:r w:rsidR="004B0E9B" w:rsidRPr="004B0E9B">
        <w:t>(</w:t>
      </w:r>
      <w:r>
        <w:t>2</w:t>
      </w:r>
      <w:r w:rsidR="004B0E9B" w:rsidRPr="004B0E9B">
        <w:t>)</w:t>
      </w:r>
      <w:r w:rsidR="004B0E9B" w:rsidRPr="004B0E9B">
        <w:t>项规定的标准，因此不能给予他每周</w:t>
      </w:r>
      <w:r>
        <w:t>14</w:t>
      </w:r>
      <w:r w:rsidR="004B0E9B" w:rsidRPr="004B0E9B">
        <w:t>0</w:t>
      </w:r>
      <w:r w:rsidR="004B0E9B" w:rsidRPr="004B0E9B">
        <w:t>小时的个人援助。根据该条款，他必须有资源界定个人援助的内容和提供个人援助的模式。</w:t>
      </w:r>
      <w:r>
        <w:t>2</w:t>
      </w:r>
      <w:r w:rsidR="004B0E9B" w:rsidRPr="004B0E9B">
        <w:t>0</w:t>
      </w:r>
      <w:r>
        <w:t>17</w:t>
      </w:r>
      <w:r w:rsidR="004B0E9B" w:rsidRPr="004B0E9B">
        <w:t>年</w:t>
      </w:r>
      <w:r>
        <w:t>6</w:t>
      </w:r>
      <w:r w:rsidR="004B0E9B" w:rsidRPr="004B0E9B">
        <w:t>月</w:t>
      </w:r>
      <w:r>
        <w:t>14</w:t>
      </w:r>
      <w:r w:rsidR="004B0E9B" w:rsidRPr="004B0E9B">
        <w:t>日，最高行政法院驳回了提交人的上诉。最后，提交人只能搬回与父母同住，因为父母无法搬到他自己的家里并为他提供全天候协助。</w:t>
      </w:r>
    </w:p>
    <w:p w14:paraId="7CC7A15A" w14:textId="74770067" w:rsidR="004B0E9B" w:rsidRPr="004B0E9B" w:rsidRDefault="00463787" w:rsidP="000829D0">
      <w:pPr>
        <w:pStyle w:val="SingleTxtGC"/>
        <w:spacing w:line="334" w:lineRule="exact"/>
        <w:rPr>
          <w:lang w:val="en-GB"/>
        </w:rPr>
      </w:pPr>
      <w:r>
        <w:t>3</w:t>
      </w:r>
      <w:r w:rsidR="004B0E9B" w:rsidRPr="004B0E9B">
        <w:t>.</w:t>
      </w:r>
      <w:r w:rsidR="004B0E9B" w:rsidRPr="004B0E9B">
        <w:tab/>
      </w:r>
      <w:r w:rsidR="004B0E9B" w:rsidRPr="004B0E9B">
        <w:t>委员会在意见中宣布，除提交人根据《公约》第十四条提出的申诉之外，来文可予受理。委员会注意到，提交人声称，在没有住家个人援助的情况下，他无法行使选择独立生活的自由，因此，他需要依靠父母的支持</w:t>
      </w:r>
      <w:r w:rsidR="004B0E9B" w:rsidRPr="004B0E9B">
        <w:rPr>
          <w:rFonts w:hint="eastAsia"/>
        </w:rPr>
        <w:t>才能</w:t>
      </w:r>
      <w:r w:rsidR="004B0E9B" w:rsidRPr="004B0E9B">
        <w:t>避免进入专门的护理机构，因为缔约国没有向他提供适当的个人援助，使他能够在社区中独立生活。在这方面，委员会回顾，《公约》第十九条规定的独立生活和融入社区权利</w:t>
      </w:r>
      <w:r w:rsidR="004B0E9B" w:rsidRPr="00115FA0">
        <w:rPr>
          <w:spacing w:val="-6"/>
        </w:rPr>
        <w:t>意味着自由选择和掌</w:t>
      </w:r>
      <w:proofErr w:type="gramStart"/>
      <w:r w:rsidR="004B0E9B" w:rsidRPr="00115FA0">
        <w:rPr>
          <w:spacing w:val="-6"/>
        </w:rPr>
        <w:t>控影响</w:t>
      </w:r>
      <w:proofErr w:type="gramEnd"/>
      <w:r w:rsidR="004B0E9B" w:rsidRPr="00115FA0">
        <w:rPr>
          <w:spacing w:val="-6"/>
        </w:rPr>
        <w:t>自身生活之决定，也意味着社会内部最大限度的自决和</w:t>
      </w:r>
      <w:r w:rsidR="004B0E9B" w:rsidRPr="004B0E9B">
        <w:t>相互依存。</w:t>
      </w:r>
      <w:proofErr w:type="gramStart"/>
      <w:r w:rsidR="004B0E9B" w:rsidRPr="004B0E9B">
        <w:t>鉴于没有</w:t>
      </w:r>
      <w:proofErr w:type="gramEnd"/>
      <w:r w:rsidR="004B0E9B" w:rsidRPr="004B0E9B">
        <w:t>证据显示缔约国提议的服务式住所已投入实际应用，委员会认为</w:t>
      </w:r>
      <w:r w:rsidR="004B0E9B" w:rsidRPr="004B0E9B">
        <w:rPr>
          <w:rFonts w:hint="eastAsia"/>
        </w:rPr>
        <w:t>，</w:t>
      </w:r>
      <w:r w:rsidR="004B0E9B" w:rsidRPr="004B0E9B">
        <w:t>拒绝提交人的个人援助申请剥夺了他获得实际支持</w:t>
      </w:r>
      <w:r w:rsidR="004B0E9B" w:rsidRPr="004B0E9B">
        <w:rPr>
          <w:rFonts w:hint="eastAsia"/>
        </w:rPr>
        <w:t>以</w:t>
      </w:r>
      <w:r w:rsidR="004B0E9B" w:rsidRPr="004B0E9B">
        <w:t>在社区中生活并融入社区的权利。因此，委员会得出结论认为，提交人根据《公约》第十九条第二款享有的权利遭到了侵犯。</w:t>
      </w:r>
    </w:p>
    <w:p w14:paraId="1185EBF7" w14:textId="708E6F1E" w:rsidR="004B0E9B" w:rsidRPr="004B0E9B" w:rsidRDefault="00463787" w:rsidP="000829D0">
      <w:pPr>
        <w:pStyle w:val="SingleTxtGC"/>
        <w:spacing w:line="334" w:lineRule="exact"/>
        <w:rPr>
          <w:lang w:val="en-GB"/>
        </w:rPr>
      </w:pPr>
      <w:r>
        <w:t>4</w:t>
      </w:r>
      <w:r w:rsidR="004B0E9B" w:rsidRPr="004B0E9B">
        <w:t>.</w:t>
      </w:r>
      <w:r w:rsidR="004B0E9B" w:rsidRPr="004B0E9B">
        <w:tab/>
      </w:r>
      <w:r w:rsidR="004B0E9B" w:rsidRPr="004B0E9B">
        <w:t>此外，委员会认为，缔约国没有解释资源标准中</w:t>
      </w:r>
      <w:r w:rsidR="004B0E9B" w:rsidRPr="004B0E9B">
        <w:rPr>
          <w:rFonts w:hint="eastAsia"/>
        </w:rPr>
        <w:t>涉及</w:t>
      </w:r>
      <w:r w:rsidR="004B0E9B" w:rsidRPr="004B0E9B">
        <w:t>智力的部分，即</w:t>
      </w:r>
      <w:r w:rsidR="004B0E9B" w:rsidRPr="004B0E9B">
        <w:rPr>
          <w:rFonts w:hint="eastAsia"/>
        </w:rPr>
        <w:t>有能力</w:t>
      </w:r>
      <w:r w:rsidR="004B0E9B" w:rsidRPr="004B0E9B">
        <w:t>界定援助的内容和提供援助的模式，如何确保需要支持的人能够在与其他人平等的基础上表达其选择。因此，委员会得出结论认为，资源标准的适用对提交人造成了尤为不利的影响，构成了间接歧视，因为它损害或剥夺了提交人在与其他人</w:t>
      </w:r>
      <w:r w:rsidR="004B0E9B" w:rsidRPr="00115FA0">
        <w:rPr>
          <w:spacing w:val="4"/>
        </w:rPr>
        <w:t>平等的基础上享有和行使独立生活和融入社区的权利，侵犯了他根据《公约》第</w:t>
      </w:r>
      <w:r w:rsidR="004B0E9B" w:rsidRPr="004B0E9B">
        <w:t>五条第一和第二款单独解读及与第十九条一并解读而享有的权利。</w:t>
      </w:r>
    </w:p>
    <w:p w14:paraId="59BA165B" w14:textId="044F97E9" w:rsidR="004B0E9B" w:rsidRPr="004B0E9B" w:rsidRDefault="00463787" w:rsidP="004B0E9B">
      <w:pPr>
        <w:pStyle w:val="SingleTxtGC"/>
        <w:rPr>
          <w:lang w:val="en-GB"/>
        </w:rPr>
      </w:pPr>
      <w:r>
        <w:lastRenderedPageBreak/>
        <w:t>5</w:t>
      </w:r>
      <w:r w:rsidR="004B0E9B" w:rsidRPr="004B0E9B">
        <w:t>.</w:t>
      </w:r>
      <w:r w:rsidR="004B0E9B" w:rsidRPr="004B0E9B">
        <w:tab/>
      </w:r>
      <w:r w:rsidR="004B0E9B" w:rsidRPr="004B0E9B">
        <w:t>委员会建议，除其他外，缔约国应重新审议提交人的个人援助申请，以确保他能行使独立生活的权利，并修订《残疾</w:t>
      </w:r>
      <w:r w:rsidR="004B0E9B" w:rsidRPr="004B0E9B">
        <w:rPr>
          <w:rFonts w:hint="eastAsia"/>
        </w:rPr>
        <w:t>服务</w:t>
      </w:r>
      <w:r w:rsidR="004B0E9B" w:rsidRPr="004B0E9B">
        <w:t>法》，以确保资源标准不</w:t>
      </w:r>
      <w:r w:rsidR="004B0E9B" w:rsidRPr="004B0E9B">
        <w:rPr>
          <w:rFonts w:hint="eastAsia"/>
        </w:rPr>
        <w:t>妨</w:t>
      </w:r>
      <w:r w:rsidR="004B0E9B" w:rsidRPr="004B0E9B">
        <w:t>碍需要决策支持的人独立生活。</w:t>
      </w:r>
    </w:p>
    <w:p w14:paraId="52F880AB" w14:textId="1475F86B" w:rsidR="004B0E9B" w:rsidRPr="004B0E9B" w:rsidRDefault="004B0E9B" w:rsidP="001249D6">
      <w:pPr>
        <w:pStyle w:val="H4GC"/>
      </w:pPr>
      <w:r w:rsidRPr="004B0E9B">
        <w:tab/>
      </w:r>
      <w:r w:rsidRPr="004B0E9B">
        <w:tab/>
      </w:r>
      <w:r w:rsidR="00463787">
        <w:t>M</w:t>
      </w:r>
      <w:r w:rsidRPr="004B0E9B">
        <w:t>.</w:t>
      </w:r>
      <w:r w:rsidR="00463787">
        <w:t>R</w:t>
      </w:r>
      <w:r w:rsidRPr="004B0E9B">
        <w:t xml:space="preserve">. </w:t>
      </w:r>
      <w:proofErr w:type="spellStart"/>
      <w:r w:rsidR="00463787">
        <w:t>i</w:t>
      </w:r>
      <w:proofErr w:type="spellEnd"/>
      <w:r w:rsidRPr="004B0E9B">
        <w:t xml:space="preserve"> </w:t>
      </w:r>
      <w:r w:rsidR="00463787">
        <w:t>V</w:t>
      </w:r>
      <w:r w:rsidRPr="004B0E9B">
        <w:t>.</w:t>
      </w:r>
      <w:r w:rsidRPr="004B0E9B">
        <w:t>诉西班牙</w:t>
      </w:r>
      <w:r w:rsidRPr="004B0E9B">
        <w:rPr>
          <w:rFonts w:hint="eastAsia"/>
        </w:rPr>
        <w:t>案</w:t>
      </w:r>
    </w:p>
    <w:p w14:paraId="226CF145" w14:textId="3BD0A0AF" w:rsidR="004B0E9B" w:rsidRPr="004B0E9B" w:rsidRDefault="00463787" w:rsidP="004B0E9B">
      <w:pPr>
        <w:pStyle w:val="SingleTxtGC"/>
        <w:rPr>
          <w:lang w:val="en-GB"/>
        </w:rPr>
      </w:pPr>
      <w:r>
        <w:t>6</w:t>
      </w:r>
      <w:r w:rsidR="004B0E9B" w:rsidRPr="004B0E9B">
        <w:t>.</w:t>
      </w:r>
      <w:r w:rsidR="004B0E9B" w:rsidRPr="004B0E9B">
        <w:tab/>
      </w:r>
      <w:r w:rsidR="004B0E9B" w:rsidRPr="004B0E9B">
        <w:t>委员会审议了</w:t>
      </w:r>
      <w:r>
        <w:t>M</w:t>
      </w:r>
      <w:r w:rsidR="004B0E9B" w:rsidRPr="004B0E9B">
        <w:t>.</w:t>
      </w:r>
      <w:r>
        <w:t>R</w:t>
      </w:r>
      <w:r w:rsidR="004B0E9B" w:rsidRPr="004B0E9B">
        <w:t xml:space="preserve">. </w:t>
      </w:r>
      <w:proofErr w:type="spellStart"/>
      <w:r>
        <w:t>i</w:t>
      </w:r>
      <w:proofErr w:type="spellEnd"/>
      <w:r w:rsidR="004B0E9B" w:rsidRPr="004B0E9B">
        <w:t xml:space="preserve"> </w:t>
      </w:r>
      <w:r>
        <w:t>V</w:t>
      </w:r>
      <w:r w:rsidR="004B0E9B" w:rsidRPr="004B0E9B">
        <w:t>.</w:t>
      </w:r>
      <w:r w:rsidR="004B0E9B" w:rsidRPr="004B0E9B">
        <w:t>诉西班牙案的来文。</w:t>
      </w:r>
      <w:r w:rsidR="004B0E9B" w:rsidRPr="004B0E9B">
        <w:rPr>
          <w:vertAlign w:val="superscript"/>
        </w:rPr>
        <w:footnoteReference w:id="17"/>
      </w:r>
      <w:r w:rsidR="009163DB" w:rsidRPr="00756D00">
        <w:rPr>
          <w:rFonts w:hint="eastAsia"/>
          <w:spacing w:val="20"/>
        </w:rPr>
        <w:t xml:space="preserve"> </w:t>
      </w:r>
      <w:r w:rsidR="004B0E9B" w:rsidRPr="004B0E9B">
        <w:t>来文提交人</w:t>
      </w:r>
      <w:r>
        <w:t>M</w:t>
      </w:r>
      <w:r w:rsidR="004B0E9B" w:rsidRPr="004B0E9B">
        <w:t>.</w:t>
      </w:r>
      <w:r>
        <w:t>R</w:t>
      </w:r>
      <w:r w:rsidR="004B0E9B" w:rsidRPr="004B0E9B">
        <w:t xml:space="preserve">. </w:t>
      </w:r>
      <w:proofErr w:type="spellStart"/>
      <w:r>
        <w:t>i</w:t>
      </w:r>
      <w:proofErr w:type="spellEnd"/>
      <w:r w:rsidR="004B0E9B" w:rsidRPr="004B0E9B">
        <w:t xml:space="preserve"> </w:t>
      </w:r>
      <w:r>
        <w:t>V</w:t>
      </w:r>
      <w:r w:rsidR="004B0E9B" w:rsidRPr="004B0E9B">
        <w:t>.</w:t>
      </w:r>
      <w:r w:rsidR="004B0E9B" w:rsidRPr="004B0E9B">
        <w:t>是西班牙</w:t>
      </w:r>
      <w:r w:rsidR="004B0E9B" w:rsidRPr="000829D0">
        <w:rPr>
          <w:spacing w:val="2"/>
        </w:rPr>
        <w:t>国民。他声称缔约国侵犯了他根据《公约》下列条款享有的权利：第二十七条第一款第</w:t>
      </w:r>
      <w:r w:rsidR="004B0E9B" w:rsidRPr="000829D0">
        <w:rPr>
          <w:spacing w:val="2"/>
        </w:rPr>
        <w:t>(</w:t>
      </w:r>
      <w:r w:rsidR="004B0E9B" w:rsidRPr="000829D0">
        <w:rPr>
          <w:spacing w:val="2"/>
        </w:rPr>
        <w:t>一</w:t>
      </w:r>
      <w:r w:rsidR="004B0E9B" w:rsidRPr="000829D0">
        <w:rPr>
          <w:spacing w:val="2"/>
        </w:rPr>
        <w:t>)</w:t>
      </w:r>
      <w:r w:rsidR="004B0E9B" w:rsidRPr="000829D0">
        <w:rPr>
          <w:spacing w:val="2"/>
        </w:rPr>
        <w:t>、第</w:t>
      </w:r>
      <w:r w:rsidR="004B0E9B" w:rsidRPr="000829D0">
        <w:rPr>
          <w:spacing w:val="2"/>
        </w:rPr>
        <w:t>(</w:t>
      </w:r>
      <w:r w:rsidR="004B0E9B" w:rsidRPr="000829D0">
        <w:rPr>
          <w:spacing w:val="2"/>
        </w:rPr>
        <w:t>二</w:t>
      </w:r>
      <w:r w:rsidR="004B0E9B" w:rsidRPr="000829D0">
        <w:rPr>
          <w:spacing w:val="2"/>
        </w:rPr>
        <w:t>)</w:t>
      </w:r>
      <w:r w:rsidR="004B0E9B" w:rsidRPr="000829D0">
        <w:rPr>
          <w:spacing w:val="2"/>
        </w:rPr>
        <w:t>、第</w:t>
      </w:r>
      <w:r w:rsidR="004B0E9B" w:rsidRPr="000829D0">
        <w:rPr>
          <w:spacing w:val="2"/>
        </w:rPr>
        <w:t>(</w:t>
      </w:r>
      <w:r w:rsidR="004B0E9B" w:rsidRPr="000829D0">
        <w:rPr>
          <w:spacing w:val="2"/>
        </w:rPr>
        <w:t>七</w:t>
      </w:r>
      <w:r w:rsidR="004B0E9B" w:rsidRPr="000829D0">
        <w:rPr>
          <w:spacing w:val="2"/>
        </w:rPr>
        <w:t>)</w:t>
      </w:r>
      <w:r w:rsidR="004B0E9B" w:rsidRPr="000829D0">
        <w:rPr>
          <w:spacing w:val="2"/>
        </w:rPr>
        <w:t>至</w:t>
      </w:r>
      <w:r w:rsidR="004B0E9B" w:rsidRPr="000829D0">
        <w:rPr>
          <w:spacing w:val="2"/>
        </w:rPr>
        <w:t>(</w:t>
      </w:r>
      <w:r w:rsidR="004B0E9B" w:rsidRPr="000829D0">
        <w:rPr>
          <w:spacing w:val="2"/>
        </w:rPr>
        <w:t>九</w:t>
      </w:r>
      <w:r w:rsidR="004B0E9B" w:rsidRPr="000829D0">
        <w:rPr>
          <w:spacing w:val="2"/>
        </w:rPr>
        <w:t>)</w:t>
      </w:r>
      <w:r w:rsidR="004B0E9B" w:rsidRPr="000829D0">
        <w:rPr>
          <w:spacing w:val="2"/>
        </w:rPr>
        <w:t>项单独解读及与第三条第</w:t>
      </w:r>
      <w:r w:rsidR="004B0E9B" w:rsidRPr="000829D0">
        <w:rPr>
          <w:spacing w:val="2"/>
        </w:rPr>
        <w:t>(</w:t>
      </w:r>
      <w:r w:rsidR="004B0E9B" w:rsidRPr="000829D0">
        <w:rPr>
          <w:spacing w:val="2"/>
        </w:rPr>
        <w:t>一</w:t>
      </w:r>
      <w:r w:rsidR="004B0E9B" w:rsidRPr="000829D0">
        <w:rPr>
          <w:spacing w:val="2"/>
        </w:rPr>
        <w:t>)</w:t>
      </w:r>
      <w:r w:rsidR="004B0E9B" w:rsidRPr="000829D0">
        <w:rPr>
          <w:spacing w:val="2"/>
        </w:rPr>
        <w:t>至第</w:t>
      </w:r>
      <w:r w:rsidR="004B0E9B" w:rsidRPr="000829D0">
        <w:rPr>
          <w:spacing w:val="2"/>
        </w:rPr>
        <w:t>(</w:t>
      </w:r>
      <w:r w:rsidR="004B0E9B" w:rsidRPr="000829D0">
        <w:rPr>
          <w:spacing w:val="2"/>
        </w:rPr>
        <w:t>四</w:t>
      </w:r>
      <w:r w:rsidR="004B0E9B" w:rsidRPr="000829D0">
        <w:rPr>
          <w:spacing w:val="2"/>
        </w:rPr>
        <w:t>)</w:t>
      </w:r>
      <w:r w:rsidR="004B0E9B" w:rsidRPr="000829D0">
        <w:rPr>
          <w:spacing w:val="2"/>
        </w:rPr>
        <w:t>项、第</w:t>
      </w:r>
      <w:r w:rsidR="004B0E9B" w:rsidRPr="004B0E9B">
        <w:t>五条第一和第二款一并解读。</w:t>
      </w:r>
    </w:p>
    <w:p w14:paraId="4870B30A" w14:textId="19A6C917" w:rsidR="004B0E9B" w:rsidRPr="004B0E9B" w:rsidRDefault="00463787" w:rsidP="004B0E9B">
      <w:pPr>
        <w:pStyle w:val="SingleTxtGC"/>
        <w:rPr>
          <w:lang w:val="en-GB"/>
        </w:rPr>
      </w:pPr>
      <w:r>
        <w:t>7</w:t>
      </w:r>
      <w:r w:rsidR="004B0E9B" w:rsidRPr="004B0E9B">
        <w:t>.</w:t>
      </w:r>
      <w:r w:rsidR="004B0E9B" w:rsidRPr="004B0E9B">
        <w:tab/>
      </w:r>
      <w:r w:rsidR="004B0E9B" w:rsidRPr="004B0E9B">
        <w:t>提交人患有具有解释性特征的适应障碍。</w:t>
      </w:r>
      <w:r>
        <w:t>2</w:t>
      </w:r>
      <w:r w:rsidR="004B0E9B" w:rsidRPr="004B0E9B">
        <w:t>00</w:t>
      </w:r>
      <w:r>
        <w:t>4</w:t>
      </w:r>
      <w:r w:rsidR="004B0E9B" w:rsidRPr="004B0E9B">
        <w:t>年，缔约国的国家社会保障</w:t>
      </w:r>
      <w:r w:rsidR="004B0E9B" w:rsidRPr="00134D9E">
        <w:rPr>
          <w:spacing w:val="2"/>
        </w:rPr>
        <w:t>局宣告，提交人因履行加泰罗尼亚自治区警察部队的职责而永久性完全残疾。具</w:t>
      </w:r>
      <w:r w:rsidR="004B0E9B" w:rsidRPr="004B0E9B">
        <w:t>体来说，根据医疗报告，他不宜使用武器。由于这一宣告，</w:t>
      </w:r>
      <w:r w:rsidR="004B0E9B" w:rsidRPr="004B0E9B">
        <w:rPr>
          <w:rFonts w:hint="eastAsia"/>
        </w:rPr>
        <w:t>加上</w:t>
      </w:r>
      <w:r w:rsidR="004B0E9B" w:rsidRPr="004B0E9B">
        <w:t>当时没有允许转岗</w:t>
      </w:r>
      <w:r w:rsidR="004B0E9B" w:rsidRPr="004B0E9B">
        <w:rPr>
          <w:rFonts w:hint="eastAsia"/>
        </w:rPr>
        <w:t>的</w:t>
      </w:r>
      <w:r w:rsidR="004B0E9B" w:rsidRPr="004B0E9B">
        <w:t>条例，提交人失去了在加泰罗尼亚自治区警察部队</w:t>
      </w:r>
      <w:r w:rsidR="004B0E9B" w:rsidRPr="004B0E9B">
        <w:rPr>
          <w:rFonts w:hint="eastAsia"/>
        </w:rPr>
        <w:t>的公务员职位</w:t>
      </w:r>
      <w:r w:rsidR="004B0E9B" w:rsidRPr="004B0E9B">
        <w:t>。在加泰</w:t>
      </w:r>
      <w:r w:rsidR="004B0E9B" w:rsidRPr="00134D9E">
        <w:rPr>
          <w:spacing w:val="8"/>
        </w:rPr>
        <w:t>罗尼亚自治区政府内政部通知他关于自治区警察部队转岗特别行政事项的第</w:t>
      </w:r>
      <w:r w:rsidRPr="00134D9E">
        <w:rPr>
          <w:spacing w:val="-4"/>
        </w:rPr>
        <w:t>246</w:t>
      </w:r>
      <w:r w:rsidR="004B0E9B" w:rsidRPr="00134D9E">
        <w:rPr>
          <w:spacing w:val="-4"/>
        </w:rPr>
        <w:t>/</w:t>
      </w:r>
      <w:r w:rsidRPr="00134D9E">
        <w:rPr>
          <w:spacing w:val="-4"/>
        </w:rPr>
        <w:t>2</w:t>
      </w:r>
      <w:r w:rsidR="004B0E9B" w:rsidRPr="00134D9E">
        <w:rPr>
          <w:spacing w:val="-4"/>
        </w:rPr>
        <w:t>00</w:t>
      </w:r>
      <w:r w:rsidRPr="00134D9E">
        <w:rPr>
          <w:spacing w:val="-4"/>
        </w:rPr>
        <w:t>8</w:t>
      </w:r>
      <w:r w:rsidR="004B0E9B" w:rsidRPr="00134D9E">
        <w:rPr>
          <w:spacing w:val="-4"/>
        </w:rPr>
        <w:t>号法令生效后，他申请转到非警察性质的一般性支持岗位。</w:t>
      </w:r>
      <w:r w:rsidRPr="00134D9E">
        <w:rPr>
          <w:spacing w:val="-4"/>
        </w:rPr>
        <w:t>2</w:t>
      </w:r>
      <w:r w:rsidR="004B0E9B" w:rsidRPr="00134D9E">
        <w:rPr>
          <w:spacing w:val="-4"/>
        </w:rPr>
        <w:t>0</w:t>
      </w:r>
      <w:r w:rsidRPr="00134D9E">
        <w:rPr>
          <w:spacing w:val="-4"/>
        </w:rPr>
        <w:t>1</w:t>
      </w:r>
      <w:r w:rsidR="004B0E9B" w:rsidRPr="00134D9E">
        <w:rPr>
          <w:spacing w:val="-4"/>
        </w:rPr>
        <w:t>0</w:t>
      </w:r>
      <w:r w:rsidR="004B0E9B" w:rsidRPr="00134D9E">
        <w:rPr>
          <w:spacing w:val="-4"/>
        </w:rPr>
        <w:t>年</w:t>
      </w:r>
      <w:r w:rsidRPr="00134D9E">
        <w:rPr>
          <w:spacing w:val="-4"/>
        </w:rPr>
        <w:t>2</w:t>
      </w:r>
      <w:r w:rsidR="004B0E9B" w:rsidRPr="00134D9E">
        <w:rPr>
          <w:spacing w:val="-4"/>
        </w:rPr>
        <w:t>月，</w:t>
      </w:r>
      <w:r w:rsidR="004B0E9B" w:rsidRPr="004B0E9B">
        <w:t>内政部根据健康</w:t>
      </w:r>
      <w:proofErr w:type="gramStart"/>
      <w:r w:rsidR="004B0E9B" w:rsidRPr="004B0E9B">
        <w:t>监测股出具</w:t>
      </w:r>
      <w:proofErr w:type="gramEnd"/>
      <w:r w:rsidR="004B0E9B" w:rsidRPr="004B0E9B">
        <w:t>的医疗报告拒绝了他的申请，健康</w:t>
      </w:r>
      <w:proofErr w:type="gramStart"/>
      <w:r w:rsidR="004B0E9B" w:rsidRPr="004B0E9B">
        <w:t>监测股</w:t>
      </w:r>
      <w:proofErr w:type="gramEnd"/>
      <w:r w:rsidR="004B0E9B" w:rsidRPr="004B0E9B">
        <w:t>在报告中指出，提交人不宜在警察总局内从事支持工作，因为在工作场所与警察接触可能会导致他的健康状况恶化。</w:t>
      </w:r>
      <w:r>
        <w:t>2</w:t>
      </w:r>
      <w:r w:rsidR="004B0E9B" w:rsidRPr="004B0E9B">
        <w:t>0</w:t>
      </w:r>
      <w:r>
        <w:t>11</w:t>
      </w:r>
      <w:r w:rsidR="004B0E9B" w:rsidRPr="004B0E9B">
        <w:t>年</w:t>
      </w:r>
      <w:r>
        <w:t>1</w:t>
      </w:r>
      <w:r w:rsidR="004B0E9B" w:rsidRPr="004B0E9B">
        <w:t>0</w:t>
      </w:r>
      <w:r w:rsidR="004B0E9B" w:rsidRPr="004B0E9B">
        <w:t>月，巴塞罗那第</w:t>
      </w:r>
      <w:r>
        <w:t>13</w:t>
      </w:r>
      <w:r w:rsidR="004B0E9B" w:rsidRPr="004B0E9B">
        <w:t>号行政法院驳回了提交人对内政部决定的上诉，裁定该法令不承认转岗是一项绝对权利，因为这项权利仍取决于公务员在生理和心理上能</w:t>
      </w:r>
      <w:r w:rsidR="004B0E9B" w:rsidRPr="004B0E9B">
        <w:rPr>
          <w:rFonts w:hint="eastAsia"/>
        </w:rPr>
        <w:t>否</w:t>
      </w:r>
      <w:r w:rsidR="004B0E9B" w:rsidRPr="004B0E9B">
        <w:t>充分履行其职责。此外，虽然提交人在上诉状中宣称会提供证据证明医疗报告不可信，但他并没有这样做；</w:t>
      </w:r>
      <w:proofErr w:type="gramStart"/>
      <w:r w:rsidR="004B0E9B" w:rsidRPr="004B0E9B">
        <w:t>关于没有</w:t>
      </w:r>
      <w:proofErr w:type="gramEnd"/>
      <w:r w:rsidR="004B0E9B" w:rsidRPr="004B0E9B">
        <w:t>岗位不涉及与警察接触或互动的事实，他也没有提出异议。</w:t>
      </w:r>
      <w:r>
        <w:t>2</w:t>
      </w:r>
      <w:r w:rsidR="004B0E9B" w:rsidRPr="004B0E9B">
        <w:t>0</w:t>
      </w:r>
      <w:r>
        <w:t>13</w:t>
      </w:r>
      <w:r w:rsidR="004B0E9B" w:rsidRPr="004B0E9B">
        <w:t>年</w:t>
      </w:r>
      <w:r>
        <w:t>3</w:t>
      </w:r>
      <w:r w:rsidR="004B0E9B" w:rsidRPr="004B0E9B">
        <w:t>月，加泰罗尼亚高等法院根据医疗报告中的建议，驳回了他对巴塞罗那第</w:t>
      </w:r>
      <w:r>
        <w:t>13</w:t>
      </w:r>
      <w:r w:rsidR="004B0E9B" w:rsidRPr="004B0E9B">
        <w:t>号行政法院判决的上诉。</w:t>
      </w:r>
      <w:r>
        <w:t>2</w:t>
      </w:r>
      <w:r w:rsidR="004B0E9B" w:rsidRPr="004B0E9B">
        <w:t>0</w:t>
      </w:r>
      <w:r>
        <w:t>13</w:t>
      </w:r>
      <w:r w:rsidR="004B0E9B" w:rsidRPr="004B0E9B">
        <w:t>年</w:t>
      </w:r>
      <w:r>
        <w:t>9</w:t>
      </w:r>
      <w:r w:rsidR="004B0E9B" w:rsidRPr="004B0E9B">
        <w:t>月，加泰罗尼亚高等法院驳回了他</w:t>
      </w:r>
      <w:r w:rsidR="004B0E9B" w:rsidRPr="004B0E9B">
        <w:rPr>
          <w:rFonts w:hint="eastAsia"/>
        </w:rPr>
        <w:t>要求</w:t>
      </w:r>
      <w:r w:rsidR="004B0E9B" w:rsidRPr="004B0E9B">
        <w:t>宣布诉讼无效的申请，理由是法院已经裁定，他在最初申诉中援引的宪法权利并未受到侵犯。</w:t>
      </w:r>
      <w:r>
        <w:t>2</w:t>
      </w:r>
      <w:r w:rsidR="004B0E9B" w:rsidRPr="004B0E9B">
        <w:t>0</w:t>
      </w:r>
      <w:r>
        <w:t>14</w:t>
      </w:r>
      <w:r w:rsidR="004B0E9B" w:rsidRPr="004B0E9B">
        <w:t>年</w:t>
      </w:r>
      <w:r>
        <w:t>1</w:t>
      </w:r>
      <w:r w:rsidR="004B0E9B" w:rsidRPr="004B0E9B">
        <w:t>月，宪法法院驳回了提交人的宪法权利保护申请，理由是他未能证明该申请具有特殊宪法意义。</w:t>
      </w:r>
    </w:p>
    <w:p w14:paraId="269171B5" w14:textId="63A8CA7F" w:rsidR="004B0E9B" w:rsidRPr="004B0E9B" w:rsidRDefault="00463787" w:rsidP="004B0E9B">
      <w:pPr>
        <w:pStyle w:val="SingleTxtGC"/>
        <w:rPr>
          <w:lang w:val="en-GB"/>
        </w:rPr>
      </w:pPr>
      <w:r w:rsidRPr="00967377">
        <w:rPr>
          <w:spacing w:val="2"/>
        </w:rPr>
        <w:t>8</w:t>
      </w:r>
      <w:r w:rsidR="004B0E9B" w:rsidRPr="00967377">
        <w:rPr>
          <w:spacing w:val="2"/>
        </w:rPr>
        <w:t>.</w:t>
      </w:r>
      <w:r w:rsidR="004B0E9B" w:rsidRPr="00967377">
        <w:rPr>
          <w:spacing w:val="2"/>
        </w:rPr>
        <w:tab/>
      </w:r>
      <w:r w:rsidR="004B0E9B" w:rsidRPr="00967377">
        <w:rPr>
          <w:spacing w:val="2"/>
        </w:rPr>
        <w:t>委员会在其意见中驳回了缔约国关于来文因</w:t>
      </w:r>
      <w:proofErr w:type="gramStart"/>
      <w:r w:rsidR="004B0E9B" w:rsidRPr="00967377">
        <w:rPr>
          <w:spacing w:val="2"/>
        </w:rPr>
        <w:t>属时理由</w:t>
      </w:r>
      <w:proofErr w:type="gramEnd"/>
      <w:r w:rsidR="004B0E9B" w:rsidRPr="00967377">
        <w:rPr>
          <w:rFonts w:hint="eastAsia"/>
          <w:spacing w:val="2"/>
        </w:rPr>
        <w:t>而</w:t>
      </w:r>
      <w:r w:rsidR="004B0E9B" w:rsidRPr="00967377">
        <w:rPr>
          <w:spacing w:val="2"/>
        </w:rPr>
        <w:t>不可受理的观点，</w:t>
      </w:r>
      <w:r w:rsidR="004B0E9B" w:rsidRPr="00967377">
        <w:rPr>
          <w:spacing w:val="-6"/>
        </w:rPr>
        <w:t>因为提交人据称受到的歧视发生在缔约国批准《公约》之后。此外，委员会驳回了</w:t>
      </w:r>
      <w:r w:rsidR="004B0E9B" w:rsidRPr="00967377">
        <w:rPr>
          <w:spacing w:val="8"/>
        </w:rPr>
        <w:t>缔约国关于提交人没有用尽所有国内补救办法的论点，因为与缔约国的说法相</w:t>
      </w:r>
      <w:r w:rsidR="004B0E9B" w:rsidRPr="004B0E9B">
        <w:t>反，他在申请中明确说明，他可以转到警察总局以外的职位。委员会还驳回了缔约国关于来文滥用提交来文的权利、显然缺乏依据的论点。因此，委员会宣布</w:t>
      </w:r>
      <w:r w:rsidR="004B0E9B" w:rsidRPr="00EF7DC9">
        <w:rPr>
          <w:spacing w:val="4"/>
        </w:rPr>
        <w:t>来文可予受理，但提交人根据《公约》第二十七条第一款第</w:t>
      </w:r>
      <w:r w:rsidR="004B0E9B" w:rsidRPr="00EF7DC9">
        <w:rPr>
          <w:spacing w:val="4"/>
        </w:rPr>
        <w:t>(</w:t>
      </w:r>
      <w:r w:rsidR="004B0E9B" w:rsidRPr="00EF7DC9">
        <w:rPr>
          <w:spacing w:val="4"/>
        </w:rPr>
        <w:t>八</w:t>
      </w:r>
      <w:r w:rsidR="004B0E9B" w:rsidRPr="00EF7DC9">
        <w:rPr>
          <w:spacing w:val="4"/>
        </w:rPr>
        <w:t>)</w:t>
      </w:r>
      <w:r w:rsidR="004B0E9B" w:rsidRPr="00EF7DC9">
        <w:rPr>
          <w:spacing w:val="4"/>
        </w:rPr>
        <w:t>项提交的申诉除</w:t>
      </w:r>
      <w:r w:rsidR="004B0E9B" w:rsidRPr="004B0E9B">
        <w:t>外，委员会认为这项申诉未经证实。</w:t>
      </w:r>
    </w:p>
    <w:p w14:paraId="34C3F5E3" w14:textId="11FB0966" w:rsidR="004B0E9B" w:rsidRPr="004B0E9B" w:rsidRDefault="00463787" w:rsidP="004B0E9B">
      <w:pPr>
        <w:pStyle w:val="SingleTxtGC"/>
        <w:rPr>
          <w:lang w:val="en-GB"/>
        </w:rPr>
      </w:pPr>
      <w:r>
        <w:t>9</w:t>
      </w:r>
      <w:r w:rsidR="004B0E9B" w:rsidRPr="004B0E9B">
        <w:t>.</w:t>
      </w:r>
      <w:r w:rsidR="004B0E9B" w:rsidRPr="004B0E9B">
        <w:tab/>
      </w:r>
      <w:r w:rsidR="004B0E9B" w:rsidRPr="004B0E9B">
        <w:t>在</w:t>
      </w:r>
      <w:r w:rsidR="004B0E9B" w:rsidRPr="004B0E9B">
        <w:rPr>
          <w:rFonts w:hint="eastAsia"/>
        </w:rPr>
        <w:t>实质问题</w:t>
      </w:r>
      <w:r w:rsidR="004B0E9B" w:rsidRPr="004B0E9B">
        <w:t>方面，委员会认定存在违反《公约》第二十七条第一款第</w:t>
      </w:r>
      <w:r w:rsidR="004B0E9B" w:rsidRPr="004B0E9B">
        <w:t>(</w:t>
      </w:r>
      <w:proofErr w:type="gramStart"/>
      <w:r w:rsidR="004B0E9B" w:rsidRPr="004B0E9B">
        <w:t>一</w:t>
      </w:r>
      <w:proofErr w:type="gramEnd"/>
      <w:r w:rsidR="004B0E9B" w:rsidRPr="004B0E9B">
        <w:t>)</w:t>
      </w:r>
      <w:r w:rsidR="004B0E9B" w:rsidRPr="004B0E9B">
        <w:t>、第</w:t>
      </w:r>
      <w:r w:rsidR="004B0E9B" w:rsidRPr="004B0E9B">
        <w:t>(</w:t>
      </w:r>
      <w:r w:rsidR="004B0E9B" w:rsidRPr="004B0E9B">
        <w:t>二</w:t>
      </w:r>
      <w:r w:rsidR="004B0E9B" w:rsidRPr="004B0E9B">
        <w:t>)</w:t>
      </w:r>
      <w:r w:rsidR="004B0E9B" w:rsidRPr="004B0E9B">
        <w:t>、第</w:t>
      </w:r>
      <w:r w:rsidR="004B0E9B" w:rsidRPr="004B0E9B">
        <w:t>(</w:t>
      </w:r>
      <w:r w:rsidR="004B0E9B" w:rsidRPr="004B0E9B">
        <w:t>七</w:t>
      </w:r>
      <w:r w:rsidR="004B0E9B" w:rsidRPr="004B0E9B">
        <w:t>)</w:t>
      </w:r>
      <w:r w:rsidR="004B0E9B" w:rsidRPr="004B0E9B">
        <w:t>和第</w:t>
      </w:r>
      <w:r w:rsidR="004B0E9B" w:rsidRPr="004B0E9B">
        <w:t>(</w:t>
      </w:r>
      <w:r w:rsidR="004B0E9B" w:rsidRPr="004B0E9B">
        <w:t>九</w:t>
      </w:r>
      <w:r w:rsidR="004B0E9B" w:rsidRPr="004B0E9B">
        <w:t>)</w:t>
      </w:r>
      <w:r w:rsidR="004B0E9B" w:rsidRPr="004B0E9B">
        <w:t>项单独解读及与第三条第</w:t>
      </w:r>
      <w:r w:rsidR="004B0E9B" w:rsidRPr="004B0E9B">
        <w:t>(</w:t>
      </w:r>
      <w:proofErr w:type="gramStart"/>
      <w:r w:rsidR="004B0E9B" w:rsidRPr="004B0E9B">
        <w:t>一</w:t>
      </w:r>
      <w:proofErr w:type="gramEnd"/>
      <w:r w:rsidR="004B0E9B" w:rsidRPr="004B0E9B">
        <w:t>)</w:t>
      </w:r>
      <w:r w:rsidR="004B0E9B" w:rsidRPr="004B0E9B">
        <w:t>至第</w:t>
      </w:r>
      <w:r w:rsidR="004B0E9B" w:rsidRPr="004B0E9B">
        <w:t>(</w:t>
      </w:r>
      <w:r w:rsidR="004B0E9B" w:rsidRPr="004B0E9B">
        <w:t>四</w:t>
      </w:r>
      <w:r w:rsidR="004B0E9B" w:rsidRPr="004B0E9B">
        <w:t>)</w:t>
      </w:r>
      <w:r w:rsidR="004B0E9B" w:rsidRPr="004B0E9B">
        <w:t>项、第五条第一和第二款一并解读的行为。委员会认为，在提交人的案件中，缔约国当局没有通过与他进行对话，认真审查提供合理便利的可能性，就拒绝了提交人的转岗申请，</w:t>
      </w:r>
      <w:r w:rsidR="004B0E9B" w:rsidRPr="00B331D2">
        <w:rPr>
          <w:spacing w:val="2"/>
        </w:rPr>
        <w:t>这构成继续就业方面的歧视。委员会认为，缔约国评估他的申请</w:t>
      </w:r>
      <w:r w:rsidR="004B0E9B" w:rsidRPr="00B331D2">
        <w:rPr>
          <w:rFonts w:hint="eastAsia"/>
          <w:spacing w:val="2"/>
        </w:rPr>
        <w:t>时显然采用了</w:t>
      </w:r>
      <w:r w:rsidR="004B0E9B" w:rsidRPr="00B331D2">
        <w:rPr>
          <w:spacing w:val="2"/>
        </w:rPr>
        <w:t>残</w:t>
      </w:r>
      <w:r w:rsidR="004B0E9B" w:rsidRPr="004B0E9B">
        <w:t>疾的医学模式，没有通过与他进行真诚的对话，审查提供合理便利的可能性。</w:t>
      </w:r>
    </w:p>
    <w:p w14:paraId="5CBCC3BB" w14:textId="45794C9C" w:rsidR="004B0E9B" w:rsidRPr="004B0E9B" w:rsidRDefault="00463787" w:rsidP="004B0E9B">
      <w:pPr>
        <w:pStyle w:val="SingleTxtGC"/>
        <w:rPr>
          <w:lang w:val="en-GB"/>
        </w:rPr>
      </w:pPr>
      <w:r>
        <w:lastRenderedPageBreak/>
        <w:t>1</w:t>
      </w:r>
      <w:r w:rsidR="004B0E9B" w:rsidRPr="004B0E9B">
        <w:t>0.</w:t>
      </w:r>
      <w:r w:rsidR="004B0E9B" w:rsidRPr="004B0E9B">
        <w:tab/>
      </w:r>
      <w:r w:rsidR="004B0E9B" w:rsidRPr="004B0E9B">
        <w:t>委员会建议缔约国采取适当措施，与提交人进行对话，以评估其承担转岗后</w:t>
      </w:r>
      <w:r w:rsidR="004B0E9B" w:rsidRPr="00B331D2">
        <w:rPr>
          <w:spacing w:val="2"/>
        </w:rPr>
        <w:t>的</w:t>
      </w:r>
      <w:r w:rsidR="004B0E9B" w:rsidRPr="00B331D2">
        <w:rPr>
          <w:rFonts w:hint="eastAsia"/>
          <w:spacing w:val="2"/>
        </w:rPr>
        <w:t>职责</w:t>
      </w:r>
      <w:r w:rsidR="004B0E9B" w:rsidRPr="00B331D2">
        <w:rPr>
          <w:spacing w:val="2"/>
        </w:rPr>
        <w:t>或其他辅助活动的潜力，包括可能需要的任何合理便利。委员会还建议缔</w:t>
      </w:r>
      <w:r w:rsidR="004B0E9B" w:rsidRPr="004B0E9B">
        <w:t>约国采取必要措施，使第</w:t>
      </w:r>
      <w:r>
        <w:t>246</w:t>
      </w:r>
      <w:r w:rsidR="004B0E9B" w:rsidRPr="004B0E9B">
        <w:t>/</w:t>
      </w:r>
      <w:r>
        <w:t>2</w:t>
      </w:r>
      <w:r w:rsidR="004B0E9B" w:rsidRPr="004B0E9B">
        <w:t>00</w:t>
      </w:r>
      <w:r>
        <w:t>8</w:t>
      </w:r>
      <w:r w:rsidR="004B0E9B" w:rsidRPr="004B0E9B">
        <w:t>号法令的适用符合《公约》所载的原则和本案中委员会意见所载的建议，以确保在</w:t>
      </w:r>
      <w:r w:rsidR="004B0E9B" w:rsidRPr="004B0E9B">
        <w:rPr>
          <w:rFonts w:hint="eastAsia"/>
        </w:rPr>
        <w:t>公务</w:t>
      </w:r>
      <w:r w:rsidR="004B0E9B" w:rsidRPr="004B0E9B">
        <w:t>人员申请转岗时，通过对话审查提供合理便利的可能性。</w:t>
      </w:r>
    </w:p>
    <w:p w14:paraId="50ADB499" w14:textId="4ED5795F" w:rsidR="004B0E9B" w:rsidRPr="004B0E9B" w:rsidRDefault="004B0E9B" w:rsidP="001249D6">
      <w:pPr>
        <w:pStyle w:val="H4GC"/>
      </w:pPr>
      <w:r w:rsidRPr="004B0E9B">
        <w:tab/>
      </w:r>
      <w:r w:rsidRPr="004B0E9B">
        <w:tab/>
      </w:r>
      <w:proofErr w:type="spellStart"/>
      <w:r w:rsidR="00463787">
        <w:t>K</w:t>
      </w:r>
      <w:r w:rsidRPr="004B0E9B">
        <w:t>ö</w:t>
      </w:r>
      <w:r w:rsidR="00463787">
        <w:t>ck</w:t>
      </w:r>
      <w:proofErr w:type="spellEnd"/>
      <w:r w:rsidRPr="004B0E9B">
        <w:t>诉奥地利案</w:t>
      </w:r>
    </w:p>
    <w:p w14:paraId="32F63F5A" w14:textId="62407863" w:rsidR="004B0E9B" w:rsidRPr="004B0E9B" w:rsidRDefault="00463787" w:rsidP="004B0E9B">
      <w:pPr>
        <w:pStyle w:val="SingleTxtGC"/>
        <w:rPr>
          <w:lang w:val="en-GB"/>
        </w:rPr>
      </w:pPr>
      <w:r w:rsidRPr="00692137">
        <w:rPr>
          <w:spacing w:val="8"/>
        </w:rPr>
        <w:t>11</w:t>
      </w:r>
      <w:r w:rsidR="004B0E9B" w:rsidRPr="00692137">
        <w:rPr>
          <w:spacing w:val="8"/>
        </w:rPr>
        <w:t>.</w:t>
      </w:r>
      <w:r w:rsidR="004B0E9B" w:rsidRPr="00692137">
        <w:rPr>
          <w:spacing w:val="8"/>
        </w:rPr>
        <w:tab/>
      </w:r>
      <w:r w:rsidR="004B0E9B" w:rsidRPr="00692137">
        <w:rPr>
          <w:spacing w:val="8"/>
        </w:rPr>
        <w:t>委员会审议了</w:t>
      </w:r>
      <w:proofErr w:type="spellStart"/>
      <w:r w:rsidRPr="00692137">
        <w:rPr>
          <w:spacing w:val="8"/>
        </w:rPr>
        <w:t>K</w:t>
      </w:r>
      <w:r w:rsidR="004B0E9B" w:rsidRPr="00692137">
        <w:rPr>
          <w:spacing w:val="8"/>
        </w:rPr>
        <w:t>ö</w:t>
      </w:r>
      <w:r w:rsidRPr="00692137">
        <w:rPr>
          <w:spacing w:val="8"/>
        </w:rPr>
        <w:t>ck</w:t>
      </w:r>
      <w:proofErr w:type="spellEnd"/>
      <w:r w:rsidR="004B0E9B" w:rsidRPr="00692137">
        <w:rPr>
          <w:spacing w:val="8"/>
        </w:rPr>
        <w:t>诉奥地利案的来文。</w:t>
      </w:r>
      <w:r w:rsidR="004B0E9B" w:rsidRPr="00692137">
        <w:rPr>
          <w:spacing w:val="8"/>
          <w:vertAlign w:val="superscript"/>
        </w:rPr>
        <w:footnoteReference w:id="18"/>
      </w:r>
      <w:r w:rsidR="00F529BF" w:rsidRPr="00692137">
        <w:rPr>
          <w:rFonts w:hint="eastAsia"/>
          <w:spacing w:val="8"/>
        </w:rPr>
        <w:t xml:space="preserve"> </w:t>
      </w:r>
      <w:r w:rsidR="004B0E9B" w:rsidRPr="00692137">
        <w:rPr>
          <w:spacing w:val="8"/>
        </w:rPr>
        <w:t>来文提交人</w:t>
      </w:r>
      <w:r w:rsidRPr="00692137">
        <w:rPr>
          <w:spacing w:val="8"/>
        </w:rPr>
        <w:t>M</w:t>
      </w:r>
      <w:r w:rsidR="004B0E9B" w:rsidRPr="00692137">
        <w:rPr>
          <w:spacing w:val="8"/>
        </w:rPr>
        <w:t xml:space="preserve">. </w:t>
      </w:r>
      <w:proofErr w:type="spellStart"/>
      <w:r w:rsidRPr="00692137">
        <w:rPr>
          <w:spacing w:val="8"/>
        </w:rPr>
        <w:t>K</w:t>
      </w:r>
      <w:r w:rsidR="004B0E9B" w:rsidRPr="00692137">
        <w:rPr>
          <w:spacing w:val="8"/>
        </w:rPr>
        <w:t>ö</w:t>
      </w:r>
      <w:r w:rsidRPr="00692137">
        <w:rPr>
          <w:spacing w:val="8"/>
        </w:rPr>
        <w:t>ck</w:t>
      </w:r>
      <w:proofErr w:type="spellEnd"/>
      <w:r w:rsidR="004B0E9B" w:rsidRPr="00692137">
        <w:rPr>
          <w:spacing w:val="8"/>
        </w:rPr>
        <w:t>是奥地利国</w:t>
      </w:r>
      <w:r w:rsidR="004B0E9B" w:rsidRPr="004B0E9B">
        <w:t>民。她声称，缔约国侵犯了她根据《公约》第五条与第七条、第十二条第三至</w:t>
      </w:r>
      <w:r w:rsidR="004B0E9B" w:rsidRPr="00B46592">
        <w:rPr>
          <w:spacing w:val="-4"/>
        </w:rPr>
        <w:t>第四款、第十三条第一款、第二十一条第</w:t>
      </w:r>
      <w:r w:rsidR="004B0E9B" w:rsidRPr="00B46592">
        <w:rPr>
          <w:spacing w:val="-4"/>
        </w:rPr>
        <w:t>(</w:t>
      </w:r>
      <w:r w:rsidR="004B0E9B" w:rsidRPr="00B46592">
        <w:rPr>
          <w:spacing w:val="-4"/>
        </w:rPr>
        <w:t>二</w:t>
      </w:r>
      <w:r w:rsidR="004B0E9B" w:rsidRPr="00B46592">
        <w:rPr>
          <w:spacing w:val="-4"/>
        </w:rPr>
        <w:t>)</w:t>
      </w:r>
      <w:r w:rsidR="004B0E9B" w:rsidRPr="00B46592">
        <w:rPr>
          <w:spacing w:val="-4"/>
        </w:rPr>
        <w:t>和第</w:t>
      </w:r>
      <w:r w:rsidR="004B0E9B" w:rsidRPr="00B46592">
        <w:rPr>
          <w:spacing w:val="-4"/>
        </w:rPr>
        <w:t>(</w:t>
      </w:r>
      <w:r w:rsidR="004B0E9B" w:rsidRPr="00B46592">
        <w:rPr>
          <w:spacing w:val="-4"/>
        </w:rPr>
        <w:t>五</w:t>
      </w:r>
      <w:r w:rsidR="004B0E9B" w:rsidRPr="00B46592">
        <w:rPr>
          <w:spacing w:val="-4"/>
        </w:rPr>
        <w:t>)</w:t>
      </w:r>
      <w:r w:rsidR="004B0E9B" w:rsidRPr="00B46592">
        <w:rPr>
          <w:spacing w:val="-4"/>
        </w:rPr>
        <w:t>项、第二十四条和第三十条</w:t>
      </w:r>
      <w:r w:rsidR="004B0E9B" w:rsidRPr="004B0E9B">
        <w:t>第四款一并解读享有的权利。</w:t>
      </w:r>
    </w:p>
    <w:p w14:paraId="2BE93D82" w14:textId="11ADA3CB" w:rsidR="004B0E9B" w:rsidRPr="004B0E9B" w:rsidRDefault="00463787" w:rsidP="004B0E9B">
      <w:pPr>
        <w:pStyle w:val="SingleTxtGC"/>
        <w:rPr>
          <w:lang w:val="en-GB"/>
        </w:rPr>
      </w:pPr>
      <w:r>
        <w:t>12</w:t>
      </w:r>
      <w:r w:rsidR="004B0E9B" w:rsidRPr="004B0E9B">
        <w:t>.</w:t>
      </w:r>
      <w:r w:rsidR="004B0E9B" w:rsidRPr="004B0E9B">
        <w:tab/>
      </w:r>
      <w:r w:rsidR="004B0E9B" w:rsidRPr="004B0E9B">
        <w:t>提交人是聋人，她的第一语言是奥地利手语。在小学，她接受</w:t>
      </w:r>
      <w:r w:rsidR="004B0E9B" w:rsidRPr="004B0E9B">
        <w:rPr>
          <w:rFonts w:hint="eastAsia"/>
        </w:rPr>
        <w:t>了</w:t>
      </w:r>
      <w:r w:rsidR="004B0E9B" w:rsidRPr="004B0E9B">
        <w:t>德语和奥地利手语的双语教育。然而，从</w:t>
      </w:r>
      <w:r>
        <w:t>2</w:t>
      </w:r>
      <w:r w:rsidR="004B0E9B" w:rsidRPr="004B0E9B">
        <w:t>00</w:t>
      </w:r>
      <w:r>
        <w:t>7</w:t>
      </w:r>
      <w:r w:rsidR="004B0E9B" w:rsidRPr="004B0E9B">
        <w:t>年开始，在初中、高中和商学院以及大学入学考试的高级课程期间，她只能接受从德语到奥地利手语的传译，并参加专门面向聋人学生的课程。缺乏双语教育对她不利，因为同声传译是选择性的，因此传达的信息有时不完整，有些译员还没</w:t>
      </w:r>
      <w:r w:rsidR="004B0E9B" w:rsidRPr="004B0E9B">
        <w:rPr>
          <w:rFonts w:hint="eastAsia"/>
        </w:rPr>
        <w:t>有</w:t>
      </w:r>
      <w:r w:rsidR="004B0E9B" w:rsidRPr="004B0E9B">
        <w:t>经过认证。此外，她不能一边看手语传译，一边系统性记笔记，这影响了她的数学和德语成绩。因此，她不得不复读</w:t>
      </w:r>
      <w:r>
        <w:t>2</w:t>
      </w:r>
      <w:r w:rsidR="004B0E9B" w:rsidRPr="004B0E9B">
        <w:t>0</w:t>
      </w:r>
      <w:r>
        <w:t>11</w:t>
      </w:r>
      <w:r w:rsidR="004B0E9B" w:rsidRPr="004B0E9B">
        <w:t>/</w:t>
      </w:r>
      <w:r>
        <w:t>12</w:t>
      </w:r>
      <w:r w:rsidR="004B0E9B" w:rsidRPr="004B0E9B">
        <w:t>学年，并于</w:t>
      </w:r>
      <w:r>
        <w:t>2</w:t>
      </w:r>
      <w:r w:rsidR="004B0E9B" w:rsidRPr="004B0E9B">
        <w:t>0</w:t>
      </w:r>
      <w:r>
        <w:t>13</w:t>
      </w:r>
      <w:r w:rsidR="004B0E9B" w:rsidRPr="004B0E9B">
        <w:t>年被迫转学。她的</w:t>
      </w:r>
      <w:r>
        <w:t>2</w:t>
      </w:r>
      <w:r w:rsidR="004B0E9B" w:rsidRPr="004B0E9B">
        <w:t>0</w:t>
      </w:r>
      <w:r>
        <w:t>16</w:t>
      </w:r>
      <w:r w:rsidR="004B0E9B" w:rsidRPr="004B0E9B">
        <w:t>/</w:t>
      </w:r>
      <w:r>
        <w:t>17</w:t>
      </w:r>
      <w:r w:rsidR="004B0E9B" w:rsidRPr="004B0E9B">
        <w:t>学年成绩不合格，自愿决定复读。</w:t>
      </w:r>
      <w:r>
        <w:t>2</w:t>
      </w:r>
      <w:r w:rsidR="004B0E9B" w:rsidRPr="004B0E9B">
        <w:t>0</w:t>
      </w:r>
      <w:r>
        <w:t>14</w:t>
      </w:r>
      <w:r w:rsidR="004B0E9B" w:rsidRPr="004B0E9B">
        <w:t>年</w:t>
      </w:r>
      <w:r>
        <w:t>1</w:t>
      </w:r>
      <w:r w:rsidR="004B0E9B" w:rsidRPr="004B0E9B">
        <w:t>0</w:t>
      </w:r>
      <w:r w:rsidR="004B0E9B" w:rsidRPr="004B0E9B">
        <w:t>月，菲拉</w:t>
      </w:r>
      <w:proofErr w:type="gramStart"/>
      <w:r w:rsidR="004B0E9B" w:rsidRPr="004B0E9B">
        <w:t>赫</w:t>
      </w:r>
      <w:proofErr w:type="gramEnd"/>
      <w:r w:rsidR="004B0E9B" w:rsidRPr="004B0E9B">
        <w:t>商学院董事会拒绝了提交人父母将提交人的教学语言从德语改为奥地利手语的申请：董事会将该申请解读为援引《学校教学法》第</w:t>
      </w:r>
      <w:r>
        <w:t>18</w:t>
      </w:r>
      <w:r w:rsidR="004B0E9B" w:rsidRPr="004B0E9B">
        <w:t>条第</w:t>
      </w:r>
      <w:r>
        <w:t>12</w:t>
      </w:r>
      <w:r w:rsidR="004B0E9B" w:rsidRPr="004B0E9B">
        <w:t>款，但认为这不适用于提交人的情况，因为没有奥地利手语作为一门现代外语的教学课程。</w:t>
      </w:r>
      <w:r>
        <w:t>2</w:t>
      </w:r>
      <w:r w:rsidR="004B0E9B" w:rsidRPr="004B0E9B">
        <w:t>0</w:t>
      </w:r>
      <w:r>
        <w:t>14</w:t>
      </w:r>
      <w:r w:rsidR="004B0E9B" w:rsidRPr="004B0E9B">
        <w:t>年</w:t>
      </w:r>
      <w:r>
        <w:t>11</w:t>
      </w:r>
      <w:r w:rsidR="004B0E9B" w:rsidRPr="004B0E9B">
        <w:t>月，克恩顿州教育委员会确认了菲拉</w:t>
      </w:r>
      <w:proofErr w:type="gramStart"/>
      <w:r w:rsidR="004B0E9B" w:rsidRPr="004B0E9B">
        <w:t>赫</w:t>
      </w:r>
      <w:proofErr w:type="gramEnd"/>
      <w:r w:rsidR="004B0E9B" w:rsidRPr="004B0E9B">
        <w:t>商学院董事会的推理论证，驳回了提交人父母的上诉。</w:t>
      </w:r>
      <w:r>
        <w:t>2</w:t>
      </w:r>
      <w:r w:rsidR="004B0E9B" w:rsidRPr="004B0E9B">
        <w:t>0</w:t>
      </w:r>
      <w:r>
        <w:t>15</w:t>
      </w:r>
      <w:r w:rsidR="004B0E9B" w:rsidRPr="004B0E9B">
        <w:t>年</w:t>
      </w:r>
      <w:r>
        <w:t>3</w:t>
      </w:r>
      <w:r w:rsidR="004B0E9B" w:rsidRPr="004B0E9B">
        <w:t>月，联邦行政法院驳回了他们对克恩顿州教育委员会决定的上诉，认为《学校教学法》第</w:t>
      </w:r>
      <w:r>
        <w:t>16</w:t>
      </w:r>
      <w:r w:rsidR="004B0E9B" w:rsidRPr="004B0E9B">
        <w:t>条第</w:t>
      </w:r>
      <w:r>
        <w:t>1</w:t>
      </w:r>
      <w:r w:rsidR="004B0E9B" w:rsidRPr="004B0E9B">
        <w:t>款和第</w:t>
      </w:r>
      <w:r>
        <w:t>18</w:t>
      </w:r>
      <w:r w:rsidR="004B0E9B" w:rsidRPr="004B0E9B">
        <w:t>条第</w:t>
      </w:r>
      <w:r>
        <w:t>2</w:t>
      </w:r>
      <w:r w:rsidR="004B0E9B" w:rsidRPr="004B0E9B">
        <w:t>款</w:t>
      </w:r>
      <w:r w:rsidR="004B0E9B" w:rsidRPr="004B0E9B">
        <w:rPr>
          <w:rFonts w:hint="eastAsia"/>
        </w:rPr>
        <w:t>并未规定</w:t>
      </w:r>
      <w:r w:rsidR="004B0E9B" w:rsidRPr="004B0E9B">
        <w:t>以奥地利手语进行教学。</w:t>
      </w:r>
      <w:r>
        <w:t>2</w:t>
      </w:r>
      <w:r w:rsidR="004B0E9B" w:rsidRPr="004B0E9B">
        <w:t>0</w:t>
      </w:r>
      <w:r>
        <w:t>15</w:t>
      </w:r>
      <w:r w:rsidR="004B0E9B" w:rsidRPr="004B0E9B">
        <w:t>年</w:t>
      </w:r>
      <w:r>
        <w:t>6</w:t>
      </w:r>
      <w:r w:rsidR="004B0E9B" w:rsidRPr="004B0E9B">
        <w:t>月，宪法法院宣布</w:t>
      </w:r>
      <w:r w:rsidR="004B0E9B" w:rsidRPr="00C63789">
        <w:rPr>
          <w:spacing w:val="6"/>
        </w:rPr>
        <w:t>提交人父母的上诉不可受理，因为它成功的前景不足，没有提出宪法问题。</w:t>
      </w:r>
      <w:r w:rsidRPr="00C63789">
        <w:rPr>
          <w:spacing w:val="6"/>
        </w:rPr>
        <w:t>2</w:t>
      </w:r>
      <w:r w:rsidR="004B0E9B" w:rsidRPr="00C63789">
        <w:rPr>
          <w:spacing w:val="6"/>
        </w:rPr>
        <w:t>0</w:t>
      </w:r>
      <w:r w:rsidRPr="00C63789">
        <w:rPr>
          <w:spacing w:val="6"/>
        </w:rPr>
        <w:t>17</w:t>
      </w:r>
      <w:r w:rsidR="004B0E9B" w:rsidRPr="004B0E9B">
        <w:t>年</w:t>
      </w:r>
      <w:r>
        <w:t>4</w:t>
      </w:r>
      <w:r w:rsidR="004B0E9B" w:rsidRPr="004B0E9B">
        <w:t>月，最高行政法院驳回了提交人关于纠正联邦行政法院裁决的请求。</w:t>
      </w:r>
    </w:p>
    <w:p w14:paraId="2DE96797" w14:textId="3187E3F5" w:rsidR="004B0E9B" w:rsidRPr="004B0E9B" w:rsidRDefault="00463787" w:rsidP="004B0E9B">
      <w:pPr>
        <w:pStyle w:val="SingleTxtGC"/>
        <w:rPr>
          <w:lang w:val="en-GB"/>
        </w:rPr>
      </w:pPr>
      <w:r w:rsidRPr="005D2693">
        <w:rPr>
          <w:spacing w:val="2"/>
        </w:rPr>
        <w:t>13</w:t>
      </w:r>
      <w:r w:rsidR="004B0E9B" w:rsidRPr="005D2693">
        <w:rPr>
          <w:spacing w:val="2"/>
        </w:rPr>
        <w:t>.</w:t>
      </w:r>
      <w:r w:rsidR="004B0E9B" w:rsidRPr="005D2693">
        <w:rPr>
          <w:spacing w:val="2"/>
        </w:rPr>
        <w:tab/>
      </w:r>
      <w:r w:rsidR="004B0E9B" w:rsidRPr="005D2693">
        <w:rPr>
          <w:spacing w:val="2"/>
        </w:rPr>
        <w:t>委员会在其意见中宣布，就提交人根据《公约》第</w:t>
      </w:r>
      <w:r w:rsidR="004B0E9B" w:rsidRPr="005D2693">
        <w:rPr>
          <w:rFonts w:hint="eastAsia"/>
          <w:spacing w:val="2"/>
        </w:rPr>
        <w:t>五、第</w:t>
      </w:r>
      <w:r w:rsidR="004B0E9B" w:rsidRPr="005D2693">
        <w:rPr>
          <w:spacing w:val="2"/>
        </w:rPr>
        <w:t>七、第二十一、</w:t>
      </w:r>
      <w:r w:rsidR="004B0E9B" w:rsidRPr="000D18AE">
        <w:rPr>
          <w:spacing w:val="2"/>
        </w:rPr>
        <w:t>第二十四条和第三十条第四款提出的申诉而言，来文可予受理。委员会宣布，提</w:t>
      </w:r>
      <w:r w:rsidR="004B0E9B" w:rsidRPr="004B0E9B">
        <w:t>交人根据第十二条第三至第四款和第十三条第一款提出的申诉不可受理，因为</w:t>
      </w:r>
      <w:r w:rsidR="004B0E9B" w:rsidRPr="000D18AE">
        <w:rPr>
          <w:spacing w:val="2"/>
        </w:rPr>
        <w:t>这些申诉证据不足。委员会还认为，关于她与缔约国其他非德语少数群体一样受</w:t>
      </w:r>
      <w:r w:rsidR="004B0E9B" w:rsidRPr="004B0E9B">
        <w:t>到歧视的</w:t>
      </w:r>
      <w:proofErr w:type="gramStart"/>
      <w:r w:rsidR="004B0E9B" w:rsidRPr="004B0E9B">
        <w:t>申诉因</w:t>
      </w:r>
      <w:proofErr w:type="gramEnd"/>
      <w:r w:rsidR="004B0E9B" w:rsidRPr="004B0E9B">
        <w:t>证据不足而不可受理，因为提交人没有证明奥地利手语是她的第一语言这件事如何将她置于与缔约国其他非德语少数群体类似的处境。</w:t>
      </w:r>
    </w:p>
    <w:p w14:paraId="6E37CAA5" w14:textId="4D83A11D" w:rsidR="004B0E9B" w:rsidRPr="004B0E9B" w:rsidRDefault="00463787" w:rsidP="004B0E9B">
      <w:pPr>
        <w:pStyle w:val="SingleTxtGC"/>
        <w:rPr>
          <w:lang w:val="en-GB"/>
        </w:rPr>
      </w:pPr>
      <w:r>
        <w:t>14</w:t>
      </w:r>
      <w:r w:rsidR="004B0E9B" w:rsidRPr="004B0E9B">
        <w:t>.</w:t>
      </w:r>
      <w:r w:rsidR="004B0E9B" w:rsidRPr="004B0E9B">
        <w:tab/>
      </w:r>
      <w:r w:rsidR="004B0E9B" w:rsidRPr="004B0E9B">
        <w:t>关于</w:t>
      </w:r>
      <w:r w:rsidR="004B0E9B" w:rsidRPr="004B0E9B">
        <w:rPr>
          <w:rFonts w:hint="eastAsia"/>
        </w:rPr>
        <w:t>实质问题</w:t>
      </w:r>
      <w:r w:rsidR="004B0E9B" w:rsidRPr="004B0E9B">
        <w:t>，委员会注意到，一直有两名精通奥地利手语的老师和手语译员为她提供支持，包括在口试期间，她的课程经过了调整，她获得了学习支持和辅导教学，包括向她提供视觉教学材料。委员会还注意到，在提供这些措施</w:t>
      </w:r>
      <w:r w:rsidR="004B0E9B" w:rsidRPr="004B0E9B">
        <w:rPr>
          <w:rFonts w:hint="eastAsia"/>
        </w:rPr>
        <w:t>时</w:t>
      </w:r>
      <w:r w:rsidR="004B0E9B" w:rsidRPr="004B0E9B">
        <w:t>，</w:t>
      </w:r>
      <w:r w:rsidR="004B0E9B" w:rsidRPr="00A749BA">
        <w:rPr>
          <w:spacing w:val="2"/>
        </w:rPr>
        <w:t>与提交人及其父母和相关机构进行了协调，并根据她的个人需求进行了调整。</w:t>
      </w:r>
      <w:r w:rsidR="004B0E9B" w:rsidRPr="00A749BA">
        <w:rPr>
          <w:spacing w:val="4"/>
        </w:rPr>
        <w:t>此外，在她的学习环境中，有一名独立手语专家为她提供支持，</w:t>
      </w:r>
      <w:r w:rsidRPr="00A749BA">
        <w:rPr>
          <w:spacing w:val="4"/>
        </w:rPr>
        <w:t>2</w:t>
      </w:r>
      <w:r w:rsidR="004B0E9B" w:rsidRPr="00A749BA">
        <w:rPr>
          <w:spacing w:val="4"/>
        </w:rPr>
        <w:t>0</w:t>
      </w:r>
      <w:r w:rsidRPr="00A749BA">
        <w:rPr>
          <w:spacing w:val="4"/>
        </w:rPr>
        <w:t>12</w:t>
      </w:r>
      <w:r w:rsidR="004B0E9B" w:rsidRPr="00A749BA">
        <w:rPr>
          <w:spacing w:val="4"/>
        </w:rPr>
        <w:t>-</w:t>
      </w:r>
      <w:r w:rsidRPr="00A749BA">
        <w:rPr>
          <w:spacing w:val="4"/>
        </w:rPr>
        <w:t>2</w:t>
      </w:r>
      <w:r w:rsidR="004B0E9B" w:rsidRPr="00A749BA">
        <w:rPr>
          <w:spacing w:val="4"/>
        </w:rPr>
        <w:t>0</w:t>
      </w:r>
      <w:r w:rsidRPr="00A749BA">
        <w:rPr>
          <w:spacing w:val="4"/>
        </w:rPr>
        <w:t>16</w:t>
      </w:r>
      <w:r w:rsidR="004B0E9B" w:rsidRPr="00A749BA">
        <w:rPr>
          <w:spacing w:val="4"/>
        </w:rPr>
        <w:t>年期</w:t>
      </w:r>
      <w:r w:rsidR="004B0E9B" w:rsidRPr="004B0E9B">
        <w:t>间，她获得了</w:t>
      </w:r>
      <w:r>
        <w:t>1127</w:t>
      </w:r>
      <w:r w:rsidR="004B0E9B" w:rsidRPr="004B0E9B">
        <w:t>0</w:t>
      </w:r>
      <w:r w:rsidR="004B0E9B" w:rsidRPr="004B0E9B">
        <w:t>欧元的特殊需要教育津贴，她的</w:t>
      </w:r>
      <w:r w:rsidR="004B0E9B" w:rsidRPr="004B0E9B">
        <w:rPr>
          <w:rFonts w:hint="eastAsia"/>
        </w:rPr>
        <w:t>家人</w:t>
      </w:r>
      <w:r w:rsidR="004B0E9B" w:rsidRPr="004B0E9B">
        <w:t>也获得了</w:t>
      </w:r>
      <w:r w:rsidR="004B0E9B" w:rsidRPr="004B0E9B">
        <w:rPr>
          <w:rFonts w:hint="eastAsia"/>
        </w:rPr>
        <w:t>家庭</w:t>
      </w:r>
      <w:r w:rsidR="004B0E9B" w:rsidRPr="004B0E9B">
        <w:t>津贴。委员会注意到，由于采取了这些措施，虽然提交人复读了两年，还转了学，但她在缔约国的学校系统中取得了进步。委员会的结论是，鉴于为满足提交人需求而</w:t>
      </w:r>
      <w:r w:rsidR="004B0E9B" w:rsidRPr="004B0E9B">
        <w:lastRenderedPageBreak/>
        <w:t>采取的措施的性质和范围，以及她在学校中的</w:t>
      </w:r>
      <w:proofErr w:type="gramStart"/>
      <w:r w:rsidR="004B0E9B" w:rsidRPr="004B0E9B">
        <w:t>实际成长</w:t>
      </w:r>
      <w:proofErr w:type="gramEnd"/>
      <w:r w:rsidR="004B0E9B" w:rsidRPr="004B0E9B">
        <w:t>和进步，所采取的措施并非无意义、不适当或无效。因此，委员会得出结论认为，缔约国已经履行</w:t>
      </w:r>
      <w:r w:rsidR="004B0E9B" w:rsidRPr="004B0E9B">
        <w:rPr>
          <w:rFonts w:hint="eastAsia"/>
        </w:rPr>
        <w:t>采取具体措施的</w:t>
      </w:r>
      <w:r w:rsidR="004B0E9B" w:rsidRPr="004B0E9B">
        <w:t>义务，通过提供合理便利，为提交人实现了事实上的平等，确保她能享</w:t>
      </w:r>
      <w:r w:rsidR="004B0E9B" w:rsidRPr="00AD1C4C">
        <w:rPr>
          <w:spacing w:val="8"/>
        </w:rPr>
        <w:t>有一切人权和基本自由。鉴此，委员会认为提交人根据第五条与第二十一条第</w:t>
      </w:r>
      <w:r w:rsidR="004B0E9B" w:rsidRPr="004B0E9B">
        <w:t>(</w:t>
      </w:r>
      <w:r w:rsidR="004B0E9B" w:rsidRPr="004B0E9B">
        <w:t>二</w:t>
      </w:r>
      <w:r w:rsidR="004B0E9B" w:rsidRPr="004B0E9B">
        <w:t>)</w:t>
      </w:r>
      <w:r w:rsidR="004B0E9B" w:rsidRPr="004B0E9B">
        <w:t>和第</w:t>
      </w:r>
      <w:r w:rsidR="004B0E9B" w:rsidRPr="004B0E9B">
        <w:t>(</w:t>
      </w:r>
      <w:r w:rsidR="004B0E9B" w:rsidRPr="004B0E9B">
        <w:t>五</w:t>
      </w:r>
      <w:r w:rsidR="004B0E9B" w:rsidRPr="004B0E9B">
        <w:t>)</w:t>
      </w:r>
      <w:r w:rsidR="004B0E9B" w:rsidRPr="004B0E9B">
        <w:t>项及第三十条第四款一并解读享有的权利未受到侵犯。委员会还注意到，提交人没有提供补充资料，说明缔约国对其案件的处理如何无视了她的</w:t>
      </w:r>
      <w:r w:rsidR="004B0E9B" w:rsidRPr="00DB5684">
        <w:rPr>
          <w:spacing w:val="-6"/>
        </w:rPr>
        <w:t>利益，因此，委员会认为缔约国没有侵犯她根据《公约》第五条与第七条一并解读</w:t>
      </w:r>
      <w:r w:rsidR="004B0E9B" w:rsidRPr="004B0E9B">
        <w:t>享有的权利。</w:t>
      </w:r>
    </w:p>
    <w:p w14:paraId="6D65FE05" w14:textId="5E3A74BC" w:rsidR="004B0E9B" w:rsidRPr="004B0E9B" w:rsidRDefault="004B0E9B" w:rsidP="001249D6">
      <w:pPr>
        <w:pStyle w:val="H4GC"/>
      </w:pPr>
      <w:r w:rsidRPr="004B0E9B">
        <w:tab/>
      </w:r>
      <w:r w:rsidRPr="004B0E9B">
        <w:tab/>
      </w:r>
      <w:r w:rsidR="00463787">
        <w:t>J</w:t>
      </w:r>
      <w:r w:rsidRPr="004B0E9B">
        <w:t>.</w:t>
      </w:r>
      <w:r w:rsidR="00463787">
        <w:t>M</w:t>
      </w:r>
      <w:r w:rsidRPr="004B0E9B">
        <w:t xml:space="preserve">. </w:t>
      </w:r>
      <w:r w:rsidRPr="004B0E9B">
        <w:t>诉瑞典案</w:t>
      </w:r>
    </w:p>
    <w:p w14:paraId="7CCEFD2C" w14:textId="79DFC416" w:rsidR="004B0E9B" w:rsidRPr="004B0E9B" w:rsidRDefault="00463787" w:rsidP="004B0E9B">
      <w:pPr>
        <w:pStyle w:val="SingleTxtGC"/>
        <w:rPr>
          <w:lang w:val="en-GB"/>
        </w:rPr>
      </w:pPr>
      <w:r>
        <w:t>15</w:t>
      </w:r>
      <w:r w:rsidR="004B0E9B" w:rsidRPr="004B0E9B">
        <w:t>.</w:t>
      </w:r>
      <w:r w:rsidR="004B0E9B" w:rsidRPr="004B0E9B">
        <w:tab/>
      </w:r>
      <w:r w:rsidR="004B0E9B" w:rsidRPr="004B0E9B">
        <w:t>委员会决定停止审议</w:t>
      </w:r>
      <w:r>
        <w:t>J</w:t>
      </w:r>
      <w:r w:rsidR="004B0E9B" w:rsidRPr="004B0E9B">
        <w:t>.</w:t>
      </w:r>
      <w:r>
        <w:t>M</w:t>
      </w:r>
      <w:r w:rsidR="004B0E9B" w:rsidRPr="004B0E9B">
        <w:t>.</w:t>
      </w:r>
      <w:r w:rsidR="004B0E9B" w:rsidRPr="004B0E9B">
        <w:t>诉瑞典案的来文。</w:t>
      </w:r>
      <w:r w:rsidR="004B0E9B" w:rsidRPr="004B0E9B">
        <w:rPr>
          <w:vertAlign w:val="superscript"/>
        </w:rPr>
        <w:footnoteReference w:id="19"/>
      </w:r>
      <w:r w:rsidR="00EC1AA9" w:rsidRPr="00B02A1C">
        <w:rPr>
          <w:rFonts w:hint="eastAsia"/>
          <w:spacing w:val="20"/>
        </w:rPr>
        <w:t xml:space="preserve"> </w:t>
      </w:r>
      <w:r w:rsidR="004B0E9B" w:rsidRPr="004B0E9B">
        <w:t>缔约国将提交人驱逐回阿富汗的决定已于</w:t>
      </w:r>
      <w:r>
        <w:t>2</w:t>
      </w:r>
      <w:r w:rsidR="004B0E9B" w:rsidRPr="004B0E9B">
        <w:t>0</w:t>
      </w:r>
      <w:r>
        <w:t>21</w:t>
      </w:r>
      <w:r w:rsidR="004B0E9B" w:rsidRPr="004B0E9B">
        <w:t>年</w:t>
      </w:r>
      <w:r>
        <w:t>7</w:t>
      </w:r>
      <w:r w:rsidR="004B0E9B" w:rsidRPr="004B0E9B">
        <w:t>月</w:t>
      </w:r>
      <w:r>
        <w:t>7</w:t>
      </w:r>
      <w:r w:rsidR="004B0E9B" w:rsidRPr="004B0E9B">
        <w:t>日逾期失效。同时，提交人已经提交了新的庇护申请。因此，他不再面临被遣返阿富汗的</w:t>
      </w:r>
      <w:r w:rsidR="004B0E9B" w:rsidRPr="004B0E9B">
        <w:rPr>
          <w:rFonts w:hint="eastAsia"/>
        </w:rPr>
        <w:t>风</w:t>
      </w:r>
      <w:r w:rsidR="004B0E9B" w:rsidRPr="004B0E9B">
        <w:t>险。缔约国请委员会停止审议来文，提交人也同意了这一请求。</w:t>
      </w:r>
    </w:p>
    <w:p w14:paraId="2BD38ED3" w14:textId="17CCDA9C" w:rsidR="004B0E9B" w:rsidRPr="004B0E9B" w:rsidRDefault="004B0E9B" w:rsidP="001249D6">
      <w:pPr>
        <w:pStyle w:val="H4GC"/>
      </w:pPr>
      <w:r w:rsidRPr="004B0E9B">
        <w:tab/>
      </w:r>
      <w:r w:rsidRPr="004B0E9B">
        <w:tab/>
      </w:r>
      <w:r w:rsidR="00463787">
        <w:t>Ferrer</w:t>
      </w:r>
      <w:r w:rsidRPr="004B0E9B">
        <w:t xml:space="preserve"> </w:t>
      </w:r>
      <w:proofErr w:type="spellStart"/>
      <w:r w:rsidR="00463787">
        <w:t>Manils</w:t>
      </w:r>
      <w:proofErr w:type="spellEnd"/>
      <w:r w:rsidRPr="004B0E9B">
        <w:t>诉西班牙案</w:t>
      </w:r>
    </w:p>
    <w:p w14:paraId="6E1B08A5" w14:textId="79A76730" w:rsidR="004B0E9B" w:rsidRPr="004B0E9B" w:rsidRDefault="00463787" w:rsidP="004B0E9B">
      <w:pPr>
        <w:pStyle w:val="SingleTxtGC"/>
        <w:rPr>
          <w:lang w:val="en-GB"/>
        </w:rPr>
      </w:pPr>
      <w:r w:rsidRPr="00965D33">
        <w:rPr>
          <w:spacing w:val="6"/>
        </w:rPr>
        <w:t>16</w:t>
      </w:r>
      <w:r w:rsidR="004B0E9B" w:rsidRPr="00965D33">
        <w:rPr>
          <w:spacing w:val="6"/>
        </w:rPr>
        <w:t>.</w:t>
      </w:r>
      <w:r w:rsidR="004B0E9B" w:rsidRPr="00965D33">
        <w:rPr>
          <w:spacing w:val="6"/>
        </w:rPr>
        <w:tab/>
      </w:r>
      <w:r w:rsidR="004B0E9B" w:rsidRPr="00965D33">
        <w:rPr>
          <w:spacing w:val="6"/>
        </w:rPr>
        <w:t>委员会决定停止审议</w:t>
      </w:r>
      <w:r w:rsidRPr="00965D33">
        <w:rPr>
          <w:spacing w:val="6"/>
        </w:rPr>
        <w:t>Ferrer</w:t>
      </w:r>
      <w:r w:rsidR="004B0E9B" w:rsidRPr="00965D33">
        <w:rPr>
          <w:spacing w:val="6"/>
        </w:rPr>
        <w:t xml:space="preserve"> </w:t>
      </w:r>
      <w:proofErr w:type="spellStart"/>
      <w:r w:rsidRPr="00965D33">
        <w:rPr>
          <w:spacing w:val="6"/>
        </w:rPr>
        <w:t>Manils</w:t>
      </w:r>
      <w:proofErr w:type="spellEnd"/>
      <w:r w:rsidR="004B0E9B" w:rsidRPr="00965D33">
        <w:rPr>
          <w:spacing w:val="6"/>
        </w:rPr>
        <w:t>诉西班牙案的来文。</w:t>
      </w:r>
      <w:r w:rsidR="004B0E9B" w:rsidRPr="00965D33">
        <w:rPr>
          <w:spacing w:val="6"/>
          <w:vertAlign w:val="superscript"/>
        </w:rPr>
        <w:footnoteReference w:id="20"/>
      </w:r>
      <w:r w:rsidR="00EC1AA9" w:rsidRPr="00965D33">
        <w:rPr>
          <w:rFonts w:hint="eastAsia"/>
          <w:spacing w:val="6"/>
        </w:rPr>
        <w:t xml:space="preserve"> </w:t>
      </w:r>
      <w:r w:rsidR="004B0E9B" w:rsidRPr="00965D33">
        <w:rPr>
          <w:spacing w:val="6"/>
        </w:rPr>
        <w:t>提交人是一名有残</w:t>
      </w:r>
      <w:r w:rsidR="004B0E9B" w:rsidRPr="004B0E9B">
        <w:t>疾的老年人</w:t>
      </w:r>
      <w:r w:rsidR="004B0E9B" w:rsidRPr="004B0E9B">
        <w:rPr>
          <w:rFonts w:hint="eastAsia"/>
        </w:rPr>
        <w:t>，</w:t>
      </w:r>
      <w:r w:rsidR="004B0E9B" w:rsidRPr="004B0E9B">
        <w:t>来文涉及没有评估驱逐措施对提交人</w:t>
      </w:r>
      <w:r w:rsidR="004B0E9B" w:rsidRPr="004B0E9B">
        <w:rPr>
          <w:rFonts w:hint="eastAsia"/>
        </w:rPr>
        <w:t>的</w:t>
      </w:r>
      <w:r w:rsidR="004B0E9B" w:rsidRPr="004B0E9B">
        <w:t>健康和福祉的影响就</w:t>
      </w:r>
      <w:r w:rsidR="004B0E9B" w:rsidRPr="004B0E9B">
        <w:rPr>
          <w:rFonts w:hint="eastAsia"/>
        </w:rPr>
        <w:t>将其</w:t>
      </w:r>
      <w:r w:rsidR="004B0E9B" w:rsidRPr="00B31E1E">
        <w:rPr>
          <w:spacing w:val="6"/>
        </w:rPr>
        <w:t>驱逐。</w:t>
      </w:r>
      <w:r w:rsidRPr="00B31E1E">
        <w:rPr>
          <w:spacing w:val="6"/>
        </w:rPr>
        <w:t>2</w:t>
      </w:r>
      <w:r w:rsidR="004B0E9B" w:rsidRPr="00B31E1E">
        <w:rPr>
          <w:spacing w:val="6"/>
        </w:rPr>
        <w:t>0</w:t>
      </w:r>
      <w:r w:rsidRPr="00B31E1E">
        <w:rPr>
          <w:spacing w:val="6"/>
        </w:rPr>
        <w:t>21</w:t>
      </w:r>
      <w:r w:rsidR="004B0E9B" w:rsidRPr="00B31E1E">
        <w:rPr>
          <w:spacing w:val="6"/>
        </w:rPr>
        <w:t>年</w:t>
      </w:r>
      <w:r w:rsidRPr="00B31E1E">
        <w:rPr>
          <w:spacing w:val="6"/>
        </w:rPr>
        <w:t>7</w:t>
      </w:r>
      <w:r w:rsidR="004B0E9B" w:rsidRPr="00B31E1E">
        <w:rPr>
          <w:spacing w:val="6"/>
        </w:rPr>
        <w:t>月</w:t>
      </w:r>
      <w:r w:rsidRPr="00B31E1E">
        <w:rPr>
          <w:spacing w:val="6"/>
        </w:rPr>
        <w:t>21</w:t>
      </w:r>
      <w:r w:rsidR="004B0E9B" w:rsidRPr="00B31E1E">
        <w:rPr>
          <w:spacing w:val="6"/>
        </w:rPr>
        <w:t>日，缔约国通知委员会，提交人已于</w:t>
      </w:r>
      <w:r w:rsidRPr="00B31E1E">
        <w:rPr>
          <w:spacing w:val="6"/>
        </w:rPr>
        <w:t>2</w:t>
      </w:r>
      <w:r w:rsidR="004B0E9B" w:rsidRPr="00B31E1E">
        <w:rPr>
          <w:spacing w:val="6"/>
        </w:rPr>
        <w:t>0</w:t>
      </w:r>
      <w:r w:rsidRPr="00B31E1E">
        <w:rPr>
          <w:spacing w:val="6"/>
        </w:rPr>
        <w:t>2</w:t>
      </w:r>
      <w:r w:rsidR="004B0E9B" w:rsidRPr="00B31E1E">
        <w:rPr>
          <w:spacing w:val="6"/>
        </w:rPr>
        <w:t>0</w:t>
      </w:r>
      <w:r w:rsidR="004B0E9B" w:rsidRPr="00B31E1E">
        <w:rPr>
          <w:spacing w:val="6"/>
        </w:rPr>
        <w:t>年</w:t>
      </w:r>
      <w:r w:rsidRPr="00B31E1E">
        <w:rPr>
          <w:spacing w:val="6"/>
        </w:rPr>
        <w:t>11</w:t>
      </w:r>
      <w:r w:rsidR="004B0E9B" w:rsidRPr="00B31E1E">
        <w:rPr>
          <w:spacing w:val="6"/>
        </w:rPr>
        <w:t>月</w:t>
      </w:r>
      <w:r w:rsidRPr="00B31E1E">
        <w:rPr>
          <w:spacing w:val="6"/>
        </w:rPr>
        <w:t>2</w:t>
      </w:r>
      <w:r w:rsidR="004B0E9B" w:rsidRPr="00B31E1E">
        <w:rPr>
          <w:spacing w:val="6"/>
        </w:rPr>
        <w:t>日死</w:t>
      </w:r>
      <w:r w:rsidR="004B0E9B" w:rsidRPr="004B0E9B">
        <w:t>亡，地方法院的司法程序中止。此外，缔约国以没有其他</w:t>
      </w:r>
      <w:r w:rsidR="004B0E9B" w:rsidRPr="004B0E9B">
        <w:rPr>
          <w:rFonts w:hint="eastAsia"/>
        </w:rPr>
        <w:t>相</w:t>
      </w:r>
      <w:r w:rsidR="004B0E9B" w:rsidRPr="004B0E9B">
        <w:t>关当事方为由，请委员会停止审议来文。</w:t>
      </w:r>
      <w:r>
        <w:t>2</w:t>
      </w:r>
      <w:r w:rsidR="004B0E9B" w:rsidRPr="004B0E9B">
        <w:t>0</w:t>
      </w:r>
      <w:r>
        <w:t>21</w:t>
      </w:r>
      <w:r w:rsidR="004B0E9B" w:rsidRPr="004B0E9B">
        <w:t>年</w:t>
      </w:r>
      <w:r>
        <w:t>11</w:t>
      </w:r>
      <w:r w:rsidR="004B0E9B" w:rsidRPr="004B0E9B">
        <w:t>月</w:t>
      </w:r>
      <w:r>
        <w:t>3</w:t>
      </w:r>
      <w:r w:rsidR="004B0E9B" w:rsidRPr="004B0E9B">
        <w:t>日，提交人的女儿及其代理人请求委员会</w:t>
      </w:r>
      <w:r w:rsidR="004B0E9B" w:rsidRPr="00301D68">
        <w:rPr>
          <w:spacing w:val="-6"/>
        </w:rPr>
        <w:t>继续审议该案。委员会决定停止审议来文，</w:t>
      </w:r>
      <w:r w:rsidR="004B0E9B" w:rsidRPr="00301D68">
        <w:rPr>
          <w:rFonts w:hint="eastAsia"/>
          <w:spacing w:val="-6"/>
        </w:rPr>
        <w:t>因为提交人的死亡导致</w:t>
      </w:r>
      <w:r w:rsidR="004B0E9B" w:rsidRPr="00301D68">
        <w:rPr>
          <w:spacing w:val="-6"/>
        </w:rPr>
        <w:t>来文失去意义。</w:t>
      </w:r>
    </w:p>
    <w:p w14:paraId="13AAC68F" w14:textId="77777777" w:rsidR="00F1596B" w:rsidRPr="002D6A9C" w:rsidRDefault="00F1596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1596B" w:rsidRPr="002D6A9C" w:rsidSect="00EE3F9C">
      <w:footnotePr>
        <w:numRestart w:val="eachSect"/>
      </w:footnotePr>
      <w:endnotePr>
        <w:numFmt w:val="decimal"/>
      </w:endnotePr>
      <w:pgSz w:w="11906" w:h="16838" w:code="9"/>
      <w:pgMar w:top="1417" w:right="1134" w:bottom="1134" w:left="1134" w:header="850" w:footer="567"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6FED0" w14:textId="77777777" w:rsidR="00195A07" w:rsidRPr="000D319F" w:rsidRDefault="00195A07" w:rsidP="000D319F">
      <w:pPr>
        <w:pStyle w:val="af0"/>
        <w:spacing w:after="240"/>
        <w:ind w:left="907"/>
        <w:rPr>
          <w:rFonts w:asciiTheme="majorBidi" w:eastAsia="宋体" w:hAnsiTheme="majorBidi" w:cstheme="majorBidi"/>
          <w:sz w:val="21"/>
          <w:szCs w:val="21"/>
          <w:lang w:val="en-US"/>
        </w:rPr>
      </w:pPr>
    </w:p>
    <w:p w14:paraId="728A33A6" w14:textId="77777777" w:rsidR="00195A07" w:rsidRPr="000D319F" w:rsidRDefault="00195A0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5BCAC7C" w14:textId="77777777" w:rsidR="00195A07" w:rsidRPr="000D319F" w:rsidRDefault="00195A07" w:rsidP="000D319F">
      <w:pPr>
        <w:pStyle w:val="af0"/>
      </w:pPr>
    </w:p>
  </w:endnote>
  <w:endnote w:type="continuationNotice" w:id="1">
    <w:p w14:paraId="490E08B5" w14:textId="77777777" w:rsidR="00195A07" w:rsidRDefault="00195A0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6B1F6" w14:textId="77777777" w:rsidR="00A25CB3" w:rsidRPr="00BF43E7" w:rsidRDefault="00BF43E7" w:rsidP="00BF43E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F43E7">
      <w:rPr>
        <w:rStyle w:val="af2"/>
        <w:b w:val="0"/>
        <w:snapToGrid w:val="0"/>
        <w:sz w:val="16"/>
      </w:rPr>
      <w:t>GE.22</w:t>
    </w:r>
    <w:proofErr w:type="spellEnd"/>
    <w:r w:rsidRPr="00BF43E7">
      <w:rPr>
        <w:rStyle w:val="af2"/>
        <w:b w:val="0"/>
        <w:snapToGrid w:val="0"/>
        <w:sz w:val="16"/>
      </w:rPr>
      <w:t>-08071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A412A" w14:textId="77777777" w:rsidR="00A25CB3" w:rsidRPr="00BF43E7" w:rsidRDefault="00BF43E7" w:rsidP="00BF43E7">
    <w:pPr>
      <w:pStyle w:val="af0"/>
      <w:tabs>
        <w:tab w:val="clear" w:pos="431"/>
        <w:tab w:val="right" w:pos="9638"/>
      </w:tabs>
      <w:rPr>
        <w:rStyle w:val="af2"/>
      </w:rPr>
    </w:pPr>
    <w:proofErr w:type="spellStart"/>
    <w:r>
      <w:t>GE.22</w:t>
    </w:r>
    <w:proofErr w:type="spellEnd"/>
    <w:r>
      <w:t>-08071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7E43F" w14:textId="0230FB3D" w:rsidR="00A25CB3" w:rsidRPr="00487939" w:rsidRDefault="00BF43E7"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A8550E1" wp14:editId="177CC7A5">
          <wp:simplePos x="0" y="0"/>
          <wp:positionH relativeFrom="column">
            <wp:align>right</wp:align>
          </wp:positionH>
          <wp:positionV relativeFrom="paragraph">
            <wp:posOffset>-69850</wp:posOffset>
          </wp:positionV>
          <wp:extent cx="561975" cy="561975"/>
          <wp:effectExtent l="0" t="0" r="9525" b="9525"/>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-08071</w:t>
    </w:r>
    <w:r w:rsidR="00731A42" w:rsidRPr="00EE277A">
      <w:rPr>
        <w:sz w:val="20"/>
        <w:lang w:eastAsia="zh-CN"/>
      </w:rPr>
      <w:t xml:space="preserve"> (C)</w:t>
    </w:r>
    <w:r w:rsidR="00B44B82">
      <w:rPr>
        <w:sz w:val="20"/>
        <w:lang w:eastAsia="zh-CN"/>
      </w:rPr>
      <w:tab/>
    </w:r>
    <w:r>
      <w:rPr>
        <w:sz w:val="20"/>
        <w:lang w:eastAsia="zh-CN"/>
      </w:rPr>
      <w:t>17</w:t>
    </w:r>
    <w:r w:rsidR="00B44B82">
      <w:rPr>
        <w:sz w:val="20"/>
        <w:lang w:eastAsia="zh-CN"/>
      </w:rPr>
      <w:t>0</w:t>
    </w:r>
    <w:r>
      <w:rPr>
        <w:sz w:val="20"/>
        <w:lang w:eastAsia="zh-CN"/>
      </w:rPr>
      <w:t>6</w:t>
    </w:r>
    <w:r w:rsidR="008C732B">
      <w:rPr>
        <w:sz w:val="20"/>
        <w:lang w:eastAsia="zh-CN"/>
      </w:rPr>
      <w:t>2</w:t>
    </w:r>
    <w:r>
      <w:rPr>
        <w:rFonts w:asciiTheme="majorBidi" w:eastAsiaTheme="minorEastAsia" w:hAnsiTheme="majorBidi" w:cstheme="majorBidi"/>
        <w:sz w:val="20"/>
      </w:rPr>
      <w:t>2</w:t>
    </w:r>
    <w:r w:rsidR="00731A42">
      <w:rPr>
        <w:sz w:val="20"/>
        <w:lang w:eastAsia="zh-CN"/>
      </w:rPr>
      <w:tab/>
    </w:r>
    <w:r>
      <w:rPr>
        <w:sz w:val="20"/>
        <w:lang w:eastAsia="zh-CN"/>
      </w:rPr>
      <w:t>28</w:t>
    </w:r>
    <w:r w:rsidR="00731A42">
      <w:rPr>
        <w:sz w:val="20"/>
        <w:lang w:eastAsia="zh-CN"/>
      </w:rPr>
      <w:t>0</w:t>
    </w:r>
    <w:r>
      <w:rPr>
        <w:sz w:val="20"/>
        <w:lang w:eastAsia="zh-CN"/>
      </w:rPr>
      <w:t>9</w:t>
    </w:r>
    <w:r w:rsidR="008C732B">
      <w:rPr>
        <w:sz w:val="20"/>
        <w:lang w:eastAsia="zh-CN"/>
      </w:rPr>
      <w:t>2</w:t>
    </w:r>
    <w:r>
      <w:rPr>
        <w:rFonts w:asciiTheme="majorBidi" w:eastAsiaTheme="minorEastAsia" w:hAnsiTheme="majorBidi" w:cstheme="majorBidi"/>
        <w:sz w:val="20"/>
      </w:rPr>
      <w:t>2</w:t>
    </w:r>
    <w:r w:rsidR="00731A42">
      <w:rPr>
        <w:b/>
        <w:sz w:val="21"/>
      </w:rPr>
      <w:tab/>
    </w:r>
    <w:r w:rsidR="00A1364C">
      <w:rPr>
        <w:rFonts w:hint="eastAsia"/>
        <w:b/>
        <w:noProof/>
        <w:snapToGrid/>
        <w:sz w:val="21"/>
        <w:lang w:val="en-US" w:eastAsia="zh-CN"/>
      </w:rPr>
      <w:drawing>
        <wp:inline distT="0" distB="0" distL="0" distR="0" wp14:anchorId="2903BABE" wp14:editId="0F1FCE8A">
          <wp:extent cx="618490" cy="228600"/>
          <wp:effectExtent l="0" t="0" r="0" b="0"/>
          <wp:docPr id="7" name="图片 7"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71E76" w14:textId="77777777" w:rsidR="00195A07" w:rsidRPr="000157B1" w:rsidRDefault="00195A0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9A1079E" w14:textId="77777777" w:rsidR="00195A07" w:rsidRPr="000157B1" w:rsidRDefault="00195A0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EE1959D" w14:textId="77777777" w:rsidR="00195A07" w:rsidRDefault="00195A07"/>
  </w:footnote>
  <w:footnote w:id="2">
    <w:p w14:paraId="73DEDE49" w14:textId="6288721A" w:rsidR="0096449C" w:rsidRPr="00D0699D" w:rsidRDefault="0096449C" w:rsidP="0096449C">
      <w:pPr>
        <w:pStyle w:val="a6"/>
      </w:pPr>
      <w:r>
        <w:rPr>
          <w:lang w:val="zh-CN"/>
        </w:rPr>
        <w:tab/>
      </w:r>
      <w:r w:rsidRPr="0085356C">
        <w:rPr>
          <w:rStyle w:val="a8"/>
          <w:rFonts w:eastAsia="宋体"/>
          <w:lang w:val="zh-CN"/>
        </w:rPr>
        <w:footnoteRef/>
      </w:r>
      <w:r>
        <w:rPr>
          <w:lang w:val="zh-CN"/>
        </w:rPr>
        <w:tab/>
      </w:r>
      <w:hyperlink r:id="rId1" w:history="1">
        <w:r w:rsidRPr="00A1626A">
          <w:rPr>
            <w:rStyle w:val="af5"/>
            <w:color w:val="0000FF" w:themeColor="hyperlink"/>
            <w:szCs w:val="20"/>
            <w:lang w:val="es-ES"/>
          </w:rPr>
          <w:t>CRPD/C/SR.553</w:t>
        </w:r>
      </w:hyperlink>
      <w:r>
        <w:rPr>
          <w:lang w:val="zh-CN"/>
        </w:rPr>
        <w:t>，第</w:t>
      </w:r>
      <w:r>
        <w:rPr>
          <w:lang w:val="zh-CN"/>
        </w:rPr>
        <w:t>2-3</w:t>
      </w:r>
      <w:r>
        <w:rPr>
          <w:lang w:val="zh-CN"/>
        </w:rPr>
        <w:t>段。</w:t>
      </w:r>
    </w:p>
  </w:footnote>
  <w:footnote w:id="3">
    <w:p w14:paraId="48027C6C" w14:textId="64839EDA" w:rsidR="0096449C" w:rsidRPr="00B247F6" w:rsidRDefault="0096449C" w:rsidP="00E43C1B">
      <w:pPr>
        <w:pStyle w:val="a6"/>
        <w:spacing w:after="40"/>
      </w:pPr>
      <w:r w:rsidRPr="00D0699D">
        <w:rPr>
          <w:lang w:val="zh-CN"/>
        </w:rPr>
        <w:tab/>
      </w:r>
      <w:r w:rsidRPr="0085356C">
        <w:rPr>
          <w:rStyle w:val="a8"/>
          <w:rFonts w:eastAsia="宋体"/>
          <w:lang w:val="zh-CN"/>
        </w:rPr>
        <w:footnoteRef/>
      </w:r>
      <w:r w:rsidRPr="0041120E">
        <w:tab/>
      </w:r>
      <w:hyperlink r:id="rId2" w:history="1">
        <w:proofErr w:type="spellStart"/>
        <w:r w:rsidRPr="00722A85">
          <w:rPr>
            <w:rStyle w:val="af5"/>
            <w:color w:val="0000FF" w:themeColor="hyperlink"/>
            <w:szCs w:val="20"/>
          </w:rPr>
          <w:t>CRPD</w:t>
        </w:r>
        <w:proofErr w:type="spellEnd"/>
        <w:r w:rsidRPr="00722A85">
          <w:rPr>
            <w:rStyle w:val="af5"/>
            <w:color w:val="0000FF" w:themeColor="hyperlink"/>
            <w:szCs w:val="20"/>
          </w:rPr>
          <w:t>/C/26/1</w:t>
        </w:r>
      </w:hyperlink>
      <w:r w:rsidRPr="0041120E">
        <w:t>.</w:t>
      </w:r>
    </w:p>
  </w:footnote>
  <w:footnote w:id="4">
    <w:p w14:paraId="226C1646" w14:textId="6AA693A6" w:rsidR="0096449C" w:rsidRDefault="0096449C" w:rsidP="0096449C">
      <w:pPr>
        <w:pStyle w:val="a6"/>
      </w:pPr>
      <w:r w:rsidRPr="0041120E">
        <w:tab/>
      </w:r>
      <w:r w:rsidRPr="0085356C">
        <w:rPr>
          <w:rStyle w:val="a8"/>
          <w:rFonts w:eastAsia="宋体"/>
          <w:lang w:val="zh-CN"/>
        </w:rPr>
        <w:footnoteRef/>
      </w:r>
      <w:r w:rsidRPr="0041120E">
        <w:tab/>
      </w:r>
      <w:hyperlink r:id="rId3" w:history="1">
        <w:proofErr w:type="spellStart"/>
        <w:r w:rsidRPr="00722A85">
          <w:rPr>
            <w:rStyle w:val="af5"/>
            <w:color w:val="0000FF" w:themeColor="hyperlink"/>
            <w:szCs w:val="20"/>
          </w:rPr>
          <w:t>CRPD</w:t>
        </w:r>
        <w:proofErr w:type="spellEnd"/>
        <w:r w:rsidRPr="00722A85">
          <w:rPr>
            <w:rStyle w:val="af5"/>
            <w:color w:val="0000FF" w:themeColor="hyperlink"/>
            <w:szCs w:val="20"/>
          </w:rPr>
          <w:t>/C/26/D/46/2018</w:t>
        </w:r>
      </w:hyperlink>
      <w:r w:rsidRPr="0041120E">
        <w:t>.</w:t>
      </w:r>
    </w:p>
  </w:footnote>
  <w:footnote w:id="5">
    <w:p w14:paraId="279F4982" w14:textId="7310DFCC" w:rsidR="0096449C" w:rsidRDefault="0096449C" w:rsidP="0096449C">
      <w:pPr>
        <w:pStyle w:val="a6"/>
      </w:pPr>
      <w:r w:rsidRPr="0041120E">
        <w:tab/>
      </w:r>
      <w:r w:rsidRPr="0085356C">
        <w:rPr>
          <w:rStyle w:val="a8"/>
          <w:rFonts w:eastAsia="宋体"/>
          <w:lang w:val="zh-CN"/>
        </w:rPr>
        <w:footnoteRef/>
      </w:r>
      <w:r w:rsidRPr="0041120E">
        <w:tab/>
      </w:r>
      <w:hyperlink r:id="rId4" w:history="1">
        <w:proofErr w:type="spellStart"/>
        <w:r w:rsidRPr="00722A85">
          <w:rPr>
            <w:rStyle w:val="af5"/>
            <w:color w:val="0000FF" w:themeColor="hyperlink"/>
            <w:szCs w:val="20"/>
          </w:rPr>
          <w:t>CRPD</w:t>
        </w:r>
        <w:proofErr w:type="spellEnd"/>
        <w:r w:rsidRPr="00722A85">
          <w:rPr>
            <w:rStyle w:val="af5"/>
            <w:color w:val="0000FF" w:themeColor="hyperlink"/>
            <w:szCs w:val="20"/>
          </w:rPr>
          <w:t>/C/26/D/48/2018</w:t>
        </w:r>
      </w:hyperlink>
      <w:r w:rsidRPr="0041120E">
        <w:t>.</w:t>
      </w:r>
    </w:p>
  </w:footnote>
  <w:footnote w:id="6">
    <w:p w14:paraId="24D3BE0B" w14:textId="4C29B080" w:rsidR="0096449C" w:rsidRDefault="0096449C" w:rsidP="0096449C">
      <w:pPr>
        <w:pStyle w:val="a6"/>
      </w:pPr>
      <w:r w:rsidRPr="0041120E">
        <w:tab/>
      </w:r>
      <w:r w:rsidRPr="0085356C">
        <w:rPr>
          <w:rStyle w:val="a8"/>
          <w:rFonts w:eastAsia="宋体"/>
          <w:lang w:val="zh-CN"/>
        </w:rPr>
        <w:footnoteRef/>
      </w:r>
      <w:r w:rsidRPr="0041120E">
        <w:tab/>
      </w:r>
      <w:hyperlink r:id="rId5" w:history="1">
        <w:proofErr w:type="spellStart"/>
        <w:r w:rsidRPr="00722A85">
          <w:rPr>
            <w:rStyle w:val="af5"/>
            <w:color w:val="0000FF" w:themeColor="hyperlink"/>
            <w:szCs w:val="20"/>
          </w:rPr>
          <w:t>CRPD</w:t>
        </w:r>
        <w:proofErr w:type="spellEnd"/>
        <w:r w:rsidRPr="00722A85">
          <w:rPr>
            <w:rStyle w:val="af5"/>
            <w:color w:val="0000FF" w:themeColor="hyperlink"/>
            <w:szCs w:val="20"/>
          </w:rPr>
          <w:t>/C/26/D/50/2018</w:t>
        </w:r>
      </w:hyperlink>
      <w:r w:rsidRPr="0041120E">
        <w:t>.</w:t>
      </w:r>
    </w:p>
  </w:footnote>
  <w:footnote w:id="7">
    <w:p w14:paraId="6A2E8037" w14:textId="66C282A7" w:rsidR="0096449C" w:rsidRDefault="0096449C" w:rsidP="0096449C">
      <w:pPr>
        <w:pStyle w:val="a6"/>
      </w:pPr>
      <w:r w:rsidRPr="0041120E">
        <w:tab/>
      </w:r>
      <w:r w:rsidRPr="0085356C">
        <w:rPr>
          <w:rStyle w:val="a8"/>
          <w:rFonts w:eastAsia="宋体"/>
          <w:lang w:val="zh-CN"/>
        </w:rPr>
        <w:footnoteRef/>
      </w:r>
      <w:r w:rsidRPr="0041120E">
        <w:tab/>
      </w:r>
      <w:hyperlink r:id="rId6" w:history="1">
        <w:proofErr w:type="spellStart"/>
        <w:r w:rsidRPr="00722A85">
          <w:rPr>
            <w:rStyle w:val="af5"/>
            <w:color w:val="0000FF" w:themeColor="hyperlink"/>
            <w:szCs w:val="20"/>
          </w:rPr>
          <w:t>CRPD</w:t>
        </w:r>
        <w:proofErr w:type="spellEnd"/>
        <w:r w:rsidRPr="00722A85">
          <w:rPr>
            <w:rStyle w:val="af5"/>
            <w:color w:val="0000FF" w:themeColor="hyperlink"/>
            <w:szCs w:val="20"/>
          </w:rPr>
          <w:t>/C/26/D/53/2018</w:t>
        </w:r>
      </w:hyperlink>
      <w:r w:rsidRPr="0041120E">
        <w:t>.</w:t>
      </w:r>
    </w:p>
  </w:footnote>
  <w:footnote w:id="8">
    <w:p w14:paraId="14F99E1E" w14:textId="665AF95B" w:rsidR="0096449C" w:rsidRDefault="0096449C" w:rsidP="0096449C">
      <w:pPr>
        <w:pStyle w:val="a6"/>
      </w:pPr>
      <w:r w:rsidRPr="0041120E">
        <w:tab/>
      </w:r>
      <w:r w:rsidRPr="0085356C">
        <w:rPr>
          <w:rStyle w:val="a8"/>
          <w:rFonts w:eastAsia="宋体"/>
          <w:lang w:val="zh-CN"/>
        </w:rPr>
        <w:footnoteRef/>
      </w:r>
      <w:r w:rsidRPr="0041120E">
        <w:tab/>
      </w:r>
      <w:hyperlink r:id="rId7" w:history="1">
        <w:proofErr w:type="spellStart"/>
        <w:r w:rsidRPr="00722A85">
          <w:rPr>
            <w:rStyle w:val="af5"/>
            <w:color w:val="0000FF" w:themeColor="hyperlink"/>
            <w:szCs w:val="20"/>
          </w:rPr>
          <w:t>CRPD</w:t>
        </w:r>
        <w:proofErr w:type="spellEnd"/>
        <w:r w:rsidRPr="00722A85">
          <w:rPr>
            <w:rStyle w:val="af5"/>
            <w:color w:val="0000FF" w:themeColor="hyperlink"/>
            <w:szCs w:val="20"/>
          </w:rPr>
          <w:t>/C/26/D/79/2020</w:t>
        </w:r>
      </w:hyperlink>
      <w:r w:rsidRPr="0041120E">
        <w:t>.</w:t>
      </w:r>
    </w:p>
  </w:footnote>
  <w:footnote w:id="9">
    <w:p w14:paraId="47339A19" w14:textId="39452B5E" w:rsidR="0096449C" w:rsidRPr="008708F7" w:rsidRDefault="0096449C" w:rsidP="0096449C">
      <w:pPr>
        <w:pStyle w:val="a6"/>
      </w:pPr>
      <w:r w:rsidRPr="0041120E">
        <w:tab/>
      </w:r>
      <w:r w:rsidRPr="0085356C">
        <w:rPr>
          <w:rStyle w:val="a8"/>
          <w:rFonts w:eastAsia="宋体"/>
          <w:lang w:val="zh-CN"/>
        </w:rPr>
        <w:footnoteRef/>
      </w:r>
      <w:r w:rsidRPr="0041120E">
        <w:tab/>
      </w:r>
      <w:r>
        <w:rPr>
          <w:lang w:val="zh-CN"/>
        </w:rPr>
        <w:t>该声明可在委员会网站上查阅</w:t>
      </w:r>
      <w:r w:rsidRPr="0041120E">
        <w:t>，</w:t>
      </w:r>
      <w:r>
        <w:rPr>
          <w:lang w:val="zh-CN"/>
        </w:rPr>
        <w:t>网址为</w:t>
      </w:r>
      <w:hyperlink r:id="rId8" w:history="1">
        <w:r w:rsidR="00722A85" w:rsidRPr="00722A85">
          <w:rPr>
            <w:rStyle w:val="af5"/>
            <w:color w:val="0000FF" w:themeColor="hyperlink"/>
            <w:szCs w:val="20"/>
            <w:lang w:val="en-GB"/>
          </w:rPr>
          <w:t>https://www.ohchr.org/en/treaty-bodies/crpd/statements-declarations-and-observations</w:t>
        </w:r>
      </w:hyperlink>
      <w:r>
        <w:rPr>
          <w:lang w:val="zh-CN"/>
        </w:rPr>
        <w:t>。</w:t>
      </w:r>
    </w:p>
  </w:footnote>
  <w:footnote w:id="10">
    <w:p w14:paraId="21AB8993" w14:textId="27A27A6E" w:rsidR="0096449C" w:rsidRDefault="0096449C" w:rsidP="0096449C">
      <w:pPr>
        <w:pStyle w:val="a6"/>
      </w:pPr>
      <w:r w:rsidRPr="0041120E">
        <w:tab/>
      </w:r>
      <w:r w:rsidRPr="0085356C">
        <w:rPr>
          <w:rStyle w:val="a8"/>
          <w:rFonts w:eastAsia="宋体"/>
          <w:lang w:val="zh-CN"/>
        </w:rPr>
        <w:footnoteRef/>
      </w:r>
      <w:r w:rsidRPr="0041120E">
        <w:tab/>
      </w:r>
      <w:hyperlink r:id="rId9" w:history="1">
        <w:proofErr w:type="spellStart"/>
        <w:r w:rsidRPr="00304C3C">
          <w:rPr>
            <w:rStyle w:val="af5"/>
            <w:color w:val="0000FF" w:themeColor="hyperlink"/>
            <w:szCs w:val="20"/>
            <w:lang w:val="en-GB"/>
          </w:rPr>
          <w:t>CRPD</w:t>
        </w:r>
        <w:proofErr w:type="spellEnd"/>
        <w:r w:rsidRPr="00304C3C">
          <w:rPr>
            <w:rStyle w:val="af5"/>
            <w:color w:val="0000FF" w:themeColor="hyperlink"/>
            <w:szCs w:val="20"/>
            <w:lang w:val="en-GB"/>
          </w:rPr>
          <w:t>/C/JAM/1/</w:t>
        </w:r>
        <w:proofErr w:type="spellStart"/>
        <w:r w:rsidRPr="00304C3C">
          <w:rPr>
            <w:rStyle w:val="af5"/>
            <w:color w:val="0000FF" w:themeColor="hyperlink"/>
            <w:szCs w:val="20"/>
            <w:lang w:val="en-GB"/>
          </w:rPr>
          <w:t>Rev.1</w:t>
        </w:r>
        <w:proofErr w:type="spellEnd"/>
      </w:hyperlink>
      <w:r w:rsidRPr="00304C3C">
        <w:rPr>
          <w:rStyle w:val="af5"/>
          <w:color w:val="0000FF" w:themeColor="hyperlink"/>
          <w:szCs w:val="20"/>
          <w:lang w:val="en-GB"/>
        </w:rPr>
        <w:t>、</w:t>
      </w:r>
      <w:r w:rsidR="00A25CB3" w:rsidRPr="00304C3C">
        <w:rPr>
          <w:rStyle w:val="af5"/>
          <w:color w:val="0000FF" w:themeColor="hyperlink"/>
          <w:szCs w:val="20"/>
          <w:lang w:val="en-GB"/>
        </w:rPr>
        <w:fldChar w:fldCharType="begin"/>
      </w:r>
      <w:r w:rsidR="00A25CB3" w:rsidRPr="00304C3C">
        <w:rPr>
          <w:rStyle w:val="af5"/>
          <w:color w:val="0000FF" w:themeColor="hyperlink"/>
          <w:szCs w:val="20"/>
          <w:lang w:val="en-GB"/>
        </w:rPr>
        <w:instrText xml:space="preserve"> HYPERLINK "http://undocs.org/ch/CRPD/C/CHE/1" </w:instrText>
      </w:r>
      <w:r w:rsidR="00A25CB3" w:rsidRPr="00304C3C">
        <w:rPr>
          <w:rStyle w:val="af5"/>
          <w:color w:val="0000FF" w:themeColor="hyperlink"/>
          <w:szCs w:val="20"/>
          <w:lang w:val="en-GB"/>
        </w:rPr>
        <w:fldChar w:fldCharType="separate"/>
      </w:r>
      <w:proofErr w:type="spellStart"/>
      <w:r w:rsidRPr="00304C3C">
        <w:rPr>
          <w:rStyle w:val="af5"/>
          <w:color w:val="0000FF" w:themeColor="hyperlink"/>
          <w:szCs w:val="20"/>
          <w:lang w:val="en-GB"/>
        </w:rPr>
        <w:t>CRPD</w:t>
      </w:r>
      <w:proofErr w:type="spellEnd"/>
      <w:r w:rsidRPr="00304C3C">
        <w:rPr>
          <w:rStyle w:val="af5"/>
          <w:color w:val="0000FF" w:themeColor="hyperlink"/>
          <w:szCs w:val="20"/>
          <w:lang w:val="en-GB"/>
        </w:rPr>
        <w:t>/C/CHE/1</w:t>
      </w:r>
      <w:r w:rsidR="00A25CB3" w:rsidRPr="00304C3C">
        <w:rPr>
          <w:rStyle w:val="af5"/>
          <w:color w:val="0000FF" w:themeColor="hyperlink"/>
          <w:szCs w:val="20"/>
          <w:lang w:val="en-GB"/>
        </w:rPr>
        <w:fldChar w:fldCharType="end"/>
      </w:r>
      <w:r w:rsidRPr="00304C3C">
        <w:rPr>
          <w:rStyle w:val="af5"/>
          <w:color w:val="0000FF" w:themeColor="hyperlink"/>
          <w:szCs w:val="20"/>
          <w:lang w:val="en-GB"/>
        </w:rPr>
        <w:t>、</w:t>
      </w:r>
      <w:r w:rsidR="00A25CB3" w:rsidRPr="00304C3C">
        <w:rPr>
          <w:rStyle w:val="af5"/>
          <w:color w:val="0000FF" w:themeColor="hyperlink"/>
          <w:szCs w:val="20"/>
          <w:lang w:val="en-GB"/>
        </w:rPr>
        <w:fldChar w:fldCharType="begin"/>
      </w:r>
      <w:r w:rsidR="00A25CB3" w:rsidRPr="00304C3C">
        <w:rPr>
          <w:rStyle w:val="af5"/>
          <w:color w:val="0000FF" w:themeColor="hyperlink"/>
          <w:szCs w:val="20"/>
          <w:lang w:val="en-GB"/>
        </w:rPr>
        <w:instrText xml:space="preserve"> HYPERLINK "http://undocs.org/ch/CRPD/C/VEN/1" </w:instrText>
      </w:r>
      <w:r w:rsidR="00A25CB3" w:rsidRPr="00304C3C">
        <w:rPr>
          <w:rStyle w:val="af5"/>
          <w:color w:val="0000FF" w:themeColor="hyperlink"/>
          <w:szCs w:val="20"/>
          <w:lang w:val="en-GB"/>
        </w:rPr>
        <w:fldChar w:fldCharType="separate"/>
      </w:r>
      <w:proofErr w:type="spellStart"/>
      <w:r w:rsidRPr="00304C3C">
        <w:rPr>
          <w:rStyle w:val="af5"/>
          <w:color w:val="0000FF" w:themeColor="hyperlink"/>
          <w:szCs w:val="20"/>
          <w:lang w:val="en-GB"/>
        </w:rPr>
        <w:t>CRPD</w:t>
      </w:r>
      <w:proofErr w:type="spellEnd"/>
      <w:r w:rsidRPr="00304C3C">
        <w:rPr>
          <w:rStyle w:val="af5"/>
          <w:color w:val="0000FF" w:themeColor="hyperlink"/>
          <w:szCs w:val="20"/>
          <w:lang w:val="en-GB"/>
        </w:rPr>
        <w:t>/C/VEN/1</w:t>
      </w:r>
      <w:r w:rsidR="00A25CB3" w:rsidRPr="00304C3C">
        <w:rPr>
          <w:rStyle w:val="af5"/>
          <w:color w:val="0000FF" w:themeColor="hyperlink"/>
          <w:szCs w:val="20"/>
          <w:lang w:val="en-GB"/>
        </w:rPr>
        <w:fldChar w:fldCharType="end"/>
      </w:r>
      <w:r w:rsidRPr="00304C3C">
        <w:rPr>
          <w:rStyle w:val="af5"/>
          <w:color w:val="0000FF" w:themeColor="hyperlink"/>
          <w:szCs w:val="20"/>
          <w:lang w:val="en-GB"/>
        </w:rPr>
        <w:t>、</w:t>
      </w:r>
      <w:r w:rsidR="00A25CB3" w:rsidRPr="00304C3C">
        <w:rPr>
          <w:rStyle w:val="af5"/>
          <w:color w:val="0000FF" w:themeColor="hyperlink"/>
          <w:szCs w:val="20"/>
          <w:lang w:val="en-GB"/>
        </w:rPr>
        <w:fldChar w:fldCharType="begin"/>
      </w:r>
      <w:r w:rsidR="00A25CB3" w:rsidRPr="00304C3C">
        <w:rPr>
          <w:rStyle w:val="af5"/>
          <w:color w:val="0000FF" w:themeColor="hyperlink"/>
          <w:szCs w:val="20"/>
          <w:lang w:val="en-GB"/>
        </w:rPr>
        <w:instrText xml:space="preserve"> HYPERLINK "http://undocs.org/ch/CRPD/C/HUN/2-3" </w:instrText>
      </w:r>
      <w:r w:rsidR="00A25CB3" w:rsidRPr="00304C3C">
        <w:rPr>
          <w:rStyle w:val="af5"/>
          <w:color w:val="0000FF" w:themeColor="hyperlink"/>
          <w:szCs w:val="20"/>
          <w:lang w:val="en-GB"/>
        </w:rPr>
        <w:fldChar w:fldCharType="separate"/>
      </w:r>
      <w:proofErr w:type="spellStart"/>
      <w:r w:rsidRPr="00304C3C">
        <w:rPr>
          <w:rStyle w:val="af5"/>
          <w:color w:val="0000FF" w:themeColor="hyperlink"/>
          <w:szCs w:val="20"/>
          <w:lang w:val="en-GB"/>
        </w:rPr>
        <w:t>CRPD</w:t>
      </w:r>
      <w:proofErr w:type="spellEnd"/>
      <w:r w:rsidRPr="00304C3C">
        <w:rPr>
          <w:rStyle w:val="af5"/>
          <w:color w:val="0000FF" w:themeColor="hyperlink"/>
          <w:szCs w:val="20"/>
          <w:lang w:val="en-GB"/>
        </w:rPr>
        <w:t>/C/HUN/2-3</w:t>
      </w:r>
      <w:r w:rsidR="00A25CB3" w:rsidRPr="00304C3C">
        <w:rPr>
          <w:rStyle w:val="af5"/>
          <w:color w:val="0000FF" w:themeColor="hyperlink"/>
          <w:szCs w:val="20"/>
          <w:lang w:val="en-GB"/>
        </w:rPr>
        <w:fldChar w:fldCharType="end"/>
      </w:r>
      <w:r w:rsidRPr="006C7A4D">
        <w:rPr>
          <w:rStyle w:val="af5"/>
          <w:color w:val="000000" w:themeColor="text1"/>
          <w:szCs w:val="20"/>
          <w:lang w:val="en-GB"/>
        </w:rPr>
        <w:t>和</w:t>
      </w:r>
      <w:r w:rsidR="00A25CB3" w:rsidRPr="00304C3C">
        <w:rPr>
          <w:rStyle w:val="af5"/>
          <w:color w:val="0000FF" w:themeColor="hyperlink"/>
          <w:szCs w:val="20"/>
          <w:lang w:val="en-GB"/>
        </w:rPr>
        <w:fldChar w:fldCharType="begin"/>
      </w:r>
      <w:r w:rsidR="00A25CB3" w:rsidRPr="00304C3C">
        <w:rPr>
          <w:rStyle w:val="af5"/>
          <w:color w:val="0000FF" w:themeColor="hyperlink"/>
          <w:szCs w:val="20"/>
          <w:lang w:val="en-GB"/>
        </w:rPr>
        <w:instrText xml:space="preserve"> HYPERLINK "http://undocs.org/ch/CRPD/C/MEX/2-3" </w:instrText>
      </w:r>
      <w:r w:rsidR="00A25CB3" w:rsidRPr="00304C3C">
        <w:rPr>
          <w:rStyle w:val="af5"/>
          <w:color w:val="0000FF" w:themeColor="hyperlink"/>
          <w:szCs w:val="20"/>
          <w:lang w:val="en-GB"/>
        </w:rPr>
        <w:fldChar w:fldCharType="separate"/>
      </w:r>
      <w:proofErr w:type="spellStart"/>
      <w:r w:rsidRPr="00304C3C">
        <w:rPr>
          <w:rStyle w:val="af5"/>
          <w:color w:val="0000FF" w:themeColor="hyperlink"/>
          <w:szCs w:val="20"/>
          <w:lang w:val="en-GB"/>
        </w:rPr>
        <w:t>CRPD</w:t>
      </w:r>
      <w:proofErr w:type="spellEnd"/>
      <w:r w:rsidRPr="00304C3C">
        <w:rPr>
          <w:rStyle w:val="af5"/>
          <w:color w:val="0000FF" w:themeColor="hyperlink"/>
          <w:szCs w:val="20"/>
          <w:lang w:val="en-GB"/>
        </w:rPr>
        <w:t>/C/MEX/2-3</w:t>
      </w:r>
      <w:r w:rsidR="00A25CB3" w:rsidRPr="00304C3C">
        <w:rPr>
          <w:rStyle w:val="af5"/>
          <w:color w:val="0000FF" w:themeColor="hyperlink"/>
          <w:szCs w:val="20"/>
          <w:lang w:val="en-GB"/>
        </w:rPr>
        <w:fldChar w:fldCharType="end"/>
      </w:r>
      <w:r>
        <w:rPr>
          <w:lang w:val="zh-CN"/>
        </w:rPr>
        <w:t>。</w:t>
      </w:r>
    </w:p>
  </w:footnote>
  <w:footnote w:id="11">
    <w:p w14:paraId="4CC993BC" w14:textId="2AFCC957" w:rsidR="0096449C" w:rsidRDefault="0096449C" w:rsidP="0096449C">
      <w:pPr>
        <w:pStyle w:val="a6"/>
      </w:pPr>
      <w:r w:rsidRPr="0041120E">
        <w:tab/>
      </w:r>
      <w:r w:rsidRPr="0085356C">
        <w:rPr>
          <w:rStyle w:val="a8"/>
          <w:rFonts w:eastAsia="宋体"/>
          <w:lang w:val="zh-CN"/>
        </w:rPr>
        <w:footnoteRef/>
      </w:r>
      <w:r w:rsidRPr="0041120E">
        <w:tab/>
      </w:r>
      <w:hyperlink r:id="rId10" w:history="1">
        <w:proofErr w:type="spellStart"/>
        <w:r w:rsidRPr="00304C3C">
          <w:rPr>
            <w:rStyle w:val="af5"/>
            <w:color w:val="0000FF" w:themeColor="hyperlink"/>
            <w:szCs w:val="20"/>
            <w:lang w:val="en-GB"/>
          </w:rPr>
          <w:t>CRPD</w:t>
        </w:r>
        <w:proofErr w:type="spellEnd"/>
        <w:r w:rsidRPr="00304C3C">
          <w:rPr>
            <w:rStyle w:val="af5"/>
            <w:color w:val="0000FF" w:themeColor="hyperlink"/>
            <w:szCs w:val="20"/>
            <w:lang w:val="en-GB"/>
          </w:rPr>
          <w:t>/C/JAM/CO/1</w:t>
        </w:r>
      </w:hyperlink>
      <w:r w:rsidRPr="00304C3C">
        <w:rPr>
          <w:rStyle w:val="af5"/>
          <w:color w:val="0000FF" w:themeColor="hyperlink"/>
          <w:szCs w:val="20"/>
          <w:lang w:val="en-GB"/>
        </w:rPr>
        <w:t>、</w:t>
      </w:r>
      <w:r w:rsidR="00A25CB3" w:rsidRPr="00304C3C">
        <w:rPr>
          <w:rStyle w:val="af5"/>
          <w:color w:val="0000FF" w:themeColor="hyperlink"/>
          <w:szCs w:val="20"/>
          <w:lang w:val="en-GB"/>
        </w:rPr>
        <w:fldChar w:fldCharType="begin"/>
      </w:r>
      <w:r w:rsidR="00A25CB3" w:rsidRPr="00304C3C">
        <w:rPr>
          <w:rStyle w:val="af5"/>
          <w:color w:val="0000FF" w:themeColor="hyperlink"/>
          <w:szCs w:val="20"/>
          <w:lang w:val="en-GB"/>
        </w:rPr>
        <w:instrText xml:space="preserve"> HYPERLINK "http://undocs.org/ch/CRPD/C/CHE/CO/1" </w:instrText>
      </w:r>
      <w:r w:rsidR="00A25CB3" w:rsidRPr="00304C3C">
        <w:rPr>
          <w:rStyle w:val="af5"/>
          <w:color w:val="0000FF" w:themeColor="hyperlink"/>
          <w:szCs w:val="20"/>
          <w:lang w:val="en-GB"/>
        </w:rPr>
        <w:fldChar w:fldCharType="separate"/>
      </w:r>
      <w:proofErr w:type="spellStart"/>
      <w:r w:rsidRPr="00304C3C">
        <w:rPr>
          <w:rStyle w:val="af5"/>
          <w:color w:val="0000FF" w:themeColor="hyperlink"/>
          <w:szCs w:val="20"/>
          <w:lang w:val="en-GB"/>
        </w:rPr>
        <w:t>CRPD</w:t>
      </w:r>
      <w:proofErr w:type="spellEnd"/>
      <w:r w:rsidRPr="00304C3C">
        <w:rPr>
          <w:rStyle w:val="af5"/>
          <w:color w:val="0000FF" w:themeColor="hyperlink"/>
          <w:szCs w:val="20"/>
          <w:lang w:val="en-GB"/>
        </w:rPr>
        <w:t>/C/CHE/CO/1</w:t>
      </w:r>
      <w:r w:rsidR="00A25CB3" w:rsidRPr="00304C3C">
        <w:rPr>
          <w:rStyle w:val="af5"/>
          <w:color w:val="0000FF" w:themeColor="hyperlink"/>
          <w:szCs w:val="20"/>
          <w:lang w:val="en-GB"/>
        </w:rPr>
        <w:fldChar w:fldCharType="end"/>
      </w:r>
      <w:r w:rsidRPr="00304C3C">
        <w:rPr>
          <w:rStyle w:val="af5"/>
          <w:color w:val="0000FF" w:themeColor="hyperlink"/>
          <w:szCs w:val="20"/>
          <w:lang w:val="en-GB"/>
        </w:rPr>
        <w:t>、</w:t>
      </w:r>
      <w:r w:rsidR="00A25CB3" w:rsidRPr="00304C3C">
        <w:rPr>
          <w:rStyle w:val="af5"/>
          <w:color w:val="0000FF" w:themeColor="hyperlink"/>
          <w:szCs w:val="20"/>
          <w:lang w:val="en-GB"/>
        </w:rPr>
        <w:fldChar w:fldCharType="begin"/>
      </w:r>
      <w:r w:rsidR="00A25CB3" w:rsidRPr="00304C3C">
        <w:rPr>
          <w:rStyle w:val="af5"/>
          <w:color w:val="0000FF" w:themeColor="hyperlink"/>
          <w:szCs w:val="20"/>
          <w:lang w:val="en-GB"/>
        </w:rPr>
        <w:instrText xml:space="preserve"> HYPERLINK "http://undocs.org/ch/CRPD/C/VEN/CO/1" </w:instrText>
      </w:r>
      <w:r w:rsidR="00A25CB3" w:rsidRPr="00304C3C">
        <w:rPr>
          <w:rStyle w:val="af5"/>
          <w:color w:val="0000FF" w:themeColor="hyperlink"/>
          <w:szCs w:val="20"/>
          <w:lang w:val="en-GB"/>
        </w:rPr>
        <w:fldChar w:fldCharType="separate"/>
      </w:r>
      <w:proofErr w:type="spellStart"/>
      <w:r w:rsidRPr="00304C3C">
        <w:rPr>
          <w:rStyle w:val="af5"/>
          <w:color w:val="0000FF" w:themeColor="hyperlink"/>
          <w:szCs w:val="20"/>
          <w:lang w:val="en-GB"/>
        </w:rPr>
        <w:t>CRPD</w:t>
      </w:r>
      <w:proofErr w:type="spellEnd"/>
      <w:r w:rsidRPr="00304C3C">
        <w:rPr>
          <w:rStyle w:val="af5"/>
          <w:color w:val="0000FF" w:themeColor="hyperlink"/>
          <w:szCs w:val="20"/>
          <w:lang w:val="en-GB"/>
        </w:rPr>
        <w:t>/C/VEN/CO/1</w:t>
      </w:r>
      <w:r w:rsidR="00A25CB3" w:rsidRPr="00304C3C">
        <w:rPr>
          <w:rStyle w:val="af5"/>
          <w:color w:val="0000FF" w:themeColor="hyperlink"/>
          <w:szCs w:val="20"/>
          <w:lang w:val="en-GB"/>
        </w:rPr>
        <w:fldChar w:fldCharType="end"/>
      </w:r>
      <w:r w:rsidRPr="00304C3C">
        <w:rPr>
          <w:rStyle w:val="af5"/>
          <w:color w:val="0000FF" w:themeColor="hyperlink"/>
          <w:szCs w:val="20"/>
          <w:lang w:val="en-GB"/>
        </w:rPr>
        <w:t>、</w:t>
      </w:r>
      <w:r w:rsidR="00A25CB3" w:rsidRPr="00304C3C">
        <w:rPr>
          <w:rStyle w:val="af5"/>
          <w:color w:val="0000FF" w:themeColor="hyperlink"/>
          <w:szCs w:val="20"/>
          <w:lang w:val="en-GB"/>
        </w:rPr>
        <w:fldChar w:fldCharType="begin"/>
      </w:r>
      <w:r w:rsidR="00A25CB3" w:rsidRPr="00304C3C">
        <w:rPr>
          <w:rStyle w:val="af5"/>
          <w:color w:val="0000FF" w:themeColor="hyperlink"/>
          <w:szCs w:val="20"/>
          <w:lang w:val="en-GB"/>
        </w:rPr>
        <w:instrText xml:space="preserve"> HYPERLINK "http://undocs.org/ch/CRPD/C/HUN/CO/2-3" </w:instrText>
      </w:r>
      <w:r w:rsidR="00A25CB3" w:rsidRPr="00304C3C">
        <w:rPr>
          <w:rStyle w:val="af5"/>
          <w:color w:val="0000FF" w:themeColor="hyperlink"/>
          <w:szCs w:val="20"/>
          <w:lang w:val="en-GB"/>
        </w:rPr>
        <w:fldChar w:fldCharType="separate"/>
      </w:r>
      <w:proofErr w:type="spellStart"/>
      <w:r w:rsidRPr="00304C3C">
        <w:rPr>
          <w:rStyle w:val="af5"/>
          <w:color w:val="0000FF" w:themeColor="hyperlink"/>
          <w:szCs w:val="20"/>
          <w:lang w:val="en-GB"/>
        </w:rPr>
        <w:t>CRPD</w:t>
      </w:r>
      <w:proofErr w:type="spellEnd"/>
      <w:r w:rsidRPr="00304C3C">
        <w:rPr>
          <w:rStyle w:val="af5"/>
          <w:color w:val="0000FF" w:themeColor="hyperlink"/>
          <w:szCs w:val="20"/>
          <w:lang w:val="en-GB"/>
        </w:rPr>
        <w:t>/C/HUN/CO/2-3</w:t>
      </w:r>
      <w:r w:rsidR="00A25CB3" w:rsidRPr="00304C3C">
        <w:rPr>
          <w:rStyle w:val="af5"/>
          <w:color w:val="0000FF" w:themeColor="hyperlink"/>
          <w:szCs w:val="20"/>
          <w:lang w:val="en-GB"/>
        </w:rPr>
        <w:fldChar w:fldCharType="end"/>
      </w:r>
      <w:r w:rsidRPr="006C7A4D">
        <w:rPr>
          <w:rStyle w:val="af5"/>
          <w:color w:val="000000" w:themeColor="text1"/>
          <w:szCs w:val="20"/>
          <w:lang w:val="en-GB"/>
        </w:rPr>
        <w:t>和</w:t>
      </w:r>
      <w:r w:rsidR="00A25CB3" w:rsidRPr="00304C3C">
        <w:rPr>
          <w:rStyle w:val="af5"/>
          <w:color w:val="0000FF" w:themeColor="hyperlink"/>
          <w:szCs w:val="20"/>
          <w:lang w:val="en-GB"/>
        </w:rPr>
        <w:fldChar w:fldCharType="begin"/>
      </w:r>
      <w:r w:rsidR="00A25CB3" w:rsidRPr="00304C3C">
        <w:rPr>
          <w:rStyle w:val="af5"/>
          <w:color w:val="0000FF" w:themeColor="hyperlink"/>
          <w:szCs w:val="20"/>
          <w:lang w:val="en-GB"/>
        </w:rPr>
        <w:instrText xml:space="preserve"> HYPERLINK "http://undocs.org/ch/CRPD/C/MEX/CO/2-3" </w:instrText>
      </w:r>
      <w:r w:rsidR="00A25CB3" w:rsidRPr="00304C3C">
        <w:rPr>
          <w:rStyle w:val="af5"/>
          <w:color w:val="0000FF" w:themeColor="hyperlink"/>
          <w:szCs w:val="20"/>
          <w:lang w:val="en-GB"/>
        </w:rPr>
        <w:fldChar w:fldCharType="separate"/>
      </w:r>
      <w:proofErr w:type="spellStart"/>
      <w:r w:rsidRPr="00304C3C">
        <w:rPr>
          <w:rStyle w:val="af5"/>
          <w:color w:val="0000FF" w:themeColor="hyperlink"/>
          <w:szCs w:val="20"/>
          <w:lang w:val="en-GB"/>
        </w:rPr>
        <w:t>CRPD</w:t>
      </w:r>
      <w:proofErr w:type="spellEnd"/>
      <w:r w:rsidRPr="00304C3C">
        <w:rPr>
          <w:rStyle w:val="af5"/>
          <w:color w:val="0000FF" w:themeColor="hyperlink"/>
          <w:szCs w:val="20"/>
          <w:lang w:val="en-GB"/>
        </w:rPr>
        <w:t>/C/MEX/CO/2-3</w:t>
      </w:r>
      <w:r w:rsidR="00A25CB3" w:rsidRPr="00304C3C">
        <w:rPr>
          <w:rStyle w:val="af5"/>
          <w:color w:val="0000FF" w:themeColor="hyperlink"/>
          <w:szCs w:val="20"/>
          <w:lang w:val="en-GB"/>
        </w:rPr>
        <w:fldChar w:fldCharType="end"/>
      </w:r>
      <w:r>
        <w:rPr>
          <w:lang w:val="zh-CN"/>
        </w:rPr>
        <w:t>。</w:t>
      </w:r>
    </w:p>
  </w:footnote>
  <w:footnote w:id="12">
    <w:p w14:paraId="6C356A23" w14:textId="6198EA4B" w:rsidR="0096449C" w:rsidRDefault="0096449C" w:rsidP="0096449C">
      <w:pPr>
        <w:pStyle w:val="a6"/>
      </w:pPr>
      <w:r w:rsidRPr="0041120E">
        <w:tab/>
      </w:r>
      <w:r w:rsidRPr="0085356C">
        <w:rPr>
          <w:rStyle w:val="a8"/>
          <w:rFonts w:eastAsia="宋体"/>
          <w:lang w:val="zh-CN"/>
        </w:rPr>
        <w:footnoteRef/>
      </w:r>
      <w:r w:rsidRPr="0041120E">
        <w:tab/>
      </w:r>
      <w:hyperlink r:id="rId11" w:history="1">
        <w:proofErr w:type="spellStart"/>
        <w:r w:rsidRPr="00304C3C">
          <w:rPr>
            <w:rStyle w:val="af5"/>
            <w:color w:val="0000FF" w:themeColor="hyperlink"/>
            <w:szCs w:val="20"/>
            <w:lang w:val="en-GB"/>
          </w:rPr>
          <w:t>CRPD</w:t>
        </w:r>
        <w:proofErr w:type="spellEnd"/>
        <w:r w:rsidRPr="00304C3C">
          <w:rPr>
            <w:rStyle w:val="af5"/>
            <w:color w:val="0000FF" w:themeColor="hyperlink"/>
            <w:szCs w:val="20"/>
            <w:lang w:val="en-GB"/>
          </w:rPr>
          <w:t>/C/EU/</w:t>
        </w:r>
        <w:proofErr w:type="spellStart"/>
        <w:r w:rsidRPr="00304C3C">
          <w:rPr>
            <w:rStyle w:val="af5"/>
            <w:color w:val="0000FF" w:themeColor="hyperlink"/>
            <w:szCs w:val="20"/>
            <w:lang w:val="en-GB"/>
          </w:rPr>
          <w:t>QPR</w:t>
        </w:r>
        <w:proofErr w:type="spellEnd"/>
        <w:r w:rsidRPr="00304C3C">
          <w:rPr>
            <w:rStyle w:val="af5"/>
            <w:color w:val="0000FF" w:themeColor="hyperlink"/>
            <w:szCs w:val="20"/>
            <w:lang w:val="en-GB"/>
          </w:rPr>
          <w:t>/2-3</w:t>
        </w:r>
      </w:hyperlink>
      <w:r w:rsidRPr="0041120E">
        <w:t>.</w:t>
      </w:r>
    </w:p>
  </w:footnote>
  <w:footnote w:id="13">
    <w:p w14:paraId="6FCB6F22" w14:textId="28D7E2CF" w:rsidR="00435B71" w:rsidRDefault="00435B71" w:rsidP="00435B71">
      <w:pPr>
        <w:pStyle w:val="a6"/>
      </w:pPr>
      <w:r w:rsidRPr="0041120E">
        <w:tab/>
      </w:r>
      <w:r w:rsidRPr="0085356C">
        <w:rPr>
          <w:rStyle w:val="a8"/>
          <w:rFonts w:eastAsia="宋体"/>
          <w:lang w:val="zh-CN"/>
        </w:rPr>
        <w:footnoteRef/>
      </w:r>
      <w:r w:rsidRPr="0041120E">
        <w:tab/>
      </w:r>
      <w:hyperlink r:id="rId12" w:history="1">
        <w:proofErr w:type="spellStart"/>
        <w:r w:rsidRPr="00722A85">
          <w:rPr>
            <w:rStyle w:val="af5"/>
            <w:color w:val="0000FF" w:themeColor="hyperlink"/>
            <w:szCs w:val="20"/>
          </w:rPr>
          <w:t>CRPD</w:t>
        </w:r>
        <w:proofErr w:type="spellEnd"/>
        <w:r w:rsidRPr="00722A85">
          <w:rPr>
            <w:rStyle w:val="af5"/>
            <w:color w:val="0000FF" w:themeColor="hyperlink"/>
            <w:szCs w:val="20"/>
          </w:rPr>
          <w:t>/C/JAM/CO/1</w:t>
        </w:r>
      </w:hyperlink>
      <w:r>
        <w:rPr>
          <w:lang w:val="zh-CN"/>
        </w:rPr>
        <w:t>、</w:t>
      </w:r>
      <w:r w:rsidR="00A25CB3" w:rsidRPr="00D17ACD">
        <w:rPr>
          <w:rStyle w:val="af5"/>
          <w:color w:val="0000FF" w:themeColor="hyperlink"/>
          <w:szCs w:val="20"/>
          <w:lang w:val="es-ES"/>
        </w:rPr>
        <w:fldChar w:fldCharType="begin"/>
      </w:r>
      <w:r w:rsidR="00A25CB3" w:rsidRPr="00722A85">
        <w:rPr>
          <w:rStyle w:val="af5"/>
          <w:color w:val="0000FF" w:themeColor="hyperlink"/>
          <w:szCs w:val="20"/>
        </w:rPr>
        <w:instrText xml:space="preserve"> HYPERLINK "http://undocs.org/ch/CRPD/C/CHE/CO/1" </w:instrText>
      </w:r>
      <w:r w:rsidR="00A25CB3" w:rsidRPr="00D17ACD">
        <w:rPr>
          <w:rStyle w:val="af5"/>
          <w:color w:val="0000FF" w:themeColor="hyperlink"/>
          <w:szCs w:val="20"/>
          <w:lang w:val="es-ES"/>
        </w:rPr>
        <w:fldChar w:fldCharType="separate"/>
      </w:r>
      <w:proofErr w:type="spellStart"/>
      <w:r w:rsidRPr="00722A85">
        <w:rPr>
          <w:rStyle w:val="af5"/>
          <w:color w:val="0000FF" w:themeColor="hyperlink"/>
          <w:szCs w:val="20"/>
        </w:rPr>
        <w:t>CRPD</w:t>
      </w:r>
      <w:proofErr w:type="spellEnd"/>
      <w:r w:rsidRPr="00722A85">
        <w:rPr>
          <w:rStyle w:val="af5"/>
          <w:color w:val="0000FF" w:themeColor="hyperlink"/>
          <w:szCs w:val="20"/>
        </w:rPr>
        <w:t>/C/CHE/CO/1</w:t>
      </w:r>
      <w:r w:rsidR="00A25CB3" w:rsidRPr="00D17ACD">
        <w:rPr>
          <w:rStyle w:val="af5"/>
          <w:color w:val="0000FF" w:themeColor="hyperlink"/>
          <w:szCs w:val="20"/>
          <w:lang w:val="es-ES"/>
        </w:rPr>
        <w:fldChar w:fldCharType="end"/>
      </w:r>
      <w:r>
        <w:rPr>
          <w:lang w:val="zh-CN"/>
        </w:rPr>
        <w:t>和</w:t>
      </w:r>
      <w:r w:rsidR="00A25CB3" w:rsidRPr="00D17ACD">
        <w:rPr>
          <w:rStyle w:val="af5"/>
          <w:color w:val="0000FF" w:themeColor="hyperlink"/>
          <w:szCs w:val="20"/>
          <w:lang w:val="es-ES"/>
        </w:rPr>
        <w:fldChar w:fldCharType="begin"/>
      </w:r>
      <w:r w:rsidR="00A25CB3" w:rsidRPr="00722A85">
        <w:rPr>
          <w:rStyle w:val="af5"/>
          <w:color w:val="0000FF" w:themeColor="hyperlink"/>
          <w:szCs w:val="20"/>
        </w:rPr>
        <w:instrText xml:space="preserve"> HYPERLINK "http://undocs.org/ch/CRPD/C/VEN/CO/1" </w:instrText>
      </w:r>
      <w:r w:rsidR="00A25CB3" w:rsidRPr="00D17ACD">
        <w:rPr>
          <w:rStyle w:val="af5"/>
          <w:color w:val="0000FF" w:themeColor="hyperlink"/>
          <w:szCs w:val="20"/>
          <w:lang w:val="es-ES"/>
        </w:rPr>
        <w:fldChar w:fldCharType="separate"/>
      </w:r>
      <w:proofErr w:type="spellStart"/>
      <w:r w:rsidRPr="00722A85">
        <w:rPr>
          <w:rStyle w:val="af5"/>
          <w:color w:val="0000FF" w:themeColor="hyperlink"/>
          <w:szCs w:val="20"/>
        </w:rPr>
        <w:t>CRPD</w:t>
      </w:r>
      <w:proofErr w:type="spellEnd"/>
      <w:r w:rsidRPr="00722A85">
        <w:rPr>
          <w:rStyle w:val="af5"/>
          <w:color w:val="0000FF" w:themeColor="hyperlink"/>
          <w:szCs w:val="20"/>
        </w:rPr>
        <w:t>/C/VEN/CO/1</w:t>
      </w:r>
      <w:r w:rsidR="00A25CB3" w:rsidRPr="00D17ACD">
        <w:rPr>
          <w:rStyle w:val="af5"/>
          <w:color w:val="0000FF" w:themeColor="hyperlink"/>
          <w:szCs w:val="20"/>
          <w:lang w:val="es-ES"/>
        </w:rPr>
        <w:fldChar w:fldCharType="end"/>
      </w:r>
      <w:r>
        <w:rPr>
          <w:lang w:val="zh-CN"/>
        </w:rPr>
        <w:t>。</w:t>
      </w:r>
    </w:p>
  </w:footnote>
  <w:footnote w:id="14">
    <w:p w14:paraId="6A7369FA" w14:textId="348B4622" w:rsidR="00435B71" w:rsidRDefault="00435B71" w:rsidP="00435B71">
      <w:pPr>
        <w:pStyle w:val="a6"/>
      </w:pPr>
      <w:r w:rsidRPr="0041120E">
        <w:tab/>
      </w:r>
      <w:r w:rsidRPr="0085356C">
        <w:rPr>
          <w:rStyle w:val="a8"/>
          <w:rFonts w:eastAsia="宋体"/>
          <w:lang w:val="zh-CN"/>
        </w:rPr>
        <w:footnoteRef/>
      </w:r>
      <w:r w:rsidRPr="0041120E">
        <w:tab/>
      </w:r>
      <w:hyperlink r:id="rId13" w:history="1">
        <w:proofErr w:type="spellStart"/>
        <w:r w:rsidRPr="00722A85">
          <w:rPr>
            <w:rStyle w:val="af5"/>
            <w:color w:val="0000FF" w:themeColor="hyperlink"/>
            <w:szCs w:val="20"/>
          </w:rPr>
          <w:t>CRPD</w:t>
        </w:r>
        <w:proofErr w:type="spellEnd"/>
        <w:r w:rsidRPr="00722A85">
          <w:rPr>
            <w:rStyle w:val="af5"/>
            <w:color w:val="0000FF" w:themeColor="hyperlink"/>
            <w:szCs w:val="20"/>
          </w:rPr>
          <w:t>/C/HUN/CO/2-3</w:t>
        </w:r>
      </w:hyperlink>
      <w:r>
        <w:rPr>
          <w:lang w:val="zh-CN"/>
        </w:rPr>
        <w:t>和</w:t>
      </w:r>
      <w:r w:rsidR="00A25CB3" w:rsidRPr="00D17ACD">
        <w:rPr>
          <w:rStyle w:val="af5"/>
          <w:color w:val="0000FF" w:themeColor="hyperlink"/>
          <w:szCs w:val="20"/>
          <w:lang w:val="es-ES"/>
        </w:rPr>
        <w:fldChar w:fldCharType="begin"/>
      </w:r>
      <w:r w:rsidR="00A25CB3" w:rsidRPr="00722A85">
        <w:rPr>
          <w:rStyle w:val="af5"/>
          <w:color w:val="0000FF" w:themeColor="hyperlink"/>
          <w:szCs w:val="20"/>
        </w:rPr>
        <w:instrText xml:space="preserve"> HYPERLINK "http://undocs.org/ch/CRPD/C/MEX/CO/2-3" </w:instrText>
      </w:r>
      <w:r w:rsidR="00A25CB3" w:rsidRPr="00D17ACD">
        <w:rPr>
          <w:rStyle w:val="af5"/>
          <w:color w:val="0000FF" w:themeColor="hyperlink"/>
          <w:szCs w:val="20"/>
          <w:lang w:val="es-ES"/>
        </w:rPr>
        <w:fldChar w:fldCharType="separate"/>
      </w:r>
      <w:proofErr w:type="spellStart"/>
      <w:r w:rsidRPr="00722A85">
        <w:rPr>
          <w:rStyle w:val="af5"/>
          <w:color w:val="0000FF" w:themeColor="hyperlink"/>
          <w:szCs w:val="20"/>
        </w:rPr>
        <w:t>CRPD</w:t>
      </w:r>
      <w:proofErr w:type="spellEnd"/>
      <w:r w:rsidRPr="00722A85">
        <w:rPr>
          <w:rStyle w:val="af5"/>
          <w:color w:val="0000FF" w:themeColor="hyperlink"/>
          <w:szCs w:val="20"/>
        </w:rPr>
        <w:t>/C/MEX/CO/2-3</w:t>
      </w:r>
      <w:r w:rsidR="00A25CB3" w:rsidRPr="00D17ACD">
        <w:rPr>
          <w:rStyle w:val="af5"/>
          <w:color w:val="0000FF" w:themeColor="hyperlink"/>
          <w:szCs w:val="20"/>
          <w:lang w:val="es-ES"/>
        </w:rPr>
        <w:fldChar w:fldCharType="end"/>
      </w:r>
      <w:r>
        <w:rPr>
          <w:lang w:val="zh-CN"/>
        </w:rPr>
        <w:t>。</w:t>
      </w:r>
    </w:p>
  </w:footnote>
  <w:footnote w:id="15">
    <w:p w14:paraId="68B59B1F" w14:textId="5E3380D2" w:rsidR="00435B71" w:rsidRPr="0041120E" w:rsidRDefault="00435B71" w:rsidP="00BA05C7">
      <w:pPr>
        <w:pStyle w:val="a6"/>
        <w:spacing w:after="0"/>
        <w:rPr>
          <w:lang w:val="fr-FR"/>
        </w:rPr>
      </w:pPr>
      <w:r w:rsidRPr="0041120E">
        <w:tab/>
      </w:r>
      <w:r w:rsidRPr="0085356C">
        <w:rPr>
          <w:rStyle w:val="a8"/>
          <w:rFonts w:eastAsia="宋体"/>
          <w:lang w:val="zh-CN"/>
        </w:rPr>
        <w:footnoteRef/>
      </w:r>
      <w:r w:rsidRPr="0041120E">
        <w:rPr>
          <w:lang w:val="fr-FR"/>
        </w:rPr>
        <w:tab/>
      </w:r>
      <w:hyperlink r:id="rId14" w:history="1">
        <w:proofErr w:type="spellStart"/>
        <w:r w:rsidRPr="00722A85">
          <w:rPr>
            <w:rStyle w:val="af5"/>
            <w:color w:val="0000FF" w:themeColor="hyperlink"/>
            <w:szCs w:val="20"/>
            <w:lang w:val="fr-CH"/>
          </w:rPr>
          <w:t>CRPD</w:t>
        </w:r>
        <w:proofErr w:type="spellEnd"/>
        <w:r w:rsidRPr="00722A85">
          <w:rPr>
            <w:rStyle w:val="af5"/>
            <w:color w:val="0000FF" w:themeColor="hyperlink"/>
            <w:szCs w:val="20"/>
            <w:lang w:val="fr-CH"/>
          </w:rPr>
          <w:t>/C/EU/</w:t>
        </w:r>
        <w:proofErr w:type="spellStart"/>
        <w:r w:rsidRPr="00722A85">
          <w:rPr>
            <w:rStyle w:val="af5"/>
            <w:color w:val="0000FF" w:themeColor="hyperlink"/>
            <w:szCs w:val="20"/>
            <w:lang w:val="fr-CH"/>
          </w:rPr>
          <w:t>QPR</w:t>
        </w:r>
        <w:proofErr w:type="spellEnd"/>
        <w:r w:rsidRPr="00722A85">
          <w:rPr>
            <w:rStyle w:val="af5"/>
            <w:color w:val="0000FF" w:themeColor="hyperlink"/>
            <w:szCs w:val="20"/>
            <w:lang w:val="fr-CH"/>
          </w:rPr>
          <w:t>/2-3</w:t>
        </w:r>
      </w:hyperlink>
      <w:r w:rsidRPr="0041120E">
        <w:rPr>
          <w:lang w:val="fr-FR"/>
        </w:rPr>
        <w:t>.</w:t>
      </w:r>
    </w:p>
  </w:footnote>
  <w:footnote w:id="16">
    <w:p w14:paraId="1E279389" w14:textId="3A6DA6CC" w:rsidR="004B0E9B" w:rsidRPr="000E6338" w:rsidRDefault="004B0E9B" w:rsidP="004B0E9B">
      <w:pPr>
        <w:pStyle w:val="a6"/>
        <w:rPr>
          <w:lang w:val="fr-CH"/>
        </w:rPr>
      </w:pPr>
      <w:r w:rsidRPr="0041120E">
        <w:rPr>
          <w:lang w:val="fr-FR"/>
        </w:rPr>
        <w:tab/>
      </w:r>
      <w:r w:rsidRPr="0085356C">
        <w:rPr>
          <w:rStyle w:val="a8"/>
          <w:rFonts w:eastAsia="宋体"/>
          <w:lang w:val="zh-CN"/>
        </w:rPr>
        <w:footnoteRef/>
      </w:r>
      <w:r w:rsidRPr="000E6338">
        <w:rPr>
          <w:lang w:val="fr-CH"/>
        </w:rPr>
        <w:tab/>
      </w:r>
      <w:hyperlink r:id="rId15" w:history="1">
        <w:proofErr w:type="spellStart"/>
        <w:r w:rsidRPr="00722A85">
          <w:rPr>
            <w:rStyle w:val="af5"/>
            <w:color w:val="0000FF" w:themeColor="hyperlink"/>
            <w:szCs w:val="20"/>
            <w:lang w:val="fr-CH"/>
          </w:rPr>
          <w:t>CRPD</w:t>
        </w:r>
        <w:proofErr w:type="spellEnd"/>
        <w:r w:rsidRPr="00722A85">
          <w:rPr>
            <w:rStyle w:val="af5"/>
            <w:color w:val="0000FF" w:themeColor="hyperlink"/>
            <w:szCs w:val="20"/>
            <w:lang w:val="fr-CH"/>
          </w:rPr>
          <w:t>/C/26/D/46/2018</w:t>
        </w:r>
      </w:hyperlink>
      <w:r w:rsidRPr="000E6338">
        <w:rPr>
          <w:lang w:val="fr-CH"/>
        </w:rPr>
        <w:t>.</w:t>
      </w:r>
    </w:p>
  </w:footnote>
  <w:footnote w:id="17">
    <w:p w14:paraId="6F53B054" w14:textId="1074ABF5" w:rsidR="004B0E9B" w:rsidRPr="00E0589E" w:rsidRDefault="004B0E9B" w:rsidP="004B0E9B">
      <w:pPr>
        <w:pStyle w:val="a6"/>
      </w:pPr>
      <w:r w:rsidRPr="000E6338">
        <w:rPr>
          <w:lang w:val="fr-CH"/>
        </w:rPr>
        <w:tab/>
      </w:r>
      <w:r w:rsidRPr="0085356C">
        <w:rPr>
          <w:rStyle w:val="a8"/>
          <w:rFonts w:eastAsia="宋体"/>
          <w:lang w:val="zh-CN"/>
        </w:rPr>
        <w:footnoteRef/>
      </w:r>
      <w:r w:rsidRPr="0041120E">
        <w:tab/>
      </w:r>
      <w:hyperlink r:id="rId16" w:history="1">
        <w:proofErr w:type="spellStart"/>
        <w:r w:rsidRPr="00722A85">
          <w:rPr>
            <w:rStyle w:val="af5"/>
            <w:color w:val="0000FF" w:themeColor="hyperlink"/>
            <w:szCs w:val="20"/>
          </w:rPr>
          <w:t>CRPD</w:t>
        </w:r>
        <w:proofErr w:type="spellEnd"/>
        <w:r w:rsidRPr="00722A85">
          <w:rPr>
            <w:rStyle w:val="af5"/>
            <w:color w:val="0000FF" w:themeColor="hyperlink"/>
            <w:szCs w:val="20"/>
          </w:rPr>
          <w:t>/C/26/D/48/2018</w:t>
        </w:r>
      </w:hyperlink>
      <w:r w:rsidRPr="0041120E">
        <w:t>.</w:t>
      </w:r>
    </w:p>
  </w:footnote>
  <w:footnote w:id="18">
    <w:p w14:paraId="78A0843E" w14:textId="375352F2" w:rsidR="004B0E9B" w:rsidRPr="00E0589E" w:rsidRDefault="004B0E9B" w:rsidP="004B0E9B">
      <w:pPr>
        <w:pStyle w:val="a6"/>
      </w:pPr>
      <w:r w:rsidRPr="0041120E">
        <w:tab/>
      </w:r>
      <w:r w:rsidRPr="0085356C">
        <w:rPr>
          <w:rStyle w:val="a8"/>
          <w:rFonts w:eastAsia="宋体"/>
          <w:lang w:val="zh-CN"/>
        </w:rPr>
        <w:footnoteRef/>
      </w:r>
      <w:r w:rsidRPr="0041120E">
        <w:tab/>
      </w:r>
      <w:hyperlink r:id="rId17" w:history="1">
        <w:proofErr w:type="spellStart"/>
        <w:r w:rsidRPr="00722A85">
          <w:rPr>
            <w:rStyle w:val="af5"/>
            <w:color w:val="0000FF" w:themeColor="hyperlink"/>
            <w:szCs w:val="20"/>
          </w:rPr>
          <w:t>CRPD</w:t>
        </w:r>
        <w:proofErr w:type="spellEnd"/>
        <w:r w:rsidRPr="00722A85">
          <w:rPr>
            <w:rStyle w:val="af5"/>
            <w:color w:val="0000FF" w:themeColor="hyperlink"/>
            <w:szCs w:val="20"/>
          </w:rPr>
          <w:t>/C/26/D/50/2018</w:t>
        </w:r>
      </w:hyperlink>
      <w:r w:rsidRPr="0041120E">
        <w:t>.</w:t>
      </w:r>
    </w:p>
  </w:footnote>
  <w:footnote w:id="19">
    <w:p w14:paraId="40FE36EF" w14:textId="518589B2" w:rsidR="004B0E9B" w:rsidRPr="00E0589E" w:rsidRDefault="004B0E9B" w:rsidP="004B0E9B">
      <w:pPr>
        <w:pStyle w:val="a6"/>
      </w:pPr>
      <w:r w:rsidRPr="0041120E">
        <w:tab/>
      </w:r>
      <w:r w:rsidRPr="0085356C">
        <w:rPr>
          <w:rStyle w:val="a8"/>
          <w:rFonts w:eastAsia="宋体"/>
          <w:lang w:val="zh-CN"/>
        </w:rPr>
        <w:footnoteRef/>
      </w:r>
      <w:r w:rsidRPr="0041120E">
        <w:tab/>
      </w:r>
      <w:hyperlink r:id="rId18" w:history="1">
        <w:proofErr w:type="spellStart"/>
        <w:r w:rsidRPr="00FD18A6">
          <w:rPr>
            <w:rStyle w:val="af5"/>
            <w:color w:val="0000FF" w:themeColor="hyperlink"/>
            <w:szCs w:val="20"/>
          </w:rPr>
          <w:t>CRPD</w:t>
        </w:r>
        <w:proofErr w:type="spellEnd"/>
        <w:r w:rsidRPr="00FD18A6">
          <w:rPr>
            <w:rStyle w:val="af5"/>
            <w:color w:val="0000FF" w:themeColor="hyperlink"/>
            <w:szCs w:val="20"/>
          </w:rPr>
          <w:t>/C/26/D/53/2018</w:t>
        </w:r>
      </w:hyperlink>
      <w:r w:rsidRPr="0041120E">
        <w:t>.</w:t>
      </w:r>
    </w:p>
  </w:footnote>
  <w:footnote w:id="20">
    <w:p w14:paraId="738E44C4" w14:textId="3763EB30" w:rsidR="004B0E9B" w:rsidRPr="00E0589E" w:rsidRDefault="004B0E9B" w:rsidP="004B0E9B">
      <w:pPr>
        <w:pStyle w:val="a6"/>
      </w:pPr>
      <w:r w:rsidRPr="0041120E">
        <w:tab/>
      </w:r>
      <w:r w:rsidRPr="0085356C">
        <w:rPr>
          <w:rStyle w:val="a8"/>
          <w:rFonts w:eastAsia="宋体"/>
          <w:lang w:val="zh-CN"/>
        </w:rPr>
        <w:footnoteRef/>
      </w:r>
      <w:r w:rsidRPr="0041120E">
        <w:tab/>
      </w:r>
      <w:hyperlink r:id="rId19" w:history="1">
        <w:proofErr w:type="spellStart"/>
        <w:r w:rsidRPr="00351694">
          <w:rPr>
            <w:rStyle w:val="af5"/>
            <w:color w:val="0000FF" w:themeColor="hyperlink"/>
            <w:szCs w:val="20"/>
          </w:rPr>
          <w:t>CRPD</w:t>
        </w:r>
        <w:proofErr w:type="spellEnd"/>
        <w:r w:rsidRPr="00351694">
          <w:rPr>
            <w:rStyle w:val="af5"/>
            <w:color w:val="0000FF" w:themeColor="hyperlink"/>
            <w:szCs w:val="20"/>
          </w:rPr>
          <w:t>/C/26/D/79/2020</w:t>
        </w:r>
      </w:hyperlink>
      <w:r w:rsidRPr="0041120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A12B7" w14:textId="77777777" w:rsidR="00A25CB3" w:rsidRDefault="00BF43E7" w:rsidP="00BF43E7">
    <w:pPr>
      <w:pStyle w:val="af3"/>
    </w:pPr>
    <w:proofErr w:type="spellStart"/>
    <w:r>
      <w:t>CRPD</w:t>
    </w:r>
    <w:proofErr w:type="spellEnd"/>
    <w:r>
      <w:t>/C/26/2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F46E0" w14:textId="77777777" w:rsidR="00A25CB3" w:rsidRPr="00202A30" w:rsidRDefault="00BF43E7" w:rsidP="00BF43E7">
    <w:pPr>
      <w:pStyle w:val="af3"/>
      <w:jc w:val="right"/>
    </w:pPr>
    <w:proofErr w:type="spellStart"/>
    <w:r>
      <w:t>CRPD</w:t>
    </w:r>
    <w:proofErr w:type="spellEnd"/>
    <w:r>
      <w:t>/C/26/2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07"/>
    <w:rsid w:val="00011483"/>
    <w:rsid w:val="000214A0"/>
    <w:rsid w:val="00036DC9"/>
    <w:rsid w:val="00065BD1"/>
    <w:rsid w:val="000829D0"/>
    <w:rsid w:val="00084554"/>
    <w:rsid w:val="000B4967"/>
    <w:rsid w:val="000D18AE"/>
    <w:rsid w:val="000D319F"/>
    <w:rsid w:val="000E4D0E"/>
    <w:rsid w:val="000E6338"/>
    <w:rsid w:val="00115FA0"/>
    <w:rsid w:val="0012440B"/>
    <w:rsid w:val="001249D6"/>
    <w:rsid w:val="00125AC6"/>
    <w:rsid w:val="00134D9E"/>
    <w:rsid w:val="00144B69"/>
    <w:rsid w:val="00153E86"/>
    <w:rsid w:val="00195A07"/>
    <w:rsid w:val="001B1BD1"/>
    <w:rsid w:val="001C3EF2"/>
    <w:rsid w:val="001D17F6"/>
    <w:rsid w:val="001D2C3F"/>
    <w:rsid w:val="00204B42"/>
    <w:rsid w:val="002231C3"/>
    <w:rsid w:val="00237FE5"/>
    <w:rsid w:val="0024417F"/>
    <w:rsid w:val="00246EEF"/>
    <w:rsid w:val="00250F8D"/>
    <w:rsid w:val="002511F6"/>
    <w:rsid w:val="00266834"/>
    <w:rsid w:val="00274EE8"/>
    <w:rsid w:val="002B0984"/>
    <w:rsid w:val="002B34F2"/>
    <w:rsid w:val="002C5762"/>
    <w:rsid w:val="002D6B60"/>
    <w:rsid w:val="002E1C97"/>
    <w:rsid w:val="002E65AE"/>
    <w:rsid w:val="002F5834"/>
    <w:rsid w:val="00301D68"/>
    <w:rsid w:val="00304C3C"/>
    <w:rsid w:val="00326EBF"/>
    <w:rsid w:val="00327FE4"/>
    <w:rsid w:val="00333CC4"/>
    <w:rsid w:val="00342E10"/>
    <w:rsid w:val="0034474B"/>
    <w:rsid w:val="00351694"/>
    <w:rsid w:val="00353992"/>
    <w:rsid w:val="00392F6C"/>
    <w:rsid w:val="003C0CF3"/>
    <w:rsid w:val="003D7D4D"/>
    <w:rsid w:val="003F27E8"/>
    <w:rsid w:val="00403600"/>
    <w:rsid w:val="00413D23"/>
    <w:rsid w:val="00415A1D"/>
    <w:rsid w:val="00426A43"/>
    <w:rsid w:val="00427F63"/>
    <w:rsid w:val="00435B71"/>
    <w:rsid w:val="004511CC"/>
    <w:rsid w:val="0045360F"/>
    <w:rsid w:val="00463787"/>
    <w:rsid w:val="004A17D1"/>
    <w:rsid w:val="004B0E9B"/>
    <w:rsid w:val="004C478B"/>
    <w:rsid w:val="004C4A0A"/>
    <w:rsid w:val="00500E9C"/>
    <w:rsid w:val="0050207E"/>
    <w:rsid w:val="00543EBA"/>
    <w:rsid w:val="00551C33"/>
    <w:rsid w:val="00581E42"/>
    <w:rsid w:val="005C553C"/>
    <w:rsid w:val="005C791C"/>
    <w:rsid w:val="005D0F8B"/>
    <w:rsid w:val="005D2693"/>
    <w:rsid w:val="005D3846"/>
    <w:rsid w:val="005E403A"/>
    <w:rsid w:val="005F00C7"/>
    <w:rsid w:val="00605A85"/>
    <w:rsid w:val="00645F38"/>
    <w:rsid w:val="00662AEA"/>
    <w:rsid w:val="00680656"/>
    <w:rsid w:val="00682701"/>
    <w:rsid w:val="00692137"/>
    <w:rsid w:val="00694D6F"/>
    <w:rsid w:val="006B1119"/>
    <w:rsid w:val="006C1901"/>
    <w:rsid w:val="006C6504"/>
    <w:rsid w:val="006C7A4D"/>
    <w:rsid w:val="006D29F6"/>
    <w:rsid w:val="006E3E46"/>
    <w:rsid w:val="006E71B1"/>
    <w:rsid w:val="006F3F80"/>
    <w:rsid w:val="00705A32"/>
    <w:rsid w:val="00705D89"/>
    <w:rsid w:val="00710252"/>
    <w:rsid w:val="0071153F"/>
    <w:rsid w:val="00722A85"/>
    <w:rsid w:val="00731A42"/>
    <w:rsid w:val="00744335"/>
    <w:rsid w:val="00756D00"/>
    <w:rsid w:val="00767E69"/>
    <w:rsid w:val="007701C3"/>
    <w:rsid w:val="0077079A"/>
    <w:rsid w:val="007A4CB7"/>
    <w:rsid w:val="007A5599"/>
    <w:rsid w:val="007F75C0"/>
    <w:rsid w:val="00816936"/>
    <w:rsid w:val="00856233"/>
    <w:rsid w:val="00860F27"/>
    <w:rsid w:val="00863E51"/>
    <w:rsid w:val="008708F7"/>
    <w:rsid w:val="008B0560"/>
    <w:rsid w:val="008B2BFA"/>
    <w:rsid w:val="008B67A4"/>
    <w:rsid w:val="008C732B"/>
    <w:rsid w:val="008E6074"/>
    <w:rsid w:val="008F2466"/>
    <w:rsid w:val="008F6929"/>
    <w:rsid w:val="009163DB"/>
    <w:rsid w:val="00920A8C"/>
    <w:rsid w:val="00936F03"/>
    <w:rsid w:val="00943528"/>
    <w:rsid w:val="00943618"/>
    <w:rsid w:val="00943B69"/>
    <w:rsid w:val="00944CB3"/>
    <w:rsid w:val="009468CF"/>
    <w:rsid w:val="0096449C"/>
    <w:rsid w:val="00965D33"/>
    <w:rsid w:val="00967377"/>
    <w:rsid w:val="009B09D7"/>
    <w:rsid w:val="009D35ED"/>
    <w:rsid w:val="009D3637"/>
    <w:rsid w:val="009F575D"/>
    <w:rsid w:val="00A03CB6"/>
    <w:rsid w:val="00A1364C"/>
    <w:rsid w:val="00A1626A"/>
    <w:rsid w:val="00A21076"/>
    <w:rsid w:val="00A25CB3"/>
    <w:rsid w:val="00A3124D"/>
    <w:rsid w:val="00A3739A"/>
    <w:rsid w:val="00A52DAF"/>
    <w:rsid w:val="00A749BA"/>
    <w:rsid w:val="00A84072"/>
    <w:rsid w:val="00AD1C4C"/>
    <w:rsid w:val="00AD1E5A"/>
    <w:rsid w:val="00AE2291"/>
    <w:rsid w:val="00B02A1C"/>
    <w:rsid w:val="00B16570"/>
    <w:rsid w:val="00B31E1E"/>
    <w:rsid w:val="00B331D2"/>
    <w:rsid w:val="00B44B82"/>
    <w:rsid w:val="00B46592"/>
    <w:rsid w:val="00B5265C"/>
    <w:rsid w:val="00B53320"/>
    <w:rsid w:val="00BA05C7"/>
    <w:rsid w:val="00BC6522"/>
    <w:rsid w:val="00BF43E7"/>
    <w:rsid w:val="00C121D5"/>
    <w:rsid w:val="00C134D9"/>
    <w:rsid w:val="00C17349"/>
    <w:rsid w:val="00C351AA"/>
    <w:rsid w:val="00C45184"/>
    <w:rsid w:val="00C63789"/>
    <w:rsid w:val="00C7253F"/>
    <w:rsid w:val="00C86B86"/>
    <w:rsid w:val="00C91F60"/>
    <w:rsid w:val="00CA5DFF"/>
    <w:rsid w:val="00CA5EDE"/>
    <w:rsid w:val="00D17ACD"/>
    <w:rsid w:val="00D26A05"/>
    <w:rsid w:val="00D32465"/>
    <w:rsid w:val="00D4399F"/>
    <w:rsid w:val="00D94F15"/>
    <w:rsid w:val="00D97B98"/>
    <w:rsid w:val="00DA6C99"/>
    <w:rsid w:val="00DB2F5C"/>
    <w:rsid w:val="00DB5684"/>
    <w:rsid w:val="00DC671F"/>
    <w:rsid w:val="00DE4DA7"/>
    <w:rsid w:val="00E33B38"/>
    <w:rsid w:val="00E43C1B"/>
    <w:rsid w:val="00E47FE5"/>
    <w:rsid w:val="00E574AF"/>
    <w:rsid w:val="00E61599"/>
    <w:rsid w:val="00E6183F"/>
    <w:rsid w:val="00E962FF"/>
    <w:rsid w:val="00EC00D3"/>
    <w:rsid w:val="00EC1AA9"/>
    <w:rsid w:val="00EE22BB"/>
    <w:rsid w:val="00EE3F9C"/>
    <w:rsid w:val="00EF7DC9"/>
    <w:rsid w:val="00F1596B"/>
    <w:rsid w:val="00F404F5"/>
    <w:rsid w:val="00F529BF"/>
    <w:rsid w:val="00F5786E"/>
    <w:rsid w:val="00F714DA"/>
    <w:rsid w:val="00F90004"/>
    <w:rsid w:val="00FB432F"/>
    <w:rsid w:val="00FB456B"/>
    <w:rsid w:val="00FB5E40"/>
    <w:rsid w:val="00FD18A6"/>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32A7F"/>
  <w15:docId w15:val="{766A61C1-175A-4BF3-A480-49F26A32A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rsid w:val="00645F38"/>
    <w:rPr>
      <w:color w:val="auto"/>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6">
    <w:name w:val="Table Grid"/>
    <w:basedOn w:val="a1"/>
    <w:rsid w:val="00EC00D3"/>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Unresolved Mention"/>
    <w:basedOn w:val="a0"/>
    <w:uiPriority w:val="99"/>
    <w:semiHidden/>
    <w:unhideWhenUsed/>
    <w:rsid w:val="00A25C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undocs.org/ch/CRPD/C/26/2"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treaty-bodies/crpd/statements-declarations-and-observations" TargetMode="External"/><Relationship Id="rId13" Type="http://schemas.openxmlformats.org/officeDocument/2006/relationships/hyperlink" Target="http://undocs.org/ch/CRPD/C/HUN/CO/2-3" TargetMode="External"/><Relationship Id="rId18" Type="http://schemas.openxmlformats.org/officeDocument/2006/relationships/hyperlink" Target="http://undocs.org/ch/CRPD/C/26/D/53/2018" TargetMode="External"/><Relationship Id="rId3" Type="http://schemas.openxmlformats.org/officeDocument/2006/relationships/hyperlink" Target="http://undocs.org/ch/CRPD/C/26/D/46/2018" TargetMode="External"/><Relationship Id="rId7" Type="http://schemas.openxmlformats.org/officeDocument/2006/relationships/hyperlink" Target="http://undocs.org/ch/CRPD/C/26/D/79/2020" TargetMode="External"/><Relationship Id="rId12" Type="http://schemas.openxmlformats.org/officeDocument/2006/relationships/hyperlink" Target="http://undocs.org/ch/CRPD/C/JAM/CO/1" TargetMode="External"/><Relationship Id="rId17" Type="http://schemas.openxmlformats.org/officeDocument/2006/relationships/hyperlink" Target="http://undocs.org/ch/CRPD/C/26/D/50/2018" TargetMode="External"/><Relationship Id="rId2" Type="http://schemas.openxmlformats.org/officeDocument/2006/relationships/hyperlink" Target="http://undocs.org/ch/CRPD/C/26/1" TargetMode="External"/><Relationship Id="rId16" Type="http://schemas.openxmlformats.org/officeDocument/2006/relationships/hyperlink" Target="http://undocs.org/ch/CRPD/C/26/D/48/2018" TargetMode="External"/><Relationship Id="rId1" Type="http://schemas.openxmlformats.org/officeDocument/2006/relationships/hyperlink" Target="http://undocs.org/ch/CRPD/C/SR.553" TargetMode="External"/><Relationship Id="rId6" Type="http://schemas.openxmlformats.org/officeDocument/2006/relationships/hyperlink" Target="http://undocs.org/ch/CRPD/C/26/D/53/2018" TargetMode="External"/><Relationship Id="rId11" Type="http://schemas.openxmlformats.org/officeDocument/2006/relationships/hyperlink" Target="http://undocs.org/ch/CRPD/C/EU/QPR/2-3" TargetMode="External"/><Relationship Id="rId5" Type="http://schemas.openxmlformats.org/officeDocument/2006/relationships/hyperlink" Target="http://undocs.org/ch/CRPD/C/26/D/50/2018" TargetMode="External"/><Relationship Id="rId15" Type="http://schemas.openxmlformats.org/officeDocument/2006/relationships/hyperlink" Target="http://undocs.org/ch/CRPD/C/26/D/46/2018" TargetMode="External"/><Relationship Id="rId10" Type="http://schemas.openxmlformats.org/officeDocument/2006/relationships/hyperlink" Target="http://undocs.org/ch/CRPD/C/JAM/CO/1" TargetMode="External"/><Relationship Id="rId19" Type="http://schemas.openxmlformats.org/officeDocument/2006/relationships/hyperlink" Target="http://undocs.org/ch/CRPD/C/26/D/79/2020" TargetMode="External"/><Relationship Id="rId4" Type="http://schemas.openxmlformats.org/officeDocument/2006/relationships/hyperlink" Target="http://undocs.org/ch/CRPD/C/26/D/48/2018" TargetMode="External"/><Relationship Id="rId9" Type="http://schemas.openxmlformats.org/officeDocument/2006/relationships/hyperlink" Target="http://undocs.org/ch/CRPD/C/JAM/1/Rev.1" TargetMode="External"/><Relationship Id="rId14" Type="http://schemas.openxmlformats.org/officeDocument/2006/relationships/hyperlink" Target="http://undocs.org/ch/CRPD/C/EU/QPR/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8421</Words>
  <Characters>9047</Characters>
  <Application>Microsoft Office Word</Application>
  <DocSecurity>0</DocSecurity>
  <Lines>345</Lines>
  <Paragraphs>131</Paragraphs>
  <ScaleCrop>false</ScaleCrop>
  <Company>DCM</Company>
  <LinksUpToDate>false</LinksUpToDate>
  <CharactersWithSpaces>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CRPD/C/26/2</dc:title>
  <dc:subject>2208071</dc:subject>
  <dc:creator>tian</dc:creator>
  <cp:keywords/>
  <dc:description/>
  <cp:lastModifiedBy>Hui Tian</cp:lastModifiedBy>
  <cp:revision>2</cp:revision>
  <cp:lastPrinted>2014-05-09T11:28:00Z</cp:lastPrinted>
  <dcterms:created xsi:type="dcterms:W3CDTF">2022-09-28T14:29:00Z</dcterms:created>
  <dcterms:modified xsi:type="dcterms:W3CDTF">2022-09-28T14:29:00Z</dcterms:modified>
</cp:coreProperties>
</file>