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84A0B" w14:paraId="78066098" w14:textId="77777777" w:rsidTr="000E74B6">
        <w:trPr>
          <w:trHeight w:hRule="exact" w:val="851"/>
        </w:trPr>
        <w:tc>
          <w:tcPr>
            <w:tcW w:w="1280" w:type="dxa"/>
            <w:tcBorders>
              <w:bottom w:val="single" w:sz="4" w:space="0" w:color="auto"/>
            </w:tcBorders>
          </w:tcPr>
          <w:p w14:paraId="474EB1C0" w14:textId="77777777" w:rsidR="00484A0B" w:rsidRPr="00BD7673" w:rsidRDefault="00484A0B" w:rsidP="000E74B6">
            <w:pPr>
              <w:rPr>
                <w:lang w:val="es-419"/>
              </w:rPr>
            </w:pPr>
          </w:p>
        </w:tc>
        <w:tc>
          <w:tcPr>
            <w:tcW w:w="2273" w:type="dxa"/>
            <w:tcBorders>
              <w:bottom w:val="single" w:sz="4" w:space="0" w:color="auto"/>
            </w:tcBorders>
            <w:vAlign w:val="bottom"/>
          </w:tcPr>
          <w:p w14:paraId="3105DC08" w14:textId="77777777" w:rsidR="00484A0B" w:rsidRPr="00D4778E" w:rsidRDefault="00484A0B" w:rsidP="000E74B6">
            <w:pPr>
              <w:spacing w:after="80" w:line="300" w:lineRule="exact"/>
              <w:rPr>
                <w:sz w:val="28"/>
              </w:rPr>
            </w:pPr>
            <w:r w:rsidRPr="00D4778E">
              <w:rPr>
                <w:sz w:val="28"/>
              </w:rPr>
              <w:t>Naciones Unidas</w:t>
            </w:r>
          </w:p>
        </w:tc>
        <w:tc>
          <w:tcPr>
            <w:tcW w:w="6086" w:type="dxa"/>
            <w:gridSpan w:val="2"/>
            <w:tcBorders>
              <w:bottom w:val="single" w:sz="4" w:space="0" w:color="auto"/>
            </w:tcBorders>
            <w:vAlign w:val="bottom"/>
          </w:tcPr>
          <w:p w14:paraId="48D6EB1C" w14:textId="77777777" w:rsidR="00484A0B" w:rsidRDefault="00484A0B" w:rsidP="000E74B6">
            <w:pPr>
              <w:jc w:val="right"/>
            </w:pPr>
            <w:r>
              <w:rPr>
                <w:sz w:val="40"/>
              </w:rPr>
              <w:t>CED</w:t>
            </w:r>
            <w:r w:rsidRPr="00F43810">
              <w:t>/C/ECU/</w:t>
            </w:r>
            <w:r>
              <w:t>Q/</w:t>
            </w:r>
            <w:r w:rsidRPr="00F43810">
              <w:t>AI/1</w:t>
            </w:r>
          </w:p>
        </w:tc>
      </w:tr>
      <w:tr w:rsidR="00484A0B" w14:paraId="260D9392" w14:textId="77777777" w:rsidTr="000E74B6">
        <w:trPr>
          <w:trHeight w:hRule="exact" w:val="2835"/>
        </w:trPr>
        <w:tc>
          <w:tcPr>
            <w:tcW w:w="1280" w:type="dxa"/>
            <w:tcBorders>
              <w:top w:val="single" w:sz="4" w:space="0" w:color="auto"/>
              <w:bottom w:val="single" w:sz="12" w:space="0" w:color="auto"/>
            </w:tcBorders>
          </w:tcPr>
          <w:p w14:paraId="27B495BD" w14:textId="77777777" w:rsidR="00484A0B" w:rsidRDefault="00484A0B" w:rsidP="000E74B6">
            <w:pPr>
              <w:spacing w:before="120"/>
              <w:jc w:val="center"/>
            </w:pPr>
            <w:r>
              <w:rPr>
                <w:noProof/>
                <w:lang w:val="fr-CH" w:eastAsia="fr-CH"/>
              </w:rPr>
              <w:drawing>
                <wp:inline distT="0" distB="0" distL="0" distR="0" wp14:anchorId="7A0D9CB6" wp14:editId="7741FD42">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E14A80" w14:textId="77777777" w:rsidR="00484A0B" w:rsidRPr="00D4778E" w:rsidRDefault="00484A0B" w:rsidP="000E74B6">
            <w:pPr>
              <w:spacing w:before="120" w:line="360" w:lineRule="exact"/>
              <w:rPr>
                <w:b/>
                <w:sz w:val="34"/>
                <w:szCs w:val="34"/>
              </w:rPr>
            </w:pPr>
            <w:r w:rsidRPr="00DA472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tcPr>
          <w:p w14:paraId="3EF3FE58" w14:textId="77777777" w:rsidR="00484A0B" w:rsidRPr="00F43810" w:rsidRDefault="00484A0B" w:rsidP="000E74B6">
            <w:pPr>
              <w:spacing w:before="240" w:line="240" w:lineRule="exact"/>
            </w:pPr>
            <w:r w:rsidRPr="00F43810">
              <w:t xml:space="preserve">Distr. </w:t>
            </w:r>
            <w:r>
              <w:t>general</w:t>
            </w:r>
          </w:p>
          <w:p w14:paraId="31715AC0" w14:textId="0757E5D0" w:rsidR="00484A0B" w:rsidRPr="00F43810" w:rsidRDefault="00F77AAA" w:rsidP="000E74B6">
            <w:r w:rsidRPr="00F77AAA">
              <w:t>5</w:t>
            </w:r>
            <w:r w:rsidR="00673F08" w:rsidRPr="00F77AAA">
              <w:t xml:space="preserve"> </w:t>
            </w:r>
            <w:r w:rsidR="00C639C7" w:rsidRPr="00F66EF1">
              <w:t xml:space="preserve">de </w:t>
            </w:r>
            <w:r w:rsidR="00673F08" w:rsidRPr="00F66EF1">
              <w:t>diciembre</w:t>
            </w:r>
            <w:r w:rsidR="00673F08" w:rsidRPr="00F43810">
              <w:t xml:space="preserve"> </w:t>
            </w:r>
            <w:r w:rsidR="00484A0B" w:rsidRPr="00F43810">
              <w:t>de 2025</w:t>
            </w:r>
          </w:p>
          <w:p w14:paraId="64B336FD" w14:textId="77777777" w:rsidR="00484A0B" w:rsidRPr="00F43810" w:rsidRDefault="00484A0B" w:rsidP="000E74B6"/>
          <w:p w14:paraId="4A516D70" w14:textId="77777777" w:rsidR="00484A0B" w:rsidRPr="00F43810" w:rsidRDefault="00484A0B" w:rsidP="000E74B6">
            <w:r w:rsidRPr="00F43810">
              <w:t>Original: español</w:t>
            </w:r>
          </w:p>
          <w:p w14:paraId="30E04040" w14:textId="77777777" w:rsidR="00484A0B" w:rsidRDefault="00484A0B" w:rsidP="000E74B6">
            <w:pPr>
              <w:spacing w:line="240" w:lineRule="exact"/>
            </w:pPr>
            <w:r w:rsidRPr="00F43810">
              <w:t>Español, francés e inglés únicamente</w:t>
            </w:r>
          </w:p>
        </w:tc>
      </w:tr>
    </w:tbl>
    <w:p w14:paraId="71E303FB" w14:textId="77777777" w:rsidR="00484A0B" w:rsidRDefault="00484A0B" w:rsidP="00484A0B">
      <w:pPr>
        <w:spacing w:before="120"/>
        <w:ind w:left="-300" w:firstLine="300"/>
        <w:rPr>
          <w:b/>
          <w:sz w:val="24"/>
        </w:rPr>
      </w:pPr>
      <w:r>
        <w:rPr>
          <w:b/>
          <w:sz w:val="24"/>
        </w:rPr>
        <w:t>Comité contra la Desaparición Forzada</w:t>
      </w:r>
    </w:p>
    <w:p w14:paraId="2D1C9A03" w14:textId="2D9BE658" w:rsidR="00484A0B" w:rsidRPr="00B57D66" w:rsidRDefault="00484A0B" w:rsidP="00484A0B">
      <w:pPr>
        <w:rPr>
          <w:b/>
        </w:rPr>
      </w:pPr>
      <w:r w:rsidRPr="00B57D66">
        <w:rPr>
          <w:b/>
        </w:rPr>
        <w:t>30</w:t>
      </w:r>
      <w:r w:rsidR="0024573B" w:rsidRPr="006B6F46">
        <w:rPr>
          <w:b/>
          <w:bCs/>
        </w:rPr>
        <w:t>º</w:t>
      </w:r>
      <w:r w:rsidR="00266B8F" w:rsidRPr="0024573B">
        <w:rPr>
          <w:b/>
        </w:rPr>
        <w:t xml:space="preserve"> </w:t>
      </w:r>
      <w:r w:rsidR="00266B8F">
        <w:rPr>
          <w:b/>
        </w:rPr>
        <w:t>período de sesiones</w:t>
      </w:r>
    </w:p>
    <w:p w14:paraId="3D4D393C" w14:textId="3C1EA2D0" w:rsidR="00484A0B" w:rsidRPr="00DB56F3" w:rsidRDefault="00484A0B" w:rsidP="00484A0B">
      <w:pPr>
        <w:rPr>
          <w:bCs/>
        </w:rPr>
      </w:pPr>
      <w:r w:rsidRPr="00DB56F3">
        <w:rPr>
          <w:bCs/>
        </w:rPr>
        <w:t xml:space="preserve">Ginebra, 9 </w:t>
      </w:r>
      <w:r w:rsidR="005D4A06" w:rsidRPr="00DB56F3">
        <w:rPr>
          <w:bCs/>
        </w:rPr>
        <w:t>a</w:t>
      </w:r>
      <w:r w:rsidRPr="00DB56F3">
        <w:rPr>
          <w:bCs/>
        </w:rPr>
        <w:t xml:space="preserve"> 27 de marzo de 2026</w:t>
      </w:r>
    </w:p>
    <w:p w14:paraId="1FB860EF" w14:textId="10099F28" w:rsidR="00C639C7" w:rsidRPr="00DB56F3" w:rsidRDefault="009C55AC" w:rsidP="00C639C7">
      <w:pPr>
        <w:rPr>
          <w:b/>
        </w:rPr>
      </w:pPr>
      <w:r w:rsidRPr="00DB56F3">
        <w:rPr>
          <w:b/>
        </w:rPr>
        <w:t xml:space="preserve">Listas de temas prioritarios </w:t>
      </w:r>
      <w:r w:rsidR="00C41654" w:rsidRPr="0057331D">
        <w:rPr>
          <w:b/>
        </w:rPr>
        <w:t xml:space="preserve">con arreglo al </w:t>
      </w:r>
      <w:r w:rsidRPr="0057331D">
        <w:rPr>
          <w:b/>
        </w:rPr>
        <w:br/>
      </w:r>
      <w:r w:rsidRPr="00DB56F3">
        <w:rPr>
          <w:b/>
        </w:rPr>
        <w:t>artículo 29, párrafos 3 y 4, de la Convención</w:t>
      </w:r>
    </w:p>
    <w:p w14:paraId="6DB680F5" w14:textId="7B25511D" w:rsidR="00484A0B" w:rsidRDefault="00484A0B" w:rsidP="00F77AAA">
      <w:pPr>
        <w:pStyle w:val="HChG"/>
      </w:pPr>
      <w:r w:rsidRPr="00DB56F3">
        <w:rPr>
          <w:color w:val="000000"/>
        </w:rPr>
        <w:tab/>
      </w:r>
      <w:r w:rsidRPr="00DB56F3">
        <w:rPr>
          <w:color w:val="000000"/>
        </w:rPr>
        <w:tab/>
      </w:r>
      <w:r w:rsidRPr="00B57D66">
        <w:t xml:space="preserve">Lista de temas prioritarios en relación con </w:t>
      </w:r>
      <w:r>
        <w:t>la</w:t>
      </w:r>
      <w:r w:rsidR="00286878">
        <w:t> </w:t>
      </w:r>
      <w:r>
        <w:t>información</w:t>
      </w:r>
      <w:r w:rsidR="00F77AAA">
        <w:t> </w:t>
      </w:r>
      <w:r>
        <w:t>complementaria presentada por</w:t>
      </w:r>
      <w:r w:rsidR="00286878">
        <w:t> </w:t>
      </w:r>
      <w:r w:rsidRPr="000B53EA">
        <w:t>el</w:t>
      </w:r>
      <w:r w:rsidR="00F77AAA">
        <w:t> </w:t>
      </w:r>
      <w:r w:rsidRPr="000B53EA">
        <w:t>Ecuador</w:t>
      </w:r>
      <w:r w:rsidR="00F77AAA">
        <w:t> </w:t>
      </w:r>
      <w:r>
        <w:t>con arreglo al</w:t>
      </w:r>
      <w:r w:rsidR="00762CA8">
        <w:t xml:space="preserve"> </w:t>
      </w:r>
      <w:r>
        <w:t>artículo 29</w:t>
      </w:r>
      <w:r w:rsidR="00AC6382">
        <w:t>, párrafo</w:t>
      </w:r>
      <w:r w:rsidR="00286878">
        <w:t> </w:t>
      </w:r>
      <w:r>
        <w:t>4</w:t>
      </w:r>
      <w:r w:rsidR="00AC6382">
        <w:t>,</w:t>
      </w:r>
      <w:r w:rsidR="00286878">
        <w:t> </w:t>
      </w:r>
      <w:r>
        <w:t>de</w:t>
      </w:r>
      <w:r w:rsidR="00F77AAA">
        <w:t> </w:t>
      </w:r>
      <w:r>
        <w:t>la</w:t>
      </w:r>
      <w:r w:rsidR="00F77AAA">
        <w:t> </w:t>
      </w:r>
      <w:r>
        <w:t>Convención</w:t>
      </w:r>
    </w:p>
    <w:p w14:paraId="0D7E2288" w14:textId="6D4D4E32" w:rsidR="00484A0B" w:rsidRPr="00BD025B" w:rsidRDefault="00484A0B" w:rsidP="00484A0B">
      <w:pPr>
        <w:pStyle w:val="H1G"/>
      </w:pPr>
      <w:bookmarkStart w:id="0" w:name="_Hlk180065151"/>
      <w:r>
        <w:tab/>
      </w:r>
      <w:r>
        <w:tab/>
      </w:r>
      <w:r w:rsidRPr="00BD025B">
        <w:t>Nota del Comité</w:t>
      </w:r>
      <w:bookmarkEnd w:id="0"/>
    </w:p>
    <w:p w14:paraId="3AFF61B2" w14:textId="0553CAEE" w:rsidR="00484A0B" w:rsidRPr="00BD025B" w:rsidRDefault="00484A0B" w:rsidP="00484A0B">
      <w:pPr>
        <w:pStyle w:val="SingleTxtG"/>
      </w:pPr>
      <w:r>
        <w:t>1</w:t>
      </w:r>
      <w:r w:rsidRPr="00BD025B">
        <w:t>.</w:t>
      </w:r>
      <w:r w:rsidRPr="00BD025B">
        <w:tab/>
      </w:r>
      <w:r>
        <w:t xml:space="preserve">El Comité </w:t>
      </w:r>
      <w:r w:rsidRPr="00FD47CE">
        <w:t>recuerda que la</w:t>
      </w:r>
      <w:r>
        <w:t xml:space="preserve"> Convención Internacional para la Protección de Todas las Personas contra las Desapariciones Forzadas no prevé la presentación de informes periódicos, sino que establece un procedimiento por el cual el Comité </w:t>
      </w:r>
      <w:r w:rsidRPr="00FD47CE">
        <w:t xml:space="preserve">puede solicitar a los Estados </w:t>
      </w:r>
      <w:r w:rsidR="00F61426">
        <w:t>P</w:t>
      </w:r>
      <w:r w:rsidRPr="00FD47CE">
        <w:t xml:space="preserve">artes información complementaria. Para poder llevar a cabo un seguimiento eficaz y eficiente, </w:t>
      </w:r>
      <w:r>
        <w:t xml:space="preserve">y de conformidad con el artículo 49, párrafo 1, de su </w:t>
      </w:r>
      <w:r w:rsidRPr="00FD47CE">
        <w:t>reglamento, el Comité</w:t>
      </w:r>
      <w:r>
        <w:t xml:space="preserve"> podrá solicitar dicha información siempre que lo considere necesario, </w:t>
      </w:r>
      <w:r w:rsidRPr="00FD47CE">
        <w:t xml:space="preserve">teniendo en cuenta el estado de aplicación de sus recomendaciones por el Estado </w:t>
      </w:r>
      <w:r w:rsidR="00F61426">
        <w:t>P</w:t>
      </w:r>
      <w:r w:rsidRPr="00FD47CE">
        <w:t xml:space="preserve">arte y la evolución de la situación con respecto a las desapariciones forzadas en </w:t>
      </w:r>
      <w:r w:rsidR="00B06609">
        <w:t>el Estado Parte</w:t>
      </w:r>
      <w:r w:rsidRPr="00FD47CE">
        <w:t>.</w:t>
      </w:r>
      <w:r>
        <w:t xml:space="preserve"> A este respecto, el examen de la información complementaria presentada por los </w:t>
      </w:r>
      <w:r w:rsidRPr="00FD47CE">
        <w:t xml:space="preserve">Estados </w:t>
      </w:r>
      <w:r w:rsidR="00F61426">
        <w:t>P</w:t>
      </w:r>
      <w:r w:rsidR="00F61426" w:rsidRPr="00FD47CE">
        <w:t xml:space="preserve">artes </w:t>
      </w:r>
      <w:r w:rsidRPr="00FD47CE">
        <w:t>de conformidad</w:t>
      </w:r>
      <w:r>
        <w:t xml:space="preserve"> con el artículo 29, párrafos 3 y 4, de la Convención abarca un máximo de cuatro temas prioritarios, determinados por el Comité, y el procedimiento comprende cuatro fases:</w:t>
      </w:r>
    </w:p>
    <w:p w14:paraId="7253BC88" w14:textId="40E6BC33" w:rsidR="00484A0B" w:rsidRPr="00BD025B" w:rsidRDefault="00484A0B" w:rsidP="00484A0B">
      <w:pPr>
        <w:pStyle w:val="SingleTxtG"/>
      </w:pPr>
      <w:r w:rsidRPr="00BD025B">
        <w:tab/>
        <w:t>a)</w:t>
      </w:r>
      <w:r w:rsidRPr="00BD025B">
        <w:tab/>
      </w:r>
      <w:r w:rsidR="00B06609">
        <w:t>La determinación</w:t>
      </w:r>
      <w:r w:rsidRPr="00BD025B">
        <w:t xml:space="preserve"> por los relatores </w:t>
      </w:r>
      <w:r w:rsidR="00B06609">
        <w:t>para el</w:t>
      </w:r>
      <w:r w:rsidR="00B06609" w:rsidRPr="00BD025B">
        <w:t xml:space="preserve"> </w:t>
      </w:r>
      <w:r w:rsidRPr="00BD025B">
        <w:t xml:space="preserve">país de los temas prioritarios relacionados con la </w:t>
      </w:r>
      <w:r>
        <w:t>implement</w:t>
      </w:r>
      <w:r w:rsidRPr="00BD025B">
        <w:t xml:space="preserve">ación de las </w:t>
      </w:r>
      <w:r w:rsidR="00F61426">
        <w:t>recomendaciones</w:t>
      </w:r>
      <w:r w:rsidRPr="00BD025B">
        <w:t xml:space="preserve"> </w:t>
      </w:r>
      <w:r w:rsidR="004E38F3">
        <w:t xml:space="preserve">contenidas en las observaciones finales </w:t>
      </w:r>
      <w:r w:rsidRPr="00BD025B">
        <w:t>anteriores</w:t>
      </w:r>
      <w:r w:rsidR="00F61426">
        <w:t xml:space="preserve"> del Comité</w:t>
      </w:r>
      <w:r w:rsidRPr="00BD025B">
        <w:t xml:space="preserve"> y/o con la evolución de la situación </w:t>
      </w:r>
      <w:r>
        <w:t>relativa a</w:t>
      </w:r>
      <w:r w:rsidRPr="00BD025B">
        <w:t xml:space="preserve"> las desapariciones forzadas en el Estado </w:t>
      </w:r>
      <w:r w:rsidR="00F61426">
        <w:t>P</w:t>
      </w:r>
      <w:r w:rsidR="00F61426" w:rsidRPr="00BD025B">
        <w:t xml:space="preserve">arte </w:t>
      </w:r>
      <w:r w:rsidRPr="00BD025B">
        <w:t xml:space="preserve">en cuestión, y </w:t>
      </w:r>
      <w:r>
        <w:t xml:space="preserve">la </w:t>
      </w:r>
      <w:r w:rsidR="00877D97">
        <w:t>aprobación</w:t>
      </w:r>
      <w:r w:rsidR="00877D97" w:rsidRPr="00BD025B">
        <w:t xml:space="preserve"> </w:t>
      </w:r>
      <w:r w:rsidRPr="00BD025B">
        <w:t xml:space="preserve">de la lista de temas prioritarios por el </w:t>
      </w:r>
      <w:r>
        <w:t xml:space="preserve">pleno del </w:t>
      </w:r>
      <w:r w:rsidRPr="00BD025B">
        <w:t>Comité;</w:t>
      </w:r>
    </w:p>
    <w:p w14:paraId="1174A991" w14:textId="0C48BF63" w:rsidR="00484A0B" w:rsidRPr="00BD025B" w:rsidRDefault="00484A0B" w:rsidP="00484A0B">
      <w:pPr>
        <w:pStyle w:val="SingleTxtG"/>
      </w:pPr>
      <w:r w:rsidRPr="00BD025B">
        <w:tab/>
        <w:t>b)</w:t>
      </w:r>
      <w:r w:rsidRPr="00BD025B">
        <w:tab/>
      </w:r>
      <w:r w:rsidR="00877D97">
        <w:t>La t</w:t>
      </w:r>
      <w:r w:rsidRPr="00BD025B">
        <w:t xml:space="preserve">ransmisión de la lista de temas prioritarios al Estado </w:t>
      </w:r>
      <w:r w:rsidR="00F61426">
        <w:t>P</w:t>
      </w:r>
      <w:r w:rsidR="00F61426" w:rsidRPr="00BD025B">
        <w:t>arte</w:t>
      </w:r>
      <w:r w:rsidRPr="00BD025B">
        <w:t>; en esta fase del procedimiento</w:t>
      </w:r>
      <w:r w:rsidR="00877D97">
        <w:t>, el Estado Parte no tiene que presentar respuestas por escrito</w:t>
      </w:r>
      <w:r w:rsidRPr="00BD025B">
        <w:t>;</w:t>
      </w:r>
    </w:p>
    <w:p w14:paraId="4399D267" w14:textId="0D47B48F" w:rsidR="00484A0B" w:rsidRPr="00D60DA5" w:rsidRDefault="00484A0B" w:rsidP="00484A0B">
      <w:pPr>
        <w:pStyle w:val="SingleTxtG"/>
      </w:pPr>
      <w:r w:rsidRPr="00BD025B">
        <w:tab/>
        <w:t>c)</w:t>
      </w:r>
      <w:r w:rsidRPr="00BD025B">
        <w:tab/>
      </w:r>
      <w:r w:rsidR="00877D97">
        <w:t>La celebración pública de un d</w:t>
      </w:r>
      <w:r w:rsidRPr="00BD025B">
        <w:t xml:space="preserve">iálogo entre el Comité y </w:t>
      </w:r>
      <w:r w:rsidRPr="00C639C7">
        <w:t xml:space="preserve">una delegación del Estado </w:t>
      </w:r>
      <w:r w:rsidR="00F61426" w:rsidRPr="00C639C7">
        <w:t>P</w:t>
      </w:r>
      <w:r w:rsidRPr="00C639C7">
        <w:t xml:space="preserve">arte, con la participación activa de las autoridades competentes del Estado </w:t>
      </w:r>
      <w:r w:rsidR="00F61426" w:rsidRPr="00C639C7">
        <w:t>Parte</w:t>
      </w:r>
      <w:r w:rsidRPr="00C639C7">
        <w:t>. En el caso de</w:t>
      </w:r>
      <w:r w:rsidR="00877D97">
        <w:t>l</w:t>
      </w:r>
      <w:r w:rsidRPr="00C639C7">
        <w:t xml:space="preserve"> Ecuador, el diálogo constructivo tendrá lugar </w:t>
      </w:r>
      <w:r w:rsidR="00877D97">
        <w:t>en</w:t>
      </w:r>
      <w:r w:rsidR="00877D97" w:rsidRPr="00C639C7">
        <w:t xml:space="preserve"> </w:t>
      </w:r>
      <w:r w:rsidR="00F61426" w:rsidRPr="00C639C7">
        <w:t>dos</w:t>
      </w:r>
      <w:r w:rsidRPr="00C639C7">
        <w:t xml:space="preserve"> reuniones de tres horas de duración </w:t>
      </w:r>
      <w:r w:rsidR="00877D97">
        <w:t xml:space="preserve">que se celebrarán </w:t>
      </w:r>
      <w:r w:rsidR="00877D97" w:rsidRPr="004E38F3">
        <w:t>durante el</w:t>
      </w:r>
      <w:r w:rsidRPr="004E38F3">
        <w:t xml:space="preserve"> </w:t>
      </w:r>
      <w:r w:rsidR="00F61426" w:rsidRPr="004E38F3">
        <w:t>30º per</w:t>
      </w:r>
      <w:r w:rsidR="00877D97" w:rsidRPr="004E38F3">
        <w:t>í</w:t>
      </w:r>
      <w:r w:rsidR="00F61426" w:rsidRPr="004E38F3">
        <w:t>odo de</w:t>
      </w:r>
      <w:r w:rsidRPr="004E38F3">
        <w:t xml:space="preserve"> </w:t>
      </w:r>
      <w:r w:rsidR="00F61426" w:rsidRPr="004E38F3">
        <w:t xml:space="preserve">sesiones </w:t>
      </w:r>
      <w:r w:rsidRPr="004E38F3">
        <w:t>del Comité</w:t>
      </w:r>
      <w:r w:rsidR="00F61426" w:rsidRPr="004E38F3">
        <w:t>, en marzo de</w:t>
      </w:r>
      <w:r w:rsidR="00F77AAA">
        <w:t> </w:t>
      </w:r>
      <w:r w:rsidR="00F61426" w:rsidRPr="004E38F3">
        <w:t>2026</w:t>
      </w:r>
      <w:r w:rsidRPr="004E38F3">
        <w:t>;</w:t>
      </w:r>
    </w:p>
    <w:p w14:paraId="7F299221" w14:textId="12E681D5" w:rsidR="00484A0B" w:rsidRDefault="00484A0B" w:rsidP="00484A0B">
      <w:pPr>
        <w:pStyle w:val="SingleTxtG"/>
      </w:pPr>
      <w:r w:rsidRPr="00BD025B">
        <w:tab/>
        <w:t>d)</w:t>
      </w:r>
      <w:r w:rsidRPr="00BD025B">
        <w:tab/>
      </w:r>
      <w:r w:rsidR="00877D97">
        <w:t xml:space="preserve">La aprobación </w:t>
      </w:r>
      <w:r w:rsidRPr="00BD025B">
        <w:t xml:space="preserve">de </w:t>
      </w:r>
      <w:r w:rsidR="00AB64FE">
        <w:t xml:space="preserve">las </w:t>
      </w:r>
      <w:r w:rsidRPr="00BD025B">
        <w:t xml:space="preserve">observaciones finales, en las que el Comité </w:t>
      </w:r>
      <w:r w:rsidR="00877D97">
        <w:t>pone de relieve</w:t>
      </w:r>
      <w:r w:rsidR="00877D97" w:rsidRPr="00BD025B">
        <w:t xml:space="preserve"> </w:t>
      </w:r>
      <w:r w:rsidRPr="00797D16">
        <w:t xml:space="preserve">sus preocupaciones y recomendaciones e indica </w:t>
      </w:r>
      <w:r w:rsidR="004A362C">
        <w:t>cuáles son las siguientes etapas</w:t>
      </w:r>
      <w:r w:rsidRPr="00797D16">
        <w:t xml:space="preserve"> del procedimiento</w:t>
      </w:r>
      <w:r w:rsidR="00792D43" w:rsidRPr="00797D16">
        <w:t>,</w:t>
      </w:r>
      <w:r w:rsidR="00C2321B" w:rsidRPr="00797D16">
        <w:t xml:space="preserve"> </w:t>
      </w:r>
      <w:r w:rsidR="00AB64FE">
        <w:t>que el Comité determinará</w:t>
      </w:r>
      <w:r w:rsidRPr="00797D16">
        <w:t xml:space="preserve"> a la luz de las medidas necesarias para </w:t>
      </w:r>
      <w:r w:rsidR="00F61426">
        <w:t>implementar</w:t>
      </w:r>
      <w:r w:rsidR="00F61426" w:rsidRPr="00797D16">
        <w:t xml:space="preserve"> </w:t>
      </w:r>
      <w:r w:rsidRPr="00797D16">
        <w:t xml:space="preserve">las recomendaciones y de la evolución de la situación </w:t>
      </w:r>
      <w:r w:rsidR="004A362C">
        <w:t>relativa a</w:t>
      </w:r>
      <w:r w:rsidRPr="00797D16">
        <w:t xml:space="preserve"> las desapariciones forzadas en el Estado </w:t>
      </w:r>
      <w:r w:rsidR="00F61426">
        <w:t>P</w:t>
      </w:r>
      <w:r w:rsidR="00F61426" w:rsidRPr="00797D16">
        <w:t>arte</w:t>
      </w:r>
      <w:r w:rsidRPr="00797D16">
        <w:t>.</w:t>
      </w:r>
    </w:p>
    <w:p w14:paraId="78D7FE96" w14:textId="4C5AC9DA" w:rsidR="00484A0B" w:rsidRPr="00BD025B" w:rsidRDefault="00484A0B" w:rsidP="003819DF">
      <w:pPr>
        <w:pStyle w:val="SingleTxtG"/>
      </w:pPr>
      <w:r>
        <w:lastRenderedPageBreak/>
        <w:t>2.</w:t>
      </w:r>
      <w:r>
        <w:tab/>
        <w:t>Tras</w:t>
      </w:r>
      <w:r w:rsidRPr="00BD025B">
        <w:t xml:space="preserve"> examina</w:t>
      </w:r>
      <w:r>
        <w:t>r</w:t>
      </w:r>
      <w:r w:rsidRPr="00BD025B">
        <w:t xml:space="preserve"> la información </w:t>
      </w:r>
      <w:r>
        <w:t xml:space="preserve">complementaria </w:t>
      </w:r>
      <w:r w:rsidRPr="00BD025B">
        <w:t xml:space="preserve">presentada </w:t>
      </w:r>
      <w:r w:rsidRPr="00743EAF">
        <w:t xml:space="preserve">por </w:t>
      </w:r>
      <w:r w:rsidR="004A362C">
        <w:t xml:space="preserve">el </w:t>
      </w:r>
      <w:r w:rsidRPr="00743EAF">
        <w:t>Ecuador</w:t>
      </w:r>
      <w:r>
        <w:t xml:space="preserve"> con </w:t>
      </w:r>
      <w:r w:rsidRPr="000C3B56">
        <w:t>fecha</w:t>
      </w:r>
      <w:r w:rsidRPr="00E33FDE">
        <w:t xml:space="preserve"> </w:t>
      </w:r>
      <w:r w:rsidRPr="000C3B56">
        <w:t>20 de marzo de 2023</w:t>
      </w:r>
      <w:r w:rsidR="00F77AAA">
        <w:rPr>
          <w:rStyle w:val="Refdenotaalpie"/>
        </w:rPr>
        <w:footnoteReference w:id="1"/>
      </w:r>
      <w:r w:rsidRPr="000C3B56">
        <w:t xml:space="preserve"> en virtud del artículo 29, párrafo 4, de la Convención, el Comité deci</w:t>
      </w:r>
      <w:r w:rsidRPr="00BD025B">
        <w:t xml:space="preserve">dió centrar su próximo diálogo con el Estado </w:t>
      </w:r>
      <w:r w:rsidR="00F61426">
        <w:t>P</w:t>
      </w:r>
      <w:r w:rsidR="00F61426" w:rsidRPr="00BD025B">
        <w:t xml:space="preserve">arte </w:t>
      </w:r>
      <w:r w:rsidRPr="00BD025B">
        <w:t xml:space="preserve">en la lista de temas prioritarios y cuestiones conexas que figura a continuación. La lista no es exhaustiva y durante el diálogo podrán plantearse otras cuestiones. Todas las personas y organizaciones interesadas </w:t>
      </w:r>
      <w:r>
        <w:t xml:space="preserve">pueden </w:t>
      </w:r>
      <w:r w:rsidRPr="00BD025B">
        <w:t xml:space="preserve">proporcionar información sobre las cuestiones planteadas, mediante contribuciones escritas y/o en sesiones </w:t>
      </w:r>
      <w:r w:rsidRPr="00AB0436">
        <w:t>informativas orales de carácter confidencial con el Comité</w:t>
      </w:r>
      <w:r w:rsidR="00AB64FE">
        <w:t>,</w:t>
      </w:r>
      <w:r w:rsidRPr="00AB0436">
        <w:t xml:space="preserve"> que tendrán lugar antes del diálogo con el Estado </w:t>
      </w:r>
      <w:r w:rsidR="004A362C">
        <w:t>P</w:t>
      </w:r>
      <w:r w:rsidRPr="00AB0436">
        <w:t>arte</w:t>
      </w:r>
      <w:r w:rsidRPr="00AB0436">
        <w:rPr>
          <w:shd w:val="clear" w:color="000000" w:fill="FFFFFF"/>
        </w:rPr>
        <w:t>.</w:t>
      </w:r>
    </w:p>
    <w:p w14:paraId="114EB16A" w14:textId="3575D2D9" w:rsidR="00484A0B" w:rsidRDefault="00484A0B" w:rsidP="00F77AAA">
      <w:pPr>
        <w:pStyle w:val="HChG"/>
      </w:pPr>
      <w:r w:rsidRPr="00BD025B">
        <w:tab/>
        <w:t>I.</w:t>
      </w:r>
      <w:r w:rsidRPr="00BD025B">
        <w:tab/>
      </w:r>
      <w:r w:rsidR="00C45E45" w:rsidRPr="00C45E45">
        <w:t>Prevención</w:t>
      </w:r>
      <w:r w:rsidR="006F5FB8">
        <w:t xml:space="preserve"> de las </w:t>
      </w:r>
      <w:r w:rsidR="000D33F4">
        <w:t>desapariciones forzadas</w:t>
      </w:r>
    </w:p>
    <w:p w14:paraId="39B0496F" w14:textId="0237B74E" w:rsidR="00D474C3" w:rsidRDefault="004A6C52" w:rsidP="008E6CFF">
      <w:pPr>
        <w:pStyle w:val="SingleTxtG"/>
      </w:pPr>
      <w:r>
        <w:t>3.</w:t>
      </w:r>
      <w:r w:rsidR="00C53F69">
        <w:tab/>
      </w:r>
      <w:r w:rsidR="00F751C0">
        <w:t>E</w:t>
      </w:r>
      <w:r w:rsidR="00D474C3" w:rsidRPr="000C3B56">
        <w:t xml:space="preserve">l Comité toma </w:t>
      </w:r>
      <w:r w:rsidR="00F751C0" w:rsidRPr="00B56356">
        <w:t>no</w:t>
      </w:r>
      <w:r w:rsidR="00287925" w:rsidRPr="00B56356">
        <w:t xml:space="preserve">ta </w:t>
      </w:r>
      <w:r w:rsidR="00D474C3" w:rsidRPr="00B56356">
        <w:t>de</w:t>
      </w:r>
      <w:r w:rsidR="00734FC0" w:rsidRPr="00B56356">
        <w:t xml:space="preserve"> que</w:t>
      </w:r>
      <w:r w:rsidR="004B2DE3" w:rsidRPr="00B56356">
        <w:t>,</w:t>
      </w:r>
      <w:r w:rsidR="00734FC0" w:rsidRPr="00B56356">
        <w:t xml:space="preserve"> </w:t>
      </w:r>
      <w:r w:rsidR="00D474C3" w:rsidRPr="00B56356">
        <w:t>e</w:t>
      </w:r>
      <w:r w:rsidR="00734FC0" w:rsidRPr="00B56356">
        <w:t>n</w:t>
      </w:r>
      <w:r w:rsidR="00D474C3" w:rsidRPr="003863E5">
        <w:t xml:space="preserve"> enero de 2024, mediante </w:t>
      </w:r>
      <w:r w:rsidR="005B17C6">
        <w:t xml:space="preserve">los </w:t>
      </w:r>
      <w:r w:rsidR="0022344F" w:rsidRPr="003863E5">
        <w:t>Decreto</w:t>
      </w:r>
      <w:r w:rsidR="0022344F">
        <w:t>s</w:t>
      </w:r>
      <w:r w:rsidR="0022344F" w:rsidRPr="003863E5">
        <w:t xml:space="preserve"> Ejecutivo</w:t>
      </w:r>
      <w:r w:rsidR="0022344F">
        <w:t>s</w:t>
      </w:r>
      <w:r w:rsidR="0022344F" w:rsidRPr="003863E5">
        <w:t xml:space="preserve"> núm</w:t>
      </w:r>
      <w:r w:rsidR="005B17C6">
        <w:t>s.</w:t>
      </w:r>
      <w:r w:rsidR="0022344F" w:rsidRPr="003863E5">
        <w:t xml:space="preserve"> 11</w:t>
      </w:r>
      <w:r w:rsidR="0022344F">
        <w:t>0 y 11</w:t>
      </w:r>
      <w:r w:rsidR="0022344F" w:rsidRPr="003863E5">
        <w:t>1</w:t>
      </w:r>
      <w:r w:rsidR="0022344F">
        <w:t xml:space="preserve">, </w:t>
      </w:r>
      <w:r w:rsidR="00D474C3" w:rsidRPr="003863E5">
        <w:t xml:space="preserve">se declaró el estado de excepción en </w:t>
      </w:r>
      <w:r w:rsidR="006F0B76" w:rsidRPr="003863E5">
        <w:t xml:space="preserve">el </w:t>
      </w:r>
      <w:r w:rsidR="00D474C3" w:rsidRPr="003863E5">
        <w:t xml:space="preserve">territorio nacional por </w:t>
      </w:r>
      <w:r w:rsidR="008F1517" w:rsidRPr="003863E5">
        <w:t>“</w:t>
      </w:r>
      <w:r w:rsidR="00EB5475" w:rsidRPr="003863E5">
        <w:t xml:space="preserve">grave </w:t>
      </w:r>
      <w:r w:rsidR="00D474C3" w:rsidRPr="003863E5">
        <w:t>conmoción interna</w:t>
      </w:r>
      <w:r w:rsidR="008F1517" w:rsidRPr="003863E5">
        <w:t>”</w:t>
      </w:r>
      <w:r w:rsidR="00D474C3" w:rsidRPr="003863E5">
        <w:t xml:space="preserve"> y </w:t>
      </w:r>
      <w:r w:rsidR="00D474C3" w:rsidRPr="00837B6C">
        <w:t xml:space="preserve">se </w:t>
      </w:r>
      <w:r w:rsidR="003501B5">
        <w:t>declaró</w:t>
      </w:r>
      <w:r w:rsidR="003501B5" w:rsidRPr="00837B6C">
        <w:t xml:space="preserve"> </w:t>
      </w:r>
      <w:r w:rsidR="00D474C3" w:rsidRPr="00837B6C">
        <w:t xml:space="preserve">la existencia de </w:t>
      </w:r>
      <w:r w:rsidR="00D67AA3" w:rsidRPr="00837B6C">
        <w:t>un</w:t>
      </w:r>
      <w:r w:rsidR="00D474C3" w:rsidRPr="00837B6C">
        <w:t xml:space="preserve"> “conflicto armado interno”</w:t>
      </w:r>
      <w:r w:rsidR="002A1B68">
        <w:t>.</w:t>
      </w:r>
      <w:r w:rsidR="00D474C3" w:rsidRPr="00837B6C">
        <w:t xml:space="preserve"> </w:t>
      </w:r>
      <w:r w:rsidR="00D6238A">
        <w:t xml:space="preserve">Al efecto </w:t>
      </w:r>
      <w:r w:rsidR="00386033">
        <w:t xml:space="preserve">se dispuso </w:t>
      </w:r>
      <w:r w:rsidR="00D474C3" w:rsidRPr="00837B6C">
        <w:t xml:space="preserve">la </w:t>
      </w:r>
      <w:r w:rsidR="00D40B19">
        <w:t xml:space="preserve">movilización e </w:t>
      </w:r>
      <w:r w:rsidR="00D474C3" w:rsidRPr="00837B6C">
        <w:t xml:space="preserve">intervención de las Fuerzas Armadas y </w:t>
      </w:r>
      <w:r w:rsidR="00E03049">
        <w:t xml:space="preserve">la </w:t>
      </w:r>
      <w:r w:rsidR="00D474C3" w:rsidRPr="00837B6C">
        <w:t>Policía</w:t>
      </w:r>
      <w:r w:rsidR="00E03049">
        <w:t xml:space="preserve"> Nacional</w:t>
      </w:r>
      <w:r w:rsidR="00D474C3" w:rsidRPr="00837B6C">
        <w:t xml:space="preserve">, </w:t>
      </w:r>
      <w:r w:rsidR="009B6258">
        <w:t xml:space="preserve">y </w:t>
      </w:r>
      <w:r w:rsidR="003F335F">
        <w:t>se ordenó</w:t>
      </w:r>
      <w:r w:rsidR="003F335F" w:rsidRPr="00837B6C">
        <w:t xml:space="preserve"> </w:t>
      </w:r>
      <w:r w:rsidR="00D474C3" w:rsidRPr="00837B6C">
        <w:t>a las Fuerzas Armadas ejecutar operaciones militares para</w:t>
      </w:r>
      <w:r w:rsidR="00D474C3" w:rsidRPr="000C3B56">
        <w:t xml:space="preserve"> neutralizar </w:t>
      </w:r>
      <w:r w:rsidR="003F335F">
        <w:t>e</w:t>
      </w:r>
      <w:r w:rsidR="00D474C3" w:rsidRPr="000C3B56">
        <w:t xml:space="preserve">l crimen organizado, organizaciones terroristas y actores no estatales beligerantes. </w:t>
      </w:r>
      <w:r w:rsidR="00737C5A" w:rsidRPr="00F9218B">
        <w:t xml:space="preserve">Teniendo en cuenta </w:t>
      </w:r>
      <w:r w:rsidR="007C5C9C">
        <w:t xml:space="preserve">los principios del derecho </w:t>
      </w:r>
      <w:r w:rsidR="00386033">
        <w:t>i</w:t>
      </w:r>
      <w:r w:rsidR="007C5C9C">
        <w:t>nterna</w:t>
      </w:r>
      <w:r w:rsidR="00BC27BE">
        <w:t>c</w:t>
      </w:r>
      <w:r w:rsidR="007C5C9C">
        <w:t xml:space="preserve">ional de los </w:t>
      </w:r>
      <w:r w:rsidR="00386033">
        <w:t>d</w:t>
      </w:r>
      <w:r w:rsidR="007C5C9C">
        <w:t xml:space="preserve">erechos </w:t>
      </w:r>
      <w:r w:rsidR="00386033">
        <w:t>h</w:t>
      </w:r>
      <w:r w:rsidR="007C5C9C">
        <w:t>umanos</w:t>
      </w:r>
      <w:r w:rsidR="003F335F">
        <w:t>,</w:t>
      </w:r>
      <w:r w:rsidR="007C5C9C">
        <w:t xml:space="preserve"> en virtud de los cuales se debe</w:t>
      </w:r>
      <w:r w:rsidR="00737C5A" w:rsidRPr="00F9218B">
        <w:t xml:space="preserve"> </w:t>
      </w:r>
      <w:r w:rsidR="00E56784">
        <w:t>limit</w:t>
      </w:r>
      <w:r w:rsidR="00737C5A" w:rsidRPr="00F9218B">
        <w:t xml:space="preserve">ar </w:t>
      </w:r>
      <w:r w:rsidR="00E56784">
        <w:t xml:space="preserve">el recurso a los estados de </w:t>
      </w:r>
      <w:r w:rsidR="00E56784" w:rsidRPr="00632DAB">
        <w:t>excepción</w:t>
      </w:r>
      <w:r w:rsidR="004E38EA" w:rsidRPr="00632DAB">
        <w:rPr>
          <w:rStyle w:val="Refdenotaalpie"/>
        </w:rPr>
        <w:footnoteReference w:id="2"/>
      </w:r>
      <w:r w:rsidR="00B17EAE" w:rsidRPr="00632DAB">
        <w:t>, s</w:t>
      </w:r>
      <w:r w:rsidR="00D474C3" w:rsidRPr="00632DAB">
        <w:t>írva</w:t>
      </w:r>
      <w:r w:rsidR="00504F18" w:rsidRPr="00632DAB">
        <w:t>n</w:t>
      </w:r>
      <w:r w:rsidR="00D474C3" w:rsidRPr="00632DAB">
        <w:t>se</w:t>
      </w:r>
      <w:r w:rsidR="00D474C3" w:rsidRPr="000C3B56">
        <w:t xml:space="preserve"> brindar información sobre:</w:t>
      </w:r>
    </w:p>
    <w:p w14:paraId="7500EB01" w14:textId="716AD551" w:rsidR="00E82A5F" w:rsidRDefault="00C86CE7" w:rsidP="008E6CFF">
      <w:pPr>
        <w:pStyle w:val="SingleTxtG"/>
        <w:rPr>
          <w:rFonts w:eastAsia="Times New Roman"/>
          <w:color w:val="000000"/>
          <w:lang w:eastAsia="es-MX"/>
        </w:rPr>
      </w:pPr>
      <w:r>
        <w:rPr>
          <w:rFonts w:eastAsia="Times New Roman"/>
          <w:color w:val="000000"/>
          <w:lang w:eastAsia="es-MX"/>
        </w:rPr>
        <w:tab/>
      </w:r>
      <w:r w:rsidR="004E6FA4">
        <w:rPr>
          <w:rFonts w:eastAsia="Times New Roman"/>
          <w:color w:val="000000"/>
          <w:lang w:eastAsia="es-MX"/>
        </w:rPr>
        <w:t>a)</w:t>
      </w:r>
      <w:r w:rsidR="004E6FA4">
        <w:rPr>
          <w:rFonts w:eastAsia="Times New Roman"/>
          <w:color w:val="000000"/>
          <w:lang w:eastAsia="es-MX"/>
        </w:rPr>
        <w:tab/>
        <w:t>L</w:t>
      </w:r>
      <w:r w:rsidR="00D474C3" w:rsidRPr="004E6FA4">
        <w:rPr>
          <w:rFonts w:eastAsia="Times New Roman"/>
          <w:color w:val="000000"/>
          <w:lang w:eastAsia="es-MX"/>
        </w:rPr>
        <w:t xml:space="preserve">as </w:t>
      </w:r>
      <w:r w:rsidR="00D474C3" w:rsidRPr="00762552">
        <w:rPr>
          <w:rFonts w:eastAsia="Times New Roman"/>
          <w:color w:val="000000"/>
          <w:lang w:eastAsia="es-MX"/>
        </w:rPr>
        <w:t>medidas adoptadas para prevenir las desapariciones forzadas</w:t>
      </w:r>
      <w:r w:rsidR="007C5C9C">
        <w:rPr>
          <w:rFonts w:eastAsia="Times New Roman"/>
          <w:color w:val="000000"/>
          <w:lang w:eastAsia="es-MX"/>
        </w:rPr>
        <w:t xml:space="preserve"> en el contexto del estado de excepción en vigor</w:t>
      </w:r>
      <w:r w:rsidR="00E82A5F">
        <w:rPr>
          <w:rFonts w:eastAsia="Times New Roman"/>
          <w:color w:val="000000"/>
          <w:lang w:eastAsia="es-MX"/>
        </w:rPr>
        <w:t>;</w:t>
      </w:r>
    </w:p>
    <w:p w14:paraId="3AFDEC69" w14:textId="2A866828" w:rsidR="00D474C3" w:rsidRPr="001453FE" w:rsidRDefault="008E6CFF" w:rsidP="008E6CFF">
      <w:pPr>
        <w:pStyle w:val="SingleTxtG"/>
        <w:rPr>
          <w:rFonts w:eastAsia="Times New Roman"/>
          <w:color w:val="000000"/>
          <w:lang w:val="es-419" w:eastAsia="es-MX"/>
        </w:rPr>
      </w:pPr>
      <w:r>
        <w:rPr>
          <w:rFonts w:eastAsia="Times New Roman"/>
          <w:color w:val="000000"/>
          <w:lang w:eastAsia="es-MX"/>
        </w:rPr>
        <w:tab/>
      </w:r>
      <w:r w:rsidR="00E82A5F">
        <w:rPr>
          <w:rFonts w:eastAsia="Times New Roman"/>
          <w:color w:val="000000"/>
          <w:lang w:eastAsia="es-MX"/>
        </w:rPr>
        <w:t>b)</w:t>
      </w:r>
      <w:r w:rsidR="006D0A80">
        <w:rPr>
          <w:rFonts w:eastAsia="Times New Roman"/>
          <w:color w:val="000000"/>
          <w:lang w:eastAsia="es-MX"/>
        </w:rPr>
        <w:tab/>
        <w:t>L</w:t>
      </w:r>
      <w:r w:rsidR="00D474C3" w:rsidRPr="00762552">
        <w:rPr>
          <w:rFonts w:eastAsia="Times New Roman"/>
          <w:color w:val="000000"/>
          <w:lang w:eastAsia="es-MX"/>
        </w:rPr>
        <w:t xml:space="preserve">as implicaciones </w:t>
      </w:r>
      <w:r w:rsidR="0095142A">
        <w:rPr>
          <w:rFonts w:eastAsia="Times New Roman"/>
          <w:color w:val="000000"/>
          <w:lang w:eastAsia="es-MX"/>
        </w:rPr>
        <w:t xml:space="preserve">jurídicas y prácticas </w:t>
      </w:r>
      <w:r w:rsidR="00D474C3" w:rsidRPr="00762552">
        <w:rPr>
          <w:rFonts w:eastAsia="Times New Roman"/>
          <w:color w:val="000000"/>
          <w:lang w:eastAsia="es-MX"/>
        </w:rPr>
        <w:t>de</w:t>
      </w:r>
      <w:r w:rsidR="00C5637B" w:rsidRPr="00762552">
        <w:rPr>
          <w:rFonts w:eastAsia="Times New Roman"/>
          <w:color w:val="000000"/>
          <w:lang w:eastAsia="es-MX"/>
        </w:rPr>
        <w:t xml:space="preserve"> </w:t>
      </w:r>
      <w:r w:rsidR="00D474C3" w:rsidRPr="00762552">
        <w:rPr>
          <w:rFonts w:eastAsia="Times New Roman"/>
          <w:color w:val="000000"/>
          <w:lang w:eastAsia="es-MX"/>
        </w:rPr>
        <w:t xml:space="preserve">la declaratoria de </w:t>
      </w:r>
      <w:r w:rsidR="00561928">
        <w:rPr>
          <w:rFonts w:eastAsia="Times New Roman"/>
          <w:color w:val="000000"/>
          <w:lang w:eastAsia="es-MX"/>
        </w:rPr>
        <w:t>“</w:t>
      </w:r>
      <w:r w:rsidR="00D474C3" w:rsidRPr="00762552">
        <w:rPr>
          <w:rFonts w:eastAsia="Times New Roman"/>
          <w:color w:val="000000"/>
          <w:lang w:eastAsia="es-MX"/>
        </w:rPr>
        <w:t>conflicto armado interno”</w:t>
      </w:r>
      <w:r w:rsidR="00BC27BE">
        <w:rPr>
          <w:rFonts w:eastAsia="Times New Roman"/>
          <w:color w:val="000000"/>
          <w:lang w:eastAsia="es-MX"/>
        </w:rPr>
        <w:t>,</w:t>
      </w:r>
      <w:r w:rsidR="00D474C3" w:rsidRPr="00762552">
        <w:rPr>
          <w:rFonts w:eastAsia="Times New Roman"/>
          <w:color w:val="000000"/>
          <w:lang w:eastAsia="es-MX"/>
        </w:rPr>
        <w:t xml:space="preserve"> en particular</w:t>
      </w:r>
      <w:r w:rsidR="007C5C9C">
        <w:rPr>
          <w:rFonts w:eastAsia="Times New Roman"/>
          <w:color w:val="000000"/>
          <w:lang w:eastAsia="es-MX"/>
        </w:rPr>
        <w:t xml:space="preserve"> de las disposiciones que</w:t>
      </w:r>
      <w:r w:rsidR="00D474C3" w:rsidRPr="00762552">
        <w:rPr>
          <w:rFonts w:eastAsia="Times New Roman"/>
          <w:color w:val="000000"/>
          <w:lang w:eastAsia="es-MX"/>
        </w:rPr>
        <w:t xml:space="preserve"> regulan la intervención de las Fuerzas Armadas en operativos de seguridad</w:t>
      </w:r>
      <w:r w:rsidR="00D474C3" w:rsidRPr="00184A14">
        <w:rPr>
          <w:rFonts w:eastAsia="Times New Roman"/>
          <w:color w:val="000000"/>
          <w:lang w:eastAsia="es-MX"/>
        </w:rPr>
        <w:t xml:space="preserve"> interna durante </w:t>
      </w:r>
      <w:r w:rsidR="00D52D40">
        <w:rPr>
          <w:rFonts w:eastAsia="Times New Roman"/>
          <w:color w:val="000000"/>
          <w:lang w:eastAsia="es-MX"/>
        </w:rPr>
        <w:t>e</w:t>
      </w:r>
      <w:r w:rsidR="00D474C3" w:rsidRPr="00184A14">
        <w:rPr>
          <w:rFonts w:eastAsia="Times New Roman"/>
          <w:color w:val="000000"/>
          <w:lang w:eastAsia="es-MX"/>
        </w:rPr>
        <w:t>l estado de excepción;</w:t>
      </w:r>
    </w:p>
    <w:p w14:paraId="398EB038" w14:textId="01569762" w:rsidR="00C53F69" w:rsidRDefault="008E6CFF" w:rsidP="008E6CFF">
      <w:pPr>
        <w:pStyle w:val="SingleTxtG"/>
        <w:rPr>
          <w:rFonts w:eastAsia="Times New Roman"/>
          <w:color w:val="000000"/>
          <w:lang w:eastAsia="es-MX"/>
        </w:rPr>
      </w:pPr>
      <w:r>
        <w:tab/>
      </w:r>
      <w:r w:rsidR="006D0A80">
        <w:t>c</w:t>
      </w:r>
      <w:r w:rsidR="004E6FA4">
        <w:t>)</w:t>
      </w:r>
      <w:r w:rsidR="004E6FA4">
        <w:tab/>
        <w:t>L</w:t>
      </w:r>
      <w:r w:rsidR="00D474C3" w:rsidRPr="000C3B56">
        <w:t xml:space="preserve">os </w:t>
      </w:r>
      <w:r w:rsidR="00D474C3" w:rsidRPr="00D02AAA">
        <w:t>límites establecidos para la intervención de las Fuerzas Armadas en acciones de seguridad pública</w:t>
      </w:r>
      <w:r w:rsidR="00BC27BE">
        <w:t>,</w:t>
      </w:r>
      <w:r w:rsidR="00D02AAA">
        <w:t xml:space="preserve"> </w:t>
      </w:r>
      <w:r w:rsidR="00D474C3" w:rsidRPr="004E6FA4">
        <w:rPr>
          <w:rFonts w:eastAsia="Times New Roman"/>
          <w:color w:val="000000"/>
          <w:lang w:eastAsia="es-MX"/>
        </w:rPr>
        <w:t xml:space="preserve">y si su participación cumple con los principios de </w:t>
      </w:r>
      <w:r w:rsidR="00D474C3" w:rsidRPr="0034502F">
        <w:rPr>
          <w:rFonts w:eastAsia="Times New Roman"/>
          <w:color w:val="000000"/>
          <w:lang w:eastAsia="es-MX"/>
        </w:rPr>
        <w:t>subsidiariedad, excepcionalidad, supervisión civil y rendición de cuentas;</w:t>
      </w:r>
    </w:p>
    <w:p w14:paraId="51AEFC25" w14:textId="5C079F6A" w:rsidR="005C7525" w:rsidRDefault="008E6CFF" w:rsidP="008E6CFF">
      <w:pPr>
        <w:pStyle w:val="SingleTxtG"/>
      </w:pPr>
      <w:r>
        <w:tab/>
      </w:r>
      <w:r w:rsidR="006D0A80" w:rsidRPr="00FD097A">
        <w:t>d</w:t>
      </w:r>
      <w:r w:rsidR="00C53F69" w:rsidRPr="00FD097A">
        <w:t>)</w:t>
      </w:r>
      <w:r w:rsidR="00C53F69" w:rsidRPr="00FD097A">
        <w:tab/>
      </w:r>
      <w:r w:rsidR="005A6FC6" w:rsidRPr="00FD097A">
        <w:t>L</w:t>
      </w:r>
      <w:r w:rsidR="00D474C3" w:rsidRPr="00FD097A">
        <w:t>as medidas adoptadas para cumpli</w:t>
      </w:r>
      <w:r w:rsidR="0078517B" w:rsidRPr="00FD097A">
        <w:t>r</w:t>
      </w:r>
      <w:r w:rsidR="00D474C3" w:rsidRPr="00FD097A">
        <w:t xml:space="preserve"> </w:t>
      </w:r>
      <w:r w:rsidR="00BF5699" w:rsidRPr="00FD097A">
        <w:t xml:space="preserve">con </w:t>
      </w:r>
      <w:r w:rsidR="00D474C3" w:rsidRPr="00FD097A">
        <w:t>los dictámenes de la Corte Constitucional que observa</w:t>
      </w:r>
      <w:r w:rsidR="005F29C6" w:rsidRPr="00FD097A">
        <w:t>n</w:t>
      </w:r>
      <w:r w:rsidR="00D474C3" w:rsidRPr="00FD097A">
        <w:t xml:space="preserve"> la falta de justificación de hechos que desborden los mecanismos constitucionales ordinarios y </w:t>
      </w:r>
      <w:r w:rsidR="00BF5699" w:rsidRPr="00FD097A">
        <w:t>justifi</w:t>
      </w:r>
      <w:r w:rsidR="00F47645" w:rsidRPr="00FD097A">
        <w:t>quen</w:t>
      </w:r>
      <w:r w:rsidR="00BF5699" w:rsidRPr="00FD097A">
        <w:t xml:space="preserve"> </w:t>
      </w:r>
      <w:r w:rsidR="00D474C3" w:rsidRPr="00FD097A">
        <w:t>la declaratoria de estado de excepción por la causal de conflicto armado interno</w:t>
      </w:r>
      <w:r w:rsidR="00D474C3" w:rsidRPr="00E33FDE">
        <w:rPr>
          <w:rStyle w:val="Refdenotaalpie"/>
          <w:szCs w:val="18"/>
        </w:rPr>
        <w:footnoteReference w:id="3"/>
      </w:r>
      <w:r w:rsidR="003E6BBF" w:rsidRPr="00FD097A">
        <w:t xml:space="preserve"> </w:t>
      </w:r>
      <w:r w:rsidR="00676569" w:rsidRPr="00FD097A">
        <w:t xml:space="preserve">(arts. </w:t>
      </w:r>
      <w:r w:rsidR="00C4630C" w:rsidRPr="00FD097A">
        <w:t xml:space="preserve">1, </w:t>
      </w:r>
      <w:r w:rsidR="00676569" w:rsidRPr="00FD097A">
        <w:t>2</w:t>
      </w:r>
      <w:r w:rsidR="00C43279" w:rsidRPr="00FD097A">
        <w:t xml:space="preserve"> y</w:t>
      </w:r>
      <w:r w:rsidR="00676569" w:rsidRPr="00FD097A">
        <w:t xml:space="preserve"> 4)</w:t>
      </w:r>
      <w:r w:rsidR="00D474C3" w:rsidRPr="00FD097A">
        <w:t>.</w:t>
      </w:r>
    </w:p>
    <w:p w14:paraId="317EA646" w14:textId="71FA3DB3" w:rsidR="00E151E3" w:rsidRDefault="00444342" w:rsidP="008E6CFF">
      <w:pPr>
        <w:pStyle w:val="SingleTxtG"/>
      </w:pPr>
      <w:r>
        <w:t>4</w:t>
      </w:r>
      <w:r w:rsidR="005C7525" w:rsidRPr="00746FDB">
        <w:t>.</w:t>
      </w:r>
      <w:r w:rsidR="005C7525" w:rsidRPr="00746FDB">
        <w:tab/>
      </w:r>
      <w:r w:rsidR="00D474C3" w:rsidRPr="00746FDB">
        <w:t>E</w:t>
      </w:r>
      <w:r w:rsidR="009169F5">
        <w:t xml:space="preserve">n </w:t>
      </w:r>
      <w:r w:rsidR="00C42E17">
        <w:t>vista de</w:t>
      </w:r>
      <w:r w:rsidR="009169F5">
        <w:t xml:space="preserve"> </w:t>
      </w:r>
      <w:r w:rsidR="00AF13E5">
        <w:t xml:space="preserve">la información recibida </w:t>
      </w:r>
      <w:r w:rsidR="00D26A53">
        <w:t xml:space="preserve">por el Comité </w:t>
      </w:r>
      <w:r w:rsidR="00AF13E5">
        <w:t xml:space="preserve">sobre </w:t>
      </w:r>
      <w:r w:rsidR="00D474C3" w:rsidRPr="00746FDB">
        <w:t xml:space="preserve">el </w:t>
      </w:r>
      <w:r w:rsidR="00D474C3" w:rsidRPr="00932777">
        <w:t>incremento del reclutamiento forzado</w:t>
      </w:r>
      <w:r w:rsidR="00D474C3" w:rsidRPr="00746FDB">
        <w:t xml:space="preserve"> de niños, niñas y adolescentes, </w:t>
      </w:r>
      <w:r w:rsidR="00332EFC" w:rsidRPr="00746FDB">
        <w:t>sírva</w:t>
      </w:r>
      <w:r w:rsidR="00504F18" w:rsidRPr="00746FDB">
        <w:t>n</w:t>
      </w:r>
      <w:r w:rsidR="00332EFC" w:rsidRPr="00746FDB">
        <w:t xml:space="preserve">se </w:t>
      </w:r>
      <w:r w:rsidR="00D71901">
        <w:t>describir</w:t>
      </w:r>
      <w:r w:rsidR="00DD28E9">
        <w:t>:</w:t>
      </w:r>
    </w:p>
    <w:p w14:paraId="0E0ECD3D" w14:textId="281DF796" w:rsidR="00E151E3" w:rsidRDefault="008E6CFF" w:rsidP="008E6CFF">
      <w:pPr>
        <w:pStyle w:val="SingleTxtG"/>
        <w:rPr>
          <w:rFonts w:eastAsia="Times New Roman"/>
          <w:color w:val="000000"/>
          <w:lang w:eastAsia="es-MX"/>
        </w:rPr>
      </w:pPr>
      <w:r>
        <w:tab/>
      </w:r>
      <w:r w:rsidR="00777C9D">
        <w:t>a</w:t>
      </w:r>
      <w:r w:rsidR="00E151E3">
        <w:t>)</w:t>
      </w:r>
      <w:r w:rsidR="002D77F4">
        <w:tab/>
      </w:r>
      <w:r w:rsidR="00E151E3">
        <w:t>L</w:t>
      </w:r>
      <w:r w:rsidR="00D71901">
        <w:t>as</w:t>
      </w:r>
      <w:r w:rsidR="00D474C3" w:rsidRPr="00746FDB">
        <w:t xml:space="preserve"> </w:t>
      </w:r>
      <w:r w:rsidR="006F7331" w:rsidRPr="00746FDB">
        <w:rPr>
          <w:rFonts w:eastAsia="Times New Roman"/>
          <w:color w:val="000000"/>
          <w:lang w:eastAsia="es-MX"/>
        </w:rPr>
        <w:t xml:space="preserve">acciones </w:t>
      </w:r>
      <w:r w:rsidR="00D474C3" w:rsidRPr="00746FDB">
        <w:rPr>
          <w:rFonts w:eastAsia="Times New Roman"/>
          <w:color w:val="000000"/>
          <w:lang w:eastAsia="es-MX"/>
        </w:rPr>
        <w:t xml:space="preserve">en curso para prevenir </w:t>
      </w:r>
      <w:r w:rsidR="00D71901">
        <w:rPr>
          <w:rFonts w:eastAsia="Times New Roman"/>
          <w:color w:val="000000"/>
          <w:lang w:eastAsia="es-MX"/>
        </w:rPr>
        <w:t>las desapariciones</w:t>
      </w:r>
      <w:r w:rsidR="00D474C3" w:rsidRPr="00746FDB">
        <w:rPr>
          <w:rFonts w:eastAsia="Times New Roman"/>
          <w:color w:val="000000"/>
          <w:lang w:eastAsia="es-MX"/>
        </w:rPr>
        <w:t xml:space="preserve"> </w:t>
      </w:r>
      <w:r w:rsidR="00DF0884">
        <w:rPr>
          <w:rFonts w:eastAsia="Times New Roman"/>
          <w:color w:val="000000"/>
          <w:lang w:eastAsia="es-MX"/>
        </w:rPr>
        <w:t xml:space="preserve">en </w:t>
      </w:r>
      <w:r w:rsidR="00EA44BB">
        <w:rPr>
          <w:rFonts w:eastAsia="Times New Roman"/>
          <w:color w:val="000000"/>
          <w:lang w:eastAsia="es-MX"/>
        </w:rPr>
        <w:t>este contexto</w:t>
      </w:r>
      <w:r w:rsidR="00DD28E9">
        <w:rPr>
          <w:rFonts w:eastAsia="Times New Roman"/>
          <w:color w:val="000000"/>
          <w:lang w:eastAsia="es-MX"/>
        </w:rPr>
        <w:t>;</w:t>
      </w:r>
    </w:p>
    <w:p w14:paraId="1C4AFA77" w14:textId="23A23A05" w:rsidR="007026AE" w:rsidRPr="00AF3F53" w:rsidRDefault="008E6CFF" w:rsidP="008E6CFF">
      <w:pPr>
        <w:pStyle w:val="SingleTxtG"/>
        <w:rPr>
          <w:rFonts w:eastAsia="Times New Roman"/>
          <w:color w:val="000000" w:themeColor="text1"/>
          <w:lang w:eastAsia="es-MX"/>
        </w:rPr>
      </w:pPr>
      <w:r>
        <w:tab/>
      </w:r>
      <w:r w:rsidR="00777C9D">
        <w:t>b</w:t>
      </w:r>
      <w:r w:rsidR="00E151E3">
        <w:t>)</w:t>
      </w:r>
      <w:r w:rsidR="002D77F4">
        <w:tab/>
      </w:r>
      <w:r w:rsidR="00E151E3">
        <w:t>L</w:t>
      </w:r>
      <w:r w:rsidR="008C48B0">
        <w:t>as metas y resultados de</w:t>
      </w:r>
      <w:r w:rsidR="00D474C3" w:rsidRPr="00746FDB">
        <w:rPr>
          <w:rFonts w:eastAsia="Times New Roman"/>
          <w:color w:val="000000" w:themeColor="text1"/>
          <w:lang w:eastAsia="es-MX"/>
        </w:rPr>
        <w:t xml:space="preserve"> la Ley </w:t>
      </w:r>
      <w:r w:rsidR="003C3E86" w:rsidRPr="00746FDB">
        <w:rPr>
          <w:rFonts w:eastAsia="Times New Roman"/>
          <w:color w:val="000000" w:themeColor="text1"/>
          <w:lang w:eastAsia="es-MX"/>
        </w:rPr>
        <w:t xml:space="preserve">Orgánica </w:t>
      </w:r>
      <w:r w:rsidR="00D474C3" w:rsidRPr="00746FDB">
        <w:rPr>
          <w:rFonts w:eastAsia="Times New Roman"/>
          <w:color w:val="000000" w:themeColor="text1"/>
          <w:lang w:eastAsia="es-MX"/>
        </w:rPr>
        <w:t>de Integridad Pública</w:t>
      </w:r>
      <w:r w:rsidR="00BD2CC6">
        <w:rPr>
          <w:rFonts w:eastAsia="Times New Roman"/>
          <w:color w:val="000000" w:themeColor="text1"/>
          <w:lang w:eastAsia="es-MX"/>
        </w:rPr>
        <w:t>,</w:t>
      </w:r>
      <w:r w:rsidR="00C639C7">
        <w:rPr>
          <w:rFonts w:eastAsia="Times New Roman"/>
          <w:color w:val="000000" w:themeColor="text1"/>
          <w:lang w:eastAsia="es-MX"/>
        </w:rPr>
        <w:t xml:space="preserve"> </w:t>
      </w:r>
      <w:r w:rsidR="003F335F">
        <w:rPr>
          <w:rFonts w:eastAsia="Times New Roman"/>
          <w:color w:val="000000" w:themeColor="text1"/>
          <w:lang w:eastAsia="es-MX"/>
        </w:rPr>
        <w:t>mediante la cual se</w:t>
      </w:r>
      <w:r w:rsidR="003F335F" w:rsidRPr="00171E17">
        <w:rPr>
          <w:rFonts w:eastAsia="Times New Roman"/>
          <w:color w:val="000000" w:themeColor="text1"/>
          <w:lang w:eastAsia="es-MX"/>
        </w:rPr>
        <w:t xml:space="preserve"> </w:t>
      </w:r>
      <w:r w:rsidR="00D474C3" w:rsidRPr="00171E17">
        <w:rPr>
          <w:rFonts w:eastAsia="Times New Roman"/>
          <w:color w:val="000000" w:themeColor="text1"/>
          <w:lang w:eastAsia="es-MX"/>
        </w:rPr>
        <w:t>reforma</w:t>
      </w:r>
      <w:r w:rsidR="003F335F">
        <w:rPr>
          <w:rFonts w:eastAsia="Times New Roman"/>
          <w:color w:val="000000" w:themeColor="text1"/>
          <w:lang w:eastAsia="es-MX"/>
        </w:rPr>
        <w:t>n</w:t>
      </w:r>
      <w:r w:rsidR="00D474C3" w:rsidRPr="00171E17">
        <w:rPr>
          <w:rFonts w:eastAsia="Times New Roman"/>
          <w:color w:val="000000" w:themeColor="text1"/>
          <w:lang w:eastAsia="es-MX"/>
        </w:rPr>
        <w:t xml:space="preserve"> el </w:t>
      </w:r>
      <w:r w:rsidR="0071496E" w:rsidRPr="00171E17">
        <w:rPr>
          <w:rFonts w:eastAsia="Times New Roman"/>
          <w:color w:val="000000" w:themeColor="text1"/>
          <w:lang w:eastAsia="es-MX"/>
        </w:rPr>
        <w:t>C</w:t>
      </w:r>
      <w:r w:rsidR="0071496E" w:rsidRPr="00171E17">
        <w:rPr>
          <w:rFonts w:eastAsia="Times New Roman"/>
          <w:color w:val="000000" w:themeColor="text1"/>
          <w:lang w:val="es-419" w:eastAsia="es-MX"/>
        </w:rPr>
        <w:t>ódigo Orgánico</w:t>
      </w:r>
      <w:r w:rsidR="00BE3C4A" w:rsidRPr="00171E17">
        <w:rPr>
          <w:rFonts w:eastAsia="Times New Roman"/>
          <w:color w:val="000000" w:themeColor="text1"/>
          <w:lang w:val="es-419" w:eastAsia="es-MX"/>
        </w:rPr>
        <w:t xml:space="preserve"> Integral Penal y el </w:t>
      </w:r>
      <w:r w:rsidR="00D474C3" w:rsidRPr="00171E17">
        <w:rPr>
          <w:rFonts w:eastAsia="Times New Roman"/>
          <w:color w:val="000000" w:themeColor="text1"/>
          <w:lang w:eastAsia="es-MX"/>
        </w:rPr>
        <w:t>Código de la Niñez y Adolescencia</w:t>
      </w:r>
      <w:r w:rsidR="00D25AC3" w:rsidRPr="00171E17">
        <w:rPr>
          <w:rFonts w:eastAsia="Times New Roman"/>
          <w:color w:val="000000" w:themeColor="text1"/>
          <w:lang w:eastAsia="es-MX"/>
        </w:rPr>
        <w:t>,</w:t>
      </w:r>
      <w:r w:rsidR="00D474C3" w:rsidRPr="00171E17">
        <w:rPr>
          <w:rFonts w:eastAsia="Times New Roman"/>
          <w:color w:val="000000" w:themeColor="text1"/>
          <w:lang w:eastAsia="es-MX"/>
        </w:rPr>
        <w:t xml:space="preserve"> </w:t>
      </w:r>
      <w:r w:rsidR="008C48B0">
        <w:rPr>
          <w:rFonts w:eastAsia="Times New Roman"/>
          <w:color w:val="000000" w:themeColor="text1"/>
          <w:lang w:eastAsia="es-MX"/>
        </w:rPr>
        <w:t>en materia de protección de</w:t>
      </w:r>
      <w:r w:rsidR="00E01BF6">
        <w:rPr>
          <w:rFonts w:eastAsia="Times New Roman"/>
          <w:color w:val="000000" w:themeColor="text1"/>
          <w:lang w:eastAsia="es-MX"/>
        </w:rPr>
        <w:t xml:space="preserve"> los </w:t>
      </w:r>
      <w:r w:rsidR="00D474C3" w:rsidRPr="00171E17">
        <w:rPr>
          <w:rFonts w:eastAsia="Times New Roman"/>
          <w:color w:val="000000" w:themeColor="text1"/>
          <w:lang w:eastAsia="es-MX"/>
        </w:rPr>
        <w:t>niños</w:t>
      </w:r>
      <w:r w:rsidR="008C48B0">
        <w:rPr>
          <w:rFonts w:eastAsia="Times New Roman"/>
          <w:color w:val="000000" w:themeColor="text1"/>
          <w:lang w:eastAsia="es-MX"/>
        </w:rPr>
        <w:t>,</w:t>
      </w:r>
      <w:r w:rsidR="00D474C3" w:rsidRPr="00171E17">
        <w:rPr>
          <w:rFonts w:eastAsia="Times New Roman"/>
          <w:color w:val="000000" w:themeColor="text1"/>
          <w:lang w:eastAsia="es-MX"/>
        </w:rPr>
        <w:t xml:space="preserve"> niñas y adolescentes </w:t>
      </w:r>
      <w:r w:rsidR="00D474C3" w:rsidRPr="003C752C">
        <w:rPr>
          <w:rFonts w:eastAsia="Times New Roman"/>
          <w:color w:val="000000" w:themeColor="text1"/>
          <w:lang w:eastAsia="es-MX"/>
        </w:rPr>
        <w:t>frente a</w:t>
      </w:r>
      <w:r w:rsidR="00D474C3" w:rsidRPr="00171E17">
        <w:rPr>
          <w:rFonts w:eastAsia="Times New Roman"/>
          <w:color w:val="000000" w:themeColor="text1"/>
          <w:lang w:eastAsia="es-MX"/>
        </w:rPr>
        <w:t xml:space="preserve"> </w:t>
      </w:r>
      <w:r w:rsidR="008C48B0">
        <w:rPr>
          <w:rFonts w:eastAsia="Times New Roman"/>
          <w:color w:val="000000" w:themeColor="text1"/>
          <w:lang w:eastAsia="es-MX"/>
        </w:rPr>
        <w:t xml:space="preserve">las </w:t>
      </w:r>
      <w:r w:rsidR="00D474C3" w:rsidRPr="00171E17">
        <w:rPr>
          <w:rFonts w:eastAsia="Times New Roman"/>
          <w:color w:val="000000" w:themeColor="text1"/>
          <w:lang w:eastAsia="es-MX"/>
        </w:rPr>
        <w:t xml:space="preserve">desapariciones </w:t>
      </w:r>
      <w:r w:rsidR="00D474C3" w:rsidRPr="005901CC">
        <w:rPr>
          <w:rFonts w:eastAsia="Times New Roman"/>
          <w:color w:val="000000" w:themeColor="text1"/>
          <w:lang w:eastAsia="es-MX"/>
        </w:rPr>
        <w:t>forzadas</w:t>
      </w:r>
      <w:r w:rsidR="000411DF" w:rsidRPr="005901CC">
        <w:rPr>
          <w:rFonts w:eastAsia="Times New Roman"/>
          <w:color w:val="000000" w:themeColor="text1"/>
          <w:lang w:eastAsia="es-MX"/>
        </w:rPr>
        <w:t xml:space="preserve"> </w:t>
      </w:r>
      <w:r w:rsidR="00676569" w:rsidRPr="005901CC">
        <w:t xml:space="preserve">(arts. 2, 4 y </w:t>
      </w:r>
      <w:r w:rsidR="003A13A6" w:rsidRPr="005901CC">
        <w:t>25</w:t>
      </w:r>
      <w:r w:rsidR="00676569" w:rsidRPr="005901CC">
        <w:t>)</w:t>
      </w:r>
      <w:r w:rsidR="00D474C3" w:rsidRPr="005901CC">
        <w:rPr>
          <w:rFonts w:eastAsia="Times New Roman"/>
          <w:color w:val="000000" w:themeColor="text1"/>
          <w:lang w:eastAsia="es-MX"/>
        </w:rPr>
        <w:t>.</w:t>
      </w:r>
    </w:p>
    <w:p w14:paraId="38E9781F" w14:textId="731EC156" w:rsidR="00484A0B" w:rsidRDefault="005A25E7" w:rsidP="008E6CFF">
      <w:pPr>
        <w:pStyle w:val="SingleTxtG"/>
      </w:pPr>
      <w:r>
        <w:t>5</w:t>
      </w:r>
      <w:r w:rsidR="005C7525" w:rsidRPr="00246A3B">
        <w:t>.</w:t>
      </w:r>
      <w:r w:rsidR="005C7525" w:rsidRPr="00246A3B">
        <w:tab/>
      </w:r>
      <w:r w:rsidR="00D474C3" w:rsidRPr="00246A3B">
        <w:t>Sírva</w:t>
      </w:r>
      <w:r w:rsidR="00504F18" w:rsidRPr="00246A3B">
        <w:t>n</w:t>
      </w:r>
      <w:r w:rsidR="00D474C3" w:rsidRPr="00246A3B">
        <w:t xml:space="preserve">se </w:t>
      </w:r>
      <w:r w:rsidR="00EB32EF" w:rsidRPr="00246A3B">
        <w:t>describir</w:t>
      </w:r>
      <w:r w:rsidR="00D474C3" w:rsidRPr="00246A3B">
        <w:t xml:space="preserve"> las medidas adoptadas para dar cumplimiento a </w:t>
      </w:r>
      <w:r w:rsidR="001140D5">
        <w:t xml:space="preserve">los </w:t>
      </w:r>
      <w:r w:rsidR="001140D5" w:rsidRPr="0078517B">
        <w:t>dictámenes</w:t>
      </w:r>
      <w:r w:rsidR="001140D5" w:rsidRPr="00246A3B">
        <w:t xml:space="preserve"> </w:t>
      </w:r>
      <w:r w:rsidR="001140D5">
        <w:t xml:space="preserve">de la </w:t>
      </w:r>
      <w:r w:rsidR="001140D5" w:rsidRPr="00246A3B">
        <w:t>Corte Constitucional</w:t>
      </w:r>
      <w:r w:rsidR="001140D5" w:rsidRPr="00E33FDE">
        <w:rPr>
          <w:rStyle w:val="Refdenotaalpie"/>
          <w:szCs w:val="18"/>
        </w:rPr>
        <w:footnoteReference w:id="4"/>
      </w:r>
      <w:r w:rsidR="001140D5">
        <w:t xml:space="preserve"> </w:t>
      </w:r>
      <w:r w:rsidR="004C4AEB">
        <w:t xml:space="preserve">que ordenan </w:t>
      </w:r>
      <w:r w:rsidR="00D474C3" w:rsidRPr="00246A3B">
        <w:t>la suspensión provisional de 17 disposiciones de la Ley Orgánica de Inteligencia y su Reglamento General</w:t>
      </w:r>
      <w:r w:rsidR="00935782" w:rsidRPr="00246A3B">
        <w:t>,</w:t>
      </w:r>
      <w:r w:rsidR="00D474C3" w:rsidRPr="00246A3B">
        <w:t xml:space="preserve"> la Ley Orgánica de Solidaridad Nacional </w:t>
      </w:r>
      <w:r w:rsidR="00D474C3" w:rsidRPr="003C752C">
        <w:t xml:space="preserve">y </w:t>
      </w:r>
      <w:r w:rsidR="00295FF1" w:rsidRPr="003C752C">
        <w:t xml:space="preserve">la </w:t>
      </w:r>
      <w:r w:rsidR="00D474C3" w:rsidRPr="003C752C">
        <w:t>Ley Orgánica de Integridad</w:t>
      </w:r>
      <w:r w:rsidR="007D386D" w:rsidRPr="003C752C">
        <w:t xml:space="preserve"> Pública</w:t>
      </w:r>
      <w:r w:rsidR="002B36C9">
        <w:t xml:space="preserve"> </w:t>
      </w:r>
      <w:r w:rsidR="00676569" w:rsidRPr="003C752C">
        <w:t>(arts. 2, 4,</w:t>
      </w:r>
      <w:r w:rsidR="00676569" w:rsidRPr="00246A3B">
        <w:t xml:space="preserve"> 7 y </w:t>
      </w:r>
      <w:r w:rsidR="00247DB9" w:rsidRPr="00246A3B">
        <w:t>12</w:t>
      </w:r>
      <w:r w:rsidR="00676569" w:rsidRPr="00246A3B">
        <w:t>)</w:t>
      </w:r>
      <w:r w:rsidR="00D474C3" w:rsidRPr="00246A3B">
        <w:t>.</w:t>
      </w:r>
    </w:p>
    <w:p w14:paraId="7B9E9BDD" w14:textId="3C95ED8A" w:rsidR="005A25E7" w:rsidRPr="005A25E7" w:rsidRDefault="005A25E7" w:rsidP="008E6CFF">
      <w:pPr>
        <w:pStyle w:val="SingleTxtG"/>
        <w:rPr>
          <w:rFonts w:eastAsia="Times New Roman"/>
          <w:color w:val="000000"/>
          <w:lang w:eastAsia="es-MX"/>
        </w:rPr>
      </w:pPr>
      <w:r>
        <w:t>6.</w:t>
      </w:r>
      <w:r>
        <w:tab/>
      </w:r>
      <w:r>
        <w:rPr>
          <w:rFonts w:eastAsia="Times New Roman"/>
          <w:color w:val="000000"/>
          <w:lang w:eastAsia="es-MX"/>
        </w:rPr>
        <w:t xml:space="preserve">Sírvanse explicar </w:t>
      </w:r>
      <w:r w:rsidRPr="0016509F">
        <w:rPr>
          <w:rFonts w:eastAsia="Times New Roman"/>
          <w:color w:val="000000"/>
          <w:lang w:eastAsia="es-MX"/>
        </w:rPr>
        <w:t xml:space="preserve">los </w:t>
      </w:r>
      <w:r w:rsidRPr="00B54B2F">
        <w:rPr>
          <w:rFonts w:eastAsia="Times New Roman"/>
          <w:color w:val="000000"/>
          <w:lang w:eastAsia="es-MX"/>
        </w:rPr>
        <w:t xml:space="preserve">mecanismos existentes para superar las deficiencias del </w:t>
      </w:r>
      <w:r>
        <w:rPr>
          <w:rFonts w:eastAsia="Times New Roman"/>
          <w:color w:val="000000"/>
          <w:lang w:eastAsia="es-MX"/>
        </w:rPr>
        <w:t xml:space="preserve">sistema de </w:t>
      </w:r>
      <w:r w:rsidRPr="00B54B2F">
        <w:rPr>
          <w:rFonts w:eastAsia="Times New Roman"/>
          <w:color w:val="000000"/>
          <w:lang w:eastAsia="es-MX"/>
        </w:rPr>
        <w:t>registro de las personas privadas de libertad</w:t>
      </w:r>
      <w:r w:rsidRPr="00B54B2F">
        <w:rPr>
          <w:rStyle w:val="Refdenotaalpie"/>
          <w:rFonts w:eastAsia="Times New Roman"/>
          <w:color w:val="000000"/>
          <w:lang w:eastAsia="es-MX"/>
        </w:rPr>
        <w:footnoteReference w:id="5"/>
      </w:r>
      <w:r w:rsidRPr="00B54B2F">
        <w:rPr>
          <w:rFonts w:eastAsia="Times New Roman"/>
          <w:color w:val="000000"/>
          <w:lang w:eastAsia="es-MX"/>
        </w:rPr>
        <w:t xml:space="preserve">, </w:t>
      </w:r>
      <w:r>
        <w:rPr>
          <w:rFonts w:eastAsia="Times New Roman"/>
          <w:color w:val="000000"/>
          <w:lang w:eastAsia="es-MX"/>
        </w:rPr>
        <w:t xml:space="preserve">así como </w:t>
      </w:r>
      <w:r w:rsidRPr="00B54B2F">
        <w:rPr>
          <w:rFonts w:eastAsia="Times New Roman"/>
          <w:color w:val="000000"/>
          <w:lang w:eastAsia="es-MX"/>
        </w:rPr>
        <w:t>para su localización y trazabilidad</w:t>
      </w:r>
      <w:r>
        <w:rPr>
          <w:rFonts w:eastAsia="Times New Roman"/>
          <w:color w:val="000000"/>
          <w:lang w:eastAsia="es-MX"/>
        </w:rPr>
        <w:t>.</w:t>
      </w:r>
      <w:r w:rsidRPr="00B07DF9">
        <w:rPr>
          <w:rFonts w:eastAsia="Times New Roman"/>
          <w:color w:val="000000"/>
          <w:lang w:eastAsia="es-MX"/>
        </w:rPr>
        <w:t xml:space="preserve"> </w:t>
      </w:r>
      <w:r w:rsidR="00031FDB">
        <w:rPr>
          <w:rFonts w:eastAsia="Times New Roman"/>
          <w:color w:val="000000"/>
          <w:lang w:eastAsia="es-MX"/>
        </w:rPr>
        <w:t>También</w:t>
      </w:r>
      <w:r w:rsidR="00031FDB" w:rsidRPr="00B07DF9">
        <w:rPr>
          <w:rFonts w:eastAsia="Times New Roman"/>
          <w:color w:val="000000"/>
          <w:lang w:eastAsia="es-MX"/>
        </w:rPr>
        <w:t xml:space="preserve"> </w:t>
      </w:r>
      <w:r>
        <w:rPr>
          <w:rFonts w:eastAsia="Times New Roman"/>
          <w:color w:val="000000"/>
          <w:lang w:eastAsia="es-MX"/>
        </w:rPr>
        <w:t>precis</w:t>
      </w:r>
      <w:r w:rsidR="002A1954">
        <w:rPr>
          <w:rFonts w:eastAsia="Times New Roman"/>
          <w:color w:val="000000"/>
          <w:lang w:eastAsia="es-MX"/>
        </w:rPr>
        <w:t>en</w:t>
      </w:r>
      <w:r w:rsidRPr="00B07DF9">
        <w:rPr>
          <w:rFonts w:eastAsia="Times New Roman"/>
          <w:color w:val="000000"/>
          <w:lang w:eastAsia="es-MX"/>
        </w:rPr>
        <w:t xml:space="preserve"> </w:t>
      </w:r>
      <w:r w:rsidRPr="00BA5B64">
        <w:rPr>
          <w:rFonts w:eastAsia="Times New Roman"/>
          <w:color w:val="000000"/>
          <w:lang w:eastAsia="es-MX"/>
        </w:rPr>
        <w:t xml:space="preserve">la información </w:t>
      </w:r>
      <w:r w:rsidR="00BE6F7D">
        <w:rPr>
          <w:rFonts w:eastAsia="Times New Roman"/>
          <w:color w:val="000000"/>
          <w:lang w:eastAsia="es-MX"/>
        </w:rPr>
        <w:t>incluida</w:t>
      </w:r>
      <w:r w:rsidR="00BE6F7D" w:rsidRPr="00BA5B64">
        <w:rPr>
          <w:rFonts w:eastAsia="Times New Roman"/>
          <w:color w:val="000000"/>
          <w:lang w:eastAsia="es-MX"/>
        </w:rPr>
        <w:t xml:space="preserve"> </w:t>
      </w:r>
      <w:r w:rsidRPr="00BA5B64">
        <w:rPr>
          <w:rFonts w:eastAsia="Times New Roman"/>
          <w:color w:val="000000"/>
          <w:lang w:eastAsia="es-MX"/>
        </w:rPr>
        <w:t xml:space="preserve">en los registros de los centros de </w:t>
      </w:r>
      <w:r w:rsidRPr="00BA5B64">
        <w:rPr>
          <w:rFonts w:eastAsia="Times New Roman"/>
          <w:color w:val="000000"/>
          <w:lang w:eastAsia="es-MX"/>
        </w:rPr>
        <w:lastRenderedPageBreak/>
        <w:t>privación de libertad</w:t>
      </w:r>
      <w:r>
        <w:rPr>
          <w:rFonts w:eastAsia="Times New Roman"/>
          <w:color w:val="000000"/>
          <w:lang w:eastAsia="es-MX"/>
        </w:rPr>
        <w:t xml:space="preserve"> y las medidas adoptadas para asegurar que </w:t>
      </w:r>
      <w:r w:rsidR="00BE6F7D">
        <w:rPr>
          <w:rFonts w:eastAsia="Times New Roman"/>
          <w:color w:val="000000"/>
          <w:lang w:eastAsia="es-MX"/>
        </w:rPr>
        <w:t xml:space="preserve">esta </w:t>
      </w:r>
      <w:r>
        <w:rPr>
          <w:rFonts w:eastAsia="Times New Roman"/>
          <w:color w:val="000000"/>
          <w:lang w:eastAsia="es-MX"/>
        </w:rPr>
        <w:t xml:space="preserve">contenga como mínimo los datos </w:t>
      </w:r>
      <w:r w:rsidR="00BE6F7D">
        <w:rPr>
          <w:rFonts w:eastAsia="Times New Roman"/>
          <w:color w:val="000000"/>
          <w:lang w:eastAsia="es-MX"/>
        </w:rPr>
        <w:t xml:space="preserve">previstos </w:t>
      </w:r>
      <w:r>
        <w:rPr>
          <w:rFonts w:eastAsia="Times New Roman"/>
          <w:color w:val="000000"/>
          <w:lang w:eastAsia="es-MX"/>
        </w:rPr>
        <w:t>en el artículo 17</w:t>
      </w:r>
      <w:r w:rsidR="00BE6F7D">
        <w:rPr>
          <w:rFonts w:eastAsia="Times New Roman"/>
          <w:color w:val="000000"/>
          <w:lang w:eastAsia="es-MX"/>
        </w:rPr>
        <w:t xml:space="preserve">, párrafo </w:t>
      </w:r>
      <w:r>
        <w:rPr>
          <w:rFonts w:eastAsia="Times New Roman"/>
          <w:color w:val="000000"/>
          <w:lang w:eastAsia="es-MX"/>
        </w:rPr>
        <w:t>3</w:t>
      </w:r>
      <w:r w:rsidR="00BE6F7D">
        <w:rPr>
          <w:rFonts w:eastAsia="Times New Roman"/>
          <w:color w:val="000000"/>
          <w:lang w:eastAsia="es-MX"/>
        </w:rPr>
        <w:t>,</w:t>
      </w:r>
      <w:r>
        <w:rPr>
          <w:rFonts w:eastAsia="Times New Roman"/>
          <w:color w:val="000000"/>
          <w:lang w:eastAsia="es-MX"/>
        </w:rPr>
        <w:t xml:space="preserve"> de la Convención y </w:t>
      </w:r>
      <w:r w:rsidR="00BE6F7D">
        <w:rPr>
          <w:rFonts w:eastAsia="Times New Roman"/>
          <w:color w:val="000000"/>
          <w:lang w:eastAsia="es-MX"/>
        </w:rPr>
        <w:t xml:space="preserve">para </w:t>
      </w:r>
      <w:r>
        <w:rPr>
          <w:rFonts w:eastAsia="Times New Roman"/>
          <w:color w:val="000000"/>
          <w:lang w:eastAsia="es-MX"/>
        </w:rPr>
        <w:t xml:space="preserve">que </w:t>
      </w:r>
      <w:r w:rsidRPr="00B354CC">
        <w:rPr>
          <w:rFonts w:eastAsia="Times New Roman"/>
          <w:color w:val="000000"/>
          <w:lang w:eastAsia="es-MX"/>
        </w:rPr>
        <w:t>toda persona con un interés legítimo</w:t>
      </w:r>
      <w:r>
        <w:rPr>
          <w:rFonts w:eastAsia="Times New Roman"/>
          <w:color w:val="000000"/>
          <w:lang w:eastAsia="es-MX"/>
        </w:rPr>
        <w:t xml:space="preserve"> tenga acceso a </w:t>
      </w:r>
      <w:r w:rsidR="00C80455">
        <w:rPr>
          <w:rFonts w:eastAsia="Times New Roman"/>
          <w:color w:val="000000"/>
          <w:lang w:eastAsia="es-MX"/>
        </w:rPr>
        <w:t>ellos</w:t>
      </w:r>
      <w:r>
        <w:rPr>
          <w:rFonts w:eastAsia="Times New Roman"/>
          <w:color w:val="000000"/>
          <w:lang w:eastAsia="es-MX"/>
        </w:rPr>
        <w:t xml:space="preserve"> </w:t>
      </w:r>
      <w:r w:rsidRPr="00615180">
        <w:t>(arts. 17 y 18)</w:t>
      </w:r>
      <w:r w:rsidRPr="00615180">
        <w:rPr>
          <w:rFonts w:eastAsia="Times New Roman"/>
          <w:color w:val="000000" w:themeColor="text1"/>
        </w:rPr>
        <w:t>.</w:t>
      </w:r>
    </w:p>
    <w:p w14:paraId="6FB206EA" w14:textId="63245E0E" w:rsidR="00484A0B" w:rsidRDefault="00484A0B" w:rsidP="00484A0B">
      <w:pPr>
        <w:pStyle w:val="HChG"/>
      </w:pPr>
      <w:r w:rsidRPr="008F53DE">
        <w:rPr>
          <w:lang w:val="es-419"/>
        </w:rPr>
        <w:tab/>
      </w:r>
      <w:r w:rsidR="00573A19" w:rsidRPr="00573A19">
        <w:t>II</w:t>
      </w:r>
      <w:r w:rsidRPr="00573A19">
        <w:t>.</w:t>
      </w:r>
      <w:r w:rsidRPr="00573A19">
        <w:tab/>
      </w:r>
      <w:r w:rsidR="00C45E45" w:rsidRPr="00573A19">
        <w:t>I</w:t>
      </w:r>
      <w:r w:rsidRPr="00573A19">
        <w:t>nvestigación</w:t>
      </w:r>
      <w:r w:rsidR="00552174" w:rsidRPr="00573A19">
        <w:t xml:space="preserve"> y búsqueda</w:t>
      </w:r>
    </w:p>
    <w:p w14:paraId="45AC9F2D" w14:textId="34A2688F" w:rsidR="005D05D4" w:rsidRPr="00A62E24" w:rsidRDefault="00DE6DC6" w:rsidP="008E6CFF">
      <w:pPr>
        <w:pStyle w:val="SingleTxtG"/>
        <w:rPr>
          <w:lang w:eastAsia="es-MX"/>
        </w:rPr>
      </w:pPr>
      <w:r>
        <w:rPr>
          <w:lang w:eastAsia="es-MX"/>
        </w:rPr>
        <w:t>7</w:t>
      </w:r>
      <w:r w:rsidR="005C7525">
        <w:rPr>
          <w:lang w:eastAsia="es-MX"/>
        </w:rPr>
        <w:t>.</w:t>
      </w:r>
      <w:r w:rsidR="005C7525">
        <w:rPr>
          <w:lang w:eastAsia="es-MX"/>
        </w:rPr>
        <w:tab/>
      </w:r>
      <w:r w:rsidR="00DD6426" w:rsidRPr="00B07DF9">
        <w:rPr>
          <w:lang w:eastAsia="es-MX"/>
        </w:rPr>
        <w:t>E</w:t>
      </w:r>
      <w:r w:rsidR="003903BB">
        <w:rPr>
          <w:lang w:eastAsia="es-MX"/>
        </w:rPr>
        <w:t xml:space="preserve">n relación </w:t>
      </w:r>
      <w:r w:rsidR="000F3F6F">
        <w:rPr>
          <w:lang w:eastAsia="es-MX"/>
        </w:rPr>
        <w:t xml:space="preserve">con </w:t>
      </w:r>
      <w:r w:rsidR="00B92100" w:rsidRPr="00E14631">
        <w:t xml:space="preserve">los </w:t>
      </w:r>
      <w:r w:rsidR="00DD6426" w:rsidRPr="00E14631">
        <w:rPr>
          <w:lang w:eastAsia="es-MX"/>
        </w:rPr>
        <w:t>párrafo</w:t>
      </w:r>
      <w:r w:rsidR="00B92100" w:rsidRPr="00E14631">
        <w:rPr>
          <w:lang w:eastAsia="es-MX"/>
        </w:rPr>
        <w:t>s</w:t>
      </w:r>
      <w:r w:rsidR="00DD6426" w:rsidRPr="00E14631">
        <w:rPr>
          <w:lang w:eastAsia="es-MX"/>
        </w:rPr>
        <w:t xml:space="preserve"> 8 y 9 </w:t>
      </w:r>
      <w:r w:rsidR="005759B7" w:rsidRPr="00E14631">
        <w:t xml:space="preserve">de la información complementaria transmitida por el Estado </w:t>
      </w:r>
      <w:r w:rsidR="00F61426">
        <w:t>P</w:t>
      </w:r>
      <w:r w:rsidR="00F61426" w:rsidRPr="00E14631">
        <w:t>arte</w:t>
      </w:r>
      <w:r w:rsidR="00C02640">
        <w:t>,</w:t>
      </w:r>
      <w:r w:rsidR="00F61426" w:rsidRPr="00E14631">
        <w:t xml:space="preserve"> </w:t>
      </w:r>
      <w:r w:rsidR="00DD6426" w:rsidRPr="00E14631">
        <w:rPr>
          <w:lang w:eastAsia="es-MX"/>
        </w:rPr>
        <w:t>sobre los casos de desaparición forzada ocurridos entre 1984 y 2008</w:t>
      </w:r>
      <w:r w:rsidR="008E44CC">
        <w:rPr>
          <w:lang w:eastAsia="es-MX"/>
        </w:rPr>
        <w:t xml:space="preserve"> </w:t>
      </w:r>
      <w:r w:rsidR="00AC165F">
        <w:rPr>
          <w:lang w:eastAsia="es-MX"/>
        </w:rPr>
        <w:t>que fueron</w:t>
      </w:r>
      <w:r w:rsidR="00DD6426" w:rsidRPr="00E14631">
        <w:rPr>
          <w:lang w:eastAsia="es-MX"/>
        </w:rPr>
        <w:t xml:space="preserve"> documentados por la</w:t>
      </w:r>
      <w:r w:rsidR="00DD6426" w:rsidRPr="009D41BE">
        <w:rPr>
          <w:lang w:eastAsia="es-MX"/>
        </w:rPr>
        <w:t xml:space="preserve"> Comisión de la Verdad</w:t>
      </w:r>
      <w:r w:rsidR="005D4EE1" w:rsidRPr="009D41BE">
        <w:rPr>
          <w:lang w:eastAsia="es-MX"/>
        </w:rPr>
        <w:t>,</w:t>
      </w:r>
      <w:r w:rsidR="00DD6426" w:rsidRPr="00A62E24">
        <w:rPr>
          <w:lang w:eastAsia="es-MX"/>
        </w:rPr>
        <w:t xml:space="preserve"> </w:t>
      </w:r>
      <w:r w:rsidR="00B179D4" w:rsidRPr="00A62E24">
        <w:rPr>
          <w:lang w:eastAsia="es-MX"/>
        </w:rPr>
        <w:t>s</w:t>
      </w:r>
      <w:r w:rsidR="00DD6426" w:rsidRPr="00A62E24">
        <w:rPr>
          <w:lang w:eastAsia="es-MX"/>
        </w:rPr>
        <w:t>írva</w:t>
      </w:r>
      <w:r w:rsidR="00B179D4" w:rsidRPr="00A62E24">
        <w:rPr>
          <w:lang w:eastAsia="es-MX"/>
        </w:rPr>
        <w:t>n</w:t>
      </w:r>
      <w:r w:rsidR="00DD6426" w:rsidRPr="00A62E24">
        <w:rPr>
          <w:lang w:eastAsia="es-MX"/>
        </w:rPr>
        <w:t>se precisa</w:t>
      </w:r>
      <w:r w:rsidR="00A94E70" w:rsidRPr="00A62E24">
        <w:rPr>
          <w:lang w:eastAsia="es-MX"/>
        </w:rPr>
        <w:t>r</w:t>
      </w:r>
      <w:r w:rsidR="00DD6426" w:rsidRPr="00A62E24">
        <w:rPr>
          <w:lang w:eastAsia="es-MX"/>
        </w:rPr>
        <w:t xml:space="preserve"> el estado de las investigaciones, la identificación de los presuntos autores y su situación jurídica, </w:t>
      </w:r>
      <w:r w:rsidR="0066182F" w:rsidRPr="00A62E24">
        <w:t xml:space="preserve">el número de casos que han dado lugar a una </w:t>
      </w:r>
      <w:r w:rsidR="00DD6426" w:rsidRPr="00A62E24">
        <w:rPr>
          <w:lang w:eastAsia="es-MX"/>
        </w:rPr>
        <w:t xml:space="preserve">sentencia </w:t>
      </w:r>
      <w:r w:rsidR="00CA7B89" w:rsidRPr="00A62E24">
        <w:rPr>
          <w:lang w:eastAsia="es-MX"/>
        </w:rPr>
        <w:t>condenatoria</w:t>
      </w:r>
      <w:r w:rsidR="00DD6426" w:rsidRPr="00A62E24">
        <w:rPr>
          <w:lang w:eastAsia="es-MX"/>
        </w:rPr>
        <w:t>, las penas impuestas a los responsables</w:t>
      </w:r>
      <w:r w:rsidR="00CA7B89" w:rsidRPr="00A62E24">
        <w:rPr>
          <w:lang w:eastAsia="es-MX"/>
        </w:rPr>
        <w:t xml:space="preserve"> </w:t>
      </w:r>
      <w:r w:rsidR="00CA7B89" w:rsidRPr="00A62E24">
        <w:t>y el número de casos en los que se ha aclarado la suerte de la persona desaparecida (arts. 10 a 14 y 24)</w:t>
      </w:r>
      <w:r w:rsidR="00DD6426" w:rsidRPr="00A62E24">
        <w:rPr>
          <w:lang w:eastAsia="es-MX"/>
        </w:rPr>
        <w:t>.</w:t>
      </w:r>
    </w:p>
    <w:p w14:paraId="74BB6B3C" w14:textId="55920C57" w:rsidR="00F673EB" w:rsidRPr="0006619A" w:rsidRDefault="00DE6DC6" w:rsidP="008E6CFF">
      <w:pPr>
        <w:pStyle w:val="SingleTxtG"/>
        <w:rPr>
          <w:lang w:val="es-419" w:eastAsia="es-MX"/>
        </w:rPr>
      </w:pPr>
      <w:r>
        <w:rPr>
          <w:lang w:eastAsia="es-MX"/>
        </w:rPr>
        <w:t>8</w:t>
      </w:r>
      <w:r w:rsidR="005C7525" w:rsidRPr="00A62E24">
        <w:rPr>
          <w:lang w:eastAsia="es-MX"/>
        </w:rPr>
        <w:t>.</w:t>
      </w:r>
      <w:r w:rsidR="005C7525" w:rsidRPr="00A62E24">
        <w:rPr>
          <w:lang w:eastAsia="es-MX"/>
        </w:rPr>
        <w:tab/>
      </w:r>
      <w:r w:rsidR="00972A70">
        <w:rPr>
          <w:color w:val="000000"/>
          <w:lang w:eastAsia="es-MX"/>
        </w:rPr>
        <w:t>E</w:t>
      </w:r>
      <w:r w:rsidR="002B1808">
        <w:t>l Comité toma n</w:t>
      </w:r>
      <w:r w:rsidR="00DC46A0">
        <w:t>ot</w:t>
      </w:r>
      <w:r w:rsidR="002B1808">
        <w:t>a</w:t>
      </w:r>
      <w:r w:rsidR="00972A70">
        <w:t xml:space="preserve"> </w:t>
      </w:r>
      <w:r w:rsidR="007E3F75">
        <w:t>de</w:t>
      </w:r>
      <w:r w:rsidR="00CB4883">
        <w:t>l</w:t>
      </w:r>
      <w:r w:rsidR="00972A70" w:rsidRPr="00A62E24">
        <w:rPr>
          <w:lang w:eastAsia="es-MX"/>
        </w:rPr>
        <w:t xml:space="preserve"> </w:t>
      </w:r>
      <w:r w:rsidR="00972A70" w:rsidRPr="00197FF8">
        <w:rPr>
          <w:lang w:eastAsia="es-MX"/>
        </w:rPr>
        <w:t xml:space="preserve">párrafo 19 </w:t>
      </w:r>
      <w:r w:rsidR="00972A70" w:rsidRPr="00197FF8">
        <w:t xml:space="preserve">de la información complementaria transmitida por el Estado </w:t>
      </w:r>
      <w:r w:rsidR="00F61426">
        <w:t>P</w:t>
      </w:r>
      <w:r w:rsidR="00F61426" w:rsidRPr="00197FF8">
        <w:t xml:space="preserve">arte </w:t>
      </w:r>
      <w:r w:rsidR="007E3F75" w:rsidRPr="00197FF8">
        <w:t xml:space="preserve">según </w:t>
      </w:r>
      <w:r w:rsidR="00CB4883">
        <w:t>el</w:t>
      </w:r>
      <w:r w:rsidR="00CB4883" w:rsidRPr="00197FF8">
        <w:t xml:space="preserve"> </w:t>
      </w:r>
      <w:r w:rsidR="007E3F75" w:rsidRPr="00197FF8">
        <w:t>cual</w:t>
      </w:r>
      <w:r w:rsidR="00DD6426" w:rsidRPr="00197FF8">
        <w:rPr>
          <w:lang w:eastAsia="es-MX"/>
        </w:rPr>
        <w:t xml:space="preserve"> el Ministerio de</w:t>
      </w:r>
      <w:r w:rsidR="00A75DAE" w:rsidRPr="00197FF8">
        <w:rPr>
          <w:lang w:eastAsia="es-MX"/>
        </w:rPr>
        <w:t>l</w:t>
      </w:r>
      <w:r w:rsidR="00DD6426" w:rsidRPr="00197FF8">
        <w:rPr>
          <w:lang w:eastAsia="es-MX"/>
        </w:rPr>
        <w:t xml:space="preserve"> Interior cuenta con un sistema de registro y difusión de información de personas desaparecidas, </w:t>
      </w:r>
      <w:r w:rsidR="00CE2519" w:rsidRPr="00197FF8">
        <w:rPr>
          <w:lang w:eastAsia="es-MX"/>
        </w:rPr>
        <w:t>a través</w:t>
      </w:r>
      <w:r w:rsidR="00DD6426" w:rsidRPr="00197FF8">
        <w:rPr>
          <w:lang w:eastAsia="es-MX"/>
        </w:rPr>
        <w:t xml:space="preserve"> de una página web</w:t>
      </w:r>
      <w:r w:rsidR="003F335F">
        <w:rPr>
          <w:lang w:eastAsia="es-MX"/>
        </w:rPr>
        <w:t>,</w:t>
      </w:r>
      <w:r w:rsidR="00DD6426" w:rsidRPr="00197FF8">
        <w:rPr>
          <w:lang w:eastAsia="es-MX"/>
        </w:rPr>
        <w:t xml:space="preserve"> para hacer seguimiento al proceso investigativo de la </w:t>
      </w:r>
      <w:r w:rsidR="00C02640">
        <w:rPr>
          <w:lang w:eastAsia="es-MX"/>
        </w:rPr>
        <w:t>F</w:t>
      </w:r>
      <w:r w:rsidR="00DD6426" w:rsidRPr="00197FF8">
        <w:rPr>
          <w:lang w:eastAsia="es-MX"/>
        </w:rPr>
        <w:t>iscalía</w:t>
      </w:r>
      <w:r w:rsidR="00E264DA">
        <w:rPr>
          <w:lang w:eastAsia="es-MX"/>
        </w:rPr>
        <w:t>.</w:t>
      </w:r>
      <w:r w:rsidR="00DD6426" w:rsidRPr="00197FF8">
        <w:rPr>
          <w:lang w:eastAsia="es-MX"/>
        </w:rPr>
        <w:t xml:space="preserve"> </w:t>
      </w:r>
      <w:r w:rsidR="00C54A44" w:rsidRPr="00197FF8">
        <w:rPr>
          <w:lang w:eastAsia="es-MX"/>
        </w:rPr>
        <w:t>El Comité también toma nota</w:t>
      </w:r>
      <w:r w:rsidR="00AE450F" w:rsidRPr="00197FF8">
        <w:rPr>
          <w:lang w:eastAsia="es-MX"/>
        </w:rPr>
        <w:t xml:space="preserve"> </w:t>
      </w:r>
      <w:r w:rsidR="00CB4883">
        <w:rPr>
          <w:lang w:eastAsia="es-MX"/>
        </w:rPr>
        <w:t xml:space="preserve">del párrafo 90 g), </w:t>
      </w:r>
      <w:r w:rsidR="00B10D38">
        <w:rPr>
          <w:lang w:eastAsia="es-MX"/>
        </w:rPr>
        <w:t xml:space="preserve">a propósito </w:t>
      </w:r>
      <w:r w:rsidR="00B91D4F" w:rsidRPr="00197FF8">
        <w:rPr>
          <w:lang w:eastAsia="es-MX"/>
        </w:rPr>
        <w:t>d</w:t>
      </w:r>
      <w:r w:rsidR="00DD6426" w:rsidRPr="00197FF8">
        <w:rPr>
          <w:lang w:eastAsia="es-MX"/>
        </w:rPr>
        <w:t>el Registro</w:t>
      </w:r>
      <w:r w:rsidR="00DD6426" w:rsidRPr="0012681C">
        <w:rPr>
          <w:lang w:eastAsia="es-MX"/>
        </w:rPr>
        <w:t xml:space="preserve"> Nacional de </w:t>
      </w:r>
      <w:r w:rsidR="00556F3E" w:rsidRPr="0012681C">
        <w:rPr>
          <w:lang w:eastAsia="es-MX"/>
        </w:rPr>
        <w:t>P</w:t>
      </w:r>
      <w:r w:rsidR="00DD6426" w:rsidRPr="0012681C">
        <w:rPr>
          <w:lang w:eastAsia="es-MX"/>
        </w:rPr>
        <w:t xml:space="preserve">ersonas </w:t>
      </w:r>
      <w:r w:rsidR="00556F3E" w:rsidRPr="0012681C">
        <w:rPr>
          <w:lang w:eastAsia="es-MX"/>
        </w:rPr>
        <w:t>D</w:t>
      </w:r>
      <w:r w:rsidR="00DD6426" w:rsidRPr="0012681C">
        <w:rPr>
          <w:lang w:eastAsia="es-MX"/>
        </w:rPr>
        <w:t xml:space="preserve">esaparecidas, </w:t>
      </w:r>
      <w:r w:rsidR="00556F3E" w:rsidRPr="0012681C">
        <w:rPr>
          <w:lang w:eastAsia="es-MX"/>
        </w:rPr>
        <w:t>E</w:t>
      </w:r>
      <w:r w:rsidR="00DD6426" w:rsidRPr="0012681C">
        <w:rPr>
          <w:lang w:eastAsia="es-MX"/>
        </w:rPr>
        <w:t xml:space="preserve">xtraviadas, </w:t>
      </w:r>
      <w:r w:rsidR="00556F3E" w:rsidRPr="0012681C">
        <w:rPr>
          <w:lang w:eastAsia="es-MX"/>
        </w:rPr>
        <w:t>L</w:t>
      </w:r>
      <w:r w:rsidR="00DD6426" w:rsidRPr="0012681C">
        <w:rPr>
          <w:lang w:eastAsia="es-MX"/>
        </w:rPr>
        <w:t xml:space="preserve">ocalizadas, </w:t>
      </w:r>
      <w:r w:rsidR="00556F3E" w:rsidRPr="0012681C">
        <w:rPr>
          <w:lang w:eastAsia="es-MX"/>
        </w:rPr>
        <w:t>I</w:t>
      </w:r>
      <w:r w:rsidR="00DD6426" w:rsidRPr="0012681C">
        <w:rPr>
          <w:lang w:eastAsia="es-MX"/>
        </w:rPr>
        <w:t>d</w:t>
      </w:r>
      <w:r w:rsidR="00DD6426" w:rsidRPr="00556F3E">
        <w:rPr>
          <w:lang w:eastAsia="es-MX"/>
        </w:rPr>
        <w:t xml:space="preserve">entificadas, </w:t>
      </w:r>
      <w:r w:rsidR="00F24682">
        <w:rPr>
          <w:lang w:eastAsia="es-MX"/>
        </w:rPr>
        <w:t>N</w:t>
      </w:r>
      <w:r w:rsidR="00DD6426" w:rsidRPr="00556F3E">
        <w:rPr>
          <w:lang w:eastAsia="es-MX"/>
        </w:rPr>
        <w:t xml:space="preserve">o </w:t>
      </w:r>
      <w:r w:rsidR="00F24682">
        <w:rPr>
          <w:lang w:eastAsia="es-MX"/>
        </w:rPr>
        <w:t>I</w:t>
      </w:r>
      <w:r w:rsidR="00DD6426" w:rsidRPr="00556F3E">
        <w:rPr>
          <w:lang w:eastAsia="es-MX"/>
        </w:rPr>
        <w:t xml:space="preserve">dentificadas y </w:t>
      </w:r>
      <w:r w:rsidR="00F24682">
        <w:rPr>
          <w:lang w:eastAsia="es-MX"/>
        </w:rPr>
        <w:t>S</w:t>
      </w:r>
      <w:r w:rsidR="00DD6426" w:rsidRPr="00556F3E">
        <w:rPr>
          <w:lang w:eastAsia="es-MX"/>
        </w:rPr>
        <w:t xml:space="preserve">in </w:t>
      </w:r>
      <w:r w:rsidR="00F24682">
        <w:rPr>
          <w:lang w:eastAsia="es-MX"/>
        </w:rPr>
        <w:t>I</w:t>
      </w:r>
      <w:r w:rsidR="00DD6426" w:rsidRPr="00556F3E">
        <w:rPr>
          <w:lang w:eastAsia="es-MX"/>
        </w:rPr>
        <w:t>dentidad</w:t>
      </w:r>
      <w:r w:rsidR="00DD6426" w:rsidRPr="00E2738D">
        <w:rPr>
          <w:lang w:eastAsia="es-MX"/>
        </w:rPr>
        <w:t>.</w:t>
      </w:r>
      <w:r w:rsidR="00DD6426" w:rsidRPr="00B07DF9">
        <w:rPr>
          <w:lang w:eastAsia="es-MX"/>
        </w:rPr>
        <w:t xml:space="preserve"> </w:t>
      </w:r>
      <w:r w:rsidR="00DD6426" w:rsidRPr="0006619A">
        <w:rPr>
          <w:lang w:val="es-419" w:eastAsia="es-MX"/>
        </w:rPr>
        <w:t>Al respecto</w:t>
      </w:r>
      <w:r w:rsidR="006011B8" w:rsidRPr="0006619A">
        <w:rPr>
          <w:lang w:val="es-419" w:eastAsia="es-MX"/>
        </w:rPr>
        <w:t>,</w:t>
      </w:r>
      <w:r w:rsidR="00DD6426" w:rsidRPr="0006619A">
        <w:rPr>
          <w:lang w:val="es-419" w:eastAsia="es-MX"/>
        </w:rPr>
        <w:t xml:space="preserve"> sírva</w:t>
      </w:r>
      <w:r w:rsidR="002D1FC6" w:rsidRPr="0006619A">
        <w:rPr>
          <w:lang w:val="es-419" w:eastAsia="es-MX"/>
        </w:rPr>
        <w:t>n</w:t>
      </w:r>
      <w:r w:rsidR="00DD6426" w:rsidRPr="0006619A">
        <w:rPr>
          <w:lang w:val="es-419" w:eastAsia="es-MX"/>
        </w:rPr>
        <w:t>se in</w:t>
      </w:r>
      <w:r w:rsidR="00172102" w:rsidRPr="0006619A">
        <w:rPr>
          <w:lang w:val="es-419" w:eastAsia="es-MX"/>
        </w:rPr>
        <w:t>dic</w:t>
      </w:r>
      <w:r w:rsidR="00DD6426" w:rsidRPr="0006619A">
        <w:rPr>
          <w:lang w:val="es-419" w:eastAsia="es-MX"/>
        </w:rPr>
        <w:t>ar:</w:t>
      </w:r>
    </w:p>
    <w:p w14:paraId="31ADA3C0" w14:textId="5EF05001" w:rsidR="00290CE2" w:rsidRPr="007B212A" w:rsidRDefault="008E6CFF" w:rsidP="008E6CFF">
      <w:pPr>
        <w:pStyle w:val="SingleTxtG"/>
        <w:rPr>
          <w:lang w:eastAsia="es-MX"/>
        </w:rPr>
      </w:pPr>
      <w:r>
        <w:rPr>
          <w:lang w:eastAsia="es-MX"/>
        </w:rPr>
        <w:tab/>
      </w:r>
      <w:r w:rsidR="00290CE2">
        <w:rPr>
          <w:lang w:eastAsia="es-MX"/>
        </w:rPr>
        <w:t>a)</w:t>
      </w:r>
      <w:r w:rsidR="00290CE2">
        <w:rPr>
          <w:lang w:eastAsia="es-MX"/>
        </w:rPr>
        <w:tab/>
      </w:r>
      <w:r w:rsidR="00172102">
        <w:rPr>
          <w:lang w:eastAsia="es-MX"/>
        </w:rPr>
        <w:t xml:space="preserve">El número de </w:t>
      </w:r>
      <w:r w:rsidR="00DD6426" w:rsidRPr="007B212A">
        <w:rPr>
          <w:lang w:eastAsia="es-MX"/>
        </w:rPr>
        <w:t xml:space="preserve">registros de personas desaparecidas </w:t>
      </w:r>
      <w:r w:rsidR="00172102" w:rsidRPr="007B212A">
        <w:rPr>
          <w:lang w:eastAsia="es-MX"/>
        </w:rPr>
        <w:t xml:space="preserve">con el que </w:t>
      </w:r>
      <w:r w:rsidR="00DD6426" w:rsidRPr="007B212A">
        <w:rPr>
          <w:lang w:eastAsia="es-MX"/>
        </w:rPr>
        <w:t xml:space="preserve">cuenta el Estado </w:t>
      </w:r>
      <w:r w:rsidR="00F61426">
        <w:rPr>
          <w:lang w:eastAsia="es-MX"/>
        </w:rPr>
        <w:t>P</w:t>
      </w:r>
      <w:r w:rsidR="00F61426" w:rsidRPr="007B212A">
        <w:rPr>
          <w:lang w:eastAsia="es-MX"/>
        </w:rPr>
        <w:t>arte</w:t>
      </w:r>
      <w:r w:rsidR="005A1882" w:rsidRPr="007B212A">
        <w:rPr>
          <w:lang w:eastAsia="es-MX"/>
        </w:rPr>
        <w:t xml:space="preserve"> </w:t>
      </w:r>
      <w:r w:rsidR="00CB4883">
        <w:rPr>
          <w:lang w:eastAsia="es-MX"/>
        </w:rPr>
        <w:t xml:space="preserve">y </w:t>
      </w:r>
      <w:r w:rsidR="00DD6426" w:rsidRPr="007B212A">
        <w:rPr>
          <w:lang w:eastAsia="es-MX"/>
        </w:rPr>
        <w:t>las instituciones responsables de</w:t>
      </w:r>
      <w:r w:rsidR="00E050CE">
        <w:rPr>
          <w:lang w:eastAsia="es-MX"/>
        </w:rPr>
        <w:t xml:space="preserve"> su </w:t>
      </w:r>
      <w:r w:rsidR="00863DCB">
        <w:rPr>
          <w:lang w:eastAsia="es-MX"/>
        </w:rPr>
        <w:t>manejo y</w:t>
      </w:r>
      <w:r w:rsidR="00DD6426" w:rsidRPr="007B212A">
        <w:rPr>
          <w:lang w:eastAsia="es-MX"/>
        </w:rPr>
        <w:t xml:space="preserve"> actualización;</w:t>
      </w:r>
    </w:p>
    <w:p w14:paraId="08A74CF2" w14:textId="443A0D81" w:rsidR="00290CE2" w:rsidRDefault="008E6CFF" w:rsidP="008E6CFF">
      <w:pPr>
        <w:pStyle w:val="SingleTxtG"/>
        <w:rPr>
          <w:lang w:eastAsia="es-MX"/>
        </w:rPr>
      </w:pPr>
      <w:r>
        <w:rPr>
          <w:lang w:eastAsia="es-MX"/>
        </w:rPr>
        <w:tab/>
      </w:r>
      <w:r w:rsidR="00290CE2" w:rsidRPr="007B212A">
        <w:rPr>
          <w:lang w:eastAsia="es-MX"/>
        </w:rPr>
        <w:t>b)</w:t>
      </w:r>
      <w:r w:rsidR="00290CE2" w:rsidRPr="007B212A">
        <w:rPr>
          <w:lang w:eastAsia="es-MX"/>
        </w:rPr>
        <w:tab/>
        <w:t>E</w:t>
      </w:r>
      <w:r w:rsidR="00DD6426" w:rsidRPr="007B212A">
        <w:rPr>
          <w:lang w:eastAsia="es-MX"/>
        </w:rPr>
        <w:t xml:space="preserve">l número de personas </w:t>
      </w:r>
      <w:r w:rsidR="00FE4747">
        <w:rPr>
          <w:lang w:eastAsia="es-MX"/>
        </w:rPr>
        <w:t xml:space="preserve">registradas como </w:t>
      </w:r>
      <w:r w:rsidR="00DD6426" w:rsidRPr="007B212A">
        <w:rPr>
          <w:lang w:eastAsia="es-MX"/>
        </w:rPr>
        <w:t xml:space="preserve">desaparecidas y </w:t>
      </w:r>
      <w:r w:rsidR="004679EC">
        <w:rPr>
          <w:lang w:eastAsia="es-MX"/>
        </w:rPr>
        <w:t>como</w:t>
      </w:r>
      <w:r w:rsidR="005108E6" w:rsidRPr="007B212A">
        <w:rPr>
          <w:lang w:eastAsia="es-MX"/>
        </w:rPr>
        <w:t xml:space="preserve"> </w:t>
      </w:r>
      <w:r w:rsidR="00DD6426" w:rsidRPr="007B212A">
        <w:rPr>
          <w:lang w:eastAsia="es-MX"/>
        </w:rPr>
        <w:t xml:space="preserve">desaparecidas forzadamente, incluyendo </w:t>
      </w:r>
      <w:r w:rsidR="00DD6426" w:rsidRPr="007B212A">
        <w:rPr>
          <w:color w:val="000000"/>
          <w:lang w:eastAsia="es-MX"/>
        </w:rPr>
        <w:t>las desapar</w:t>
      </w:r>
      <w:r w:rsidR="009F2EB7" w:rsidRPr="007B212A">
        <w:rPr>
          <w:color w:val="000000"/>
          <w:lang w:eastAsia="es-MX"/>
        </w:rPr>
        <w:t>i</w:t>
      </w:r>
      <w:r w:rsidR="00DD6426" w:rsidRPr="007B212A">
        <w:rPr>
          <w:color w:val="000000"/>
          <w:lang w:eastAsia="es-MX"/>
        </w:rPr>
        <w:t>ci</w:t>
      </w:r>
      <w:r w:rsidR="00147ED0" w:rsidRPr="007B212A">
        <w:rPr>
          <w:color w:val="000000"/>
          <w:lang w:eastAsia="es-MX"/>
        </w:rPr>
        <w:t>one</w:t>
      </w:r>
      <w:r w:rsidR="00DD6426" w:rsidRPr="007B212A">
        <w:rPr>
          <w:color w:val="000000"/>
          <w:lang w:eastAsia="es-MX"/>
        </w:rPr>
        <w:t xml:space="preserve">s </w:t>
      </w:r>
      <w:r w:rsidR="00B10D38">
        <w:rPr>
          <w:color w:val="000000"/>
          <w:lang w:eastAsia="es-MX"/>
        </w:rPr>
        <w:t>en</w:t>
      </w:r>
      <w:r w:rsidR="00DD6426" w:rsidRPr="007B212A">
        <w:rPr>
          <w:color w:val="000000"/>
          <w:lang w:eastAsia="es-MX"/>
        </w:rPr>
        <w:t xml:space="preserve"> los centros penitenciarios desde 2021;</w:t>
      </w:r>
    </w:p>
    <w:p w14:paraId="7F0F73C1" w14:textId="7B00BA72" w:rsidR="00EB586D" w:rsidRDefault="008E6CFF" w:rsidP="008E6CFF">
      <w:pPr>
        <w:pStyle w:val="SingleTxtG"/>
        <w:rPr>
          <w:lang w:eastAsia="es-MX"/>
        </w:rPr>
      </w:pPr>
      <w:r>
        <w:rPr>
          <w:lang w:eastAsia="es-MX"/>
        </w:rPr>
        <w:tab/>
      </w:r>
      <w:r w:rsidR="00290CE2" w:rsidRPr="008C772F">
        <w:rPr>
          <w:lang w:eastAsia="es-MX"/>
        </w:rPr>
        <w:t>c)</w:t>
      </w:r>
      <w:r w:rsidR="00290CE2">
        <w:rPr>
          <w:lang w:eastAsia="es-MX"/>
        </w:rPr>
        <w:tab/>
      </w:r>
      <w:r w:rsidR="007B56EC" w:rsidRPr="007B212A">
        <w:rPr>
          <w:lang w:eastAsia="es-MX"/>
        </w:rPr>
        <w:t>La interoperabilidad entre el Registro Nacional de Personas Desaparecidas, el Registro Nacional Forense y la base de datos de personas fallecidas, no identificadas y no reclamadas</w:t>
      </w:r>
      <w:r w:rsidR="00EB586D">
        <w:rPr>
          <w:lang w:eastAsia="es-MX"/>
        </w:rPr>
        <w:t>;</w:t>
      </w:r>
    </w:p>
    <w:p w14:paraId="155FA75F" w14:textId="0224F139" w:rsidR="007B56EC" w:rsidRDefault="008E6CFF" w:rsidP="008E6CFF">
      <w:pPr>
        <w:pStyle w:val="SingleTxtG"/>
        <w:rPr>
          <w:lang w:eastAsia="es-MX"/>
        </w:rPr>
      </w:pPr>
      <w:r>
        <w:rPr>
          <w:lang w:eastAsia="es-MX"/>
        </w:rPr>
        <w:tab/>
      </w:r>
      <w:r w:rsidR="00EB586D">
        <w:rPr>
          <w:lang w:eastAsia="es-MX"/>
        </w:rPr>
        <w:t>d)</w:t>
      </w:r>
      <w:r w:rsidR="008F72B6">
        <w:rPr>
          <w:lang w:eastAsia="es-MX"/>
        </w:rPr>
        <w:tab/>
      </w:r>
      <w:r w:rsidR="00EB586D">
        <w:rPr>
          <w:lang w:eastAsia="es-MX"/>
        </w:rPr>
        <w:t xml:space="preserve">Los mecanismos de </w:t>
      </w:r>
      <w:r w:rsidR="00703902">
        <w:rPr>
          <w:lang w:eastAsia="es-MX"/>
        </w:rPr>
        <w:t xml:space="preserve">control </w:t>
      </w:r>
      <w:r w:rsidR="00EB586D">
        <w:rPr>
          <w:lang w:eastAsia="es-MX"/>
        </w:rPr>
        <w:t xml:space="preserve">existentes para asegurar la actualización </w:t>
      </w:r>
      <w:r w:rsidR="00EE17E2">
        <w:rPr>
          <w:lang w:eastAsia="es-MX"/>
        </w:rPr>
        <w:t xml:space="preserve">sistemática de los datos registrados por todas las instituciones </w:t>
      </w:r>
      <w:r w:rsidR="007E1D18">
        <w:rPr>
          <w:lang w:eastAsia="es-MX"/>
        </w:rPr>
        <w:t xml:space="preserve">competentes </w:t>
      </w:r>
      <w:r w:rsidR="00EE17E2">
        <w:rPr>
          <w:lang w:eastAsia="es-MX"/>
        </w:rPr>
        <w:t>(arts. 2, 3, 12 y 24)</w:t>
      </w:r>
      <w:r w:rsidR="007377A5">
        <w:rPr>
          <w:lang w:eastAsia="es-MX"/>
        </w:rPr>
        <w:t>.</w:t>
      </w:r>
    </w:p>
    <w:p w14:paraId="2C2418EF" w14:textId="61511278" w:rsidR="00512A56" w:rsidRPr="006877EC" w:rsidRDefault="00DE6DC6" w:rsidP="008E6CFF">
      <w:pPr>
        <w:pStyle w:val="SingleTxtG"/>
        <w:rPr>
          <w:lang w:eastAsia="es-MX"/>
        </w:rPr>
      </w:pPr>
      <w:r>
        <w:rPr>
          <w:lang w:eastAsia="es-MX"/>
        </w:rPr>
        <w:t>9</w:t>
      </w:r>
      <w:r w:rsidR="00A23BE0">
        <w:rPr>
          <w:lang w:eastAsia="es-MX"/>
        </w:rPr>
        <w:t>.</w:t>
      </w:r>
      <w:r w:rsidR="00220CDD">
        <w:rPr>
          <w:lang w:eastAsia="es-MX"/>
        </w:rPr>
        <w:tab/>
      </w:r>
      <w:r w:rsidR="00290CE2">
        <w:rPr>
          <w:lang w:eastAsia="es-MX"/>
        </w:rPr>
        <w:t>E</w:t>
      </w:r>
      <w:r w:rsidR="00512A56">
        <w:rPr>
          <w:lang w:eastAsia="es-MX"/>
        </w:rPr>
        <w:t>n</w:t>
      </w:r>
      <w:r w:rsidR="00DD6426" w:rsidRPr="00290CE2">
        <w:rPr>
          <w:lang w:eastAsia="es-MX"/>
        </w:rPr>
        <w:t xml:space="preserve"> </w:t>
      </w:r>
      <w:r w:rsidR="00512A56">
        <w:rPr>
          <w:lang w:eastAsia="es-MX"/>
        </w:rPr>
        <w:t>relación con la</w:t>
      </w:r>
      <w:r w:rsidR="00DD6426" w:rsidRPr="007B212A">
        <w:rPr>
          <w:lang w:eastAsia="es-MX"/>
        </w:rPr>
        <w:t xml:space="preserve"> </w:t>
      </w:r>
      <w:r w:rsidR="005B7E0F">
        <w:rPr>
          <w:lang w:eastAsia="es-MX"/>
        </w:rPr>
        <w:t xml:space="preserve">información recibida </w:t>
      </w:r>
      <w:r w:rsidR="00A7534A">
        <w:rPr>
          <w:lang w:eastAsia="es-MX"/>
        </w:rPr>
        <w:t xml:space="preserve">por el Comité </w:t>
      </w:r>
      <w:r w:rsidR="005B7E0F">
        <w:rPr>
          <w:lang w:eastAsia="es-MX"/>
        </w:rPr>
        <w:t xml:space="preserve">sobre </w:t>
      </w:r>
      <w:r w:rsidR="00C126C5">
        <w:rPr>
          <w:lang w:eastAsia="es-MX"/>
        </w:rPr>
        <w:t>los obstáculos</w:t>
      </w:r>
      <w:r w:rsidR="005B7E0F">
        <w:rPr>
          <w:lang w:eastAsia="es-MX"/>
        </w:rPr>
        <w:t xml:space="preserve"> </w:t>
      </w:r>
      <w:r w:rsidR="005011CB">
        <w:rPr>
          <w:lang w:eastAsia="es-MX"/>
        </w:rPr>
        <w:t xml:space="preserve">que enfrentan las víctimas </w:t>
      </w:r>
      <w:r w:rsidR="00A7534A">
        <w:rPr>
          <w:lang w:eastAsia="es-MX"/>
        </w:rPr>
        <w:t>de</w:t>
      </w:r>
      <w:r w:rsidR="00DD6426" w:rsidRPr="007B212A">
        <w:rPr>
          <w:lang w:eastAsia="es-MX"/>
        </w:rPr>
        <w:t xml:space="preserve"> desaparici</w:t>
      </w:r>
      <w:r w:rsidR="00A7534A">
        <w:rPr>
          <w:lang w:eastAsia="es-MX"/>
        </w:rPr>
        <w:t>ó</w:t>
      </w:r>
      <w:r w:rsidR="00DD6426" w:rsidRPr="007B212A">
        <w:rPr>
          <w:lang w:eastAsia="es-MX"/>
        </w:rPr>
        <w:t>n forzada</w:t>
      </w:r>
      <w:r w:rsidR="005011CB">
        <w:rPr>
          <w:lang w:eastAsia="es-MX"/>
        </w:rPr>
        <w:t xml:space="preserve"> para acceder a la </w:t>
      </w:r>
      <w:r w:rsidR="005011CB" w:rsidRPr="006877EC">
        <w:rPr>
          <w:lang w:eastAsia="es-MX"/>
        </w:rPr>
        <w:t>justicia</w:t>
      </w:r>
      <w:r w:rsidR="00F80096">
        <w:rPr>
          <w:rStyle w:val="Refdenotaalpie"/>
          <w:rFonts w:eastAsia="Times New Roman"/>
          <w:color w:val="000000" w:themeColor="text1"/>
          <w:lang w:eastAsia="es-MX"/>
        </w:rPr>
        <w:footnoteReference w:id="6"/>
      </w:r>
      <w:r w:rsidR="00062EEB" w:rsidRPr="006877EC">
        <w:rPr>
          <w:lang w:eastAsia="es-MX"/>
        </w:rPr>
        <w:t xml:space="preserve">, incluyendo </w:t>
      </w:r>
      <w:r w:rsidR="00062EEB" w:rsidRPr="006877EC">
        <w:t>los limitados avances en la judicialización de</w:t>
      </w:r>
      <w:r w:rsidR="00062EEB" w:rsidRPr="006877EC">
        <w:rPr>
          <w:lang w:eastAsia="es-MX"/>
        </w:rPr>
        <w:t xml:space="preserve"> los casos documentados por la Comisión de la Verdad</w:t>
      </w:r>
      <w:r w:rsidR="003F27C8" w:rsidRPr="006877EC">
        <w:rPr>
          <w:lang w:eastAsia="es-MX"/>
        </w:rPr>
        <w:t xml:space="preserve">, </w:t>
      </w:r>
      <w:r w:rsidR="001A1F99" w:rsidRPr="006877EC">
        <w:rPr>
          <w:lang w:eastAsia="es-MX"/>
        </w:rPr>
        <w:t>sírvanse especificar</w:t>
      </w:r>
      <w:r w:rsidR="00512A56" w:rsidRPr="006877EC">
        <w:rPr>
          <w:lang w:eastAsia="es-MX"/>
        </w:rPr>
        <w:t>:</w:t>
      </w:r>
    </w:p>
    <w:p w14:paraId="59263B5B" w14:textId="5E46C5A3" w:rsidR="00290CE2" w:rsidRDefault="00F77AAA" w:rsidP="008E6CFF">
      <w:pPr>
        <w:pStyle w:val="SingleTxtG"/>
      </w:pPr>
      <w:r>
        <w:rPr>
          <w:lang w:eastAsia="es-MX"/>
        </w:rPr>
        <w:tab/>
      </w:r>
      <w:r w:rsidR="00B07006">
        <w:rPr>
          <w:lang w:eastAsia="es-MX"/>
        </w:rPr>
        <w:t>a</w:t>
      </w:r>
      <w:r w:rsidR="00C126C5">
        <w:rPr>
          <w:lang w:eastAsia="es-MX"/>
        </w:rPr>
        <w:t>)</w:t>
      </w:r>
      <w:r w:rsidR="00C126C5">
        <w:rPr>
          <w:lang w:eastAsia="es-MX"/>
        </w:rPr>
        <w:tab/>
      </w:r>
      <w:r w:rsidR="00512A56" w:rsidRPr="00DA268B">
        <w:rPr>
          <w:lang w:eastAsia="es-MX"/>
        </w:rPr>
        <w:t>El</w:t>
      </w:r>
      <w:r w:rsidR="00512A56">
        <w:rPr>
          <w:lang w:eastAsia="es-MX"/>
        </w:rPr>
        <w:t xml:space="preserve"> </w:t>
      </w:r>
      <w:r w:rsidR="00512A56" w:rsidRPr="007B212A">
        <w:rPr>
          <w:lang w:eastAsia="es-MX"/>
        </w:rPr>
        <w:t>número de investigaciones</w:t>
      </w:r>
      <w:r w:rsidR="00652C14">
        <w:rPr>
          <w:lang w:eastAsia="es-MX"/>
        </w:rPr>
        <w:t xml:space="preserve"> de alegaciones de desapariciones forzadas</w:t>
      </w:r>
      <w:r w:rsidR="00DD6426" w:rsidRPr="007B212A">
        <w:rPr>
          <w:lang w:eastAsia="es-MX"/>
        </w:rPr>
        <w:t xml:space="preserve"> que involucran a miembros de </w:t>
      </w:r>
      <w:r w:rsidR="00DD6426" w:rsidRPr="007B212A">
        <w:t xml:space="preserve">la Policía Nacional y </w:t>
      </w:r>
      <w:r w:rsidR="008D6C61" w:rsidRPr="007B212A">
        <w:t xml:space="preserve">las </w:t>
      </w:r>
      <w:r w:rsidR="00DD6426" w:rsidRPr="007B212A">
        <w:t xml:space="preserve">Fuerzas Armadas, </w:t>
      </w:r>
      <w:r w:rsidR="00B10D38">
        <w:t>con</w:t>
      </w:r>
      <w:r w:rsidR="00DA268B">
        <w:t xml:space="preserve"> información sobre </w:t>
      </w:r>
      <w:r w:rsidR="00DD6426" w:rsidRPr="007B212A">
        <w:t>su situación jurídica y el estado de dichas investigaciones;</w:t>
      </w:r>
    </w:p>
    <w:p w14:paraId="646FA555" w14:textId="422242DF" w:rsidR="00E54A2C" w:rsidRPr="007377A5" w:rsidRDefault="00F77AAA" w:rsidP="008E6CFF">
      <w:pPr>
        <w:pStyle w:val="SingleTxtG"/>
      </w:pPr>
      <w:r>
        <w:rPr>
          <w:lang w:eastAsia="es-MX"/>
        </w:rPr>
        <w:tab/>
      </w:r>
      <w:r w:rsidR="00B07006">
        <w:rPr>
          <w:lang w:eastAsia="es-MX"/>
        </w:rPr>
        <w:t>b</w:t>
      </w:r>
      <w:r w:rsidR="00290CE2" w:rsidRPr="007377A5">
        <w:rPr>
          <w:lang w:eastAsia="es-MX"/>
        </w:rPr>
        <w:t>)</w:t>
      </w:r>
      <w:r w:rsidR="00290CE2" w:rsidRPr="007377A5">
        <w:rPr>
          <w:lang w:eastAsia="es-MX"/>
        </w:rPr>
        <w:tab/>
        <w:t>E</w:t>
      </w:r>
      <w:r w:rsidR="00DD6426" w:rsidRPr="007377A5">
        <w:rPr>
          <w:lang w:eastAsia="es-MX"/>
        </w:rPr>
        <w:t>l estado de la</w:t>
      </w:r>
      <w:r w:rsidR="00C73050" w:rsidRPr="007377A5">
        <w:rPr>
          <w:lang w:eastAsia="es-MX"/>
        </w:rPr>
        <w:t>s</w:t>
      </w:r>
      <w:r w:rsidR="00DD6426" w:rsidRPr="007377A5">
        <w:rPr>
          <w:lang w:eastAsia="es-MX"/>
        </w:rPr>
        <w:t xml:space="preserve"> investigaci</w:t>
      </w:r>
      <w:r w:rsidR="00C73050" w:rsidRPr="007377A5">
        <w:rPr>
          <w:lang w:eastAsia="es-MX"/>
        </w:rPr>
        <w:t>o</w:t>
      </w:r>
      <w:r w:rsidR="00DD6426" w:rsidRPr="007377A5">
        <w:rPr>
          <w:lang w:eastAsia="es-MX"/>
        </w:rPr>
        <w:t>n</w:t>
      </w:r>
      <w:r w:rsidR="00C73050" w:rsidRPr="007377A5">
        <w:rPr>
          <w:lang w:eastAsia="es-MX"/>
        </w:rPr>
        <w:t>es</w:t>
      </w:r>
      <w:r w:rsidR="00DD6426" w:rsidRPr="007377A5">
        <w:rPr>
          <w:lang w:eastAsia="es-MX"/>
        </w:rPr>
        <w:t xml:space="preserve"> </w:t>
      </w:r>
      <w:r w:rsidR="00FD1075" w:rsidRPr="007377A5">
        <w:t xml:space="preserve">vinculadas a las peticiones de acciones urgentes </w:t>
      </w:r>
      <w:r w:rsidR="007F46D0">
        <w:t xml:space="preserve">transmitidas al Estado </w:t>
      </w:r>
      <w:r w:rsidR="00F61426">
        <w:t>P</w:t>
      </w:r>
      <w:r w:rsidR="007F46D0">
        <w:t>arte</w:t>
      </w:r>
      <w:r w:rsidR="00FD1075" w:rsidRPr="007377A5">
        <w:t xml:space="preserve"> por el Comité</w:t>
      </w:r>
      <w:r w:rsidR="00A6323A">
        <w:rPr>
          <w:rStyle w:val="Refdenotaalpie"/>
          <w:rFonts w:eastAsia="Times New Roman"/>
          <w:color w:val="000000" w:themeColor="text1"/>
        </w:rPr>
        <w:footnoteReference w:id="7"/>
      </w:r>
      <w:r w:rsidR="00FD1075" w:rsidRPr="007377A5">
        <w:t>, incluyendo</w:t>
      </w:r>
      <w:r w:rsidR="00DD6426" w:rsidRPr="007377A5">
        <w:rPr>
          <w:lang w:eastAsia="es-MX"/>
        </w:rPr>
        <w:t xml:space="preserve"> la desaparición forzada de cuatro </w:t>
      </w:r>
      <w:r w:rsidR="00185B8E" w:rsidRPr="007377A5">
        <w:rPr>
          <w:lang w:eastAsia="es-MX"/>
        </w:rPr>
        <w:t xml:space="preserve">niños </w:t>
      </w:r>
      <w:r w:rsidR="00922E8A" w:rsidRPr="007377A5">
        <w:rPr>
          <w:lang w:eastAsia="es-MX"/>
        </w:rPr>
        <w:t>afroecuatorianos</w:t>
      </w:r>
      <w:r w:rsidR="00DD6426" w:rsidRPr="007377A5">
        <w:rPr>
          <w:lang w:eastAsia="es-MX"/>
        </w:rPr>
        <w:t xml:space="preserve"> </w:t>
      </w:r>
      <w:r w:rsidR="00694035" w:rsidRPr="007377A5">
        <w:rPr>
          <w:lang w:eastAsia="es-MX"/>
        </w:rPr>
        <w:t>ocurri</w:t>
      </w:r>
      <w:r w:rsidR="00DD6426" w:rsidRPr="007377A5">
        <w:rPr>
          <w:lang w:eastAsia="es-MX"/>
        </w:rPr>
        <w:t xml:space="preserve">da en diciembre de 2024 </w:t>
      </w:r>
      <w:r w:rsidR="00B76CD4" w:rsidRPr="007377A5">
        <w:rPr>
          <w:lang w:eastAsia="es-MX"/>
        </w:rPr>
        <w:t xml:space="preserve">durante un operativo militar </w:t>
      </w:r>
      <w:r w:rsidR="00DD6426" w:rsidRPr="007377A5">
        <w:rPr>
          <w:lang w:eastAsia="es-MX"/>
        </w:rPr>
        <w:t xml:space="preserve">en el barrio </w:t>
      </w:r>
      <w:r w:rsidR="00DD6426" w:rsidRPr="003F48D5">
        <w:rPr>
          <w:lang w:eastAsia="es-MX"/>
        </w:rPr>
        <w:t>Las Malvinas</w:t>
      </w:r>
      <w:r w:rsidR="00DD6426" w:rsidRPr="007377A5">
        <w:rPr>
          <w:lang w:eastAsia="es-MX"/>
        </w:rPr>
        <w:t xml:space="preserve"> de Guayaquil, la situación jurídica de los procesados y las medidas de protección </w:t>
      </w:r>
      <w:r w:rsidR="002D688A" w:rsidRPr="007377A5">
        <w:rPr>
          <w:lang w:eastAsia="es-MX"/>
        </w:rPr>
        <w:t xml:space="preserve">emitidas </w:t>
      </w:r>
      <w:r w:rsidR="00DD6426" w:rsidRPr="007377A5">
        <w:rPr>
          <w:lang w:eastAsia="es-MX"/>
        </w:rPr>
        <w:t>en favor de los familiares y testigos</w:t>
      </w:r>
      <w:r w:rsidR="00DD6426" w:rsidRPr="007377A5">
        <w:t>;</w:t>
      </w:r>
    </w:p>
    <w:p w14:paraId="006F6060" w14:textId="408C6CB4" w:rsidR="00A86C71" w:rsidRPr="007E076D" w:rsidRDefault="00F77AAA" w:rsidP="008E6CFF">
      <w:pPr>
        <w:pStyle w:val="SingleTxtG"/>
      </w:pPr>
      <w:r>
        <w:rPr>
          <w:lang w:eastAsia="es-MX"/>
        </w:rPr>
        <w:tab/>
      </w:r>
      <w:r w:rsidR="00B07006">
        <w:rPr>
          <w:lang w:eastAsia="es-MX"/>
        </w:rPr>
        <w:t>c</w:t>
      </w:r>
      <w:r w:rsidR="00290CE2" w:rsidRPr="007377A5">
        <w:rPr>
          <w:lang w:eastAsia="es-MX"/>
        </w:rPr>
        <w:t>)</w:t>
      </w:r>
      <w:r w:rsidR="00290CE2">
        <w:rPr>
          <w:lang w:eastAsia="es-MX"/>
        </w:rPr>
        <w:tab/>
      </w:r>
      <w:r w:rsidR="00EF3760" w:rsidRPr="004E5D16">
        <w:rPr>
          <w:lang w:eastAsia="es-MX"/>
        </w:rPr>
        <w:t xml:space="preserve">Las </w:t>
      </w:r>
      <w:r w:rsidR="00E728FE">
        <w:rPr>
          <w:lang w:eastAsia="es-MX"/>
        </w:rPr>
        <w:t xml:space="preserve">acciones </w:t>
      </w:r>
      <w:r w:rsidR="00190F2E">
        <w:rPr>
          <w:lang w:eastAsia="es-MX"/>
        </w:rPr>
        <w:t>prevista</w:t>
      </w:r>
      <w:r w:rsidR="00E728FE">
        <w:rPr>
          <w:lang w:eastAsia="es-MX"/>
        </w:rPr>
        <w:t>s</w:t>
      </w:r>
      <w:r w:rsidR="00EF3760" w:rsidRPr="004E5D16">
        <w:rPr>
          <w:lang w:eastAsia="es-MX"/>
        </w:rPr>
        <w:t xml:space="preserve"> </w:t>
      </w:r>
      <w:r w:rsidR="00576332" w:rsidRPr="00485402">
        <w:t xml:space="preserve">para garantizar el acceso a la justicia </w:t>
      </w:r>
      <w:r w:rsidR="005D61E6">
        <w:t>de</w:t>
      </w:r>
      <w:r w:rsidR="005D61E6" w:rsidRPr="00485402">
        <w:t xml:space="preserve"> </w:t>
      </w:r>
      <w:r w:rsidR="00576332" w:rsidRPr="00485402">
        <w:t xml:space="preserve">las víctimas de </w:t>
      </w:r>
      <w:r w:rsidR="00DD6426" w:rsidRPr="004E5D16">
        <w:t>desaparición forzada</w:t>
      </w:r>
      <w:r w:rsidR="00DC4B86" w:rsidRPr="004E5D16">
        <w:t xml:space="preserve"> </w:t>
      </w:r>
      <w:r w:rsidR="00245EF0" w:rsidRPr="00485402">
        <w:t>y su participación en todas las etapas de</w:t>
      </w:r>
      <w:r w:rsidR="00FF4B82">
        <w:t xml:space="preserve"> los procesos de búsqueda e investigación</w:t>
      </w:r>
      <w:r w:rsidR="007B3E13">
        <w:t xml:space="preserve"> </w:t>
      </w:r>
      <w:r w:rsidR="007804EA" w:rsidRPr="007377A5">
        <w:t>(arts. 2, 3, 12 y 24).</w:t>
      </w:r>
    </w:p>
    <w:p w14:paraId="527A2120" w14:textId="66330111" w:rsidR="0003570A" w:rsidRDefault="00290CE2" w:rsidP="00AF5BAE">
      <w:pPr>
        <w:pStyle w:val="SingleTxtG"/>
        <w:rPr>
          <w:color w:val="000000"/>
          <w:lang w:eastAsia="es-MX"/>
        </w:rPr>
      </w:pPr>
      <w:r w:rsidRPr="00400653">
        <w:rPr>
          <w:color w:val="000000"/>
          <w:lang w:val="es-419" w:eastAsia="es-MX"/>
        </w:rPr>
        <w:t>1</w:t>
      </w:r>
      <w:r w:rsidR="00DE6DC6">
        <w:rPr>
          <w:color w:val="000000"/>
          <w:lang w:val="es-419" w:eastAsia="es-MX"/>
        </w:rPr>
        <w:t>0</w:t>
      </w:r>
      <w:r w:rsidR="00766688" w:rsidRPr="00400653">
        <w:rPr>
          <w:color w:val="000000"/>
          <w:lang w:val="es-419" w:eastAsia="es-MX"/>
        </w:rPr>
        <w:t>.</w:t>
      </w:r>
      <w:r w:rsidR="00766688" w:rsidRPr="00400653">
        <w:rPr>
          <w:color w:val="000000"/>
          <w:lang w:val="es-419" w:eastAsia="es-MX"/>
        </w:rPr>
        <w:tab/>
      </w:r>
      <w:r w:rsidR="0003570A">
        <w:t>E</w:t>
      </w:r>
      <w:r w:rsidR="0003570A" w:rsidRPr="000C3B56">
        <w:t>l Comité</w:t>
      </w:r>
      <w:r w:rsidR="0003570A">
        <w:t xml:space="preserve"> </w:t>
      </w:r>
      <w:r w:rsidR="0003570A" w:rsidRPr="006F195B">
        <w:rPr>
          <w:color w:val="000000" w:themeColor="text1"/>
          <w:lang w:eastAsia="es-MX"/>
        </w:rPr>
        <w:t>toma</w:t>
      </w:r>
      <w:r w:rsidR="0003570A">
        <w:t xml:space="preserve"> nota </w:t>
      </w:r>
      <w:r w:rsidR="0003570A">
        <w:rPr>
          <w:lang w:eastAsia="es-MX"/>
        </w:rPr>
        <w:t>d</w:t>
      </w:r>
      <w:r w:rsidR="0003570A" w:rsidRPr="00AA0AAB">
        <w:rPr>
          <w:lang w:eastAsia="es-MX"/>
        </w:rPr>
        <w:t>el</w:t>
      </w:r>
      <w:r w:rsidR="0003570A">
        <w:rPr>
          <w:lang w:eastAsia="es-MX"/>
        </w:rPr>
        <w:t xml:space="preserve"> nuevo</w:t>
      </w:r>
      <w:r w:rsidR="0003570A" w:rsidRPr="00AA0AAB">
        <w:rPr>
          <w:lang w:eastAsia="es-MX"/>
        </w:rPr>
        <w:t xml:space="preserve"> artículo 542.1 </w:t>
      </w:r>
      <w:r w:rsidR="0003570A">
        <w:rPr>
          <w:lang w:eastAsia="es-MX"/>
        </w:rPr>
        <w:t>de</w:t>
      </w:r>
      <w:r w:rsidR="0003570A" w:rsidRPr="00AA0AAB">
        <w:rPr>
          <w:lang w:eastAsia="es-MX"/>
        </w:rPr>
        <w:t>l Código Orgánico Integral Penal</w:t>
      </w:r>
      <w:r w:rsidR="0003570A">
        <w:rPr>
          <w:lang w:eastAsia="es-MX"/>
        </w:rPr>
        <w:t xml:space="preserve">, </w:t>
      </w:r>
      <w:r w:rsidR="00CB67BB">
        <w:rPr>
          <w:lang w:eastAsia="es-MX"/>
        </w:rPr>
        <w:t>agregado mediante</w:t>
      </w:r>
      <w:r w:rsidR="0003570A">
        <w:rPr>
          <w:lang w:eastAsia="es-MX"/>
        </w:rPr>
        <w:t xml:space="preserve"> </w:t>
      </w:r>
      <w:r w:rsidR="0003570A" w:rsidRPr="00062200">
        <w:t>la Ley Orgánica de Solidaridad Nacional</w:t>
      </w:r>
      <w:r w:rsidR="0003570A" w:rsidRPr="00594BF7">
        <w:t>,</w:t>
      </w:r>
      <w:r w:rsidR="0003570A" w:rsidRPr="00AA0AAB">
        <w:rPr>
          <w:lang w:eastAsia="es-MX"/>
        </w:rPr>
        <w:t xml:space="preserve"> </w:t>
      </w:r>
      <w:r w:rsidR="0003570A">
        <w:rPr>
          <w:lang w:eastAsia="es-MX"/>
        </w:rPr>
        <w:t>según el cual</w:t>
      </w:r>
      <w:r w:rsidR="0003570A" w:rsidRPr="00AA0AAB">
        <w:rPr>
          <w:lang w:eastAsia="es-MX"/>
        </w:rPr>
        <w:t xml:space="preserve"> los miembros </w:t>
      </w:r>
      <w:r w:rsidR="0003570A" w:rsidRPr="00062200">
        <w:rPr>
          <w:lang w:eastAsia="es-MX"/>
        </w:rPr>
        <w:t xml:space="preserve">de la Policía Nacional o </w:t>
      </w:r>
      <w:r w:rsidR="0003570A">
        <w:rPr>
          <w:lang w:eastAsia="es-MX"/>
        </w:rPr>
        <w:t xml:space="preserve">de las </w:t>
      </w:r>
      <w:r w:rsidR="0003570A" w:rsidRPr="00062200">
        <w:rPr>
          <w:lang w:eastAsia="es-MX"/>
        </w:rPr>
        <w:t xml:space="preserve">Fuerzas Armadas investigados por hechos </w:t>
      </w:r>
      <w:r w:rsidR="0003570A" w:rsidRPr="00062200">
        <w:t>relaci</w:t>
      </w:r>
      <w:r w:rsidR="0003570A">
        <w:t>o</w:t>
      </w:r>
      <w:r w:rsidR="0003570A" w:rsidRPr="00062200">
        <w:t>n</w:t>
      </w:r>
      <w:r w:rsidR="0003570A">
        <w:t>ados</w:t>
      </w:r>
      <w:r w:rsidR="0003570A" w:rsidRPr="00062200">
        <w:t xml:space="preserve"> </w:t>
      </w:r>
      <w:r w:rsidR="0003570A" w:rsidRPr="00062200">
        <w:lastRenderedPageBreak/>
        <w:t>con el cumplimiento de su deber legal en el marco del conflicto armado interno</w:t>
      </w:r>
      <w:r w:rsidR="0003570A" w:rsidRPr="00062200">
        <w:rPr>
          <w:color w:val="000000"/>
          <w:lang w:eastAsia="es-MX"/>
        </w:rPr>
        <w:t xml:space="preserve"> seguirán desempeñando sus funciones</w:t>
      </w:r>
      <w:r w:rsidR="00CB67BB">
        <w:rPr>
          <w:color w:val="000000"/>
          <w:lang w:eastAsia="es-MX"/>
        </w:rPr>
        <w:t>,</w:t>
      </w:r>
      <w:r w:rsidR="0003570A" w:rsidRPr="00062200">
        <w:rPr>
          <w:color w:val="000000"/>
          <w:lang w:eastAsia="es-MX"/>
        </w:rPr>
        <w:t xml:space="preserve"> </w:t>
      </w:r>
      <w:r w:rsidR="0003570A">
        <w:rPr>
          <w:color w:val="000000"/>
          <w:lang w:eastAsia="es-MX"/>
        </w:rPr>
        <w:t xml:space="preserve">y </w:t>
      </w:r>
      <w:r w:rsidR="0003570A" w:rsidRPr="00062200">
        <w:rPr>
          <w:color w:val="000000"/>
          <w:lang w:eastAsia="es-MX"/>
        </w:rPr>
        <w:t>no se le</w:t>
      </w:r>
      <w:r w:rsidR="0003570A">
        <w:rPr>
          <w:color w:val="000000"/>
          <w:lang w:eastAsia="es-MX"/>
        </w:rPr>
        <w:t>s</w:t>
      </w:r>
      <w:r w:rsidR="0003570A" w:rsidRPr="00062200">
        <w:rPr>
          <w:color w:val="000000"/>
          <w:lang w:eastAsia="es-MX"/>
        </w:rPr>
        <w:t xml:space="preserve"> aplicará la prisión preventiva </w:t>
      </w:r>
      <w:r w:rsidR="00CB67BB">
        <w:rPr>
          <w:color w:val="000000"/>
          <w:lang w:eastAsia="es-MX"/>
        </w:rPr>
        <w:t xml:space="preserve">ni </w:t>
      </w:r>
      <w:r w:rsidR="0003570A" w:rsidRPr="00062200">
        <w:rPr>
          <w:color w:val="000000"/>
          <w:lang w:eastAsia="es-MX"/>
        </w:rPr>
        <w:t xml:space="preserve">el arresto domiciliario ni </w:t>
      </w:r>
      <w:r w:rsidR="0003570A">
        <w:rPr>
          <w:color w:val="000000"/>
          <w:lang w:eastAsia="es-MX"/>
        </w:rPr>
        <w:t>el uso de</w:t>
      </w:r>
      <w:r w:rsidR="0003570A" w:rsidRPr="00062200">
        <w:rPr>
          <w:color w:val="000000"/>
          <w:lang w:eastAsia="es-MX"/>
        </w:rPr>
        <w:t xml:space="preserve"> dispositivo electrónico</w:t>
      </w:r>
      <w:r w:rsidR="00763343">
        <w:rPr>
          <w:lang w:eastAsia="es-MX"/>
        </w:rPr>
        <w:t>. Al respecto,</w:t>
      </w:r>
      <w:r w:rsidR="0003570A">
        <w:rPr>
          <w:lang w:eastAsia="es-MX"/>
        </w:rPr>
        <w:t xml:space="preserve"> s</w:t>
      </w:r>
      <w:r w:rsidR="0003570A" w:rsidRPr="00062200">
        <w:rPr>
          <w:lang w:eastAsia="es-MX"/>
        </w:rPr>
        <w:t>írva</w:t>
      </w:r>
      <w:r w:rsidR="0003570A">
        <w:rPr>
          <w:lang w:eastAsia="es-MX"/>
        </w:rPr>
        <w:t>n</w:t>
      </w:r>
      <w:r w:rsidR="0003570A" w:rsidRPr="00062200">
        <w:rPr>
          <w:lang w:eastAsia="es-MX"/>
        </w:rPr>
        <w:t xml:space="preserve">se </w:t>
      </w:r>
      <w:r w:rsidR="0003570A">
        <w:rPr>
          <w:lang w:eastAsia="es-MX"/>
        </w:rPr>
        <w:t>describir</w:t>
      </w:r>
      <w:r w:rsidR="0003570A" w:rsidRPr="000C3B56">
        <w:rPr>
          <w:lang w:eastAsia="es-MX"/>
        </w:rPr>
        <w:t>:</w:t>
      </w:r>
    </w:p>
    <w:p w14:paraId="25C04953" w14:textId="05A52425" w:rsidR="004454FF" w:rsidRPr="0010623A" w:rsidRDefault="00AF5BAE" w:rsidP="00AF5BAE">
      <w:pPr>
        <w:pStyle w:val="SingleTxtG"/>
      </w:pPr>
      <w:r>
        <w:rPr>
          <w:rFonts w:eastAsia="Times New Roman"/>
          <w:color w:val="000000"/>
          <w:lang w:eastAsia="es-MX"/>
        </w:rPr>
        <w:tab/>
      </w:r>
      <w:r w:rsidR="0003570A">
        <w:rPr>
          <w:rFonts w:eastAsia="Times New Roman"/>
          <w:color w:val="000000"/>
          <w:lang w:eastAsia="es-MX"/>
        </w:rPr>
        <w:t>a</w:t>
      </w:r>
      <w:r w:rsidR="0003570A" w:rsidRPr="00E303B8">
        <w:rPr>
          <w:rFonts w:eastAsia="Times New Roman"/>
          <w:color w:val="000000"/>
          <w:lang w:eastAsia="es-MX"/>
        </w:rPr>
        <w:t>)</w:t>
      </w:r>
      <w:r w:rsidR="0003570A" w:rsidRPr="00E303B8">
        <w:rPr>
          <w:rFonts w:eastAsia="Times New Roman"/>
          <w:color w:val="000000"/>
          <w:lang w:eastAsia="es-MX"/>
        </w:rPr>
        <w:tab/>
      </w:r>
      <w:r w:rsidR="0003570A" w:rsidRPr="00E303B8">
        <w:t>L</w:t>
      </w:r>
      <w:r w:rsidR="0003570A">
        <w:t>a</w:t>
      </w:r>
      <w:r w:rsidR="0003570A" w:rsidRPr="00E303B8">
        <w:t xml:space="preserve">s </w:t>
      </w:r>
      <w:r w:rsidR="0003570A" w:rsidRPr="00E303B8">
        <w:rPr>
          <w:rFonts w:eastAsia="Times New Roman"/>
          <w:color w:val="000000"/>
          <w:lang w:eastAsia="es-MX"/>
        </w:rPr>
        <w:t xml:space="preserve">medidas previstas para </w:t>
      </w:r>
      <w:r w:rsidR="0003570A">
        <w:rPr>
          <w:rFonts w:eastAsia="Times New Roman"/>
          <w:color w:val="000000"/>
          <w:lang w:eastAsia="es-MX"/>
        </w:rPr>
        <w:t>asegurar</w:t>
      </w:r>
      <w:r w:rsidR="0003570A" w:rsidRPr="00E303B8">
        <w:rPr>
          <w:rFonts w:eastAsia="Times New Roman"/>
          <w:color w:val="000000"/>
          <w:lang w:eastAsia="es-MX"/>
        </w:rPr>
        <w:t xml:space="preserve"> </w:t>
      </w:r>
      <w:r w:rsidR="0003570A">
        <w:rPr>
          <w:rFonts w:eastAsia="Times New Roman"/>
          <w:color w:val="000000"/>
          <w:lang w:eastAsia="es-MX"/>
        </w:rPr>
        <w:t xml:space="preserve">que el indulto presidencial </w:t>
      </w:r>
      <w:r w:rsidR="00C33E07">
        <w:rPr>
          <w:rFonts w:eastAsia="Times New Roman"/>
          <w:color w:val="000000"/>
          <w:lang w:eastAsia="es-MX"/>
        </w:rPr>
        <w:t>previsto en</w:t>
      </w:r>
      <w:r w:rsidR="0003570A">
        <w:rPr>
          <w:rFonts w:eastAsia="Times New Roman"/>
          <w:color w:val="000000"/>
          <w:lang w:eastAsia="es-MX"/>
        </w:rPr>
        <w:t xml:space="preserve"> la Ley </w:t>
      </w:r>
      <w:r w:rsidR="0003570A" w:rsidRPr="00062200">
        <w:t xml:space="preserve">Orgánica de Solidaridad </w:t>
      </w:r>
      <w:r w:rsidR="0003570A" w:rsidRPr="0003570A">
        <w:t>Nacional</w:t>
      </w:r>
      <w:r w:rsidR="0003570A" w:rsidRPr="0003570A" w:rsidDel="006F5FB8">
        <w:rPr>
          <w:rFonts w:eastAsia="Times New Roman"/>
          <w:color w:val="000000"/>
          <w:lang w:eastAsia="es-MX"/>
        </w:rPr>
        <w:t xml:space="preserve"> </w:t>
      </w:r>
      <w:r w:rsidR="0003570A" w:rsidRPr="0003570A">
        <w:rPr>
          <w:rFonts w:eastAsia="Times New Roman"/>
          <w:color w:val="000000"/>
          <w:lang w:eastAsia="es-MX"/>
        </w:rPr>
        <w:t>no</w:t>
      </w:r>
      <w:r w:rsidR="0003570A">
        <w:rPr>
          <w:rFonts w:eastAsia="Times New Roman"/>
          <w:color w:val="000000"/>
          <w:lang w:eastAsia="es-MX"/>
        </w:rPr>
        <w:t xml:space="preserve"> </w:t>
      </w:r>
      <w:r w:rsidR="001669DE">
        <w:t>sea</w:t>
      </w:r>
      <w:r w:rsidR="001669DE" w:rsidRPr="006109AD">
        <w:t xml:space="preserve"> </w:t>
      </w:r>
      <w:r w:rsidR="006109AD" w:rsidRPr="006109AD">
        <w:t xml:space="preserve">aplicable a casos </w:t>
      </w:r>
      <w:r w:rsidR="001669DE">
        <w:t>de desapariciones susceptibles de</w:t>
      </w:r>
      <w:r w:rsidR="006109AD" w:rsidRPr="006109AD">
        <w:t xml:space="preserve"> constituir desapariciones forzadas que </w:t>
      </w:r>
      <w:r w:rsidR="001669DE">
        <w:t>habían sido</w:t>
      </w:r>
      <w:r w:rsidR="001669DE" w:rsidRPr="006109AD">
        <w:t xml:space="preserve"> </w:t>
      </w:r>
      <w:r w:rsidR="006109AD" w:rsidRPr="006109AD">
        <w:t>calificadas bajo otros tipos penales y no resulte en la impunidad de estos crímenes</w:t>
      </w:r>
      <w:r w:rsidR="0003570A" w:rsidRPr="00E303B8">
        <w:t>;</w:t>
      </w:r>
    </w:p>
    <w:p w14:paraId="79D5A8A3" w14:textId="2B68589D" w:rsidR="0003570A" w:rsidRPr="00BA3948" w:rsidRDefault="00AF5BAE" w:rsidP="00AF5BAE">
      <w:pPr>
        <w:pStyle w:val="SingleTxtG"/>
        <w:rPr>
          <w:rFonts w:eastAsia="Times New Roman"/>
          <w:color w:val="000000"/>
          <w:lang w:eastAsia="es-MX"/>
        </w:rPr>
      </w:pPr>
      <w:r>
        <w:rPr>
          <w:rFonts w:eastAsia="Times New Roman"/>
          <w:color w:val="000000"/>
          <w:lang w:eastAsia="es-MX"/>
        </w:rPr>
        <w:tab/>
      </w:r>
      <w:r w:rsidR="0003570A" w:rsidRPr="00E303B8">
        <w:rPr>
          <w:rFonts w:eastAsia="Times New Roman"/>
          <w:color w:val="000000"/>
          <w:lang w:eastAsia="es-MX"/>
        </w:rPr>
        <w:t>b)</w:t>
      </w:r>
      <w:r w:rsidR="0003570A" w:rsidRPr="00E303B8">
        <w:rPr>
          <w:rFonts w:eastAsia="Times New Roman"/>
          <w:color w:val="000000"/>
          <w:lang w:eastAsia="es-MX"/>
        </w:rPr>
        <w:tab/>
      </w:r>
      <w:r w:rsidR="0003570A" w:rsidRPr="00E303B8">
        <w:t>Los mecanismos</w:t>
      </w:r>
      <w:r w:rsidR="0003570A">
        <w:t xml:space="preserve"> específicos que han sido</w:t>
      </w:r>
      <w:r w:rsidR="0003570A" w:rsidRPr="00E303B8">
        <w:t xml:space="preserve"> establecidos </w:t>
      </w:r>
      <w:r w:rsidR="0003570A" w:rsidRPr="00E303B8">
        <w:rPr>
          <w:rFonts w:eastAsia="Times New Roman"/>
          <w:color w:val="000000"/>
          <w:lang w:eastAsia="es-MX"/>
        </w:rPr>
        <w:t xml:space="preserve">para </w:t>
      </w:r>
      <w:r w:rsidR="0003570A" w:rsidRPr="00E303B8">
        <w:t xml:space="preserve">velar por que los agentes estatales bajo sospecha de estar involucrados en un delito de desaparición forzada no influyan </w:t>
      </w:r>
      <w:r w:rsidR="001669DE">
        <w:t xml:space="preserve">ni </w:t>
      </w:r>
      <w:r w:rsidR="0003570A" w:rsidRPr="00E303B8">
        <w:t xml:space="preserve">obstaculicen las investigaciones y se les suspenda de sus </w:t>
      </w:r>
      <w:r w:rsidR="0003570A" w:rsidRPr="005901CC">
        <w:t>funciones (arts. 2, 4, 6, 7 y 12)</w:t>
      </w:r>
      <w:r w:rsidR="0003570A" w:rsidRPr="005901CC">
        <w:rPr>
          <w:rFonts w:eastAsia="Times New Roman"/>
          <w:color w:val="000000"/>
          <w:lang w:eastAsia="es-MX"/>
        </w:rPr>
        <w:t>.</w:t>
      </w:r>
    </w:p>
    <w:p w14:paraId="618A3A2A" w14:textId="3367D3D7" w:rsidR="00CA3187" w:rsidRPr="00BF21F9" w:rsidRDefault="00766688" w:rsidP="00AF5BAE">
      <w:pPr>
        <w:pStyle w:val="SingleTxtG"/>
        <w:rPr>
          <w:rFonts w:eastAsia="Times New Roman"/>
          <w:color w:val="000000" w:themeColor="text1"/>
          <w:lang w:eastAsia="es-MX"/>
        </w:rPr>
      </w:pPr>
      <w:r>
        <w:rPr>
          <w:rFonts w:eastAsia="Times New Roman"/>
          <w:color w:val="000000" w:themeColor="text1"/>
          <w:lang w:eastAsia="es-MX"/>
        </w:rPr>
        <w:t>1</w:t>
      </w:r>
      <w:r w:rsidR="00112EAF">
        <w:rPr>
          <w:rFonts w:eastAsia="Times New Roman"/>
          <w:color w:val="000000" w:themeColor="text1"/>
          <w:lang w:eastAsia="es-MX"/>
        </w:rPr>
        <w:t>1</w:t>
      </w:r>
      <w:r>
        <w:rPr>
          <w:rFonts w:eastAsia="Times New Roman"/>
          <w:color w:val="000000" w:themeColor="text1"/>
          <w:lang w:eastAsia="es-MX"/>
        </w:rPr>
        <w:t>.</w:t>
      </w:r>
      <w:r w:rsidR="006F195B">
        <w:rPr>
          <w:rFonts w:eastAsia="Times New Roman"/>
          <w:color w:val="000000" w:themeColor="text1"/>
          <w:lang w:eastAsia="es-MX"/>
        </w:rPr>
        <w:tab/>
      </w:r>
      <w:r w:rsidR="00634BE6">
        <w:rPr>
          <w:rFonts w:eastAsia="Times New Roman"/>
          <w:color w:val="000000" w:themeColor="text1"/>
          <w:lang w:eastAsia="es-MX"/>
        </w:rPr>
        <w:t>Por lo que se refiere a</w:t>
      </w:r>
      <w:r w:rsidR="00DD6426" w:rsidRPr="00B07DF9">
        <w:rPr>
          <w:rFonts w:eastAsia="Times New Roman"/>
          <w:color w:val="000000" w:themeColor="text1"/>
          <w:lang w:eastAsia="es-MX"/>
        </w:rPr>
        <w:t xml:space="preserve"> la información recibida </w:t>
      </w:r>
      <w:r w:rsidR="005425CE">
        <w:rPr>
          <w:rFonts w:eastAsia="Times New Roman"/>
          <w:color w:val="000000" w:themeColor="text1"/>
          <w:lang w:eastAsia="es-MX"/>
        </w:rPr>
        <w:t xml:space="preserve">por el Comité </w:t>
      </w:r>
      <w:r w:rsidR="00DD6426" w:rsidRPr="00BF21F9">
        <w:rPr>
          <w:rFonts w:eastAsia="Times New Roman"/>
          <w:color w:val="000000" w:themeColor="text1"/>
          <w:lang w:eastAsia="es-MX"/>
        </w:rPr>
        <w:t xml:space="preserve">sobre </w:t>
      </w:r>
      <w:r w:rsidR="00DD6426" w:rsidRPr="00BF21F9">
        <w:t xml:space="preserve">amenazas, intimidación y ataques contra </w:t>
      </w:r>
      <w:r w:rsidR="00DB6C46" w:rsidRPr="00BF21F9">
        <w:t>jueces, fiscales y demás profesionales del ámbito jurídico</w:t>
      </w:r>
      <w:r w:rsidR="00DD6426" w:rsidRPr="00BF21F9">
        <w:t xml:space="preserve">, </w:t>
      </w:r>
      <w:r w:rsidR="00586958" w:rsidRPr="00BF21F9">
        <w:t xml:space="preserve">así como contra las </w:t>
      </w:r>
      <w:r w:rsidR="00A95E25">
        <w:t xml:space="preserve">personas y </w:t>
      </w:r>
      <w:r w:rsidR="00DD6426" w:rsidRPr="00BF21F9">
        <w:t>organizaciones defensoras de derechos humanos</w:t>
      </w:r>
      <w:r w:rsidR="004969C7" w:rsidRPr="00BF21F9">
        <w:rPr>
          <w:rStyle w:val="Refdenotaalpie"/>
        </w:rPr>
        <w:footnoteReference w:id="8"/>
      </w:r>
      <w:r w:rsidR="00DD6426" w:rsidRPr="00BF21F9">
        <w:t xml:space="preserve">, </w:t>
      </w:r>
      <w:r w:rsidR="00DD6426" w:rsidRPr="00BF21F9">
        <w:rPr>
          <w:rFonts w:eastAsia="Times New Roman"/>
          <w:color w:val="000000" w:themeColor="text1"/>
          <w:lang w:eastAsia="es-MX"/>
        </w:rPr>
        <w:t>s</w:t>
      </w:r>
      <w:r w:rsidR="00B63A43" w:rsidRPr="00BF21F9">
        <w:rPr>
          <w:rFonts w:eastAsia="Times New Roman"/>
          <w:color w:val="000000" w:themeColor="text1"/>
          <w:lang w:eastAsia="es-MX"/>
        </w:rPr>
        <w:t xml:space="preserve">írvanse </w:t>
      </w:r>
      <w:r w:rsidR="008F5D9E" w:rsidRPr="00BF21F9">
        <w:rPr>
          <w:rFonts w:eastAsia="Times New Roman"/>
          <w:color w:val="000000" w:themeColor="text1"/>
          <w:lang w:eastAsia="es-MX"/>
        </w:rPr>
        <w:t>especificar</w:t>
      </w:r>
      <w:r w:rsidR="00DD6426" w:rsidRPr="00BF21F9">
        <w:rPr>
          <w:rFonts w:eastAsia="Times New Roman"/>
          <w:color w:val="000000" w:themeColor="text1"/>
          <w:lang w:eastAsia="es-MX"/>
        </w:rPr>
        <w:t>:</w:t>
      </w:r>
    </w:p>
    <w:p w14:paraId="49E05C44" w14:textId="2D0C993B" w:rsidR="008E15CB" w:rsidRPr="00BF21F9" w:rsidRDefault="00AF5BAE" w:rsidP="00AF5BAE">
      <w:pPr>
        <w:pStyle w:val="SingleTxtG"/>
        <w:rPr>
          <w:lang w:eastAsia="es-MX"/>
        </w:rPr>
      </w:pPr>
      <w:r>
        <w:rPr>
          <w:lang w:eastAsia="es-MX"/>
        </w:rPr>
        <w:tab/>
      </w:r>
      <w:r w:rsidR="00766688" w:rsidRPr="00BF21F9">
        <w:rPr>
          <w:lang w:eastAsia="es-MX"/>
        </w:rPr>
        <w:t>a)</w:t>
      </w:r>
      <w:r w:rsidR="00766688" w:rsidRPr="00BF21F9">
        <w:rPr>
          <w:lang w:eastAsia="es-MX"/>
        </w:rPr>
        <w:tab/>
      </w:r>
      <w:r w:rsidR="00766688" w:rsidRPr="00BF21F9">
        <w:t>L</w:t>
      </w:r>
      <w:r w:rsidR="00DD6426" w:rsidRPr="00BF21F9">
        <w:t xml:space="preserve">as investigaciones abiertas contra </w:t>
      </w:r>
      <w:r w:rsidR="00EE629C" w:rsidRPr="00BF21F9">
        <w:t>quienes obstaculizan la acción de la justicia</w:t>
      </w:r>
      <w:r w:rsidR="00EE629C">
        <w:t xml:space="preserve"> u</w:t>
      </w:r>
      <w:r w:rsidR="00EE629C" w:rsidRPr="00BF21F9">
        <w:t xml:space="preserve"> ocultan o desvían el curso de las investigaciones por desaparición forzada</w:t>
      </w:r>
      <w:r w:rsidR="009F57AE">
        <w:t>, y las acciones legales emprendidas en contra de</w:t>
      </w:r>
      <w:r w:rsidR="00EE629C" w:rsidRPr="00BF21F9">
        <w:t xml:space="preserve"> </w:t>
      </w:r>
      <w:r w:rsidR="00DD6426" w:rsidRPr="00BF21F9">
        <w:t>funcionarios públicos que estigmatizan y amenazan con perseguir a personas</w:t>
      </w:r>
      <w:r w:rsidR="008F5D9E" w:rsidRPr="00BF21F9">
        <w:t xml:space="preserve"> y</w:t>
      </w:r>
      <w:r w:rsidR="00DD6426" w:rsidRPr="00BF21F9">
        <w:t xml:space="preserve"> organizaciones defensoras de derechos humanos y </w:t>
      </w:r>
      <w:r w:rsidR="00EF660A" w:rsidRPr="00BF21F9">
        <w:t xml:space="preserve">a </w:t>
      </w:r>
      <w:r w:rsidR="00DD6426" w:rsidRPr="00BF21F9">
        <w:t xml:space="preserve">funcionarios judiciales debido a su labor, en particular </w:t>
      </w:r>
      <w:r w:rsidR="00B26B8B">
        <w:t xml:space="preserve">a </w:t>
      </w:r>
      <w:r w:rsidR="00DD6426" w:rsidRPr="00BF21F9">
        <w:t>quienes se relaciona con la búsqueda de personas desaparecidas</w:t>
      </w:r>
      <w:r w:rsidR="00EA7291">
        <w:t xml:space="preserve"> y la investigación de sus desapariciones</w:t>
      </w:r>
      <w:r w:rsidR="00DD6426" w:rsidRPr="00BF21F9">
        <w:t>;</w:t>
      </w:r>
    </w:p>
    <w:p w14:paraId="7EF59863" w14:textId="4D2E59BD" w:rsidR="007E076D" w:rsidRDefault="00AF5BAE" w:rsidP="00AF5BAE">
      <w:pPr>
        <w:pStyle w:val="SingleTxtG"/>
        <w:rPr>
          <w:lang w:eastAsia="es-MX"/>
        </w:rPr>
      </w:pPr>
      <w:r>
        <w:rPr>
          <w:lang w:eastAsia="es-MX"/>
        </w:rPr>
        <w:tab/>
      </w:r>
      <w:r w:rsidR="009F57AE">
        <w:rPr>
          <w:lang w:eastAsia="es-MX"/>
        </w:rPr>
        <w:t>b</w:t>
      </w:r>
      <w:r w:rsidR="00EE629C">
        <w:rPr>
          <w:lang w:eastAsia="es-MX"/>
        </w:rPr>
        <w:t>)</w:t>
      </w:r>
      <w:r w:rsidR="00EE629C">
        <w:rPr>
          <w:lang w:eastAsia="es-MX"/>
        </w:rPr>
        <w:tab/>
      </w:r>
      <w:r w:rsidR="00C25327" w:rsidRPr="00BF21F9">
        <w:rPr>
          <w:lang w:eastAsia="es-MX"/>
        </w:rPr>
        <w:t xml:space="preserve">Los </w:t>
      </w:r>
      <w:r w:rsidR="00C25327" w:rsidRPr="00BF21F9">
        <w:t>m</w:t>
      </w:r>
      <w:r w:rsidR="00DD6426" w:rsidRPr="00BF21F9">
        <w:t xml:space="preserve">ecanismos </w:t>
      </w:r>
      <w:r w:rsidR="00C25327" w:rsidRPr="00BF21F9">
        <w:t xml:space="preserve">existentes </w:t>
      </w:r>
      <w:r w:rsidR="00DD6426" w:rsidRPr="00BF21F9">
        <w:t xml:space="preserve">para garantizar que la </w:t>
      </w:r>
      <w:r w:rsidR="00984D15" w:rsidRPr="00BF21F9">
        <w:t>f</w:t>
      </w:r>
      <w:r w:rsidR="00DD6426" w:rsidRPr="00BF21F9">
        <w:t xml:space="preserve">unción </w:t>
      </w:r>
      <w:r w:rsidR="00984D15" w:rsidRPr="00BF21F9">
        <w:t>j</w:t>
      </w:r>
      <w:r w:rsidR="00DD6426" w:rsidRPr="00BF21F9">
        <w:t xml:space="preserve">udicial y </w:t>
      </w:r>
      <w:r w:rsidR="00185416" w:rsidRPr="00BF21F9">
        <w:t xml:space="preserve">el </w:t>
      </w:r>
      <w:r w:rsidR="00DD6426" w:rsidRPr="00BF21F9">
        <w:t>control jurisdiccional se lleve</w:t>
      </w:r>
      <w:r w:rsidR="00EF66CB">
        <w:t>n</w:t>
      </w:r>
      <w:r w:rsidR="00DD6426" w:rsidRPr="00BF21F9">
        <w:t xml:space="preserve"> a cabo de manera independiente, imparcial, diligente, </w:t>
      </w:r>
      <w:r w:rsidR="00E647CA" w:rsidRPr="00BF21F9">
        <w:t xml:space="preserve">segura </w:t>
      </w:r>
      <w:r w:rsidR="000177DA" w:rsidRPr="00BF21F9">
        <w:t xml:space="preserve">y </w:t>
      </w:r>
      <w:r w:rsidR="00DD6426" w:rsidRPr="00BF21F9">
        <w:t>libre de corrupción;</w:t>
      </w:r>
    </w:p>
    <w:p w14:paraId="504DEDC8" w14:textId="2499EEFB" w:rsidR="00F556C2" w:rsidRDefault="00AF5BAE" w:rsidP="00AF5BAE">
      <w:pPr>
        <w:pStyle w:val="SingleTxtG"/>
        <w:rPr>
          <w:rFonts w:eastAsia="Times New Roman"/>
          <w:color w:val="000000" w:themeColor="text1"/>
        </w:rPr>
      </w:pPr>
      <w:r>
        <w:rPr>
          <w:rFonts w:eastAsia="Times New Roman"/>
          <w:color w:val="000000" w:themeColor="text1"/>
        </w:rPr>
        <w:tab/>
      </w:r>
      <w:r w:rsidR="009F57AE">
        <w:rPr>
          <w:rFonts w:eastAsia="Times New Roman"/>
          <w:color w:val="000000" w:themeColor="text1"/>
        </w:rPr>
        <w:t>c</w:t>
      </w:r>
      <w:r w:rsidR="007E076D">
        <w:rPr>
          <w:rFonts w:eastAsia="Times New Roman"/>
          <w:color w:val="000000" w:themeColor="text1"/>
        </w:rPr>
        <w:t>)</w:t>
      </w:r>
      <w:r w:rsidR="007E076D">
        <w:rPr>
          <w:rFonts w:eastAsia="Times New Roman"/>
          <w:color w:val="000000" w:themeColor="text1"/>
        </w:rPr>
        <w:tab/>
      </w:r>
      <w:r w:rsidR="007E076D" w:rsidRPr="00BF21F9">
        <w:rPr>
          <w:rFonts w:eastAsia="Times New Roman"/>
          <w:color w:val="000000" w:themeColor="text1"/>
        </w:rPr>
        <w:t>Las m</w:t>
      </w:r>
      <w:r w:rsidR="007E076D" w:rsidRPr="00BF21F9">
        <w:t xml:space="preserve">edidas previstas para </w:t>
      </w:r>
      <w:r w:rsidR="007E076D">
        <w:t>asegur</w:t>
      </w:r>
      <w:r w:rsidR="007E076D" w:rsidRPr="00BF21F9">
        <w:t xml:space="preserve">ar la efectividad del Sistema </w:t>
      </w:r>
      <w:r w:rsidR="00B26B8B">
        <w:t xml:space="preserve">Nacional </w:t>
      </w:r>
      <w:r w:rsidR="007E076D" w:rsidRPr="00BF21F9">
        <w:t xml:space="preserve">de Protección y Asistencia a Víctimas, Testigos y </w:t>
      </w:r>
      <w:r w:rsidR="00B26B8B">
        <w:t>O</w:t>
      </w:r>
      <w:r w:rsidR="007E076D" w:rsidRPr="00BF21F9">
        <w:t>tros Participantes en el Proceso Penal para los familiares de personas desaparecidas y testigos en estos casos, así como para proteger a las organizaciones que les acompañan en estos procesos</w:t>
      </w:r>
      <w:r w:rsidR="00A72969" w:rsidRPr="00BF21F9">
        <w:rPr>
          <w:rFonts w:eastAsia="Times New Roman"/>
          <w:color w:val="000000" w:themeColor="text1"/>
        </w:rPr>
        <w:t xml:space="preserve"> </w:t>
      </w:r>
      <w:r w:rsidR="004F50E6" w:rsidRPr="00BF21F9">
        <w:t>(art</w:t>
      </w:r>
      <w:r w:rsidR="00D17244" w:rsidRPr="00BF21F9">
        <w:t>s</w:t>
      </w:r>
      <w:r w:rsidR="004F50E6" w:rsidRPr="00BF21F9">
        <w:t xml:space="preserve">. </w:t>
      </w:r>
      <w:r w:rsidR="00D17244" w:rsidRPr="00BF21F9">
        <w:t xml:space="preserve">12 y </w:t>
      </w:r>
      <w:r w:rsidR="004F50E6" w:rsidRPr="00BF21F9">
        <w:t>24)</w:t>
      </w:r>
      <w:r w:rsidR="00DD6426" w:rsidRPr="00BF21F9">
        <w:rPr>
          <w:rFonts w:eastAsia="Times New Roman"/>
          <w:color w:val="000000" w:themeColor="text1"/>
        </w:rPr>
        <w:t>.</w:t>
      </w:r>
    </w:p>
    <w:p w14:paraId="66D65DE7" w14:textId="6B5FEAB7" w:rsidR="007F20E2" w:rsidRDefault="00766688" w:rsidP="00AF5BAE">
      <w:pPr>
        <w:pStyle w:val="SingleTxtG"/>
      </w:pPr>
      <w:r w:rsidRPr="00112EAF">
        <w:t>1</w:t>
      </w:r>
      <w:r w:rsidR="00112EAF" w:rsidRPr="00112EAF">
        <w:t>2</w:t>
      </w:r>
      <w:r w:rsidRPr="00112EAF">
        <w:t>.</w:t>
      </w:r>
      <w:r w:rsidRPr="00112EAF">
        <w:tab/>
      </w:r>
      <w:r w:rsidR="00341884" w:rsidRPr="00112EAF">
        <w:rPr>
          <w:lang w:eastAsia="es-MX"/>
        </w:rPr>
        <w:t>Teniendo</w:t>
      </w:r>
      <w:r w:rsidR="00341884">
        <w:rPr>
          <w:lang w:eastAsia="es-MX"/>
        </w:rPr>
        <w:t xml:space="preserve"> presente </w:t>
      </w:r>
      <w:r w:rsidR="00341884" w:rsidRPr="001827EB">
        <w:rPr>
          <w:lang w:eastAsia="es-MX"/>
        </w:rPr>
        <w:t>que</w:t>
      </w:r>
      <w:r w:rsidR="000B3497">
        <w:rPr>
          <w:lang w:eastAsia="es-MX"/>
        </w:rPr>
        <w:t>,</w:t>
      </w:r>
      <w:r w:rsidR="00341884" w:rsidRPr="001827EB">
        <w:rPr>
          <w:lang w:eastAsia="es-MX"/>
        </w:rPr>
        <w:t xml:space="preserve"> según la Ley Orgánica de Inteligencia, la información</w:t>
      </w:r>
      <w:r w:rsidR="00341884">
        <w:rPr>
          <w:lang w:eastAsia="es-MX"/>
        </w:rPr>
        <w:t xml:space="preserve"> del Sistema Nacional de Inteligencia, de sus servidores y de las operaciones de inteligencia es secreta, s</w:t>
      </w:r>
      <w:r w:rsidR="00341884" w:rsidRPr="00B6419E">
        <w:rPr>
          <w:lang w:eastAsia="es-MX"/>
        </w:rPr>
        <w:t>írva</w:t>
      </w:r>
      <w:r w:rsidR="00341884">
        <w:rPr>
          <w:lang w:eastAsia="es-MX"/>
        </w:rPr>
        <w:t>n</w:t>
      </w:r>
      <w:r w:rsidR="00341884" w:rsidRPr="00B6419E">
        <w:rPr>
          <w:lang w:eastAsia="es-MX"/>
        </w:rPr>
        <w:t xml:space="preserve">se </w:t>
      </w:r>
      <w:r w:rsidR="00341884">
        <w:rPr>
          <w:lang w:eastAsia="es-MX"/>
        </w:rPr>
        <w:t>señalar</w:t>
      </w:r>
      <w:r w:rsidR="00341884" w:rsidRPr="00B6419E">
        <w:rPr>
          <w:lang w:eastAsia="es-MX"/>
        </w:rPr>
        <w:t xml:space="preserve"> l</w:t>
      </w:r>
      <w:r w:rsidR="00341884" w:rsidRPr="00B6419E">
        <w:t xml:space="preserve">as salvaguardas legales </w:t>
      </w:r>
      <w:r w:rsidR="00341884">
        <w:t xml:space="preserve">establecidas </w:t>
      </w:r>
      <w:r w:rsidR="00341884" w:rsidRPr="00B6419E">
        <w:t>para</w:t>
      </w:r>
      <w:r w:rsidR="00341884">
        <w:t xml:space="preserve"> asegurar la plena protección de toda </w:t>
      </w:r>
      <w:r w:rsidR="00341884" w:rsidRPr="00B6419E">
        <w:t>la información que pudiera estar relacionada con una desaparición forzada</w:t>
      </w:r>
      <w:r w:rsidR="00341884">
        <w:t xml:space="preserve"> y garantizar que las instituciones a cargo de los procesos de búsqueda e investigación tengan acceso </w:t>
      </w:r>
      <w:r w:rsidR="00B26B8B">
        <w:t xml:space="preserve">a esa información </w:t>
      </w:r>
      <w:r w:rsidR="00341884" w:rsidRPr="00DA130A">
        <w:t>(arts. 2, 4 y 12).</w:t>
      </w:r>
    </w:p>
    <w:p w14:paraId="641775FA" w14:textId="59BC5A73" w:rsidR="004910E7" w:rsidRPr="0074047C" w:rsidRDefault="00502F3F" w:rsidP="00AF5BAE">
      <w:pPr>
        <w:pStyle w:val="SingleTxtG"/>
        <w:rPr>
          <w:rFonts w:eastAsia="Times New Roman"/>
        </w:rPr>
      </w:pPr>
      <w:r>
        <w:t>13.</w:t>
      </w:r>
      <w:r>
        <w:tab/>
      </w:r>
      <w:r w:rsidR="00DD6426" w:rsidRPr="00AF1A62">
        <w:t>Según</w:t>
      </w:r>
      <w:r w:rsidR="00DD6426" w:rsidRPr="00B07DF9">
        <w:t xml:space="preserve"> </w:t>
      </w:r>
      <w:r w:rsidR="00AF1A62">
        <w:t xml:space="preserve">la </w:t>
      </w:r>
      <w:r w:rsidR="00DD6426" w:rsidRPr="00B07DF9">
        <w:t xml:space="preserve">información recibida por el </w:t>
      </w:r>
      <w:r w:rsidR="00DD6426" w:rsidRPr="00DE5B7F">
        <w:t>Comité, los archivos y registros solicitados por fiscalía</w:t>
      </w:r>
      <w:r w:rsidR="0045081A">
        <w:t>s o jueces constitucionales</w:t>
      </w:r>
      <w:r w:rsidR="00DD6426" w:rsidRPr="00DE5B7F">
        <w:t xml:space="preserve"> </w:t>
      </w:r>
      <w:r w:rsidR="00DD6426" w:rsidRPr="00112858">
        <w:t>al Ministerio de Defensa</w:t>
      </w:r>
      <w:r w:rsidR="00FB1F96">
        <w:t xml:space="preserve"> </w:t>
      </w:r>
      <w:r w:rsidR="00F801E8">
        <w:t>en</w:t>
      </w:r>
      <w:r w:rsidR="00DD6426" w:rsidRPr="00F801E8">
        <w:t xml:space="preserve"> relaci</w:t>
      </w:r>
      <w:r w:rsidR="00F801E8">
        <w:t>ó</w:t>
      </w:r>
      <w:r w:rsidR="00DD6426" w:rsidRPr="00F801E8">
        <w:t>n</w:t>
      </w:r>
      <w:r w:rsidR="00DD6426" w:rsidRPr="0074047C">
        <w:t xml:space="preserve"> con investigaciones de desaparici</w:t>
      </w:r>
      <w:r w:rsidR="000D1EA9">
        <w:t>ó</w:t>
      </w:r>
      <w:r w:rsidR="00DD6426" w:rsidRPr="0074047C">
        <w:t>n forzada</w:t>
      </w:r>
      <w:r w:rsidR="00AA3F76">
        <w:t xml:space="preserve"> </w:t>
      </w:r>
      <w:r w:rsidR="00E955BB">
        <w:t>reporta</w:t>
      </w:r>
      <w:r w:rsidR="00DD6426" w:rsidRPr="0074047C">
        <w:t>das en</w:t>
      </w:r>
      <w:r w:rsidR="00767A44">
        <w:t xml:space="preserve"> </w:t>
      </w:r>
      <w:r w:rsidR="00277EB9">
        <w:t xml:space="preserve">el contexto de operativos militares </w:t>
      </w:r>
      <w:r w:rsidR="00795676" w:rsidRPr="005D4EEA">
        <w:t>desde</w:t>
      </w:r>
      <w:r w:rsidR="00277EB9" w:rsidRPr="005D4EEA">
        <w:t xml:space="preserve"> </w:t>
      </w:r>
      <w:r w:rsidR="00DD6426" w:rsidRPr="005D4EEA">
        <w:t>2024</w:t>
      </w:r>
      <w:r w:rsidR="009435DE">
        <w:t xml:space="preserve"> </w:t>
      </w:r>
      <w:r w:rsidR="00DD6426" w:rsidRPr="0074047C">
        <w:t xml:space="preserve">no han sido entregados </w:t>
      </w:r>
      <w:r w:rsidR="00B92920">
        <w:t>por las Fuerzas Armadas</w:t>
      </w:r>
      <w:r w:rsidR="00AF1A62">
        <w:t>,</w:t>
      </w:r>
      <w:r w:rsidR="00B92920">
        <w:t xml:space="preserve"> </w:t>
      </w:r>
      <w:r w:rsidR="00DD6426" w:rsidRPr="0074047C">
        <w:t xml:space="preserve">aduciendo su carácter “confidencial y reservado”. </w:t>
      </w:r>
      <w:r w:rsidR="00BC3D90">
        <w:t>A</w:t>
      </w:r>
      <w:r w:rsidR="000B6963">
        <w:t>l respecto,</w:t>
      </w:r>
      <w:r w:rsidR="00BC3D90">
        <w:t xml:space="preserve"> </w:t>
      </w:r>
      <w:r w:rsidR="000B6963">
        <w:rPr>
          <w:rFonts w:eastAsia="Times New Roman"/>
        </w:rPr>
        <w:t>s</w:t>
      </w:r>
      <w:r w:rsidR="00DD6426" w:rsidRPr="0074047C">
        <w:rPr>
          <w:rFonts w:eastAsia="Times New Roman"/>
        </w:rPr>
        <w:t>írva</w:t>
      </w:r>
      <w:r w:rsidR="00CD2E8F">
        <w:rPr>
          <w:rFonts w:eastAsia="Times New Roman"/>
        </w:rPr>
        <w:t>n</w:t>
      </w:r>
      <w:r w:rsidR="00DD6426" w:rsidRPr="0074047C">
        <w:rPr>
          <w:rFonts w:eastAsia="Times New Roman"/>
        </w:rPr>
        <w:t xml:space="preserve">se </w:t>
      </w:r>
      <w:r w:rsidR="00E9115F">
        <w:rPr>
          <w:rFonts w:eastAsia="Times New Roman"/>
        </w:rPr>
        <w:t>describir</w:t>
      </w:r>
      <w:r w:rsidR="00DD6426" w:rsidRPr="0074047C">
        <w:rPr>
          <w:rFonts w:eastAsia="Times New Roman"/>
        </w:rPr>
        <w:t>:</w:t>
      </w:r>
    </w:p>
    <w:p w14:paraId="4B348166" w14:textId="345A7CAE" w:rsidR="008E15CB" w:rsidRPr="00906D6F" w:rsidRDefault="00AF5BAE" w:rsidP="00AF5BAE">
      <w:pPr>
        <w:pStyle w:val="SingleTxtG"/>
      </w:pPr>
      <w:r>
        <w:tab/>
      </w:r>
      <w:r w:rsidR="00F937AE" w:rsidRPr="0074047C">
        <w:t>a)</w:t>
      </w:r>
      <w:r w:rsidR="00F937AE" w:rsidRPr="0074047C">
        <w:tab/>
      </w:r>
      <w:r w:rsidR="002652FE" w:rsidRPr="0074047C">
        <w:t>L</w:t>
      </w:r>
      <w:r w:rsidR="00DD6426" w:rsidRPr="0074047C">
        <w:t xml:space="preserve">as medidas </w:t>
      </w:r>
      <w:r w:rsidR="00726AE4" w:rsidRPr="0074047C">
        <w:t xml:space="preserve">adoptadas </w:t>
      </w:r>
      <w:r w:rsidR="00DD6426" w:rsidRPr="0074047C">
        <w:t>para garantizar el acceso de los fiscales y jueces a toda la información relacionada con las investigaciones por desaparición forzada</w:t>
      </w:r>
      <w:r w:rsidR="00DD6426" w:rsidRPr="00906D6F">
        <w:t>;</w:t>
      </w:r>
    </w:p>
    <w:p w14:paraId="0A7AB3B8" w14:textId="58E48573" w:rsidR="00DD6426" w:rsidRPr="002251F3" w:rsidRDefault="00AF5BAE" w:rsidP="00AF5BAE">
      <w:pPr>
        <w:pStyle w:val="SingleTxtG"/>
        <w:rPr>
          <w:lang w:val="es-419"/>
        </w:rPr>
      </w:pPr>
      <w:r>
        <w:tab/>
      </w:r>
      <w:r w:rsidR="00F937AE" w:rsidRPr="00906D6F">
        <w:t>b</w:t>
      </w:r>
      <w:r w:rsidR="002652FE" w:rsidRPr="00906D6F">
        <w:t>)</w:t>
      </w:r>
      <w:r w:rsidR="002652FE" w:rsidRPr="00906D6F">
        <w:tab/>
        <w:t>E</w:t>
      </w:r>
      <w:r w:rsidR="00DD6426" w:rsidRPr="00906D6F">
        <w:t xml:space="preserve">l resultado de las demandas interpuestas ante la Corte Constitucional para la </w:t>
      </w:r>
      <w:r w:rsidR="00DD6426" w:rsidRPr="00812269">
        <w:t>desclasificación</w:t>
      </w:r>
      <w:r w:rsidR="00DD6426" w:rsidRPr="00906D6F">
        <w:t xml:space="preserve"> de la información de cualquier organismo de seguridad </w:t>
      </w:r>
      <w:r w:rsidR="00AF1C2E" w:rsidRPr="00B71946">
        <w:t xml:space="preserve">clasificada </w:t>
      </w:r>
      <w:r w:rsidR="00AF1C2E" w:rsidRPr="00CA0665">
        <w:t xml:space="preserve">como reservada, secreta o secretísima </w:t>
      </w:r>
      <w:r w:rsidR="00834444" w:rsidRPr="00CA0665">
        <w:t>para permitir</w:t>
      </w:r>
      <w:r w:rsidR="00834444">
        <w:t xml:space="preserve"> su acceso a las autoridades a cargo de los procesos de búsqueda e investigación </w:t>
      </w:r>
      <w:r w:rsidR="00DD6426" w:rsidRPr="00906D6F">
        <w:t>en</w:t>
      </w:r>
      <w:r w:rsidR="00834444">
        <w:t xml:space="preserve"> los</w:t>
      </w:r>
      <w:r w:rsidR="00DD6426" w:rsidRPr="00906D6F">
        <w:t xml:space="preserve"> casos de desaparici</w:t>
      </w:r>
      <w:r w:rsidR="00DB6D65">
        <w:t>ó</w:t>
      </w:r>
      <w:r w:rsidR="00DD6426" w:rsidRPr="00906D6F">
        <w:t>n forzada</w:t>
      </w:r>
      <w:r w:rsidR="00DD6426" w:rsidRPr="00906D6F">
        <w:rPr>
          <w:rStyle w:val="Refdenotaalpie"/>
          <w:rFonts w:eastAsia="Times New Roman"/>
        </w:rPr>
        <w:footnoteReference w:id="9"/>
      </w:r>
      <w:r w:rsidR="003E0A6D">
        <w:t xml:space="preserve"> (art. 12).</w:t>
      </w:r>
    </w:p>
    <w:p w14:paraId="0ACBB514" w14:textId="19CED8AC" w:rsidR="002652FE" w:rsidRDefault="002652FE" w:rsidP="00AF5BAE">
      <w:pPr>
        <w:pStyle w:val="SingleTxtG"/>
        <w:rPr>
          <w:lang w:eastAsia="es-MX"/>
        </w:rPr>
      </w:pPr>
      <w:r>
        <w:rPr>
          <w:lang w:eastAsia="es-MX"/>
        </w:rPr>
        <w:t>1</w:t>
      </w:r>
      <w:r w:rsidR="00E52060">
        <w:rPr>
          <w:lang w:eastAsia="es-MX"/>
        </w:rPr>
        <w:t>4</w:t>
      </w:r>
      <w:r>
        <w:rPr>
          <w:lang w:eastAsia="es-MX"/>
        </w:rPr>
        <w:t>.</w:t>
      </w:r>
      <w:r>
        <w:rPr>
          <w:lang w:eastAsia="es-MX"/>
        </w:rPr>
        <w:tab/>
      </w:r>
      <w:r w:rsidR="00DD6426" w:rsidRPr="00B07DF9">
        <w:rPr>
          <w:lang w:eastAsia="es-MX"/>
        </w:rPr>
        <w:t>E</w:t>
      </w:r>
      <w:r w:rsidR="00893097" w:rsidRPr="00F9218B">
        <w:t xml:space="preserve">n relación con los párrafos </w:t>
      </w:r>
      <w:r w:rsidR="00C873A5">
        <w:t xml:space="preserve">16, </w:t>
      </w:r>
      <w:r w:rsidR="008A3D8B">
        <w:t xml:space="preserve">18, </w:t>
      </w:r>
      <w:r w:rsidR="003677D0">
        <w:t>19</w:t>
      </w:r>
      <w:r w:rsidR="00B00EC2">
        <w:t xml:space="preserve"> y</w:t>
      </w:r>
      <w:r w:rsidR="003677D0">
        <w:t xml:space="preserve"> </w:t>
      </w:r>
      <w:r w:rsidR="00C873A5">
        <w:t xml:space="preserve">79 a </w:t>
      </w:r>
      <w:r w:rsidR="00830B7E">
        <w:t>93</w:t>
      </w:r>
      <w:r w:rsidR="00675867">
        <w:t xml:space="preserve"> </w:t>
      </w:r>
      <w:r w:rsidR="00893097" w:rsidRPr="00F9218B">
        <w:t xml:space="preserve">de la información complementaria transmitida por el Estado </w:t>
      </w:r>
      <w:r w:rsidR="00F61426">
        <w:t>P</w:t>
      </w:r>
      <w:r w:rsidR="00893097" w:rsidRPr="00F9218B">
        <w:t>arte</w:t>
      </w:r>
      <w:r w:rsidR="00B61FAC">
        <w:t>,</w:t>
      </w:r>
      <w:r w:rsidR="00893097" w:rsidRPr="00B07DF9" w:rsidDel="00893097">
        <w:rPr>
          <w:lang w:eastAsia="es-MX"/>
        </w:rPr>
        <w:t xml:space="preserve"> </w:t>
      </w:r>
      <w:r w:rsidR="00B61FAC">
        <w:rPr>
          <w:lang w:eastAsia="es-MX"/>
        </w:rPr>
        <w:t>e</w:t>
      </w:r>
      <w:r w:rsidR="00DD6426" w:rsidRPr="00B07DF9">
        <w:rPr>
          <w:lang w:eastAsia="es-MX"/>
        </w:rPr>
        <w:t xml:space="preserve">l </w:t>
      </w:r>
      <w:r w:rsidR="00B61FAC">
        <w:rPr>
          <w:lang w:eastAsia="es-MX"/>
        </w:rPr>
        <w:t>Comité toma nota</w:t>
      </w:r>
      <w:r w:rsidR="00DD6426" w:rsidRPr="00B07DF9">
        <w:rPr>
          <w:lang w:eastAsia="es-MX"/>
        </w:rPr>
        <w:t xml:space="preserve"> </w:t>
      </w:r>
      <w:r w:rsidR="00DD6426" w:rsidRPr="001B580D">
        <w:rPr>
          <w:lang w:eastAsia="es-MX"/>
        </w:rPr>
        <w:t xml:space="preserve">de la Ley Orgánica de Actuación en </w:t>
      </w:r>
      <w:r w:rsidR="00B61FAC">
        <w:rPr>
          <w:lang w:eastAsia="es-MX"/>
        </w:rPr>
        <w:t>C</w:t>
      </w:r>
      <w:r w:rsidR="00DD6426" w:rsidRPr="001B580D">
        <w:rPr>
          <w:lang w:eastAsia="es-MX"/>
        </w:rPr>
        <w:t xml:space="preserve">asos de </w:t>
      </w:r>
      <w:r w:rsidR="00B61FAC">
        <w:rPr>
          <w:lang w:eastAsia="es-MX"/>
        </w:rPr>
        <w:t>P</w:t>
      </w:r>
      <w:r w:rsidR="00DD6426" w:rsidRPr="001B580D">
        <w:rPr>
          <w:lang w:eastAsia="es-MX"/>
        </w:rPr>
        <w:t xml:space="preserve">ersonas </w:t>
      </w:r>
      <w:r w:rsidR="00B61FAC">
        <w:rPr>
          <w:lang w:eastAsia="es-MX"/>
        </w:rPr>
        <w:t>D</w:t>
      </w:r>
      <w:r w:rsidR="00DD6426" w:rsidRPr="001B580D">
        <w:rPr>
          <w:lang w:eastAsia="es-MX"/>
        </w:rPr>
        <w:t xml:space="preserve">esaparecidas y </w:t>
      </w:r>
      <w:r w:rsidR="00B61FAC">
        <w:rPr>
          <w:lang w:eastAsia="es-MX"/>
        </w:rPr>
        <w:t>E</w:t>
      </w:r>
      <w:r w:rsidR="00DD6426" w:rsidRPr="001B580D">
        <w:rPr>
          <w:lang w:eastAsia="es-MX"/>
        </w:rPr>
        <w:t xml:space="preserve">xtraviadas, </w:t>
      </w:r>
      <w:r w:rsidR="00B00EC2">
        <w:rPr>
          <w:lang w:eastAsia="es-MX"/>
        </w:rPr>
        <w:t xml:space="preserve">mediante la que se </w:t>
      </w:r>
      <w:r w:rsidR="00DD6426" w:rsidRPr="001B580D">
        <w:rPr>
          <w:lang w:eastAsia="es-MX"/>
        </w:rPr>
        <w:t>crea</w:t>
      </w:r>
      <w:r w:rsidR="00897C43">
        <w:rPr>
          <w:lang w:eastAsia="es-MX"/>
        </w:rPr>
        <w:t xml:space="preserve"> </w:t>
      </w:r>
      <w:r w:rsidR="00DD6426" w:rsidRPr="001B580D">
        <w:rPr>
          <w:lang w:eastAsia="es-MX"/>
        </w:rPr>
        <w:t xml:space="preserve">el Sistema Nacional de Búsqueda de Personas Desaparecidas, </w:t>
      </w:r>
      <w:r w:rsidR="006B27A6">
        <w:rPr>
          <w:lang w:eastAsia="es-MX"/>
        </w:rPr>
        <w:t>E</w:t>
      </w:r>
      <w:r w:rsidR="00DD6426" w:rsidRPr="001B580D">
        <w:rPr>
          <w:lang w:eastAsia="es-MX"/>
        </w:rPr>
        <w:t xml:space="preserve">xtraviadas y </w:t>
      </w:r>
      <w:r w:rsidR="006B27A6">
        <w:rPr>
          <w:lang w:eastAsia="es-MX"/>
        </w:rPr>
        <w:t>R</w:t>
      </w:r>
      <w:r w:rsidR="00DD6426" w:rsidRPr="001B580D">
        <w:rPr>
          <w:lang w:eastAsia="es-MX"/>
        </w:rPr>
        <w:t xml:space="preserve">espuesta a las </w:t>
      </w:r>
      <w:r w:rsidR="006B27A6">
        <w:rPr>
          <w:lang w:eastAsia="es-MX"/>
        </w:rPr>
        <w:t>V</w:t>
      </w:r>
      <w:r w:rsidR="00DD6426" w:rsidRPr="001B580D">
        <w:rPr>
          <w:lang w:eastAsia="es-MX"/>
        </w:rPr>
        <w:t xml:space="preserve">íctimas </w:t>
      </w:r>
      <w:r w:rsidR="006B27A6">
        <w:rPr>
          <w:lang w:eastAsia="es-MX"/>
        </w:rPr>
        <w:t>I</w:t>
      </w:r>
      <w:r w:rsidR="00DD6426" w:rsidRPr="001B580D">
        <w:rPr>
          <w:lang w:eastAsia="es-MX"/>
        </w:rPr>
        <w:t>ndirectas. Al</w:t>
      </w:r>
      <w:r w:rsidR="00DD6426" w:rsidRPr="00B07DF9">
        <w:rPr>
          <w:lang w:eastAsia="es-MX"/>
        </w:rPr>
        <w:t xml:space="preserve"> respecto, sírva</w:t>
      </w:r>
      <w:r w:rsidR="00261AD9">
        <w:rPr>
          <w:lang w:eastAsia="es-MX"/>
        </w:rPr>
        <w:t>n</w:t>
      </w:r>
      <w:r w:rsidR="00DD6426" w:rsidRPr="00B07DF9">
        <w:rPr>
          <w:lang w:eastAsia="es-MX"/>
        </w:rPr>
        <w:t>se brindar información sobre:</w:t>
      </w:r>
    </w:p>
    <w:p w14:paraId="5A7C0DF6" w14:textId="632B656E" w:rsidR="002652FE" w:rsidRPr="00525E54" w:rsidRDefault="00AF5BAE" w:rsidP="00AF5BAE">
      <w:pPr>
        <w:pStyle w:val="SingleTxtG"/>
        <w:rPr>
          <w:lang w:eastAsia="es-MX"/>
        </w:rPr>
      </w:pPr>
      <w:r>
        <w:rPr>
          <w:lang w:eastAsia="es-MX"/>
        </w:rPr>
        <w:lastRenderedPageBreak/>
        <w:tab/>
      </w:r>
      <w:r w:rsidR="00866650">
        <w:rPr>
          <w:lang w:eastAsia="es-MX"/>
        </w:rPr>
        <w:t>a</w:t>
      </w:r>
      <w:r w:rsidR="002652FE" w:rsidRPr="00525E54">
        <w:rPr>
          <w:lang w:eastAsia="es-MX"/>
        </w:rPr>
        <w:t>)</w:t>
      </w:r>
      <w:r w:rsidR="002652FE" w:rsidRPr="00525E54">
        <w:rPr>
          <w:lang w:eastAsia="es-MX"/>
        </w:rPr>
        <w:tab/>
        <w:t>L</w:t>
      </w:r>
      <w:r w:rsidR="00DD6426" w:rsidRPr="00525E54">
        <w:rPr>
          <w:lang w:eastAsia="es-MX"/>
        </w:rPr>
        <w:t xml:space="preserve">a eficacia </w:t>
      </w:r>
      <w:r w:rsidR="00DD6426" w:rsidRPr="00CA0665">
        <w:rPr>
          <w:lang w:eastAsia="es-MX"/>
        </w:rPr>
        <w:t>de la</w:t>
      </w:r>
      <w:r w:rsidR="00B00EC2">
        <w:rPr>
          <w:lang w:eastAsia="es-MX"/>
        </w:rPr>
        <w:t>s</w:t>
      </w:r>
      <w:r w:rsidR="00DD6426" w:rsidRPr="00CA0665">
        <w:rPr>
          <w:lang w:eastAsia="es-MX"/>
        </w:rPr>
        <w:t xml:space="preserve"> </w:t>
      </w:r>
      <w:r w:rsidR="00B00EC2">
        <w:rPr>
          <w:lang w:eastAsia="es-MX"/>
        </w:rPr>
        <w:t>aplicaciones</w:t>
      </w:r>
      <w:r w:rsidR="00B00EC2" w:rsidRPr="00CA0665">
        <w:rPr>
          <w:lang w:eastAsia="es-MX"/>
        </w:rPr>
        <w:t xml:space="preserve"> </w:t>
      </w:r>
      <w:r w:rsidR="00DD6426" w:rsidRPr="00CA0665">
        <w:rPr>
          <w:lang w:eastAsia="es-MX"/>
        </w:rPr>
        <w:t xml:space="preserve">Alerta </w:t>
      </w:r>
      <w:r w:rsidR="005B6309">
        <w:rPr>
          <w:lang w:eastAsia="es-MX"/>
        </w:rPr>
        <w:t>D</w:t>
      </w:r>
      <w:r w:rsidR="00DD6426" w:rsidRPr="00CA0665">
        <w:rPr>
          <w:lang w:eastAsia="es-MX"/>
        </w:rPr>
        <w:t>esaparecido</w:t>
      </w:r>
      <w:r w:rsidR="00AC4537" w:rsidRPr="00CA0665">
        <w:rPr>
          <w:lang w:eastAsia="es-MX"/>
        </w:rPr>
        <w:t>s</w:t>
      </w:r>
      <w:r w:rsidR="00602ED6" w:rsidRPr="00CA0665">
        <w:rPr>
          <w:lang w:eastAsia="es-MX"/>
        </w:rPr>
        <w:t>, implementada por la Policía Nacio</w:t>
      </w:r>
      <w:r w:rsidR="005D3A74" w:rsidRPr="00CA0665">
        <w:rPr>
          <w:lang w:eastAsia="es-MX"/>
        </w:rPr>
        <w:t>nal</w:t>
      </w:r>
      <w:r w:rsidR="00DD6426" w:rsidRPr="00CA0665">
        <w:rPr>
          <w:lang w:eastAsia="es-MX"/>
        </w:rPr>
        <w:t xml:space="preserve"> </w:t>
      </w:r>
      <w:r w:rsidR="00F035E1" w:rsidRPr="00CA0665">
        <w:rPr>
          <w:lang w:eastAsia="es-MX"/>
        </w:rPr>
        <w:t xml:space="preserve">para reportar casos de personas desaparecidas, </w:t>
      </w:r>
      <w:r w:rsidR="00DD6426" w:rsidRPr="00CA0665">
        <w:rPr>
          <w:lang w:eastAsia="es-MX"/>
        </w:rPr>
        <w:t>y Alerta Emilia</w:t>
      </w:r>
      <w:r w:rsidR="00B00EC2">
        <w:rPr>
          <w:lang w:eastAsia="es-MX"/>
        </w:rPr>
        <w:t>,</w:t>
      </w:r>
      <w:r w:rsidR="00DD6426" w:rsidRPr="00CA0665">
        <w:rPr>
          <w:lang w:eastAsia="es-MX"/>
        </w:rPr>
        <w:t xml:space="preserve"> para activar la búsqueda inmediata y localización de </w:t>
      </w:r>
      <w:r w:rsidR="004F2D18" w:rsidRPr="00CA0665">
        <w:rPr>
          <w:lang w:eastAsia="es-MX"/>
        </w:rPr>
        <w:t xml:space="preserve">niños, niñas y adolescentes </w:t>
      </w:r>
      <w:r w:rsidR="00DD6426" w:rsidRPr="00CA0665">
        <w:rPr>
          <w:lang w:eastAsia="es-MX"/>
        </w:rPr>
        <w:t>desapar</w:t>
      </w:r>
      <w:r w:rsidR="00D855A8" w:rsidRPr="00CA0665">
        <w:rPr>
          <w:lang w:eastAsia="es-MX"/>
        </w:rPr>
        <w:t>ecid</w:t>
      </w:r>
      <w:r w:rsidR="004F2D18" w:rsidRPr="00CA0665">
        <w:rPr>
          <w:lang w:eastAsia="es-MX"/>
        </w:rPr>
        <w:t>o</w:t>
      </w:r>
      <w:r w:rsidR="00D855A8" w:rsidRPr="00CA0665">
        <w:rPr>
          <w:lang w:eastAsia="es-MX"/>
        </w:rPr>
        <w:t>s</w:t>
      </w:r>
      <w:r w:rsidR="00DD6426" w:rsidRPr="00525E54">
        <w:rPr>
          <w:lang w:eastAsia="es-MX"/>
        </w:rPr>
        <w:t>;</w:t>
      </w:r>
    </w:p>
    <w:p w14:paraId="2E3D19F8" w14:textId="1D4FF2C5" w:rsidR="00931522" w:rsidRPr="00525E54" w:rsidRDefault="00AF5BAE" w:rsidP="00AF5BAE">
      <w:pPr>
        <w:pStyle w:val="SingleTxtG"/>
        <w:rPr>
          <w:rFonts w:eastAsia="Times New Roman"/>
          <w:lang w:eastAsia="es-MX"/>
        </w:rPr>
      </w:pPr>
      <w:r>
        <w:rPr>
          <w:rFonts w:eastAsia="Times New Roman"/>
        </w:rPr>
        <w:tab/>
      </w:r>
      <w:r w:rsidR="00866650">
        <w:rPr>
          <w:rFonts w:eastAsia="Times New Roman"/>
        </w:rPr>
        <w:t>b</w:t>
      </w:r>
      <w:r w:rsidR="002652FE" w:rsidRPr="00525E54">
        <w:rPr>
          <w:rFonts w:eastAsia="Times New Roman"/>
        </w:rPr>
        <w:t>)</w:t>
      </w:r>
      <w:r w:rsidR="002652FE" w:rsidRPr="00525E54">
        <w:rPr>
          <w:rFonts w:eastAsia="Times New Roman"/>
        </w:rPr>
        <w:tab/>
      </w:r>
      <w:r w:rsidR="002652FE" w:rsidRPr="00525E54">
        <w:t>E</w:t>
      </w:r>
      <w:r w:rsidR="00DD6426" w:rsidRPr="00525E54">
        <w:t>l resultado de las acciones de búsqueda de niños, niñas y adolescentes desaparecidos, y el estado de las investigaciones en curso, en particular</w:t>
      </w:r>
      <w:r w:rsidR="00232238" w:rsidRPr="00525E54">
        <w:t xml:space="preserve"> </w:t>
      </w:r>
      <w:r w:rsidR="007421D8">
        <w:t xml:space="preserve">por lo que se refiere a las desapariciones </w:t>
      </w:r>
      <w:r w:rsidR="00DD6426" w:rsidRPr="00525E54">
        <w:t>en el contexto del reclutamiento</w:t>
      </w:r>
      <w:r w:rsidR="00076B96" w:rsidRPr="00525E54">
        <w:t xml:space="preserve"> forzado</w:t>
      </w:r>
      <w:r w:rsidR="00DD6426" w:rsidRPr="00525E54">
        <w:t>;</w:t>
      </w:r>
    </w:p>
    <w:p w14:paraId="433ED08F" w14:textId="1F212D29" w:rsidR="00DD6426" w:rsidRDefault="00AF5BAE" w:rsidP="00AF5BAE">
      <w:pPr>
        <w:pStyle w:val="SingleTxtG"/>
      </w:pPr>
      <w:r>
        <w:tab/>
      </w:r>
      <w:r w:rsidR="00866650">
        <w:t>c</w:t>
      </w:r>
      <w:r w:rsidR="002652FE" w:rsidRPr="00525E54">
        <w:t>)</w:t>
      </w:r>
      <w:r w:rsidR="002652FE" w:rsidRPr="00525E54">
        <w:tab/>
      </w:r>
      <w:r w:rsidR="002652FE" w:rsidRPr="00525E54">
        <w:rPr>
          <w:lang w:eastAsia="es-MX"/>
        </w:rPr>
        <w:t>L</w:t>
      </w:r>
      <w:r w:rsidR="00DD6426" w:rsidRPr="00525E54">
        <w:rPr>
          <w:lang w:eastAsia="es-MX"/>
        </w:rPr>
        <w:t xml:space="preserve">a implementación de protocolos para el registro, </w:t>
      </w:r>
      <w:r w:rsidR="00961880" w:rsidRPr="00525E54">
        <w:rPr>
          <w:lang w:eastAsia="es-MX"/>
        </w:rPr>
        <w:t xml:space="preserve">la </w:t>
      </w:r>
      <w:r w:rsidR="00DD6426" w:rsidRPr="00525E54">
        <w:rPr>
          <w:lang w:eastAsia="es-MX"/>
        </w:rPr>
        <w:t xml:space="preserve">búsqueda y </w:t>
      </w:r>
      <w:r w:rsidR="0084527C">
        <w:rPr>
          <w:lang w:eastAsia="es-MX"/>
        </w:rPr>
        <w:t xml:space="preserve">la </w:t>
      </w:r>
      <w:r w:rsidR="00DD6426" w:rsidRPr="00525E54">
        <w:rPr>
          <w:lang w:eastAsia="es-MX"/>
        </w:rPr>
        <w:t>localización de personas desaparecidas en rutas migratorias</w:t>
      </w:r>
      <w:r w:rsidR="0084527C">
        <w:rPr>
          <w:lang w:eastAsia="es-MX"/>
        </w:rPr>
        <w:t xml:space="preserve"> y</w:t>
      </w:r>
      <w:r w:rsidR="00DD6426" w:rsidRPr="00525E54">
        <w:rPr>
          <w:lang w:eastAsia="es-MX"/>
        </w:rPr>
        <w:t xml:space="preserve"> los mecanismos de cooperación </w:t>
      </w:r>
      <w:r w:rsidR="007B73AE">
        <w:rPr>
          <w:lang w:eastAsia="es-MX"/>
        </w:rPr>
        <w:t xml:space="preserve">y asistencia legal internacional </w:t>
      </w:r>
      <w:r w:rsidR="00DD6426" w:rsidRPr="00525E54">
        <w:rPr>
          <w:lang w:eastAsia="es-MX"/>
        </w:rPr>
        <w:t>con otros Estados y de acceso a la información para las familias</w:t>
      </w:r>
      <w:r w:rsidR="00752D26" w:rsidRPr="00525E54">
        <w:t xml:space="preserve"> (arts. 2, 3, 12</w:t>
      </w:r>
      <w:r w:rsidR="00E004FB" w:rsidRPr="00525E54">
        <w:t>,</w:t>
      </w:r>
      <w:r w:rsidR="00752D26" w:rsidRPr="00525E54">
        <w:t xml:space="preserve"> </w:t>
      </w:r>
      <w:r w:rsidR="00F92CA5">
        <w:t xml:space="preserve">14, 15, </w:t>
      </w:r>
      <w:r w:rsidR="00752D26" w:rsidRPr="00525E54">
        <w:t>24</w:t>
      </w:r>
      <w:r w:rsidR="00E004FB" w:rsidRPr="00525E54">
        <w:t xml:space="preserve"> y 25</w:t>
      </w:r>
      <w:r w:rsidR="00752D26" w:rsidRPr="00525E54">
        <w:t>)</w:t>
      </w:r>
      <w:r w:rsidR="00DD6426" w:rsidRPr="00525E54">
        <w:t>.</w:t>
      </w:r>
    </w:p>
    <w:p w14:paraId="6B3FB6F5" w14:textId="1E858E98" w:rsidR="00484A0B" w:rsidRDefault="00484A0B" w:rsidP="00F77AAA">
      <w:pPr>
        <w:pStyle w:val="HChG"/>
      </w:pPr>
      <w:r w:rsidRPr="00573A19">
        <w:tab/>
      </w:r>
      <w:r w:rsidR="00573A19" w:rsidRPr="00573A19">
        <w:t>III</w:t>
      </w:r>
      <w:r w:rsidRPr="00573A19">
        <w:t>.</w:t>
      </w:r>
      <w:r w:rsidRPr="00573A19">
        <w:tab/>
      </w:r>
      <w:r w:rsidR="00573A19" w:rsidRPr="008E1AB6">
        <w:t>Reparación</w:t>
      </w:r>
    </w:p>
    <w:p w14:paraId="38C56424" w14:textId="410F06C0" w:rsidR="00062EEB" w:rsidRPr="00753F04" w:rsidRDefault="002652FE" w:rsidP="00AF5BAE">
      <w:pPr>
        <w:pStyle w:val="SingleTxtG"/>
        <w:rPr>
          <w:lang w:val="es-419"/>
        </w:rPr>
      </w:pPr>
      <w:r>
        <w:t>1</w:t>
      </w:r>
      <w:r w:rsidR="00E52060">
        <w:t>5</w:t>
      </w:r>
      <w:r>
        <w:t>.</w:t>
      </w:r>
      <w:r>
        <w:tab/>
      </w:r>
      <w:r w:rsidR="00062EEB" w:rsidRPr="004D09F6">
        <w:t>Sírvanse indicar el número de víctimas de desaparición forzada, conforme a la definición de víctima del artículo 24</w:t>
      </w:r>
      <w:r w:rsidR="0084527C">
        <w:t>,</w:t>
      </w:r>
      <w:r w:rsidR="00062EEB" w:rsidRPr="004D09F6">
        <w:t xml:space="preserve"> párrafo 1</w:t>
      </w:r>
      <w:r w:rsidR="0084527C">
        <w:t>,</w:t>
      </w:r>
      <w:r w:rsidR="00062EEB" w:rsidRPr="004D09F6">
        <w:t xml:space="preserve"> de la Convención, y el número de víctimas que han accedido al procedimiento administrativo de reparación material (arts. </w:t>
      </w:r>
      <w:r w:rsidR="00062EEB" w:rsidRPr="00753F04">
        <w:rPr>
          <w:lang w:val="es-419"/>
        </w:rPr>
        <w:t>2 y 24).</w:t>
      </w:r>
    </w:p>
    <w:p w14:paraId="2A2DEBDE" w14:textId="35F800F5" w:rsidR="002652FE" w:rsidRDefault="00062EEB" w:rsidP="00AF5BAE">
      <w:pPr>
        <w:pStyle w:val="SingleTxtG"/>
      </w:pPr>
      <w:r w:rsidRPr="00753F04">
        <w:rPr>
          <w:lang w:val="es-419"/>
        </w:rPr>
        <w:t>16.</w:t>
      </w:r>
      <w:r w:rsidRPr="00753F04">
        <w:rPr>
          <w:lang w:val="es-419" w:eastAsia="es-MX"/>
        </w:rPr>
        <w:tab/>
      </w:r>
      <w:r w:rsidR="00ED615A" w:rsidRPr="00B07DF9">
        <w:rPr>
          <w:lang w:eastAsia="es-MX"/>
        </w:rPr>
        <w:t>E</w:t>
      </w:r>
      <w:r w:rsidR="00ED615A" w:rsidRPr="00F9218B">
        <w:t xml:space="preserve">n relación con los párrafos </w:t>
      </w:r>
      <w:r w:rsidR="00AF59E6">
        <w:t>4</w:t>
      </w:r>
      <w:r w:rsidR="00ED615A">
        <w:t xml:space="preserve"> a 8 </w:t>
      </w:r>
      <w:r w:rsidR="00B23E20">
        <w:t xml:space="preserve">y 20 a 25 </w:t>
      </w:r>
      <w:r w:rsidR="00ED615A" w:rsidRPr="00F9218B">
        <w:t xml:space="preserve">de la información complementaria transmitida por </w:t>
      </w:r>
      <w:r w:rsidR="00F72222" w:rsidRPr="00B964D0">
        <w:t xml:space="preserve">el Estado </w:t>
      </w:r>
      <w:r w:rsidR="00F61426">
        <w:t>P</w:t>
      </w:r>
      <w:r w:rsidR="00F72222" w:rsidRPr="00B964D0">
        <w:t xml:space="preserve">arte, </w:t>
      </w:r>
      <w:r w:rsidR="0029018C">
        <w:t xml:space="preserve">el Comité toma nota de que </w:t>
      </w:r>
      <w:r w:rsidR="0062095C">
        <w:t xml:space="preserve">una vez </w:t>
      </w:r>
      <w:r w:rsidR="0084527C">
        <w:t xml:space="preserve">que </w:t>
      </w:r>
      <w:r w:rsidR="0062095C" w:rsidRPr="0040665C">
        <w:t>la Defensoría del Pueblo</w:t>
      </w:r>
      <w:r w:rsidR="0062095C">
        <w:t xml:space="preserve"> </w:t>
      </w:r>
      <w:r w:rsidR="00393F67">
        <w:t xml:space="preserve">transmite un expediente de desaparición forzada al Ministerio de la Mujer y Derechos Humanos, dicho Ministerio </w:t>
      </w:r>
      <w:r w:rsidR="00896822">
        <w:t>está encargado de la reparación material de las víctimas</w:t>
      </w:r>
      <w:r w:rsidR="00393F67">
        <w:t xml:space="preserve">. No obstante, el Comité </w:t>
      </w:r>
      <w:r w:rsidR="00B70A0A">
        <w:t xml:space="preserve">también </w:t>
      </w:r>
      <w:r w:rsidR="0084527C">
        <w:t xml:space="preserve">toma </w:t>
      </w:r>
      <w:r w:rsidR="00B70A0A">
        <w:t>nota</w:t>
      </w:r>
      <w:r w:rsidR="0084527C">
        <w:t xml:space="preserve"> de</w:t>
      </w:r>
      <w:r w:rsidR="00B70A0A">
        <w:t xml:space="preserve"> que</w:t>
      </w:r>
      <w:r w:rsidR="00896822">
        <w:t xml:space="preserve"> </w:t>
      </w:r>
      <w:r w:rsidR="00F72222" w:rsidRPr="00783FB8">
        <w:t>las 17 víctimas</w:t>
      </w:r>
      <w:r w:rsidR="00F72222" w:rsidRPr="00B964D0">
        <w:t xml:space="preserve"> de </w:t>
      </w:r>
      <w:r w:rsidR="00043A44">
        <w:t>las desapariciones que fueron</w:t>
      </w:r>
      <w:r w:rsidR="00F72222" w:rsidRPr="00B964D0">
        <w:t xml:space="preserve"> documentadas por la Comisión de la Verdad </w:t>
      </w:r>
      <w:r w:rsidR="00043A44">
        <w:t xml:space="preserve">todavía </w:t>
      </w:r>
      <w:r w:rsidR="00F72222" w:rsidRPr="00B964D0">
        <w:t xml:space="preserve">no han </w:t>
      </w:r>
      <w:r w:rsidR="00C65F81">
        <w:t xml:space="preserve">recibido </w:t>
      </w:r>
      <w:r w:rsidR="00043A44">
        <w:t>reparación</w:t>
      </w:r>
      <w:r w:rsidR="00B70A0A">
        <w:t xml:space="preserve"> material</w:t>
      </w:r>
      <w:r w:rsidR="005B63E4">
        <w:t>.</w:t>
      </w:r>
      <w:r w:rsidR="008475A9">
        <w:t xml:space="preserve"> </w:t>
      </w:r>
      <w:r w:rsidR="00E752E3">
        <w:t>T</w:t>
      </w:r>
      <w:r w:rsidR="004902DF">
        <w:t xml:space="preserve">eniendo presente </w:t>
      </w:r>
      <w:r w:rsidR="004902DF" w:rsidRPr="004902DF">
        <w:t>la Ley para la Reparación de las Víctimas y la Judicialización de Graves Violaciones de Derechos Humanos y Delitos de Lesa Humanidad ocurrid</w:t>
      </w:r>
      <w:r w:rsidR="002F567A">
        <w:t>o</w:t>
      </w:r>
      <w:r w:rsidR="004902DF" w:rsidRPr="004902DF">
        <w:t>s en el Ecuador entre el 4 de octubre de 1983 y el 31 de diciembre de 2008</w:t>
      </w:r>
      <w:r w:rsidR="006470F1">
        <w:t xml:space="preserve">, </w:t>
      </w:r>
      <w:r w:rsidR="00F72222" w:rsidRPr="00B964D0">
        <w:t>sírva</w:t>
      </w:r>
      <w:r w:rsidR="00716F3F">
        <w:t>n</w:t>
      </w:r>
      <w:r w:rsidR="00F72222" w:rsidRPr="00B964D0">
        <w:t xml:space="preserve">se </w:t>
      </w:r>
      <w:r w:rsidR="00A50523">
        <w:t>especifi</w:t>
      </w:r>
      <w:r w:rsidR="003A04BC">
        <w:t>c</w:t>
      </w:r>
      <w:r w:rsidR="00F72222" w:rsidRPr="00B964D0">
        <w:t>ar:</w:t>
      </w:r>
    </w:p>
    <w:p w14:paraId="3C08DB54" w14:textId="1B4835C1" w:rsidR="006919B5" w:rsidRPr="00B964D0" w:rsidRDefault="00AF5BAE" w:rsidP="00AF5BAE">
      <w:pPr>
        <w:pStyle w:val="SingleTxtG"/>
      </w:pPr>
      <w:r>
        <w:tab/>
      </w:r>
      <w:r w:rsidR="002652FE" w:rsidRPr="00B964D0">
        <w:t>a)</w:t>
      </w:r>
      <w:r w:rsidR="002652FE" w:rsidRPr="00B964D0">
        <w:tab/>
        <w:t>L</w:t>
      </w:r>
      <w:r w:rsidR="00F72222" w:rsidRPr="00B964D0">
        <w:t xml:space="preserve">os motivos </w:t>
      </w:r>
      <w:r w:rsidR="00F06016">
        <w:t xml:space="preserve">por los cuales </w:t>
      </w:r>
      <w:r w:rsidR="00863200">
        <w:t xml:space="preserve">hay </w:t>
      </w:r>
      <w:r w:rsidR="00F72222" w:rsidRPr="00B964D0">
        <w:t>ret</w:t>
      </w:r>
      <w:r w:rsidR="00074825">
        <w:t>r</w:t>
      </w:r>
      <w:r w:rsidR="00F72222" w:rsidRPr="00B964D0">
        <w:t>a</w:t>
      </w:r>
      <w:r w:rsidR="00074825">
        <w:t>s</w:t>
      </w:r>
      <w:r w:rsidR="00F72222" w:rsidRPr="00B964D0">
        <w:t>o en el envío de expedientes de la Defensoría del Pueblo</w:t>
      </w:r>
      <w:r w:rsidR="00332EFD">
        <w:t xml:space="preserve"> </w:t>
      </w:r>
      <w:r w:rsidR="00F72222" w:rsidRPr="00B964D0">
        <w:t>al Ejecutivo</w:t>
      </w:r>
      <w:r w:rsidR="00B84B23">
        <w:t>, e</w:t>
      </w:r>
      <w:r w:rsidR="00B84B23" w:rsidRPr="00B964D0">
        <w:t xml:space="preserve">l número de </w:t>
      </w:r>
      <w:r w:rsidR="004D06EF">
        <w:t xml:space="preserve">compromisos o </w:t>
      </w:r>
      <w:r w:rsidR="00B84B23" w:rsidRPr="00B964D0">
        <w:t>co</w:t>
      </w:r>
      <w:r w:rsidR="00B84B23">
        <w:t>nveni</w:t>
      </w:r>
      <w:r w:rsidR="00B84B23" w:rsidRPr="00B964D0">
        <w:t xml:space="preserve">os suscritos con otras instituciones para </w:t>
      </w:r>
      <w:r w:rsidR="00B84B23">
        <w:t xml:space="preserve">cumplir con </w:t>
      </w:r>
      <w:r w:rsidR="00B84B23" w:rsidRPr="00B964D0">
        <w:t xml:space="preserve">las </w:t>
      </w:r>
      <w:r w:rsidR="002D2EEE">
        <w:t xml:space="preserve">solicitudes de acceso al Programa de </w:t>
      </w:r>
      <w:r w:rsidR="007B09ED">
        <w:t>R</w:t>
      </w:r>
      <w:r w:rsidR="00B84B23" w:rsidRPr="00B964D0">
        <w:t>eparaci</w:t>
      </w:r>
      <w:r w:rsidR="007B09ED">
        <w:t xml:space="preserve">ón a </w:t>
      </w:r>
      <w:r w:rsidR="007B09ED" w:rsidRPr="00E97F7A">
        <w:t>Víctimas</w:t>
      </w:r>
      <w:r w:rsidR="00B84B23" w:rsidRPr="00E97F7A">
        <w:t xml:space="preserve"> y los recursos asignados a </w:t>
      </w:r>
      <w:r w:rsidR="0043620E" w:rsidRPr="00E97F7A">
        <w:t>la Defensoría</w:t>
      </w:r>
      <w:r w:rsidR="00B84B23" w:rsidRPr="00E97F7A">
        <w:t xml:space="preserve"> </w:t>
      </w:r>
      <w:r w:rsidR="00BB0384" w:rsidRPr="00B964D0">
        <w:t>del Pueblo</w:t>
      </w:r>
      <w:r w:rsidR="00BB0384">
        <w:t xml:space="preserve"> </w:t>
      </w:r>
      <w:r w:rsidR="00B84B23" w:rsidRPr="00E97F7A">
        <w:t xml:space="preserve">para </w:t>
      </w:r>
      <w:r w:rsidR="00353C0D" w:rsidRPr="00E97F7A">
        <w:t>coordinar y gestionar</w:t>
      </w:r>
      <w:r w:rsidR="00B84B23" w:rsidRPr="00E97F7A">
        <w:t xml:space="preserve"> </w:t>
      </w:r>
      <w:r w:rsidR="00353C0D" w:rsidRPr="00E97F7A">
        <w:t xml:space="preserve">la </w:t>
      </w:r>
      <w:r w:rsidR="00B84B23" w:rsidRPr="00E97F7A">
        <w:t>reparaci</w:t>
      </w:r>
      <w:r w:rsidR="00353C0D" w:rsidRPr="00E97F7A">
        <w:t>ón</w:t>
      </w:r>
      <w:r w:rsidR="00B84B23" w:rsidRPr="00E97F7A">
        <w:t xml:space="preserve"> inmaterial</w:t>
      </w:r>
      <w:r w:rsidR="00AB18B5" w:rsidRPr="00E97F7A">
        <w:t>;</w:t>
      </w:r>
    </w:p>
    <w:p w14:paraId="5C86578B" w14:textId="7882CE2F" w:rsidR="006919B5" w:rsidRPr="00B964D0" w:rsidRDefault="00AF5BAE" w:rsidP="00AF5BAE">
      <w:pPr>
        <w:pStyle w:val="SingleTxtG"/>
      </w:pPr>
      <w:r>
        <w:tab/>
      </w:r>
      <w:r w:rsidR="002652FE" w:rsidRPr="00B964D0">
        <w:t>b)</w:t>
      </w:r>
      <w:r w:rsidR="002652FE" w:rsidRPr="00B964D0">
        <w:tab/>
        <w:t>L</w:t>
      </w:r>
      <w:r w:rsidR="00F72222" w:rsidRPr="00B964D0">
        <w:t>as reparaciones</w:t>
      </w:r>
      <w:r w:rsidR="00226724">
        <w:t>,</w:t>
      </w:r>
      <w:r w:rsidR="00F72222" w:rsidRPr="00B964D0">
        <w:t xml:space="preserve"> individuales y colectivas</w:t>
      </w:r>
      <w:r w:rsidR="00226724">
        <w:t>,</w:t>
      </w:r>
      <w:r w:rsidR="00226724" w:rsidRPr="00226724">
        <w:t xml:space="preserve"> </w:t>
      </w:r>
      <w:r w:rsidR="00226724">
        <w:t xml:space="preserve">y las </w:t>
      </w:r>
      <w:r w:rsidR="00226724" w:rsidRPr="00B964D0">
        <w:t>medidas de</w:t>
      </w:r>
      <w:r w:rsidR="00226724">
        <w:t xml:space="preserve"> asistencia</w:t>
      </w:r>
      <w:r w:rsidR="00F72222" w:rsidRPr="00B964D0">
        <w:t xml:space="preserve"> otorgadas a las víctimas</w:t>
      </w:r>
      <w:r w:rsidR="004A4DF1" w:rsidRPr="004A4DF1">
        <w:t xml:space="preserve"> </w:t>
      </w:r>
      <w:r w:rsidR="004A4DF1" w:rsidRPr="00B964D0">
        <w:t>de desaparici</w:t>
      </w:r>
      <w:r w:rsidR="00410A86">
        <w:t>ó</w:t>
      </w:r>
      <w:r w:rsidR="004A4DF1" w:rsidRPr="00B964D0">
        <w:t>n forzada</w:t>
      </w:r>
      <w:r w:rsidR="00F72222" w:rsidRPr="00B964D0">
        <w:t>, incluyendo las víctimas de desapariciones forzadas ocurridas entre 198</w:t>
      </w:r>
      <w:r w:rsidR="004F5963">
        <w:t>3</w:t>
      </w:r>
      <w:r w:rsidR="00F72222" w:rsidRPr="00B964D0">
        <w:t xml:space="preserve"> y 2008</w:t>
      </w:r>
      <w:r w:rsidR="009E199E" w:rsidRPr="00B964D0">
        <w:t>;</w:t>
      </w:r>
    </w:p>
    <w:p w14:paraId="0D3AF235" w14:textId="7E9B5E9B" w:rsidR="00F72222" w:rsidRPr="00AF5BAE" w:rsidRDefault="00AF5BAE" w:rsidP="00AF5BAE">
      <w:pPr>
        <w:pStyle w:val="SingleTxtG"/>
      </w:pPr>
      <w:r>
        <w:tab/>
      </w:r>
      <w:r w:rsidR="002652FE" w:rsidRPr="00B964D0">
        <w:t>c)</w:t>
      </w:r>
      <w:r w:rsidR="002652FE" w:rsidRPr="00B964D0">
        <w:tab/>
      </w:r>
      <w:r w:rsidR="00A07907">
        <w:t>Las competencias de las instituciones encarga</w:t>
      </w:r>
      <w:r w:rsidR="00D7422C">
        <w:t xml:space="preserve">das </w:t>
      </w:r>
      <w:r w:rsidR="00A07907">
        <w:t>de</w:t>
      </w:r>
      <w:r w:rsidR="001A0494">
        <w:t xml:space="preserve"> </w:t>
      </w:r>
      <w:r w:rsidR="00A208DA">
        <w:t xml:space="preserve">la reparación integral, </w:t>
      </w:r>
      <w:r w:rsidR="00313BBE">
        <w:t>en particular la que se refiere a la reparación material</w:t>
      </w:r>
      <w:r w:rsidR="00966208">
        <w:t>,</w:t>
      </w:r>
      <w:r w:rsidR="00313BBE">
        <w:t xml:space="preserve"> </w:t>
      </w:r>
      <w:r w:rsidR="00A208DA">
        <w:t xml:space="preserve">y </w:t>
      </w:r>
      <w:r w:rsidR="00817438">
        <w:t>las medidas adoptadas para garantizar una política de reparaciones con enfoque diferencial</w:t>
      </w:r>
      <w:r w:rsidR="0029254D">
        <w:t xml:space="preserve"> y participativo</w:t>
      </w:r>
      <w:r w:rsidR="00062EEB" w:rsidRPr="00062EEB">
        <w:t xml:space="preserve"> </w:t>
      </w:r>
      <w:r w:rsidR="00062EEB" w:rsidRPr="00696A21">
        <w:t xml:space="preserve">(arts. 2, </w:t>
      </w:r>
      <w:r w:rsidR="00251739">
        <w:t>3</w:t>
      </w:r>
      <w:r w:rsidR="00062EEB" w:rsidRPr="00696A21">
        <w:t xml:space="preserve"> y 24).</w:t>
      </w:r>
    </w:p>
    <w:p w14:paraId="5A777083" w14:textId="72829CD3" w:rsidR="00307215" w:rsidRDefault="00484A0B" w:rsidP="00AF5BAE">
      <w:pPr>
        <w:spacing w:before="240"/>
        <w:jc w:val="center"/>
      </w:pPr>
      <w:r w:rsidRPr="00FD47CE">
        <w:rPr>
          <w:u w:val="single"/>
          <w:lang w:val="es-419"/>
        </w:rPr>
        <w:tab/>
      </w:r>
      <w:r w:rsidRPr="00FD47CE">
        <w:rPr>
          <w:u w:val="single"/>
          <w:lang w:val="es-419"/>
        </w:rPr>
        <w:tab/>
      </w:r>
      <w:r w:rsidRPr="00FD47CE">
        <w:rPr>
          <w:u w:val="single"/>
          <w:lang w:val="es-419"/>
        </w:rPr>
        <w:tab/>
      </w:r>
    </w:p>
    <w:sectPr w:rsidR="00307215" w:rsidSect="004E3AAD">
      <w:headerReference w:type="even" r:id="rId12"/>
      <w:headerReference w:type="default" r:id="rId13"/>
      <w:footerReference w:type="even" r:id="rId14"/>
      <w:footerReference w:type="default" r:id="rId15"/>
      <w:footerReference w:type="first" r:id="rId16"/>
      <w:pgSz w:w="11906" w:h="16838" w:code="9"/>
      <w:pgMar w:top="1417" w:right="1416"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E6F73" w14:textId="77777777" w:rsidR="00517799" w:rsidRDefault="00517799" w:rsidP="00484A0B">
      <w:pPr>
        <w:spacing w:line="240" w:lineRule="auto"/>
      </w:pPr>
      <w:r>
        <w:separator/>
      </w:r>
    </w:p>
  </w:endnote>
  <w:endnote w:type="continuationSeparator" w:id="0">
    <w:p w14:paraId="5DC8535F" w14:textId="77777777" w:rsidR="00517799" w:rsidRDefault="00517799" w:rsidP="00484A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E4987" w14:textId="77777777" w:rsidR="00744287" w:rsidRPr="001A4396" w:rsidRDefault="00AF4B76"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CB9CD" w14:textId="77777777" w:rsidR="00744287" w:rsidRPr="001A4396" w:rsidRDefault="00AF4B76"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A38E1" w14:textId="317AB8B9" w:rsidR="00744287" w:rsidRPr="00F77AAA" w:rsidRDefault="00F77AAA" w:rsidP="00F77AAA">
    <w:pPr>
      <w:pStyle w:val="Piedepgina"/>
      <w:spacing w:before="120" w:line="240" w:lineRule="auto"/>
      <w:rPr>
        <w:sz w:val="20"/>
      </w:rPr>
    </w:pPr>
    <w:r>
      <w:rPr>
        <w:sz w:val="20"/>
      </w:rPr>
      <w:t>GE.25-18498  (S)</w:t>
    </w:r>
    <w:r>
      <w:rPr>
        <w:noProof/>
        <w:sz w:val="20"/>
        <w:lang w:val="fr-CH" w:eastAsia="zh-CN"/>
        <w14:ligatures w14:val="standardContextual"/>
      </w:rPr>
      <w:drawing>
        <wp:anchor distT="0" distB="0" distL="114300" distR="114300" simplePos="0" relativeHeight="251660288" behindDoc="0" locked="0" layoutInCell="1" allowOverlap="1" wp14:anchorId="172820A6" wp14:editId="75824F4F">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7AAA">
      <w:rPr>
        <w:noProof/>
        <w:sz w:val="20"/>
        <w:lang w:val="fr-CH" w:eastAsia="zh-CN"/>
      </w:rPr>
      <w:drawing>
        <wp:anchor distT="0" distB="0" distL="114300" distR="114300" simplePos="0" relativeHeight="251659264" behindDoc="0" locked="1" layoutInCell="1" allowOverlap="1" wp14:anchorId="557E819F" wp14:editId="5273EE7F">
          <wp:simplePos x="0" y="0"/>
          <wp:positionH relativeFrom="margin">
            <wp:posOffset>4319905</wp:posOffset>
          </wp:positionH>
          <wp:positionV relativeFrom="margin">
            <wp:posOffset>9144000</wp:posOffset>
          </wp:positionV>
          <wp:extent cx="1085850" cy="228600"/>
          <wp:effectExtent l="0" t="0" r="0" b="0"/>
          <wp:wrapNone/>
          <wp:docPr id="800495357"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    041225    041225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5726E" w14:textId="11BD15DC" w:rsidR="00517799" w:rsidRPr="00C85ADB" w:rsidRDefault="00C85ADB" w:rsidP="00C85ADB">
      <w:pPr>
        <w:tabs>
          <w:tab w:val="right" w:pos="2155"/>
        </w:tabs>
        <w:spacing w:after="80" w:line="240" w:lineRule="auto"/>
        <w:ind w:left="680"/>
        <w:rPr>
          <w:u w:val="single"/>
        </w:rPr>
      </w:pPr>
      <w:r>
        <w:rPr>
          <w:u w:val="single"/>
        </w:rPr>
        <w:tab/>
      </w:r>
    </w:p>
  </w:footnote>
  <w:footnote w:type="continuationSeparator" w:id="0">
    <w:p w14:paraId="318CAE1C" w14:textId="1DFC65A7" w:rsidR="00517799" w:rsidRPr="00C85ADB" w:rsidRDefault="00517799" w:rsidP="00C85ADB">
      <w:pPr>
        <w:pStyle w:val="Piedepgina"/>
      </w:pPr>
    </w:p>
  </w:footnote>
  <w:footnote w:id="1">
    <w:p w14:paraId="6C11FD9E" w14:textId="5675A589" w:rsidR="00F77AAA" w:rsidRDefault="00F77AAA" w:rsidP="00F77AAA">
      <w:pPr>
        <w:pStyle w:val="Textonotapie"/>
        <w:widowControl w:val="0"/>
        <w:tabs>
          <w:tab w:val="clear" w:pos="1021"/>
          <w:tab w:val="right" w:pos="1020"/>
        </w:tabs>
        <w:suppressAutoHyphens/>
      </w:pPr>
      <w:r>
        <w:tab/>
      </w:r>
      <w:r>
        <w:rPr>
          <w:rStyle w:val="Refdenotaalpie"/>
        </w:rPr>
        <w:footnoteRef/>
      </w:r>
      <w:r>
        <w:tab/>
      </w:r>
      <w:bookmarkStart w:id="1" w:name="_Hlk215757468"/>
      <w:proofErr w:type="spellStart"/>
      <w:r w:rsidR="003E75F9">
        <w:fldChar w:fldCharType="begin"/>
      </w:r>
      <w:r w:rsidR="003E75F9">
        <w:instrText>HYPERLINK "https://undocs.org/es/CED/C/ECU/AI/1"</w:instrText>
      </w:r>
      <w:r w:rsidR="003E75F9">
        <w:fldChar w:fldCharType="separate"/>
      </w:r>
      <w:r w:rsidR="003E75F9" w:rsidRPr="003E75F9">
        <w:rPr>
          <w:rStyle w:val="Hipervnculo"/>
        </w:rPr>
        <w:t>CED/C/ECU/AI/1</w:t>
      </w:r>
      <w:r w:rsidR="003E75F9">
        <w:fldChar w:fldCharType="end"/>
      </w:r>
      <w:bookmarkEnd w:id="1"/>
      <w:proofErr w:type="spellEnd"/>
      <w:r w:rsidRPr="00F77AAA">
        <w:t>.</w:t>
      </w:r>
    </w:p>
  </w:footnote>
  <w:footnote w:id="2">
    <w:p w14:paraId="3C065E09" w14:textId="58B25E2C" w:rsidR="004E38EA" w:rsidRPr="00A1096B" w:rsidRDefault="00504776" w:rsidP="00B22AF3">
      <w:pPr>
        <w:pStyle w:val="Textonotapie"/>
        <w:spacing w:line="240" w:lineRule="auto"/>
        <w:rPr>
          <w:szCs w:val="18"/>
        </w:rPr>
      </w:pPr>
      <w:r>
        <w:rPr>
          <w:szCs w:val="18"/>
        </w:rPr>
        <w:tab/>
      </w:r>
      <w:r w:rsidR="004E38EA" w:rsidRPr="00A1096B">
        <w:rPr>
          <w:rStyle w:val="Refdenotaalpie"/>
          <w:szCs w:val="18"/>
        </w:rPr>
        <w:footnoteRef/>
      </w:r>
      <w:r w:rsidR="00374304" w:rsidRPr="00A1096B">
        <w:rPr>
          <w:szCs w:val="18"/>
        </w:rPr>
        <w:tab/>
      </w:r>
      <w:r w:rsidR="007C5C9C" w:rsidRPr="00A1096B">
        <w:rPr>
          <w:szCs w:val="18"/>
        </w:rPr>
        <w:t>V</w:t>
      </w:r>
      <w:r w:rsidR="005850C3">
        <w:rPr>
          <w:szCs w:val="18"/>
        </w:rPr>
        <w:t>éase</w:t>
      </w:r>
      <w:r w:rsidR="007C5C9C" w:rsidRPr="00A1096B">
        <w:rPr>
          <w:szCs w:val="18"/>
        </w:rPr>
        <w:t xml:space="preserve"> en particular </w:t>
      </w:r>
      <w:bookmarkStart w:id="2" w:name="_Hlk215757500"/>
      <w:proofErr w:type="spellStart"/>
      <w:r w:rsidR="006C19BE">
        <w:rPr>
          <w:szCs w:val="18"/>
        </w:rPr>
        <w:fldChar w:fldCharType="begin"/>
      </w:r>
      <w:r w:rsidR="006C19BE">
        <w:rPr>
          <w:szCs w:val="18"/>
        </w:rPr>
        <w:instrText>HYPERLINK "https://undocs.org/es/CCPR/C/ECU/CO/7"</w:instrText>
      </w:r>
      <w:r w:rsidR="006C19BE">
        <w:rPr>
          <w:szCs w:val="18"/>
        </w:rPr>
      </w:r>
      <w:r w:rsidR="006C19BE">
        <w:rPr>
          <w:szCs w:val="18"/>
        </w:rPr>
        <w:fldChar w:fldCharType="separate"/>
      </w:r>
      <w:r w:rsidR="004E38EA" w:rsidRPr="006C19BE">
        <w:rPr>
          <w:rStyle w:val="Hipervnculo"/>
          <w:szCs w:val="18"/>
        </w:rPr>
        <w:t>CCPR</w:t>
      </w:r>
      <w:r w:rsidR="004A5D36" w:rsidRPr="006C19BE">
        <w:rPr>
          <w:rStyle w:val="Hipervnculo"/>
          <w:szCs w:val="18"/>
        </w:rPr>
        <w:t>/C/ECU/CO/7</w:t>
      </w:r>
      <w:r w:rsidR="006C19BE">
        <w:rPr>
          <w:szCs w:val="18"/>
        </w:rPr>
        <w:fldChar w:fldCharType="end"/>
      </w:r>
      <w:bookmarkEnd w:id="2"/>
      <w:proofErr w:type="spellEnd"/>
      <w:r w:rsidR="004A5D36" w:rsidRPr="0057331D">
        <w:rPr>
          <w:szCs w:val="18"/>
        </w:rPr>
        <w:t>,</w:t>
      </w:r>
      <w:r w:rsidR="004A5D36" w:rsidRPr="00A1096B">
        <w:rPr>
          <w:szCs w:val="18"/>
        </w:rPr>
        <w:t xml:space="preserve"> párr. </w:t>
      </w:r>
      <w:r w:rsidR="00E354CE" w:rsidRPr="00A1096B">
        <w:rPr>
          <w:szCs w:val="18"/>
        </w:rPr>
        <w:t>10</w:t>
      </w:r>
      <w:r w:rsidR="004A5D36" w:rsidRPr="00A1096B">
        <w:rPr>
          <w:szCs w:val="18"/>
        </w:rPr>
        <w:t>.</w:t>
      </w:r>
    </w:p>
  </w:footnote>
  <w:footnote w:id="3">
    <w:p w14:paraId="379488FA" w14:textId="170F635F" w:rsidR="00D474C3" w:rsidRPr="00A1096B" w:rsidRDefault="00C639C7" w:rsidP="00C639C7">
      <w:pPr>
        <w:pStyle w:val="Textonotapie"/>
        <w:rPr>
          <w:szCs w:val="18"/>
          <w:lang w:val="es-PA"/>
        </w:rPr>
      </w:pPr>
      <w:r>
        <w:tab/>
      </w:r>
      <w:r w:rsidR="00D474C3" w:rsidRPr="00A1096B">
        <w:rPr>
          <w:rStyle w:val="Refdenotaalpie"/>
          <w:szCs w:val="18"/>
        </w:rPr>
        <w:footnoteRef/>
      </w:r>
      <w:r>
        <w:tab/>
      </w:r>
      <w:bookmarkStart w:id="3" w:name="_Hlk215757528"/>
      <w:r w:rsidR="003E75F9">
        <w:rPr>
          <w:lang w:val="es-PA"/>
        </w:rPr>
        <w:fldChar w:fldCharType="begin"/>
      </w:r>
      <w:r w:rsidR="003E75F9">
        <w:rPr>
          <w:lang w:val="es-PA"/>
        </w:rPr>
        <w:instrText>HYPERLINK "https://undocs.org/es/CAT/C/ECU/CO/8"</w:instrText>
      </w:r>
      <w:r w:rsidR="003E75F9">
        <w:rPr>
          <w:lang w:val="es-PA"/>
        </w:rPr>
      </w:r>
      <w:r w:rsidR="003E75F9">
        <w:rPr>
          <w:lang w:val="es-PA"/>
        </w:rPr>
        <w:fldChar w:fldCharType="separate"/>
      </w:r>
      <w:r w:rsidR="00D474C3" w:rsidRPr="003E75F9">
        <w:rPr>
          <w:rStyle w:val="Hipervnculo"/>
          <w:lang w:val="es-PA"/>
        </w:rPr>
        <w:t>CAT/C/ECU/CO/8</w:t>
      </w:r>
      <w:r w:rsidR="003E75F9">
        <w:rPr>
          <w:lang w:val="es-PA"/>
        </w:rPr>
        <w:fldChar w:fldCharType="end"/>
      </w:r>
      <w:bookmarkEnd w:id="3"/>
      <w:r w:rsidR="008C0A39" w:rsidRPr="00A1096B">
        <w:rPr>
          <w:lang w:val="es-PA"/>
        </w:rPr>
        <w:t>,</w:t>
      </w:r>
      <w:r w:rsidR="00D474C3" w:rsidRPr="003E75F9">
        <w:rPr>
          <w:rStyle w:val="Refdenotaalpie"/>
          <w:szCs w:val="18"/>
          <w:vertAlign w:val="baseline"/>
          <w:lang w:val="es-PA"/>
        </w:rPr>
        <w:t xml:space="preserve"> </w:t>
      </w:r>
      <w:r w:rsidR="00D474C3" w:rsidRPr="00A1096B">
        <w:rPr>
          <w:lang w:val="es-PA"/>
        </w:rPr>
        <w:t>párr</w:t>
      </w:r>
      <w:r w:rsidR="00F62C23" w:rsidRPr="00A1096B">
        <w:rPr>
          <w:lang w:val="es-PA"/>
        </w:rPr>
        <w:t>.</w:t>
      </w:r>
      <w:r w:rsidR="00D474C3" w:rsidRPr="00A1096B">
        <w:rPr>
          <w:lang w:val="es-PA"/>
        </w:rPr>
        <w:t xml:space="preserve"> 11</w:t>
      </w:r>
      <w:r w:rsidR="00513FB6" w:rsidRPr="00A1096B">
        <w:rPr>
          <w:lang w:val="es-PA"/>
        </w:rPr>
        <w:t xml:space="preserve">; </w:t>
      </w:r>
      <w:bookmarkStart w:id="4" w:name="_Hlk215757553"/>
      <w:proofErr w:type="spellStart"/>
      <w:r w:rsidR="003E75F9">
        <w:rPr>
          <w:lang w:val="es-PA"/>
        </w:rPr>
        <w:fldChar w:fldCharType="begin"/>
      </w:r>
      <w:r w:rsidR="003E75F9">
        <w:rPr>
          <w:lang w:val="es-PA"/>
        </w:rPr>
        <w:instrText>HYPERLINK "https://undocs.org/es/CERD/C/ECU/CO/25"</w:instrText>
      </w:r>
      <w:r w:rsidR="003E75F9">
        <w:rPr>
          <w:lang w:val="es-PA"/>
        </w:rPr>
      </w:r>
      <w:r w:rsidR="003E75F9">
        <w:rPr>
          <w:lang w:val="es-PA"/>
        </w:rPr>
        <w:fldChar w:fldCharType="separate"/>
      </w:r>
      <w:r w:rsidR="00202148" w:rsidRPr="003E75F9">
        <w:rPr>
          <w:rStyle w:val="Hipervnculo"/>
          <w:lang w:val="es-PA"/>
        </w:rPr>
        <w:t>CERD/C/ECU/CO/25</w:t>
      </w:r>
      <w:r w:rsidR="003E75F9">
        <w:rPr>
          <w:lang w:val="es-PA"/>
        </w:rPr>
        <w:fldChar w:fldCharType="end"/>
      </w:r>
      <w:bookmarkEnd w:id="4"/>
      <w:proofErr w:type="spellEnd"/>
      <w:r w:rsidR="00202148" w:rsidRPr="00A1096B">
        <w:rPr>
          <w:lang w:val="es-PA"/>
        </w:rPr>
        <w:t>, párr</w:t>
      </w:r>
      <w:r w:rsidR="00F62C23" w:rsidRPr="00A1096B">
        <w:rPr>
          <w:lang w:val="es-PA"/>
        </w:rPr>
        <w:t>.</w:t>
      </w:r>
      <w:r w:rsidR="00202148" w:rsidRPr="00A1096B">
        <w:rPr>
          <w:lang w:val="es-PA"/>
        </w:rPr>
        <w:t xml:space="preserve"> 14.</w:t>
      </w:r>
    </w:p>
  </w:footnote>
  <w:footnote w:id="4">
    <w:p w14:paraId="224BAC2A" w14:textId="4E106608" w:rsidR="001140D5" w:rsidRPr="00A1096B" w:rsidRDefault="00C639C7" w:rsidP="00C639C7">
      <w:pPr>
        <w:pStyle w:val="Textonotapie"/>
      </w:pPr>
      <w:r>
        <w:tab/>
      </w:r>
      <w:r w:rsidR="001140D5" w:rsidRPr="00A1096B">
        <w:rPr>
          <w:rStyle w:val="Refdenotaalpie"/>
          <w:szCs w:val="18"/>
        </w:rPr>
        <w:footnoteRef/>
      </w:r>
      <w:r>
        <w:tab/>
      </w:r>
      <w:r w:rsidR="001140D5" w:rsidRPr="00A1096B">
        <w:t>Corte Constitucional</w:t>
      </w:r>
      <w:r w:rsidR="00F23405" w:rsidRPr="00A1096B">
        <w:t xml:space="preserve"> de</w:t>
      </w:r>
      <w:r w:rsidR="009E35E9">
        <w:t>l</w:t>
      </w:r>
      <w:r w:rsidR="00F23405" w:rsidRPr="00A1096B">
        <w:t xml:space="preserve"> Ecuador,</w:t>
      </w:r>
      <w:r w:rsidR="001140D5" w:rsidRPr="00A1096B">
        <w:t xml:space="preserve"> </w:t>
      </w:r>
      <w:r w:rsidR="00DF493F">
        <w:rPr>
          <w:lang w:val="es-PA"/>
        </w:rPr>
        <w:t>c</w:t>
      </w:r>
      <w:r w:rsidR="001140D5" w:rsidRPr="00A1096B">
        <w:rPr>
          <w:lang w:val="es-PA"/>
        </w:rPr>
        <w:t>asos 86-25-IN, 57-25-IN y 60-25-IN</w:t>
      </w:r>
      <w:r w:rsidR="00DF493F">
        <w:rPr>
          <w:lang w:val="es-PA"/>
        </w:rPr>
        <w:t>, a</w:t>
      </w:r>
      <w:r w:rsidR="001140D5" w:rsidRPr="00A1096B">
        <w:rPr>
          <w:lang w:val="es-PA"/>
        </w:rPr>
        <w:t>cciones de</w:t>
      </w:r>
      <w:r w:rsidR="003E75F9">
        <w:rPr>
          <w:lang w:val="es-PA"/>
        </w:rPr>
        <w:t> </w:t>
      </w:r>
      <w:r w:rsidR="00DF493F">
        <w:rPr>
          <w:lang w:val="es-PA"/>
        </w:rPr>
        <w:t>i</w:t>
      </w:r>
      <w:r w:rsidR="001140D5" w:rsidRPr="00A1096B">
        <w:rPr>
          <w:lang w:val="es-PA"/>
        </w:rPr>
        <w:t>nconstitucionalidad</w:t>
      </w:r>
      <w:r w:rsidR="00F23405" w:rsidRPr="00A1096B">
        <w:rPr>
          <w:lang w:val="es-PA"/>
        </w:rPr>
        <w:t>,</w:t>
      </w:r>
      <w:r w:rsidR="001140D5" w:rsidRPr="00A1096B">
        <w:rPr>
          <w:lang w:val="es-PA"/>
        </w:rPr>
        <w:t xml:space="preserve"> 4 de agosto de 2025.</w:t>
      </w:r>
    </w:p>
  </w:footnote>
  <w:footnote w:id="5">
    <w:p w14:paraId="23453890" w14:textId="1DECBB35" w:rsidR="005A25E7" w:rsidRPr="00A1096B" w:rsidRDefault="005A25E7" w:rsidP="00C639C7">
      <w:pPr>
        <w:pStyle w:val="Textonotapie"/>
        <w:rPr>
          <w:lang w:val="es-419"/>
        </w:rPr>
      </w:pPr>
      <w:r w:rsidRPr="00A1096B">
        <w:tab/>
      </w:r>
      <w:r w:rsidRPr="00C639C7">
        <w:rPr>
          <w:rStyle w:val="Refdenotaalpie"/>
        </w:rPr>
        <w:footnoteRef/>
      </w:r>
      <w:r w:rsidR="00504776">
        <w:tab/>
      </w:r>
      <w:bookmarkStart w:id="5" w:name="_Hlk215757591"/>
      <w:r w:rsidR="003E75F9">
        <w:rPr>
          <w:lang w:val="es-PA"/>
        </w:rPr>
        <w:fldChar w:fldCharType="begin"/>
      </w:r>
      <w:r w:rsidR="003E75F9">
        <w:rPr>
          <w:lang w:val="es-PA"/>
        </w:rPr>
        <w:instrText>HYPERLINK "https://undocs.org/es/CAT/C/ECU/CO/8"</w:instrText>
      </w:r>
      <w:r w:rsidR="003E75F9">
        <w:rPr>
          <w:lang w:val="es-PA"/>
        </w:rPr>
      </w:r>
      <w:r w:rsidR="003E75F9">
        <w:rPr>
          <w:lang w:val="es-PA"/>
        </w:rPr>
        <w:fldChar w:fldCharType="separate"/>
      </w:r>
      <w:r w:rsidRPr="003E75F9">
        <w:rPr>
          <w:rStyle w:val="Hipervnculo"/>
          <w:lang w:val="es-PA"/>
        </w:rPr>
        <w:t>CAT/C/ECU/CO/8</w:t>
      </w:r>
      <w:r w:rsidR="003E75F9">
        <w:rPr>
          <w:lang w:val="es-PA"/>
        </w:rPr>
        <w:fldChar w:fldCharType="end"/>
      </w:r>
      <w:bookmarkEnd w:id="5"/>
      <w:r w:rsidRPr="00A1096B">
        <w:rPr>
          <w:lang w:val="es-PA"/>
        </w:rPr>
        <w:t>,</w:t>
      </w:r>
      <w:r w:rsidRPr="003E75F9">
        <w:rPr>
          <w:rStyle w:val="Refdenotaalpie"/>
          <w:szCs w:val="18"/>
          <w:vertAlign w:val="baseline"/>
          <w:lang w:val="es-PA"/>
        </w:rPr>
        <w:t xml:space="preserve"> </w:t>
      </w:r>
      <w:r w:rsidRPr="00A1096B">
        <w:rPr>
          <w:lang w:val="es-PA"/>
        </w:rPr>
        <w:t>párr. 13.</w:t>
      </w:r>
    </w:p>
  </w:footnote>
  <w:footnote w:id="6">
    <w:p w14:paraId="739EFD38" w14:textId="2C0536D8" w:rsidR="00F80096" w:rsidRPr="004B7DE2" w:rsidRDefault="00F926BD" w:rsidP="00C639C7">
      <w:pPr>
        <w:pStyle w:val="Textonotapie"/>
        <w:rPr>
          <w:lang w:val="es-419"/>
        </w:rPr>
      </w:pPr>
      <w:r w:rsidRPr="00A1096B">
        <w:tab/>
      </w:r>
      <w:r w:rsidR="00F80096" w:rsidRPr="00C639C7">
        <w:rPr>
          <w:rStyle w:val="Refdenotaalpie"/>
        </w:rPr>
        <w:footnoteRef/>
      </w:r>
      <w:r w:rsidR="00C639C7">
        <w:tab/>
      </w:r>
      <w:r w:rsidRPr="00A1096B">
        <w:t xml:space="preserve">Comisión Interamericana de Derechos </w:t>
      </w:r>
      <w:r w:rsidRPr="004B7DE2">
        <w:t xml:space="preserve">Humanos, </w:t>
      </w:r>
      <w:r w:rsidR="00A71BBF">
        <w:t>193</w:t>
      </w:r>
      <w:r w:rsidR="00A71BBF" w:rsidRPr="003F48D5">
        <w:rPr>
          <w:vertAlign w:val="superscript"/>
        </w:rPr>
        <w:t>er</w:t>
      </w:r>
      <w:r w:rsidR="00A71BBF">
        <w:t xml:space="preserve"> período de sesiones, </w:t>
      </w:r>
      <w:r w:rsidR="00A71BBF" w:rsidRPr="003F48D5">
        <w:t>audiencia</w:t>
      </w:r>
      <w:r w:rsidR="00A71BBF">
        <w:rPr>
          <w:rFonts w:asciiTheme="majorBidi" w:hAnsiTheme="majorBidi" w:cstheme="majorBidi"/>
          <w:szCs w:val="18"/>
          <w:lang w:val="es-419"/>
        </w:rPr>
        <w:t xml:space="preserve"> núm. 10</w:t>
      </w:r>
      <w:r w:rsidR="00A71BBF" w:rsidRPr="003F48D5">
        <w:t xml:space="preserve"> “Ecuador: Desapariciones en el contexto de la militarización de la seguridad pública”</w:t>
      </w:r>
      <w:r w:rsidR="00A71BBF">
        <w:rPr>
          <w:rFonts w:asciiTheme="majorBidi" w:hAnsiTheme="majorBidi" w:cstheme="majorBidi"/>
          <w:szCs w:val="18"/>
        </w:rPr>
        <w:t>,</w:t>
      </w:r>
      <w:r w:rsidRPr="004B7DE2">
        <w:t xml:space="preserve"> 23 de julio de 2025</w:t>
      </w:r>
      <w:r w:rsidR="00A71BBF">
        <w:t>, que puede consultarse en</w:t>
      </w:r>
      <w:r w:rsidR="003E75F9">
        <w:t xml:space="preserve"> </w:t>
      </w:r>
      <w:bookmarkStart w:id="6" w:name="_Hlk215758047"/>
      <w:proofErr w:type="spellStart"/>
      <w:r w:rsidR="003E75F9">
        <w:fldChar w:fldCharType="begin"/>
      </w:r>
      <w:r w:rsidR="003E75F9">
        <w:instrText>HYPERLINK "http://</w:instrText>
      </w:r>
      <w:r w:rsidR="003E75F9" w:rsidRPr="003E75F9">
        <w:instrText>www.oas.org/es/cidh/sesiones/audiencia.asp?Hearing=3838h</w:instrText>
      </w:r>
      <w:r w:rsidR="003E75F9">
        <w:instrText>"</w:instrText>
      </w:r>
      <w:r w:rsidR="003E75F9">
        <w:fldChar w:fldCharType="separate"/>
      </w:r>
      <w:r w:rsidR="003E75F9" w:rsidRPr="00650AC5">
        <w:rPr>
          <w:rStyle w:val="Hipervnculo"/>
        </w:rPr>
        <w:t>www.oas.org/es/cidh/sesiones/audiencia.asp?Hearing=3838h</w:t>
      </w:r>
      <w:r w:rsidR="003E75F9">
        <w:fldChar w:fldCharType="end"/>
      </w:r>
      <w:bookmarkEnd w:id="6"/>
      <w:proofErr w:type="spellEnd"/>
      <w:r w:rsidRPr="004B7DE2">
        <w:t>.</w:t>
      </w:r>
    </w:p>
  </w:footnote>
  <w:footnote w:id="7">
    <w:p w14:paraId="6FAADB3C" w14:textId="32036AB1" w:rsidR="00A6323A" w:rsidRPr="00A1096B" w:rsidRDefault="00A6323A" w:rsidP="00C639C7">
      <w:pPr>
        <w:pStyle w:val="Textonotapie"/>
        <w:rPr>
          <w:lang w:val="es-419"/>
        </w:rPr>
      </w:pPr>
      <w:r w:rsidRPr="00A1096B">
        <w:tab/>
      </w:r>
      <w:r w:rsidRPr="00C639C7">
        <w:rPr>
          <w:rStyle w:val="Refdenotaalpie"/>
        </w:rPr>
        <w:footnoteRef/>
      </w:r>
      <w:r w:rsidR="00C639C7">
        <w:tab/>
      </w:r>
      <w:r w:rsidRPr="00A1096B">
        <w:t xml:space="preserve">Al 9 de septiembre de 2025, el Comité ha transmitido 32 acciones urgentes al Estado </w:t>
      </w:r>
      <w:r w:rsidR="00DA268B">
        <w:t>P</w:t>
      </w:r>
      <w:r w:rsidRPr="00A1096B">
        <w:t>arte.</w:t>
      </w:r>
    </w:p>
  </w:footnote>
  <w:footnote w:id="8">
    <w:p w14:paraId="52C4625A" w14:textId="1E298877" w:rsidR="004969C7" w:rsidRPr="003E75F9" w:rsidRDefault="00C639C7" w:rsidP="003E75F9">
      <w:pPr>
        <w:pStyle w:val="Textonotapie"/>
        <w:rPr>
          <w:rStyle w:val="Refdenotaalpie"/>
          <w:vertAlign w:val="baseline"/>
        </w:rPr>
      </w:pPr>
      <w:r>
        <w:tab/>
      </w:r>
      <w:r w:rsidR="004969C7" w:rsidRPr="004B7DE2">
        <w:rPr>
          <w:rStyle w:val="Refdenotaalpie"/>
          <w:szCs w:val="18"/>
        </w:rPr>
        <w:footnoteRef/>
      </w:r>
      <w:r>
        <w:tab/>
      </w:r>
      <w:bookmarkStart w:id="7" w:name="_Hlk215758494"/>
      <w:proofErr w:type="spellStart"/>
      <w:r w:rsidR="003E75F9">
        <w:fldChar w:fldCharType="begin"/>
      </w:r>
      <w:r w:rsidR="003E75F9">
        <w:instrText>HYPERLINK "https://undocs.org/es/CCPR/C/ECU/CO/7"</w:instrText>
      </w:r>
      <w:r w:rsidR="003E75F9">
        <w:fldChar w:fldCharType="separate"/>
      </w:r>
      <w:r w:rsidR="004969C7" w:rsidRPr="003E75F9">
        <w:rPr>
          <w:rStyle w:val="Hipervnculo"/>
        </w:rPr>
        <w:t>CCPR/C/ECU/CO/7</w:t>
      </w:r>
      <w:r w:rsidR="003E75F9">
        <w:fldChar w:fldCharType="end"/>
      </w:r>
      <w:bookmarkEnd w:id="7"/>
      <w:proofErr w:type="spellEnd"/>
      <w:r w:rsidR="004969C7" w:rsidRPr="004B7DE2">
        <w:t>, párr</w:t>
      </w:r>
      <w:r w:rsidR="003A08AD" w:rsidRPr="004B7DE2">
        <w:t>s</w:t>
      </w:r>
      <w:r w:rsidR="00EC3A58" w:rsidRPr="004B7DE2">
        <w:t>.</w:t>
      </w:r>
      <w:r w:rsidR="004969C7" w:rsidRPr="004B7DE2">
        <w:t xml:space="preserve"> </w:t>
      </w:r>
      <w:r w:rsidR="003A08AD" w:rsidRPr="004B7DE2">
        <w:t xml:space="preserve">37 y </w:t>
      </w:r>
      <w:r w:rsidR="0052405B" w:rsidRPr="004B7DE2">
        <w:t>41</w:t>
      </w:r>
      <w:r w:rsidR="004969C7" w:rsidRPr="004B7DE2">
        <w:t>.</w:t>
      </w:r>
    </w:p>
  </w:footnote>
  <w:footnote w:id="9">
    <w:p w14:paraId="6F2927D3" w14:textId="7ADBB6D6" w:rsidR="00DD6426" w:rsidRPr="00A1096B" w:rsidRDefault="00C639C7" w:rsidP="00C639C7">
      <w:pPr>
        <w:pStyle w:val="Textonotapie"/>
        <w:rPr>
          <w:lang w:val="es-419"/>
        </w:rPr>
      </w:pPr>
      <w:r>
        <w:rPr>
          <w:rStyle w:val="Refdenotaalpie"/>
        </w:rPr>
        <w:tab/>
      </w:r>
      <w:r w:rsidR="00DD6426" w:rsidRPr="00C639C7">
        <w:rPr>
          <w:rStyle w:val="Refdenotaalpie"/>
        </w:rPr>
        <w:footnoteRef/>
      </w:r>
      <w:r>
        <w:tab/>
      </w:r>
      <w:r w:rsidR="00DD6426" w:rsidRPr="00A1096B">
        <w:t>Corte Constitucional del Ecuador</w:t>
      </w:r>
      <w:r w:rsidR="00DE5B7F" w:rsidRPr="00A1096B">
        <w:t>,</w:t>
      </w:r>
      <w:r w:rsidR="00DD6426" w:rsidRPr="00596C66">
        <w:t xml:space="preserve"> </w:t>
      </w:r>
      <w:r w:rsidR="00AF1A62">
        <w:t>r</w:t>
      </w:r>
      <w:r w:rsidR="00DE5B7F" w:rsidRPr="00A1096B">
        <w:t>esolución</w:t>
      </w:r>
      <w:r w:rsidR="00DD6426" w:rsidRPr="00753F04">
        <w:t xml:space="preserve"> </w:t>
      </w:r>
      <w:r w:rsidR="00AF1A62">
        <w:t>núm</w:t>
      </w:r>
      <w:r w:rsidR="00DD6426" w:rsidRPr="00753F04">
        <w:t>. 002-CCE-PLE-2021</w:t>
      </w:r>
      <w:r w:rsidR="005D3021" w:rsidRPr="00A1096B">
        <w:t xml:space="preserve">, </w:t>
      </w:r>
      <w:r w:rsidR="00AF1A62">
        <w:t xml:space="preserve">de </w:t>
      </w:r>
      <w:r w:rsidR="005D3021" w:rsidRPr="00A1096B">
        <w:t>24 de marzo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02167" w14:textId="313F4128" w:rsidR="00744287" w:rsidRPr="001A4396" w:rsidRDefault="00AF4B76">
    <w:pPr>
      <w:pStyle w:val="Encabezado"/>
    </w:pPr>
    <w:r>
      <w:t>CED/C/ECU/</w:t>
    </w:r>
    <w:r w:rsidR="004E3AAD">
      <w:t>Q/</w:t>
    </w:r>
    <w:r>
      <w:t>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03628" w14:textId="25CE1C70" w:rsidR="00744287" w:rsidRPr="00935A0B" w:rsidRDefault="00AF4B76" w:rsidP="00935A0B">
    <w:pPr>
      <w:pStyle w:val="Encabezado"/>
      <w:jc w:val="right"/>
      <w:rPr>
        <w:u w:val="double"/>
      </w:rPr>
    </w:pPr>
    <w:r>
      <w:t>CED/C/ECU/</w:t>
    </w:r>
    <w:r w:rsidR="00C639C7">
      <w:t>Q/</w:t>
    </w:r>
    <w:r>
      <w:t>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721576"/>
    <w:multiLevelType w:val="hybridMultilevel"/>
    <w:tmpl w:val="1CCE6D94"/>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1" w15:restartNumberingAfterBreak="0">
    <w:nsid w:val="31542AB3"/>
    <w:multiLevelType w:val="hybridMultilevel"/>
    <w:tmpl w:val="BF86EAF2"/>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 w15:restartNumberingAfterBreak="0">
    <w:nsid w:val="46C014AA"/>
    <w:multiLevelType w:val="hybridMultilevel"/>
    <w:tmpl w:val="FFFFFFFF"/>
    <w:lvl w:ilvl="0" w:tplc="ACE8DFFC">
      <w:start w:val="1"/>
      <w:numFmt w:val="bullet"/>
      <w:lvlText w:val="-"/>
      <w:lvlJc w:val="left"/>
      <w:pPr>
        <w:ind w:left="720" w:hanging="360"/>
      </w:pPr>
      <w:rPr>
        <w:rFonts w:ascii="Aptos" w:hAnsi="Aptos" w:hint="default"/>
      </w:rPr>
    </w:lvl>
    <w:lvl w:ilvl="1" w:tplc="8BEED18C">
      <w:start w:val="1"/>
      <w:numFmt w:val="bullet"/>
      <w:lvlText w:val="o"/>
      <w:lvlJc w:val="left"/>
      <w:pPr>
        <w:ind w:left="1440" w:hanging="360"/>
      </w:pPr>
      <w:rPr>
        <w:rFonts w:ascii="Courier New" w:hAnsi="Courier New" w:hint="default"/>
      </w:rPr>
    </w:lvl>
    <w:lvl w:ilvl="2" w:tplc="A7A620D4">
      <w:start w:val="1"/>
      <w:numFmt w:val="bullet"/>
      <w:lvlText w:val=""/>
      <w:lvlJc w:val="left"/>
      <w:pPr>
        <w:ind w:left="2160" w:hanging="360"/>
      </w:pPr>
      <w:rPr>
        <w:rFonts w:ascii="Wingdings" w:hAnsi="Wingdings" w:hint="default"/>
      </w:rPr>
    </w:lvl>
    <w:lvl w:ilvl="3" w:tplc="A69C21F4">
      <w:start w:val="1"/>
      <w:numFmt w:val="bullet"/>
      <w:lvlText w:val=""/>
      <w:lvlJc w:val="left"/>
      <w:pPr>
        <w:ind w:left="2880" w:hanging="360"/>
      </w:pPr>
      <w:rPr>
        <w:rFonts w:ascii="Symbol" w:hAnsi="Symbol" w:hint="default"/>
      </w:rPr>
    </w:lvl>
    <w:lvl w:ilvl="4" w:tplc="F752BC04">
      <w:start w:val="1"/>
      <w:numFmt w:val="bullet"/>
      <w:lvlText w:val="o"/>
      <w:lvlJc w:val="left"/>
      <w:pPr>
        <w:ind w:left="3600" w:hanging="360"/>
      </w:pPr>
      <w:rPr>
        <w:rFonts w:ascii="Courier New" w:hAnsi="Courier New" w:hint="default"/>
      </w:rPr>
    </w:lvl>
    <w:lvl w:ilvl="5" w:tplc="59D8467E">
      <w:start w:val="1"/>
      <w:numFmt w:val="bullet"/>
      <w:lvlText w:val=""/>
      <w:lvlJc w:val="left"/>
      <w:pPr>
        <w:ind w:left="4320" w:hanging="360"/>
      </w:pPr>
      <w:rPr>
        <w:rFonts w:ascii="Wingdings" w:hAnsi="Wingdings" w:hint="default"/>
      </w:rPr>
    </w:lvl>
    <w:lvl w:ilvl="6" w:tplc="CBD2DAC8">
      <w:start w:val="1"/>
      <w:numFmt w:val="bullet"/>
      <w:lvlText w:val=""/>
      <w:lvlJc w:val="left"/>
      <w:pPr>
        <w:ind w:left="5040" w:hanging="360"/>
      </w:pPr>
      <w:rPr>
        <w:rFonts w:ascii="Symbol" w:hAnsi="Symbol" w:hint="default"/>
      </w:rPr>
    </w:lvl>
    <w:lvl w:ilvl="7" w:tplc="EC10B552">
      <w:start w:val="1"/>
      <w:numFmt w:val="bullet"/>
      <w:lvlText w:val="o"/>
      <w:lvlJc w:val="left"/>
      <w:pPr>
        <w:ind w:left="5760" w:hanging="360"/>
      </w:pPr>
      <w:rPr>
        <w:rFonts w:ascii="Courier New" w:hAnsi="Courier New" w:hint="default"/>
      </w:rPr>
    </w:lvl>
    <w:lvl w:ilvl="8" w:tplc="B6FA4DDA">
      <w:start w:val="1"/>
      <w:numFmt w:val="bullet"/>
      <w:lvlText w:val=""/>
      <w:lvlJc w:val="left"/>
      <w:pPr>
        <w:ind w:left="6480" w:hanging="360"/>
      </w:pPr>
      <w:rPr>
        <w:rFonts w:ascii="Wingdings" w:hAnsi="Wingdings" w:hint="default"/>
      </w:rPr>
    </w:lvl>
  </w:abstractNum>
  <w:abstractNum w:abstractNumId="3" w15:restartNumberingAfterBreak="0">
    <w:nsid w:val="46CB2744"/>
    <w:multiLevelType w:val="hybridMultilevel"/>
    <w:tmpl w:val="0972AD4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 w15:restartNumberingAfterBreak="0">
    <w:nsid w:val="530E09B5"/>
    <w:multiLevelType w:val="hybridMultilevel"/>
    <w:tmpl w:val="924ACB3E"/>
    <w:lvl w:ilvl="0" w:tplc="D304F52E">
      <w:start w:val="3"/>
      <w:numFmt w:val="lowerLetter"/>
      <w:lvlText w:val="(%1)"/>
      <w:lvlJc w:val="left"/>
      <w:pPr>
        <w:ind w:left="1800" w:hanging="360"/>
      </w:pPr>
      <w:rPr>
        <w:rFonts w:hint="default"/>
        <w:color w:val="auto"/>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5" w15:restartNumberingAfterBreak="0">
    <w:nsid w:val="7DAA4809"/>
    <w:multiLevelType w:val="hybridMultilevel"/>
    <w:tmpl w:val="20689B3C"/>
    <w:lvl w:ilvl="0" w:tplc="026895E0">
      <w:start w:val="1"/>
      <w:numFmt w:val="bullet"/>
      <w:lvlText w:val="-"/>
      <w:lvlJc w:val="left"/>
      <w:pPr>
        <w:ind w:left="1080" w:hanging="360"/>
      </w:pPr>
      <w:rPr>
        <w:rFonts w:ascii="Aptos" w:eastAsiaTheme="minorHAnsi" w:hAnsi="Aptos" w:cstheme="minorBidi"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6" w15:restartNumberingAfterBreak="0">
    <w:nsid w:val="7F967DA4"/>
    <w:multiLevelType w:val="hybridMultilevel"/>
    <w:tmpl w:val="B90C97E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num w:numId="1" w16cid:durableId="83575078">
    <w:abstractNumId w:val="5"/>
  </w:num>
  <w:num w:numId="2" w16cid:durableId="1537426025">
    <w:abstractNumId w:val="4"/>
  </w:num>
  <w:num w:numId="3" w16cid:durableId="1940018079">
    <w:abstractNumId w:val="6"/>
  </w:num>
  <w:num w:numId="4" w16cid:durableId="583686054">
    <w:abstractNumId w:val="3"/>
  </w:num>
  <w:num w:numId="5" w16cid:durableId="1977098134">
    <w:abstractNumId w:val="1"/>
  </w:num>
  <w:num w:numId="6" w16cid:durableId="1169561032">
    <w:abstractNumId w:val="0"/>
  </w:num>
  <w:num w:numId="7" w16cid:durableId="6147934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7"/>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A0B"/>
    <w:rsid w:val="00000777"/>
    <w:rsid w:val="00000EE3"/>
    <w:rsid w:val="00001E0D"/>
    <w:rsid w:val="0000636B"/>
    <w:rsid w:val="00006C7F"/>
    <w:rsid w:val="00006E2E"/>
    <w:rsid w:val="000074EC"/>
    <w:rsid w:val="000075AE"/>
    <w:rsid w:val="0001452A"/>
    <w:rsid w:val="000177DA"/>
    <w:rsid w:val="00020379"/>
    <w:rsid w:val="000252F8"/>
    <w:rsid w:val="00031FDB"/>
    <w:rsid w:val="00032BB4"/>
    <w:rsid w:val="0003570A"/>
    <w:rsid w:val="00035DC7"/>
    <w:rsid w:val="00035FB2"/>
    <w:rsid w:val="00036936"/>
    <w:rsid w:val="000411DF"/>
    <w:rsid w:val="00042AC6"/>
    <w:rsid w:val="00043A44"/>
    <w:rsid w:val="000453E3"/>
    <w:rsid w:val="0004590A"/>
    <w:rsid w:val="000512FF"/>
    <w:rsid w:val="0005143E"/>
    <w:rsid w:val="00052F34"/>
    <w:rsid w:val="00053A46"/>
    <w:rsid w:val="00053E61"/>
    <w:rsid w:val="000554D6"/>
    <w:rsid w:val="00056787"/>
    <w:rsid w:val="00062200"/>
    <w:rsid w:val="00062707"/>
    <w:rsid w:val="00062EEB"/>
    <w:rsid w:val="0006619A"/>
    <w:rsid w:val="00067B5F"/>
    <w:rsid w:val="00071204"/>
    <w:rsid w:val="000735A0"/>
    <w:rsid w:val="000740E9"/>
    <w:rsid w:val="00074472"/>
    <w:rsid w:val="00074825"/>
    <w:rsid w:val="00074E2C"/>
    <w:rsid w:val="00075412"/>
    <w:rsid w:val="00076B96"/>
    <w:rsid w:val="00076DFD"/>
    <w:rsid w:val="00080429"/>
    <w:rsid w:val="0008102F"/>
    <w:rsid w:val="00084BE4"/>
    <w:rsid w:val="00086D25"/>
    <w:rsid w:val="000932D9"/>
    <w:rsid w:val="00093A79"/>
    <w:rsid w:val="00093D40"/>
    <w:rsid w:val="00094739"/>
    <w:rsid w:val="00097AA1"/>
    <w:rsid w:val="00097AF9"/>
    <w:rsid w:val="000A20A8"/>
    <w:rsid w:val="000A216D"/>
    <w:rsid w:val="000A6994"/>
    <w:rsid w:val="000A6B86"/>
    <w:rsid w:val="000B04D5"/>
    <w:rsid w:val="000B0F20"/>
    <w:rsid w:val="000B3497"/>
    <w:rsid w:val="000B6963"/>
    <w:rsid w:val="000B78ED"/>
    <w:rsid w:val="000C3B56"/>
    <w:rsid w:val="000C5D0E"/>
    <w:rsid w:val="000C7D44"/>
    <w:rsid w:val="000D1EA9"/>
    <w:rsid w:val="000D33F4"/>
    <w:rsid w:val="000D3EB4"/>
    <w:rsid w:val="000D454A"/>
    <w:rsid w:val="000E3015"/>
    <w:rsid w:val="000E51F5"/>
    <w:rsid w:val="000E5F97"/>
    <w:rsid w:val="000F195F"/>
    <w:rsid w:val="000F37A2"/>
    <w:rsid w:val="000F3F6F"/>
    <w:rsid w:val="000F55D8"/>
    <w:rsid w:val="000F5BE6"/>
    <w:rsid w:val="000F5C17"/>
    <w:rsid w:val="000F7755"/>
    <w:rsid w:val="000F7C7C"/>
    <w:rsid w:val="00100919"/>
    <w:rsid w:val="001010F7"/>
    <w:rsid w:val="001020BC"/>
    <w:rsid w:val="00102662"/>
    <w:rsid w:val="0010623A"/>
    <w:rsid w:val="0010785C"/>
    <w:rsid w:val="00107FF1"/>
    <w:rsid w:val="001106CD"/>
    <w:rsid w:val="00110EFE"/>
    <w:rsid w:val="0011219E"/>
    <w:rsid w:val="00112858"/>
    <w:rsid w:val="00112EAF"/>
    <w:rsid w:val="001140D5"/>
    <w:rsid w:val="0011734B"/>
    <w:rsid w:val="00120C8A"/>
    <w:rsid w:val="001217E5"/>
    <w:rsid w:val="00123E41"/>
    <w:rsid w:val="00123F54"/>
    <w:rsid w:val="00126593"/>
    <w:rsid w:val="0012681C"/>
    <w:rsid w:val="001301A1"/>
    <w:rsid w:val="00131639"/>
    <w:rsid w:val="001320C3"/>
    <w:rsid w:val="001320C9"/>
    <w:rsid w:val="00135E33"/>
    <w:rsid w:val="0013748D"/>
    <w:rsid w:val="00141875"/>
    <w:rsid w:val="001453FE"/>
    <w:rsid w:val="00145497"/>
    <w:rsid w:val="00145965"/>
    <w:rsid w:val="00147B6A"/>
    <w:rsid w:val="00147ED0"/>
    <w:rsid w:val="00151D25"/>
    <w:rsid w:val="00152529"/>
    <w:rsid w:val="0015735C"/>
    <w:rsid w:val="001602B3"/>
    <w:rsid w:val="00163E4E"/>
    <w:rsid w:val="0016509F"/>
    <w:rsid w:val="001665FC"/>
    <w:rsid w:val="001669DE"/>
    <w:rsid w:val="00171E17"/>
    <w:rsid w:val="00172102"/>
    <w:rsid w:val="0017265B"/>
    <w:rsid w:val="00173B61"/>
    <w:rsid w:val="0018097B"/>
    <w:rsid w:val="0018181C"/>
    <w:rsid w:val="001827EB"/>
    <w:rsid w:val="00184A14"/>
    <w:rsid w:val="00185416"/>
    <w:rsid w:val="00185B8E"/>
    <w:rsid w:val="00187060"/>
    <w:rsid w:val="00190F2E"/>
    <w:rsid w:val="00192A15"/>
    <w:rsid w:val="00194A13"/>
    <w:rsid w:val="00195DDB"/>
    <w:rsid w:val="00196CE0"/>
    <w:rsid w:val="001976C6"/>
    <w:rsid w:val="00197FF8"/>
    <w:rsid w:val="001A0494"/>
    <w:rsid w:val="001A150A"/>
    <w:rsid w:val="001A1F99"/>
    <w:rsid w:val="001A3DA3"/>
    <w:rsid w:val="001A6EBE"/>
    <w:rsid w:val="001B104E"/>
    <w:rsid w:val="001B1111"/>
    <w:rsid w:val="001B40D5"/>
    <w:rsid w:val="001B580D"/>
    <w:rsid w:val="001C6219"/>
    <w:rsid w:val="001D1D04"/>
    <w:rsid w:val="001D473C"/>
    <w:rsid w:val="001D5A5B"/>
    <w:rsid w:val="001D76EA"/>
    <w:rsid w:val="001E1C9D"/>
    <w:rsid w:val="001E1F32"/>
    <w:rsid w:val="001E3819"/>
    <w:rsid w:val="001E4268"/>
    <w:rsid w:val="001E4BED"/>
    <w:rsid w:val="001E4E91"/>
    <w:rsid w:val="001E7BDF"/>
    <w:rsid w:val="001F236A"/>
    <w:rsid w:val="001F6AA1"/>
    <w:rsid w:val="00202148"/>
    <w:rsid w:val="00203914"/>
    <w:rsid w:val="00205F9A"/>
    <w:rsid w:val="00212A6E"/>
    <w:rsid w:val="00213876"/>
    <w:rsid w:val="00214B98"/>
    <w:rsid w:val="0021562A"/>
    <w:rsid w:val="0021666E"/>
    <w:rsid w:val="00220CDD"/>
    <w:rsid w:val="0022344F"/>
    <w:rsid w:val="00223E04"/>
    <w:rsid w:val="002251F3"/>
    <w:rsid w:val="00225FDE"/>
    <w:rsid w:val="00226724"/>
    <w:rsid w:val="002278FF"/>
    <w:rsid w:val="00232238"/>
    <w:rsid w:val="00236056"/>
    <w:rsid w:val="002360F4"/>
    <w:rsid w:val="0023613E"/>
    <w:rsid w:val="002440FD"/>
    <w:rsid w:val="0024573B"/>
    <w:rsid w:val="00245EF0"/>
    <w:rsid w:val="00246A3B"/>
    <w:rsid w:val="002474DC"/>
    <w:rsid w:val="00247DB9"/>
    <w:rsid w:val="002505A1"/>
    <w:rsid w:val="00250A26"/>
    <w:rsid w:val="00250E11"/>
    <w:rsid w:val="00251058"/>
    <w:rsid w:val="002514EA"/>
    <w:rsid w:val="00251739"/>
    <w:rsid w:val="002607F1"/>
    <w:rsid w:val="00261AD9"/>
    <w:rsid w:val="00261FEB"/>
    <w:rsid w:val="002652FE"/>
    <w:rsid w:val="00266B8F"/>
    <w:rsid w:val="00277A47"/>
    <w:rsid w:val="00277EB9"/>
    <w:rsid w:val="00280DD8"/>
    <w:rsid w:val="00285149"/>
    <w:rsid w:val="00286878"/>
    <w:rsid w:val="00287925"/>
    <w:rsid w:val="0029018C"/>
    <w:rsid w:val="00290370"/>
    <w:rsid w:val="00290CE2"/>
    <w:rsid w:val="00291634"/>
    <w:rsid w:val="00291BC0"/>
    <w:rsid w:val="00291FCF"/>
    <w:rsid w:val="0029254D"/>
    <w:rsid w:val="00292677"/>
    <w:rsid w:val="002936E8"/>
    <w:rsid w:val="0029536E"/>
    <w:rsid w:val="00295FF1"/>
    <w:rsid w:val="002A06C4"/>
    <w:rsid w:val="002A1954"/>
    <w:rsid w:val="002A19DB"/>
    <w:rsid w:val="002A1B68"/>
    <w:rsid w:val="002A2953"/>
    <w:rsid w:val="002A348A"/>
    <w:rsid w:val="002A37AC"/>
    <w:rsid w:val="002A50D7"/>
    <w:rsid w:val="002A5288"/>
    <w:rsid w:val="002B0B0F"/>
    <w:rsid w:val="002B1808"/>
    <w:rsid w:val="002B282F"/>
    <w:rsid w:val="002B2FB0"/>
    <w:rsid w:val="002B36C9"/>
    <w:rsid w:val="002B4443"/>
    <w:rsid w:val="002C050F"/>
    <w:rsid w:val="002C3958"/>
    <w:rsid w:val="002C49A2"/>
    <w:rsid w:val="002C6AE3"/>
    <w:rsid w:val="002C7759"/>
    <w:rsid w:val="002D0B8D"/>
    <w:rsid w:val="002D1CC4"/>
    <w:rsid w:val="002D1FC6"/>
    <w:rsid w:val="002D2EEE"/>
    <w:rsid w:val="002D37C2"/>
    <w:rsid w:val="002D4927"/>
    <w:rsid w:val="002D6420"/>
    <w:rsid w:val="002D688A"/>
    <w:rsid w:val="002D77F4"/>
    <w:rsid w:val="002E2A7A"/>
    <w:rsid w:val="002F0640"/>
    <w:rsid w:val="002F19C9"/>
    <w:rsid w:val="002F411B"/>
    <w:rsid w:val="002F567A"/>
    <w:rsid w:val="00301993"/>
    <w:rsid w:val="00307215"/>
    <w:rsid w:val="00307ADA"/>
    <w:rsid w:val="003106B2"/>
    <w:rsid w:val="0031207C"/>
    <w:rsid w:val="00313BBE"/>
    <w:rsid w:val="00313C39"/>
    <w:rsid w:val="003141E3"/>
    <w:rsid w:val="00315865"/>
    <w:rsid w:val="00317CC1"/>
    <w:rsid w:val="00322930"/>
    <w:rsid w:val="00323CEB"/>
    <w:rsid w:val="00330445"/>
    <w:rsid w:val="00332EFC"/>
    <w:rsid w:val="00332EFD"/>
    <w:rsid w:val="003335C7"/>
    <w:rsid w:val="00333C1E"/>
    <w:rsid w:val="00333C5C"/>
    <w:rsid w:val="00336C96"/>
    <w:rsid w:val="00337D83"/>
    <w:rsid w:val="00341884"/>
    <w:rsid w:val="00342A46"/>
    <w:rsid w:val="0034502F"/>
    <w:rsid w:val="0034679E"/>
    <w:rsid w:val="003501B5"/>
    <w:rsid w:val="00353C0D"/>
    <w:rsid w:val="003600FD"/>
    <w:rsid w:val="00361595"/>
    <w:rsid w:val="00362E10"/>
    <w:rsid w:val="00363661"/>
    <w:rsid w:val="0036373B"/>
    <w:rsid w:val="0036591B"/>
    <w:rsid w:val="003677D0"/>
    <w:rsid w:val="003731D1"/>
    <w:rsid w:val="00374304"/>
    <w:rsid w:val="00374CE8"/>
    <w:rsid w:val="00375C64"/>
    <w:rsid w:val="0038026E"/>
    <w:rsid w:val="003819DF"/>
    <w:rsid w:val="0038231C"/>
    <w:rsid w:val="003833E2"/>
    <w:rsid w:val="00384104"/>
    <w:rsid w:val="0038435D"/>
    <w:rsid w:val="003850A7"/>
    <w:rsid w:val="00385BFE"/>
    <w:rsid w:val="00386033"/>
    <w:rsid w:val="003863E5"/>
    <w:rsid w:val="003903BB"/>
    <w:rsid w:val="00393F67"/>
    <w:rsid w:val="00397649"/>
    <w:rsid w:val="003A04BC"/>
    <w:rsid w:val="003A08AD"/>
    <w:rsid w:val="003A13A6"/>
    <w:rsid w:val="003A171D"/>
    <w:rsid w:val="003A176A"/>
    <w:rsid w:val="003A1DFE"/>
    <w:rsid w:val="003A1FC3"/>
    <w:rsid w:val="003A3DAB"/>
    <w:rsid w:val="003A6425"/>
    <w:rsid w:val="003A7C4A"/>
    <w:rsid w:val="003B1BA2"/>
    <w:rsid w:val="003B2A0D"/>
    <w:rsid w:val="003B3963"/>
    <w:rsid w:val="003B3DA1"/>
    <w:rsid w:val="003B408D"/>
    <w:rsid w:val="003B5BBC"/>
    <w:rsid w:val="003B6300"/>
    <w:rsid w:val="003B6ACC"/>
    <w:rsid w:val="003C05A7"/>
    <w:rsid w:val="003C11CF"/>
    <w:rsid w:val="003C18FD"/>
    <w:rsid w:val="003C3B31"/>
    <w:rsid w:val="003C3E86"/>
    <w:rsid w:val="003C559D"/>
    <w:rsid w:val="003C752C"/>
    <w:rsid w:val="003D0B68"/>
    <w:rsid w:val="003D1C80"/>
    <w:rsid w:val="003D256F"/>
    <w:rsid w:val="003D6414"/>
    <w:rsid w:val="003D67A5"/>
    <w:rsid w:val="003E0A6D"/>
    <w:rsid w:val="003E0BF4"/>
    <w:rsid w:val="003E1831"/>
    <w:rsid w:val="003E1EFD"/>
    <w:rsid w:val="003E4B9D"/>
    <w:rsid w:val="003E4C53"/>
    <w:rsid w:val="003E69C2"/>
    <w:rsid w:val="003E6B32"/>
    <w:rsid w:val="003E6BBF"/>
    <w:rsid w:val="003E741C"/>
    <w:rsid w:val="003E75F9"/>
    <w:rsid w:val="003F0F53"/>
    <w:rsid w:val="003F27C8"/>
    <w:rsid w:val="003F314F"/>
    <w:rsid w:val="003F335F"/>
    <w:rsid w:val="003F48D5"/>
    <w:rsid w:val="003F5F6B"/>
    <w:rsid w:val="003F6E7A"/>
    <w:rsid w:val="003F6FED"/>
    <w:rsid w:val="003F7887"/>
    <w:rsid w:val="003F7F4C"/>
    <w:rsid w:val="00400653"/>
    <w:rsid w:val="00401B14"/>
    <w:rsid w:val="004035D8"/>
    <w:rsid w:val="00405CFE"/>
    <w:rsid w:val="00405F0C"/>
    <w:rsid w:val="0040665C"/>
    <w:rsid w:val="0040795F"/>
    <w:rsid w:val="00410A86"/>
    <w:rsid w:val="004115CE"/>
    <w:rsid w:val="00411E5B"/>
    <w:rsid w:val="00412ABC"/>
    <w:rsid w:val="0041382B"/>
    <w:rsid w:val="00413B41"/>
    <w:rsid w:val="00413B49"/>
    <w:rsid w:val="00414F12"/>
    <w:rsid w:val="0041566D"/>
    <w:rsid w:val="00416DD9"/>
    <w:rsid w:val="004170D7"/>
    <w:rsid w:val="004218D6"/>
    <w:rsid w:val="00421D7E"/>
    <w:rsid w:val="00423112"/>
    <w:rsid w:val="00423DD7"/>
    <w:rsid w:val="00424490"/>
    <w:rsid w:val="00424C6F"/>
    <w:rsid w:val="00424FA6"/>
    <w:rsid w:val="00425D32"/>
    <w:rsid w:val="00427D3A"/>
    <w:rsid w:val="0043620E"/>
    <w:rsid w:val="00442D24"/>
    <w:rsid w:val="00444342"/>
    <w:rsid w:val="004454FF"/>
    <w:rsid w:val="00447F8B"/>
    <w:rsid w:val="0045081A"/>
    <w:rsid w:val="00453B28"/>
    <w:rsid w:val="00453E64"/>
    <w:rsid w:val="004551A2"/>
    <w:rsid w:val="0045607C"/>
    <w:rsid w:val="004567B2"/>
    <w:rsid w:val="00456BAF"/>
    <w:rsid w:val="004602EF"/>
    <w:rsid w:val="00460A06"/>
    <w:rsid w:val="00463A7D"/>
    <w:rsid w:val="00465CFC"/>
    <w:rsid w:val="004672B8"/>
    <w:rsid w:val="004679EC"/>
    <w:rsid w:val="00467F41"/>
    <w:rsid w:val="00471108"/>
    <w:rsid w:val="004733D2"/>
    <w:rsid w:val="004744D4"/>
    <w:rsid w:val="00475335"/>
    <w:rsid w:val="00480C70"/>
    <w:rsid w:val="00484A0B"/>
    <w:rsid w:val="00485402"/>
    <w:rsid w:val="004902DF"/>
    <w:rsid w:val="004910E7"/>
    <w:rsid w:val="0049481E"/>
    <w:rsid w:val="004960EE"/>
    <w:rsid w:val="00496408"/>
    <w:rsid w:val="004969C7"/>
    <w:rsid w:val="004A362C"/>
    <w:rsid w:val="004A3CF8"/>
    <w:rsid w:val="004A42E2"/>
    <w:rsid w:val="004A46A9"/>
    <w:rsid w:val="004A4DF1"/>
    <w:rsid w:val="004A5D36"/>
    <w:rsid w:val="004A6C52"/>
    <w:rsid w:val="004B0A7A"/>
    <w:rsid w:val="004B1528"/>
    <w:rsid w:val="004B276C"/>
    <w:rsid w:val="004B2DE3"/>
    <w:rsid w:val="004B65D1"/>
    <w:rsid w:val="004B7330"/>
    <w:rsid w:val="004B7DE2"/>
    <w:rsid w:val="004C2725"/>
    <w:rsid w:val="004C32E6"/>
    <w:rsid w:val="004C3653"/>
    <w:rsid w:val="004C4AEB"/>
    <w:rsid w:val="004D06EF"/>
    <w:rsid w:val="004D09F6"/>
    <w:rsid w:val="004D0E62"/>
    <w:rsid w:val="004D4D2E"/>
    <w:rsid w:val="004D6EE0"/>
    <w:rsid w:val="004E0339"/>
    <w:rsid w:val="004E128F"/>
    <w:rsid w:val="004E2C62"/>
    <w:rsid w:val="004E31DE"/>
    <w:rsid w:val="004E38EA"/>
    <w:rsid w:val="004E38F3"/>
    <w:rsid w:val="004E3AAD"/>
    <w:rsid w:val="004E4D00"/>
    <w:rsid w:val="004E5D16"/>
    <w:rsid w:val="004E6FA4"/>
    <w:rsid w:val="004F2D18"/>
    <w:rsid w:val="004F4A2A"/>
    <w:rsid w:val="004F50E6"/>
    <w:rsid w:val="004F5824"/>
    <w:rsid w:val="004F5963"/>
    <w:rsid w:val="004F6BD6"/>
    <w:rsid w:val="0050116A"/>
    <w:rsid w:val="005011CB"/>
    <w:rsid w:val="00502D66"/>
    <w:rsid w:val="00502F3F"/>
    <w:rsid w:val="005039DF"/>
    <w:rsid w:val="00504776"/>
    <w:rsid w:val="00504F18"/>
    <w:rsid w:val="0050648B"/>
    <w:rsid w:val="005108E6"/>
    <w:rsid w:val="00512A56"/>
    <w:rsid w:val="00513FB6"/>
    <w:rsid w:val="00514181"/>
    <w:rsid w:val="005169BE"/>
    <w:rsid w:val="00516CBC"/>
    <w:rsid w:val="00516D9D"/>
    <w:rsid w:val="00517799"/>
    <w:rsid w:val="00520293"/>
    <w:rsid w:val="00523A96"/>
    <w:rsid w:val="0052405B"/>
    <w:rsid w:val="0052476C"/>
    <w:rsid w:val="00525178"/>
    <w:rsid w:val="00525E54"/>
    <w:rsid w:val="00534290"/>
    <w:rsid w:val="00542556"/>
    <w:rsid w:val="005425CE"/>
    <w:rsid w:val="00545551"/>
    <w:rsid w:val="00547028"/>
    <w:rsid w:val="00550169"/>
    <w:rsid w:val="00550268"/>
    <w:rsid w:val="005504C9"/>
    <w:rsid w:val="005505CA"/>
    <w:rsid w:val="0055115D"/>
    <w:rsid w:val="0055197C"/>
    <w:rsid w:val="00551C69"/>
    <w:rsid w:val="00552174"/>
    <w:rsid w:val="0055469A"/>
    <w:rsid w:val="00556F3E"/>
    <w:rsid w:val="00561598"/>
    <w:rsid w:val="00561928"/>
    <w:rsid w:val="005708EA"/>
    <w:rsid w:val="0057331D"/>
    <w:rsid w:val="00573A19"/>
    <w:rsid w:val="00574DC0"/>
    <w:rsid w:val="005759B7"/>
    <w:rsid w:val="00576332"/>
    <w:rsid w:val="005768DF"/>
    <w:rsid w:val="00576F42"/>
    <w:rsid w:val="0057776B"/>
    <w:rsid w:val="0058325D"/>
    <w:rsid w:val="00583502"/>
    <w:rsid w:val="00583880"/>
    <w:rsid w:val="0058402C"/>
    <w:rsid w:val="005850C3"/>
    <w:rsid w:val="00585651"/>
    <w:rsid w:val="00586958"/>
    <w:rsid w:val="005901CC"/>
    <w:rsid w:val="00591C2E"/>
    <w:rsid w:val="005947AC"/>
    <w:rsid w:val="00594BF7"/>
    <w:rsid w:val="0059588D"/>
    <w:rsid w:val="00596C66"/>
    <w:rsid w:val="005A015E"/>
    <w:rsid w:val="005A0182"/>
    <w:rsid w:val="005A05E6"/>
    <w:rsid w:val="005A1882"/>
    <w:rsid w:val="005A25E7"/>
    <w:rsid w:val="005A279E"/>
    <w:rsid w:val="005A3157"/>
    <w:rsid w:val="005A3754"/>
    <w:rsid w:val="005A6FC6"/>
    <w:rsid w:val="005B13A5"/>
    <w:rsid w:val="005B17C6"/>
    <w:rsid w:val="005B315C"/>
    <w:rsid w:val="005B5FF2"/>
    <w:rsid w:val="005B6309"/>
    <w:rsid w:val="005B63E4"/>
    <w:rsid w:val="005B7E0F"/>
    <w:rsid w:val="005C00F9"/>
    <w:rsid w:val="005C1B1F"/>
    <w:rsid w:val="005C38C6"/>
    <w:rsid w:val="005C3F97"/>
    <w:rsid w:val="005C4945"/>
    <w:rsid w:val="005C7525"/>
    <w:rsid w:val="005D05D4"/>
    <w:rsid w:val="005D1556"/>
    <w:rsid w:val="005D3021"/>
    <w:rsid w:val="005D30EE"/>
    <w:rsid w:val="005D3A74"/>
    <w:rsid w:val="005D4597"/>
    <w:rsid w:val="005D4A06"/>
    <w:rsid w:val="005D4EE1"/>
    <w:rsid w:val="005D4EEA"/>
    <w:rsid w:val="005D4F2F"/>
    <w:rsid w:val="005D50EE"/>
    <w:rsid w:val="005D52E6"/>
    <w:rsid w:val="005D61E6"/>
    <w:rsid w:val="005E08C9"/>
    <w:rsid w:val="005E1991"/>
    <w:rsid w:val="005E1F18"/>
    <w:rsid w:val="005E2E57"/>
    <w:rsid w:val="005E403F"/>
    <w:rsid w:val="005E7FE5"/>
    <w:rsid w:val="005F0BE2"/>
    <w:rsid w:val="005F29C6"/>
    <w:rsid w:val="005F4A9F"/>
    <w:rsid w:val="005F4B53"/>
    <w:rsid w:val="005F71A5"/>
    <w:rsid w:val="006011B8"/>
    <w:rsid w:val="00602ED6"/>
    <w:rsid w:val="0060447C"/>
    <w:rsid w:val="00604B18"/>
    <w:rsid w:val="00606656"/>
    <w:rsid w:val="006109AD"/>
    <w:rsid w:val="00612464"/>
    <w:rsid w:val="00614276"/>
    <w:rsid w:val="006144B1"/>
    <w:rsid w:val="00615180"/>
    <w:rsid w:val="00616D38"/>
    <w:rsid w:val="00617A50"/>
    <w:rsid w:val="0062095C"/>
    <w:rsid w:val="006248C0"/>
    <w:rsid w:val="00625E0C"/>
    <w:rsid w:val="006309C5"/>
    <w:rsid w:val="00630E2E"/>
    <w:rsid w:val="00632DAB"/>
    <w:rsid w:val="00634BE6"/>
    <w:rsid w:val="0063665F"/>
    <w:rsid w:val="00640E40"/>
    <w:rsid w:val="00644084"/>
    <w:rsid w:val="006470F1"/>
    <w:rsid w:val="00650EB3"/>
    <w:rsid w:val="006517AA"/>
    <w:rsid w:val="00652114"/>
    <w:rsid w:val="006525A9"/>
    <w:rsid w:val="00652C14"/>
    <w:rsid w:val="0066091A"/>
    <w:rsid w:val="0066182F"/>
    <w:rsid w:val="00662511"/>
    <w:rsid w:val="00662E8F"/>
    <w:rsid w:val="00666ECB"/>
    <w:rsid w:val="00667CEE"/>
    <w:rsid w:val="00672E11"/>
    <w:rsid w:val="00672F3C"/>
    <w:rsid w:val="00673F08"/>
    <w:rsid w:val="00675867"/>
    <w:rsid w:val="00676569"/>
    <w:rsid w:val="00683426"/>
    <w:rsid w:val="0068384D"/>
    <w:rsid w:val="00683DC2"/>
    <w:rsid w:val="00686827"/>
    <w:rsid w:val="006877EC"/>
    <w:rsid w:val="006919B5"/>
    <w:rsid w:val="0069308D"/>
    <w:rsid w:val="00694035"/>
    <w:rsid w:val="00696A21"/>
    <w:rsid w:val="00696A69"/>
    <w:rsid w:val="00696DB9"/>
    <w:rsid w:val="00696F7E"/>
    <w:rsid w:val="006971EC"/>
    <w:rsid w:val="0069798E"/>
    <w:rsid w:val="006A5172"/>
    <w:rsid w:val="006A52D6"/>
    <w:rsid w:val="006A6282"/>
    <w:rsid w:val="006A70D3"/>
    <w:rsid w:val="006A72BF"/>
    <w:rsid w:val="006A7316"/>
    <w:rsid w:val="006B27A6"/>
    <w:rsid w:val="006B294C"/>
    <w:rsid w:val="006B2A45"/>
    <w:rsid w:val="006B57E9"/>
    <w:rsid w:val="006B6D75"/>
    <w:rsid w:val="006B7627"/>
    <w:rsid w:val="006C19BE"/>
    <w:rsid w:val="006C4CC1"/>
    <w:rsid w:val="006C73DE"/>
    <w:rsid w:val="006C7AC9"/>
    <w:rsid w:val="006D0A80"/>
    <w:rsid w:val="006D3DA4"/>
    <w:rsid w:val="006D4397"/>
    <w:rsid w:val="006D6EA9"/>
    <w:rsid w:val="006F0B76"/>
    <w:rsid w:val="006F195B"/>
    <w:rsid w:val="006F1ADE"/>
    <w:rsid w:val="006F5FB8"/>
    <w:rsid w:val="006F7331"/>
    <w:rsid w:val="006F7EDE"/>
    <w:rsid w:val="00700A05"/>
    <w:rsid w:val="007026AE"/>
    <w:rsid w:val="00703902"/>
    <w:rsid w:val="00704EA6"/>
    <w:rsid w:val="007050AE"/>
    <w:rsid w:val="007068B0"/>
    <w:rsid w:val="00707D0F"/>
    <w:rsid w:val="00707E04"/>
    <w:rsid w:val="00712F06"/>
    <w:rsid w:val="0071462B"/>
    <w:rsid w:val="0071496E"/>
    <w:rsid w:val="00716F3F"/>
    <w:rsid w:val="0072466C"/>
    <w:rsid w:val="007261A9"/>
    <w:rsid w:val="00726AE4"/>
    <w:rsid w:val="0073294F"/>
    <w:rsid w:val="00732ED4"/>
    <w:rsid w:val="007335D2"/>
    <w:rsid w:val="00733789"/>
    <w:rsid w:val="00734FC0"/>
    <w:rsid w:val="0073506C"/>
    <w:rsid w:val="007366E1"/>
    <w:rsid w:val="007375C0"/>
    <w:rsid w:val="007377A5"/>
    <w:rsid w:val="0073790B"/>
    <w:rsid w:val="00737C5A"/>
    <w:rsid w:val="0074047C"/>
    <w:rsid w:val="007419F3"/>
    <w:rsid w:val="00741F6F"/>
    <w:rsid w:val="0074208E"/>
    <w:rsid w:val="007421D8"/>
    <w:rsid w:val="00744287"/>
    <w:rsid w:val="00745FF4"/>
    <w:rsid w:val="00746FDB"/>
    <w:rsid w:val="00747706"/>
    <w:rsid w:val="00747F94"/>
    <w:rsid w:val="007513CF"/>
    <w:rsid w:val="00752D26"/>
    <w:rsid w:val="007532A8"/>
    <w:rsid w:val="00753F04"/>
    <w:rsid w:val="00754099"/>
    <w:rsid w:val="00754324"/>
    <w:rsid w:val="007551D4"/>
    <w:rsid w:val="0075523F"/>
    <w:rsid w:val="00755DA7"/>
    <w:rsid w:val="007622B6"/>
    <w:rsid w:val="00762552"/>
    <w:rsid w:val="00762CA8"/>
    <w:rsid w:val="0076308D"/>
    <w:rsid w:val="00763343"/>
    <w:rsid w:val="00765BED"/>
    <w:rsid w:val="00765ECA"/>
    <w:rsid w:val="00766688"/>
    <w:rsid w:val="007677B5"/>
    <w:rsid w:val="00767810"/>
    <w:rsid w:val="00767A44"/>
    <w:rsid w:val="00773895"/>
    <w:rsid w:val="00777A5E"/>
    <w:rsid w:val="00777C9D"/>
    <w:rsid w:val="007804EA"/>
    <w:rsid w:val="00783FB8"/>
    <w:rsid w:val="0078517B"/>
    <w:rsid w:val="00785867"/>
    <w:rsid w:val="00792D43"/>
    <w:rsid w:val="00792D86"/>
    <w:rsid w:val="00794892"/>
    <w:rsid w:val="00795098"/>
    <w:rsid w:val="00795676"/>
    <w:rsid w:val="00797D16"/>
    <w:rsid w:val="007A31A3"/>
    <w:rsid w:val="007A3BB3"/>
    <w:rsid w:val="007A3DDF"/>
    <w:rsid w:val="007A65DC"/>
    <w:rsid w:val="007A6608"/>
    <w:rsid w:val="007B09ED"/>
    <w:rsid w:val="007B212A"/>
    <w:rsid w:val="007B3E13"/>
    <w:rsid w:val="007B48A9"/>
    <w:rsid w:val="007B56EC"/>
    <w:rsid w:val="007B73AE"/>
    <w:rsid w:val="007C4A82"/>
    <w:rsid w:val="007C4D22"/>
    <w:rsid w:val="007C516A"/>
    <w:rsid w:val="007C5C9C"/>
    <w:rsid w:val="007C65EC"/>
    <w:rsid w:val="007C69B9"/>
    <w:rsid w:val="007D010E"/>
    <w:rsid w:val="007D37B6"/>
    <w:rsid w:val="007D386D"/>
    <w:rsid w:val="007D63D8"/>
    <w:rsid w:val="007D7998"/>
    <w:rsid w:val="007E076D"/>
    <w:rsid w:val="007E1D18"/>
    <w:rsid w:val="007E3558"/>
    <w:rsid w:val="007E3728"/>
    <w:rsid w:val="007E3F75"/>
    <w:rsid w:val="007E55BB"/>
    <w:rsid w:val="007E77F6"/>
    <w:rsid w:val="007E7A3C"/>
    <w:rsid w:val="007F025E"/>
    <w:rsid w:val="007F20E2"/>
    <w:rsid w:val="007F3FD2"/>
    <w:rsid w:val="007F46D0"/>
    <w:rsid w:val="007F5172"/>
    <w:rsid w:val="008043FD"/>
    <w:rsid w:val="00811F45"/>
    <w:rsid w:val="00812249"/>
    <w:rsid w:val="00812269"/>
    <w:rsid w:val="0081517E"/>
    <w:rsid w:val="008158CE"/>
    <w:rsid w:val="0081707D"/>
    <w:rsid w:val="00817438"/>
    <w:rsid w:val="00826F56"/>
    <w:rsid w:val="00827F8F"/>
    <w:rsid w:val="00830B7E"/>
    <w:rsid w:val="00830F42"/>
    <w:rsid w:val="00831895"/>
    <w:rsid w:val="00831BAC"/>
    <w:rsid w:val="00834444"/>
    <w:rsid w:val="00835E46"/>
    <w:rsid w:val="00837B6C"/>
    <w:rsid w:val="00840CF6"/>
    <w:rsid w:val="00842615"/>
    <w:rsid w:val="008438D1"/>
    <w:rsid w:val="0084527C"/>
    <w:rsid w:val="00846292"/>
    <w:rsid w:val="008475A9"/>
    <w:rsid w:val="00847BBF"/>
    <w:rsid w:val="00853439"/>
    <w:rsid w:val="00855C18"/>
    <w:rsid w:val="00856D0D"/>
    <w:rsid w:val="008626B7"/>
    <w:rsid w:val="00863200"/>
    <w:rsid w:val="00863DCB"/>
    <w:rsid w:val="00865A6A"/>
    <w:rsid w:val="00866650"/>
    <w:rsid w:val="00866B2E"/>
    <w:rsid w:val="00871546"/>
    <w:rsid w:val="008720B9"/>
    <w:rsid w:val="008725BA"/>
    <w:rsid w:val="00873249"/>
    <w:rsid w:val="00877D97"/>
    <w:rsid w:val="0088416D"/>
    <w:rsid w:val="00884A6D"/>
    <w:rsid w:val="008854E0"/>
    <w:rsid w:val="0088667F"/>
    <w:rsid w:val="00890303"/>
    <w:rsid w:val="00892091"/>
    <w:rsid w:val="00892A7A"/>
    <w:rsid w:val="00893097"/>
    <w:rsid w:val="00893669"/>
    <w:rsid w:val="00894201"/>
    <w:rsid w:val="00896822"/>
    <w:rsid w:val="00897C43"/>
    <w:rsid w:val="008A01E3"/>
    <w:rsid w:val="008A0DC2"/>
    <w:rsid w:val="008A3D8B"/>
    <w:rsid w:val="008A44CB"/>
    <w:rsid w:val="008A5790"/>
    <w:rsid w:val="008B21AD"/>
    <w:rsid w:val="008B21EC"/>
    <w:rsid w:val="008B25CB"/>
    <w:rsid w:val="008B2B40"/>
    <w:rsid w:val="008B3644"/>
    <w:rsid w:val="008B505F"/>
    <w:rsid w:val="008B571B"/>
    <w:rsid w:val="008C0A39"/>
    <w:rsid w:val="008C43FA"/>
    <w:rsid w:val="008C48B0"/>
    <w:rsid w:val="008C4AB8"/>
    <w:rsid w:val="008C5F58"/>
    <w:rsid w:val="008C7361"/>
    <w:rsid w:val="008C772F"/>
    <w:rsid w:val="008D3B1D"/>
    <w:rsid w:val="008D3EEF"/>
    <w:rsid w:val="008D6C61"/>
    <w:rsid w:val="008E0B46"/>
    <w:rsid w:val="008E11C3"/>
    <w:rsid w:val="008E15CB"/>
    <w:rsid w:val="008E1AB6"/>
    <w:rsid w:val="008E2240"/>
    <w:rsid w:val="008E2F71"/>
    <w:rsid w:val="008E3191"/>
    <w:rsid w:val="008E44CC"/>
    <w:rsid w:val="008E516F"/>
    <w:rsid w:val="008E6CAE"/>
    <w:rsid w:val="008E6CFF"/>
    <w:rsid w:val="008E72F3"/>
    <w:rsid w:val="008F05FD"/>
    <w:rsid w:val="008F1517"/>
    <w:rsid w:val="008F2917"/>
    <w:rsid w:val="008F4555"/>
    <w:rsid w:val="008F53DE"/>
    <w:rsid w:val="008F5D9E"/>
    <w:rsid w:val="008F72B6"/>
    <w:rsid w:val="00902B67"/>
    <w:rsid w:val="00905490"/>
    <w:rsid w:val="009066B2"/>
    <w:rsid w:val="00906D6F"/>
    <w:rsid w:val="009169F5"/>
    <w:rsid w:val="00917D07"/>
    <w:rsid w:val="00920056"/>
    <w:rsid w:val="0092188E"/>
    <w:rsid w:val="00922E8A"/>
    <w:rsid w:val="009232BB"/>
    <w:rsid w:val="009244F1"/>
    <w:rsid w:val="00924762"/>
    <w:rsid w:val="00924956"/>
    <w:rsid w:val="009259A4"/>
    <w:rsid w:val="009271C8"/>
    <w:rsid w:val="00927751"/>
    <w:rsid w:val="00931522"/>
    <w:rsid w:val="00932777"/>
    <w:rsid w:val="00933FC3"/>
    <w:rsid w:val="00935782"/>
    <w:rsid w:val="00937DE4"/>
    <w:rsid w:val="0094093A"/>
    <w:rsid w:val="00941258"/>
    <w:rsid w:val="00942E48"/>
    <w:rsid w:val="009435DE"/>
    <w:rsid w:val="00943936"/>
    <w:rsid w:val="00943B5F"/>
    <w:rsid w:val="00944D2B"/>
    <w:rsid w:val="00945C40"/>
    <w:rsid w:val="00950A9D"/>
    <w:rsid w:val="0095142A"/>
    <w:rsid w:val="009544D7"/>
    <w:rsid w:val="00954D2B"/>
    <w:rsid w:val="00956AA4"/>
    <w:rsid w:val="0096011A"/>
    <w:rsid w:val="00961880"/>
    <w:rsid w:val="00961C68"/>
    <w:rsid w:val="009638ED"/>
    <w:rsid w:val="00965965"/>
    <w:rsid w:val="00966208"/>
    <w:rsid w:val="00972A70"/>
    <w:rsid w:val="00972BB6"/>
    <w:rsid w:val="00976941"/>
    <w:rsid w:val="00977057"/>
    <w:rsid w:val="00984D15"/>
    <w:rsid w:val="00985753"/>
    <w:rsid w:val="00985BB2"/>
    <w:rsid w:val="0098627F"/>
    <w:rsid w:val="00987BD3"/>
    <w:rsid w:val="00994DB6"/>
    <w:rsid w:val="00994E04"/>
    <w:rsid w:val="009A0168"/>
    <w:rsid w:val="009A1D64"/>
    <w:rsid w:val="009A214D"/>
    <w:rsid w:val="009A2BF9"/>
    <w:rsid w:val="009A6EF8"/>
    <w:rsid w:val="009A724E"/>
    <w:rsid w:val="009B0E73"/>
    <w:rsid w:val="009B205C"/>
    <w:rsid w:val="009B48C2"/>
    <w:rsid w:val="009B6258"/>
    <w:rsid w:val="009C0954"/>
    <w:rsid w:val="009C0CF7"/>
    <w:rsid w:val="009C12BC"/>
    <w:rsid w:val="009C5094"/>
    <w:rsid w:val="009C5196"/>
    <w:rsid w:val="009C55AC"/>
    <w:rsid w:val="009C6CAD"/>
    <w:rsid w:val="009D07EE"/>
    <w:rsid w:val="009D07FA"/>
    <w:rsid w:val="009D1F25"/>
    <w:rsid w:val="009D2856"/>
    <w:rsid w:val="009D41BE"/>
    <w:rsid w:val="009E0263"/>
    <w:rsid w:val="009E04CC"/>
    <w:rsid w:val="009E144D"/>
    <w:rsid w:val="009E199E"/>
    <w:rsid w:val="009E2C21"/>
    <w:rsid w:val="009E35E9"/>
    <w:rsid w:val="009E398F"/>
    <w:rsid w:val="009E63D5"/>
    <w:rsid w:val="009E76AA"/>
    <w:rsid w:val="009F0299"/>
    <w:rsid w:val="009F1834"/>
    <w:rsid w:val="009F275C"/>
    <w:rsid w:val="009F2EB7"/>
    <w:rsid w:val="009F34C6"/>
    <w:rsid w:val="009F3605"/>
    <w:rsid w:val="009F56FA"/>
    <w:rsid w:val="009F57AE"/>
    <w:rsid w:val="009F743B"/>
    <w:rsid w:val="00A037F9"/>
    <w:rsid w:val="00A03FDC"/>
    <w:rsid w:val="00A04AC7"/>
    <w:rsid w:val="00A05726"/>
    <w:rsid w:val="00A05740"/>
    <w:rsid w:val="00A05C85"/>
    <w:rsid w:val="00A05F46"/>
    <w:rsid w:val="00A07907"/>
    <w:rsid w:val="00A1096B"/>
    <w:rsid w:val="00A11825"/>
    <w:rsid w:val="00A1465A"/>
    <w:rsid w:val="00A14720"/>
    <w:rsid w:val="00A14A24"/>
    <w:rsid w:val="00A208DA"/>
    <w:rsid w:val="00A2268A"/>
    <w:rsid w:val="00A22E06"/>
    <w:rsid w:val="00A23BE0"/>
    <w:rsid w:val="00A26B86"/>
    <w:rsid w:val="00A3063C"/>
    <w:rsid w:val="00A30B24"/>
    <w:rsid w:val="00A3173F"/>
    <w:rsid w:val="00A32276"/>
    <w:rsid w:val="00A37053"/>
    <w:rsid w:val="00A37BE1"/>
    <w:rsid w:val="00A37CB9"/>
    <w:rsid w:val="00A40926"/>
    <w:rsid w:val="00A40D0B"/>
    <w:rsid w:val="00A40F5D"/>
    <w:rsid w:val="00A4111E"/>
    <w:rsid w:val="00A469E6"/>
    <w:rsid w:val="00A50523"/>
    <w:rsid w:val="00A5140B"/>
    <w:rsid w:val="00A5176A"/>
    <w:rsid w:val="00A53A74"/>
    <w:rsid w:val="00A53B03"/>
    <w:rsid w:val="00A54231"/>
    <w:rsid w:val="00A5443E"/>
    <w:rsid w:val="00A56F1E"/>
    <w:rsid w:val="00A60465"/>
    <w:rsid w:val="00A60631"/>
    <w:rsid w:val="00A61140"/>
    <w:rsid w:val="00A61F63"/>
    <w:rsid w:val="00A62E24"/>
    <w:rsid w:val="00A6323A"/>
    <w:rsid w:val="00A637EF"/>
    <w:rsid w:val="00A7155B"/>
    <w:rsid w:val="00A71BBF"/>
    <w:rsid w:val="00A72969"/>
    <w:rsid w:val="00A74D99"/>
    <w:rsid w:val="00A7534A"/>
    <w:rsid w:val="00A7576B"/>
    <w:rsid w:val="00A75CF7"/>
    <w:rsid w:val="00A75DAE"/>
    <w:rsid w:val="00A829CD"/>
    <w:rsid w:val="00A83803"/>
    <w:rsid w:val="00A86C71"/>
    <w:rsid w:val="00A90768"/>
    <w:rsid w:val="00A91C22"/>
    <w:rsid w:val="00A926B5"/>
    <w:rsid w:val="00A93095"/>
    <w:rsid w:val="00A93C62"/>
    <w:rsid w:val="00A94E70"/>
    <w:rsid w:val="00A95E25"/>
    <w:rsid w:val="00AA0AAB"/>
    <w:rsid w:val="00AA0C9F"/>
    <w:rsid w:val="00AA11E8"/>
    <w:rsid w:val="00AA3F76"/>
    <w:rsid w:val="00AA61F4"/>
    <w:rsid w:val="00AB0436"/>
    <w:rsid w:val="00AB18B5"/>
    <w:rsid w:val="00AB3753"/>
    <w:rsid w:val="00AB64FE"/>
    <w:rsid w:val="00AC165F"/>
    <w:rsid w:val="00AC4375"/>
    <w:rsid w:val="00AC4537"/>
    <w:rsid w:val="00AC45EC"/>
    <w:rsid w:val="00AC6382"/>
    <w:rsid w:val="00AE03D3"/>
    <w:rsid w:val="00AE1816"/>
    <w:rsid w:val="00AE450F"/>
    <w:rsid w:val="00AE4ABF"/>
    <w:rsid w:val="00AE5D56"/>
    <w:rsid w:val="00AF13E5"/>
    <w:rsid w:val="00AF179A"/>
    <w:rsid w:val="00AF1A62"/>
    <w:rsid w:val="00AF1C2E"/>
    <w:rsid w:val="00AF3315"/>
    <w:rsid w:val="00AF3F53"/>
    <w:rsid w:val="00AF4B76"/>
    <w:rsid w:val="00AF4BC2"/>
    <w:rsid w:val="00AF4C33"/>
    <w:rsid w:val="00AF59E6"/>
    <w:rsid w:val="00AF5BAE"/>
    <w:rsid w:val="00B00EC2"/>
    <w:rsid w:val="00B0494A"/>
    <w:rsid w:val="00B06609"/>
    <w:rsid w:val="00B07006"/>
    <w:rsid w:val="00B10CF3"/>
    <w:rsid w:val="00B10D38"/>
    <w:rsid w:val="00B12529"/>
    <w:rsid w:val="00B13B70"/>
    <w:rsid w:val="00B14561"/>
    <w:rsid w:val="00B15890"/>
    <w:rsid w:val="00B16F0A"/>
    <w:rsid w:val="00B179D4"/>
    <w:rsid w:val="00B17EAE"/>
    <w:rsid w:val="00B21251"/>
    <w:rsid w:val="00B222E4"/>
    <w:rsid w:val="00B22AF3"/>
    <w:rsid w:val="00B23E20"/>
    <w:rsid w:val="00B25757"/>
    <w:rsid w:val="00B2597A"/>
    <w:rsid w:val="00B26B8B"/>
    <w:rsid w:val="00B2798F"/>
    <w:rsid w:val="00B27DEE"/>
    <w:rsid w:val="00B31343"/>
    <w:rsid w:val="00B33039"/>
    <w:rsid w:val="00B35162"/>
    <w:rsid w:val="00B354CC"/>
    <w:rsid w:val="00B3745B"/>
    <w:rsid w:val="00B524F1"/>
    <w:rsid w:val="00B54B2F"/>
    <w:rsid w:val="00B54C3B"/>
    <w:rsid w:val="00B56356"/>
    <w:rsid w:val="00B60911"/>
    <w:rsid w:val="00B619C5"/>
    <w:rsid w:val="00B61FAC"/>
    <w:rsid w:val="00B63A43"/>
    <w:rsid w:val="00B6419E"/>
    <w:rsid w:val="00B70A0A"/>
    <w:rsid w:val="00B71946"/>
    <w:rsid w:val="00B71E19"/>
    <w:rsid w:val="00B74B02"/>
    <w:rsid w:val="00B76CD4"/>
    <w:rsid w:val="00B77564"/>
    <w:rsid w:val="00B80410"/>
    <w:rsid w:val="00B81466"/>
    <w:rsid w:val="00B82B9F"/>
    <w:rsid w:val="00B84619"/>
    <w:rsid w:val="00B84B23"/>
    <w:rsid w:val="00B8580A"/>
    <w:rsid w:val="00B85952"/>
    <w:rsid w:val="00B91D4F"/>
    <w:rsid w:val="00B92100"/>
    <w:rsid w:val="00B92121"/>
    <w:rsid w:val="00B92920"/>
    <w:rsid w:val="00B957F4"/>
    <w:rsid w:val="00B964D0"/>
    <w:rsid w:val="00BA3948"/>
    <w:rsid w:val="00BA4476"/>
    <w:rsid w:val="00BA47A8"/>
    <w:rsid w:val="00BA4869"/>
    <w:rsid w:val="00BA5B64"/>
    <w:rsid w:val="00BA75E4"/>
    <w:rsid w:val="00BB0384"/>
    <w:rsid w:val="00BB2AC9"/>
    <w:rsid w:val="00BB3453"/>
    <w:rsid w:val="00BB35D0"/>
    <w:rsid w:val="00BB476A"/>
    <w:rsid w:val="00BC11A3"/>
    <w:rsid w:val="00BC2181"/>
    <w:rsid w:val="00BC26DF"/>
    <w:rsid w:val="00BC27BE"/>
    <w:rsid w:val="00BC33FE"/>
    <w:rsid w:val="00BC3D90"/>
    <w:rsid w:val="00BC6FE9"/>
    <w:rsid w:val="00BC75D5"/>
    <w:rsid w:val="00BD09D8"/>
    <w:rsid w:val="00BD2290"/>
    <w:rsid w:val="00BD2CC6"/>
    <w:rsid w:val="00BD733A"/>
    <w:rsid w:val="00BD7673"/>
    <w:rsid w:val="00BE232F"/>
    <w:rsid w:val="00BE3C4A"/>
    <w:rsid w:val="00BE6F7D"/>
    <w:rsid w:val="00BF21F9"/>
    <w:rsid w:val="00BF2312"/>
    <w:rsid w:val="00BF28C3"/>
    <w:rsid w:val="00BF3866"/>
    <w:rsid w:val="00BF5699"/>
    <w:rsid w:val="00C02640"/>
    <w:rsid w:val="00C110B2"/>
    <w:rsid w:val="00C11491"/>
    <w:rsid w:val="00C11F35"/>
    <w:rsid w:val="00C126C5"/>
    <w:rsid w:val="00C12A1C"/>
    <w:rsid w:val="00C157E7"/>
    <w:rsid w:val="00C159FE"/>
    <w:rsid w:val="00C207B7"/>
    <w:rsid w:val="00C212BC"/>
    <w:rsid w:val="00C231EB"/>
    <w:rsid w:val="00C2321B"/>
    <w:rsid w:val="00C2492A"/>
    <w:rsid w:val="00C24C68"/>
    <w:rsid w:val="00C25327"/>
    <w:rsid w:val="00C3041F"/>
    <w:rsid w:val="00C32479"/>
    <w:rsid w:val="00C33E07"/>
    <w:rsid w:val="00C37483"/>
    <w:rsid w:val="00C41654"/>
    <w:rsid w:val="00C42E17"/>
    <w:rsid w:val="00C43279"/>
    <w:rsid w:val="00C44396"/>
    <w:rsid w:val="00C45835"/>
    <w:rsid w:val="00C45E45"/>
    <w:rsid w:val="00C4630C"/>
    <w:rsid w:val="00C50DF8"/>
    <w:rsid w:val="00C51021"/>
    <w:rsid w:val="00C52FC4"/>
    <w:rsid w:val="00C53F69"/>
    <w:rsid w:val="00C54A44"/>
    <w:rsid w:val="00C55600"/>
    <w:rsid w:val="00C5596F"/>
    <w:rsid w:val="00C5637B"/>
    <w:rsid w:val="00C57063"/>
    <w:rsid w:val="00C6347A"/>
    <w:rsid w:val="00C63783"/>
    <w:rsid w:val="00C639C7"/>
    <w:rsid w:val="00C65F81"/>
    <w:rsid w:val="00C73050"/>
    <w:rsid w:val="00C77EFC"/>
    <w:rsid w:val="00C80455"/>
    <w:rsid w:val="00C8387C"/>
    <w:rsid w:val="00C84681"/>
    <w:rsid w:val="00C85ADB"/>
    <w:rsid w:val="00C85CD4"/>
    <w:rsid w:val="00C86CE7"/>
    <w:rsid w:val="00C873A5"/>
    <w:rsid w:val="00C90C4C"/>
    <w:rsid w:val="00C91302"/>
    <w:rsid w:val="00C9365E"/>
    <w:rsid w:val="00CA0665"/>
    <w:rsid w:val="00CA17F4"/>
    <w:rsid w:val="00CA2958"/>
    <w:rsid w:val="00CA2B37"/>
    <w:rsid w:val="00CA3187"/>
    <w:rsid w:val="00CA35C2"/>
    <w:rsid w:val="00CA435F"/>
    <w:rsid w:val="00CA7B89"/>
    <w:rsid w:val="00CB4883"/>
    <w:rsid w:val="00CB67BB"/>
    <w:rsid w:val="00CB6E17"/>
    <w:rsid w:val="00CC288C"/>
    <w:rsid w:val="00CD2E8F"/>
    <w:rsid w:val="00CD350E"/>
    <w:rsid w:val="00CD42E2"/>
    <w:rsid w:val="00CE1070"/>
    <w:rsid w:val="00CE13AF"/>
    <w:rsid w:val="00CE2519"/>
    <w:rsid w:val="00CF00F4"/>
    <w:rsid w:val="00CF6A6F"/>
    <w:rsid w:val="00D02A31"/>
    <w:rsid w:val="00D02A92"/>
    <w:rsid w:val="00D02AAA"/>
    <w:rsid w:val="00D04BE0"/>
    <w:rsid w:val="00D07CFA"/>
    <w:rsid w:val="00D10FB2"/>
    <w:rsid w:val="00D122D4"/>
    <w:rsid w:val="00D14EA2"/>
    <w:rsid w:val="00D15592"/>
    <w:rsid w:val="00D17244"/>
    <w:rsid w:val="00D17701"/>
    <w:rsid w:val="00D20098"/>
    <w:rsid w:val="00D22F76"/>
    <w:rsid w:val="00D2367B"/>
    <w:rsid w:val="00D25AC3"/>
    <w:rsid w:val="00D26A53"/>
    <w:rsid w:val="00D26D6B"/>
    <w:rsid w:val="00D314A1"/>
    <w:rsid w:val="00D36823"/>
    <w:rsid w:val="00D36B7A"/>
    <w:rsid w:val="00D37469"/>
    <w:rsid w:val="00D40B19"/>
    <w:rsid w:val="00D41EB6"/>
    <w:rsid w:val="00D44A4F"/>
    <w:rsid w:val="00D45F96"/>
    <w:rsid w:val="00D474C3"/>
    <w:rsid w:val="00D50787"/>
    <w:rsid w:val="00D51934"/>
    <w:rsid w:val="00D52605"/>
    <w:rsid w:val="00D52D40"/>
    <w:rsid w:val="00D53ACE"/>
    <w:rsid w:val="00D606B7"/>
    <w:rsid w:val="00D60C0B"/>
    <w:rsid w:val="00D6238A"/>
    <w:rsid w:val="00D623D7"/>
    <w:rsid w:val="00D624D0"/>
    <w:rsid w:val="00D65175"/>
    <w:rsid w:val="00D67AA3"/>
    <w:rsid w:val="00D70F44"/>
    <w:rsid w:val="00D71901"/>
    <w:rsid w:val="00D7353D"/>
    <w:rsid w:val="00D736FB"/>
    <w:rsid w:val="00D7422C"/>
    <w:rsid w:val="00D74DE0"/>
    <w:rsid w:val="00D767F7"/>
    <w:rsid w:val="00D770E5"/>
    <w:rsid w:val="00D80D55"/>
    <w:rsid w:val="00D82CFB"/>
    <w:rsid w:val="00D834AB"/>
    <w:rsid w:val="00D852CF"/>
    <w:rsid w:val="00D855A8"/>
    <w:rsid w:val="00D857E4"/>
    <w:rsid w:val="00D86160"/>
    <w:rsid w:val="00D86245"/>
    <w:rsid w:val="00D90719"/>
    <w:rsid w:val="00D92083"/>
    <w:rsid w:val="00D9537A"/>
    <w:rsid w:val="00D9660E"/>
    <w:rsid w:val="00DA130A"/>
    <w:rsid w:val="00DA268B"/>
    <w:rsid w:val="00DA3103"/>
    <w:rsid w:val="00DA3389"/>
    <w:rsid w:val="00DA36AC"/>
    <w:rsid w:val="00DA3929"/>
    <w:rsid w:val="00DA559B"/>
    <w:rsid w:val="00DA7707"/>
    <w:rsid w:val="00DB2010"/>
    <w:rsid w:val="00DB56F3"/>
    <w:rsid w:val="00DB6C46"/>
    <w:rsid w:val="00DB6D65"/>
    <w:rsid w:val="00DB6D7A"/>
    <w:rsid w:val="00DC15C6"/>
    <w:rsid w:val="00DC46A0"/>
    <w:rsid w:val="00DC4B86"/>
    <w:rsid w:val="00DC52AB"/>
    <w:rsid w:val="00DD0577"/>
    <w:rsid w:val="00DD0754"/>
    <w:rsid w:val="00DD28E9"/>
    <w:rsid w:val="00DD514D"/>
    <w:rsid w:val="00DD5F93"/>
    <w:rsid w:val="00DD6426"/>
    <w:rsid w:val="00DE2523"/>
    <w:rsid w:val="00DE5B3A"/>
    <w:rsid w:val="00DE5B7F"/>
    <w:rsid w:val="00DE6DC6"/>
    <w:rsid w:val="00DF0884"/>
    <w:rsid w:val="00DF1D58"/>
    <w:rsid w:val="00DF1D6A"/>
    <w:rsid w:val="00DF2617"/>
    <w:rsid w:val="00DF3621"/>
    <w:rsid w:val="00DF493F"/>
    <w:rsid w:val="00DF4986"/>
    <w:rsid w:val="00DF52E3"/>
    <w:rsid w:val="00E00409"/>
    <w:rsid w:val="00E004FB"/>
    <w:rsid w:val="00E01317"/>
    <w:rsid w:val="00E01AA0"/>
    <w:rsid w:val="00E01BF6"/>
    <w:rsid w:val="00E01D26"/>
    <w:rsid w:val="00E028A5"/>
    <w:rsid w:val="00E03049"/>
    <w:rsid w:val="00E050CE"/>
    <w:rsid w:val="00E05445"/>
    <w:rsid w:val="00E057C3"/>
    <w:rsid w:val="00E06A9C"/>
    <w:rsid w:val="00E07708"/>
    <w:rsid w:val="00E077A7"/>
    <w:rsid w:val="00E108E5"/>
    <w:rsid w:val="00E10D38"/>
    <w:rsid w:val="00E135A5"/>
    <w:rsid w:val="00E14631"/>
    <w:rsid w:val="00E151E3"/>
    <w:rsid w:val="00E15726"/>
    <w:rsid w:val="00E21351"/>
    <w:rsid w:val="00E24A9F"/>
    <w:rsid w:val="00E264DA"/>
    <w:rsid w:val="00E26A63"/>
    <w:rsid w:val="00E2738D"/>
    <w:rsid w:val="00E303B8"/>
    <w:rsid w:val="00E30892"/>
    <w:rsid w:val="00E32F53"/>
    <w:rsid w:val="00E3398E"/>
    <w:rsid w:val="00E33FDE"/>
    <w:rsid w:val="00E354CE"/>
    <w:rsid w:val="00E37CDD"/>
    <w:rsid w:val="00E408F7"/>
    <w:rsid w:val="00E420EC"/>
    <w:rsid w:val="00E43FF4"/>
    <w:rsid w:val="00E44038"/>
    <w:rsid w:val="00E5048B"/>
    <w:rsid w:val="00E504F2"/>
    <w:rsid w:val="00E52060"/>
    <w:rsid w:val="00E54A2C"/>
    <w:rsid w:val="00E56784"/>
    <w:rsid w:val="00E56D46"/>
    <w:rsid w:val="00E60AB9"/>
    <w:rsid w:val="00E60BF1"/>
    <w:rsid w:val="00E61DAE"/>
    <w:rsid w:val="00E647CA"/>
    <w:rsid w:val="00E65DCA"/>
    <w:rsid w:val="00E667EE"/>
    <w:rsid w:val="00E67F9E"/>
    <w:rsid w:val="00E70497"/>
    <w:rsid w:val="00E728FE"/>
    <w:rsid w:val="00E752E3"/>
    <w:rsid w:val="00E764CB"/>
    <w:rsid w:val="00E77CDC"/>
    <w:rsid w:val="00E82A5F"/>
    <w:rsid w:val="00E82EBC"/>
    <w:rsid w:val="00E83A70"/>
    <w:rsid w:val="00E849B0"/>
    <w:rsid w:val="00E9115F"/>
    <w:rsid w:val="00E95033"/>
    <w:rsid w:val="00E955BB"/>
    <w:rsid w:val="00E9772A"/>
    <w:rsid w:val="00E97F7A"/>
    <w:rsid w:val="00EA44BB"/>
    <w:rsid w:val="00EA5E08"/>
    <w:rsid w:val="00EA5FB9"/>
    <w:rsid w:val="00EA7291"/>
    <w:rsid w:val="00EA7972"/>
    <w:rsid w:val="00EA7AA5"/>
    <w:rsid w:val="00EB32EF"/>
    <w:rsid w:val="00EB537E"/>
    <w:rsid w:val="00EB5475"/>
    <w:rsid w:val="00EB586D"/>
    <w:rsid w:val="00EC08C1"/>
    <w:rsid w:val="00EC1D09"/>
    <w:rsid w:val="00EC3A58"/>
    <w:rsid w:val="00EC6073"/>
    <w:rsid w:val="00EC709C"/>
    <w:rsid w:val="00ED12FC"/>
    <w:rsid w:val="00ED1318"/>
    <w:rsid w:val="00ED2868"/>
    <w:rsid w:val="00ED28D9"/>
    <w:rsid w:val="00ED5F5E"/>
    <w:rsid w:val="00ED615A"/>
    <w:rsid w:val="00ED61B3"/>
    <w:rsid w:val="00ED6F68"/>
    <w:rsid w:val="00ED7831"/>
    <w:rsid w:val="00EE0BE6"/>
    <w:rsid w:val="00EE17E2"/>
    <w:rsid w:val="00EE3786"/>
    <w:rsid w:val="00EE41B5"/>
    <w:rsid w:val="00EE4929"/>
    <w:rsid w:val="00EE629C"/>
    <w:rsid w:val="00EF34BC"/>
    <w:rsid w:val="00EF3760"/>
    <w:rsid w:val="00EF45E2"/>
    <w:rsid w:val="00EF4755"/>
    <w:rsid w:val="00EF486B"/>
    <w:rsid w:val="00EF660A"/>
    <w:rsid w:val="00EF66CB"/>
    <w:rsid w:val="00EF754C"/>
    <w:rsid w:val="00EF776A"/>
    <w:rsid w:val="00EF7FF7"/>
    <w:rsid w:val="00F00885"/>
    <w:rsid w:val="00F0149D"/>
    <w:rsid w:val="00F022E9"/>
    <w:rsid w:val="00F02AB5"/>
    <w:rsid w:val="00F035E1"/>
    <w:rsid w:val="00F0386B"/>
    <w:rsid w:val="00F03A17"/>
    <w:rsid w:val="00F04016"/>
    <w:rsid w:val="00F06016"/>
    <w:rsid w:val="00F106F9"/>
    <w:rsid w:val="00F1174C"/>
    <w:rsid w:val="00F14449"/>
    <w:rsid w:val="00F168EC"/>
    <w:rsid w:val="00F16FC5"/>
    <w:rsid w:val="00F20469"/>
    <w:rsid w:val="00F23405"/>
    <w:rsid w:val="00F24682"/>
    <w:rsid w:val="00F25866"/>
    <w:rsid w:val="00F25DDF"/>
    <w:rsid w:val="00F344C8"/>
    <w:rsid w:val="00F3702C"/>
    <w:rsid w:val="00F40B46"/>
    <w:rsid w:val="00F455D4"/>
    <w:rsid w:val="00F46CA3"/>
    <w:rsid w:val="00F46F32"/>
    <w:rsid w:val="00F47645"/>
    <w:rsid w:val="00F525ED"/>
    <w:rsid w:val="00F54A06"/>
    <w:rsid w:val="00F54A30"/>
    <w:rsid w:val="00F55477"/>
    <w:rsid w:val="00F556C2"/>
    <w:rsid w:val="00F60D41"/>
    <w:rsid w:val="00F61426"/>
    <w:rsid w:val="00F62C23"/>
    <w:rsid w:val="00F634A0"/>
    <w:rsid w:val="00F638E3"/>
    <w:rsid w:val="00F64892"/>
    <w:rsid w:val="00F6583D"/>
    <w:rsid w:val="00F66EF1"/>
    <w:rsid w:val="00F673EB"/>
    <w:rsid w:val="00F72222"/>
    <w:rsid w:val="00F751C0"/>
    <w:rsid w:val="00F77AAA"/>
    <w:rsid w:val="00F80096"/>
    <w:rsid w:val="00F801E8"/>
    <w:rsid w:val="00F803A9"/>
    <w:rsid w:val="00F80452"/>
    <w:rsid w:val="00F80CBF"/>
    <w:rsid w:val="00F9035B"/>
    <w:rsid w:val="00F910D0"/>
    <w:rsid w:val="00F926BD"/>
    <w:rsid w:val="00F92CA5"/>
    <w:rsid w:val="00F937AE"/>
    <w:rsid w:val="00F966A0"/>
    <w:rsid w:val="00F97959"/>
    <w:rsid w:val="00FA1CBE"/>
    <w:rsid w:val="00FA3796"/>
    <w:rsid w:val="00FA6832"/>
    <w:rsid w:val="00FA6F43"/>
    <w:rsid w:val="00FA6FC6"/>
    <w:rsid w:val="00FA6FCB"/>
    <w:rsid w:val="00FA773C"/>
    <w:rsid w:val="00FB0D91"/>
    <w:rsid w:val="00FB1F96"/>
    <w:rsid w:val="00FB317C"/>
    <w:rsid w:val="00FB4D0B"/>
    <w:rsid w:val="00FB52F6"/>
    <w:rsid w:val="00FB71BF"/>
    <w:rsid w:val="00FB789C"/>
    <w:rsid w:val="00FC16E3"/>
    <w:rsid w:val="00FC1DCC"/>
    <w:rsid w:val="00FC5025"/>
    <w:rsid w:val="00FD097A"/>
    <w:rsid w:val="00FD1075"/>
    <w:rsid w:val="00FD2DDF"/>
    <w:rsid w:val="00FD3E35"/>
    <w:rsid w:val="00FD4C57"/>
    <w:rsid w:val="00FE221A"/>
    <w:rsid w:val="00FE23C0"/>
    <w:rsid w:val="00FE2971"/>
    <w:rsid w:val="00FE4747"/>
    <w:rsid w:val="00FE632F"/>
    <w:rsid w:val="00FE77D9"/>
    <w:rsid w:val="00FF08E1"/>
    <w:rsid w:val="00FF09BF"/>
    <w:rsid w:val="00FF1B7E"/>
    <w:rsid w:val="00FF4B82"/>
    <w:rsid w:val="00FF7219"/>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726D40"/>
  <w15:chartTrackingRefBased/>
  <w15:docId w15:val="{C6F3044E-8467-42EB-BFA1-1ED627FE3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A0B"/>
    <w:pPr>
      <w:spacing w:after="0" w:line="240" w:lineRule="atLeast"/>
    </w:pPr>
    <w:rPr>
      <w:rFonts w:ascii="Times New Roman" w:hAnsi="Times New Roman" w:cs="Times New Roman"/>
      <w:kern w:val="0"/>
      <w:sz w:val="20"/>
      <w:szCs w:val="20"/>
      <w:lang w:eastAsia="es-ES"/>
      <w14:ligatures w14:val="none"/>
    </w:rPr>
  </w:style>
  <w:style w:type="paragraph" w:styleId="Ttulo1">
    <w:name w:val="heading 1"/>
    <w:basedOn w:val="Normal"/>
    <w:next w:val="Normal"/>
    <w:link w:val="Ttulo1Car"/>
    <w:uiPriority w:val="9"/>
    <w:qFormat/>
    <w:rsid w:val="00484A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84A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84A0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84A0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84A0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84A0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84A0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84A0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84A0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84A0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84A0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84A0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84A0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84A0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84A0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84A0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84A0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84A0B"/>
    <w:rPr>
      <w:rFonts w:eastAsiaTheme="majorEastAsia" w:cstheme="majorBidi"/>
      <w:color w:val="272727" w:themeColor="text1" w:themeTint="D8"/>
    </w:rPr>
  </w:style>
  <w:style w:type="paragraph" w:styleId="Ttulo">
    <w:name w:val="Title"/>
    <w:basedOn w:val="Normal"/>
    <w:next w:val="Normal"/>
    <w:link w:val="TtuloCar"/>
    <w:uiPriority w:val="10"/>
    <w:qFormat/>
    <w:rsid w:val="00484A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84A0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84A0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84A0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84A0B"/>
    <w:pPr>
      <w:spacing w:before="160"/>
      <w:jc w:val="center"/>
    </w:pPr>
    <w:rPr>
      <w:i/>
      <w:iCs/>
      <w:color w:val="404040" w:themeColor="text1" w:themeTint="BF"/>
    </w:rPr>
  </w:style>
  <w:style w:type="character" w:customStyle="1" w:styleId="CitaCar">
    <w:name w:val="Cita Car"/>
    <w:basedOn w:val="Fuentedeprrafopredeter"/>
    <w:link w:val="Cita"/>
    <w:uiPriority w:val="29"/>
    <w:rsid w:val="00484A0B"/>
    <w:rPr>
      <w:i/>
      <w:iCs/>
      <w:color w:val="404040" w:themeColor="text1" w:themeTint="BF"/>
    </w:rPr>
  </w:style>
  <w:style w:type="paragraph" w:styleId="Prrafodelista">
    <w:name w:val="List Paragraph"/>
    <w:basedOn w:val="Normal"/>
    <w:link w:val="PrrafodelistaCar"/>
    <w:uiPriority w:val="34"/>
    <w:qFormat/>
    <w:rsid w:val="00484A0B"/>
    <w:pPr>
      <w:ind w:left="720"/>
      <w:contextualSpacing/>
    </w:pPr>
  </w:style>
  <w:style w:type="character" w:styleId="nfasisintenso">
    <w:name w:val="Intense Emphasis"/>
    <w:basedOn w:val="Fuentedeprrafopredeter"/>
    <w:uiPriority w:val="21"/>
    <w:qFormat/>
    <w:rsid w:val="00484A0B"/>
    <w:rPr>
      <w:i/>
      <w:iCs/>
      <w:color w:val="0F4761" w:themeColor="accent1" w:themeShade="BF"/>
    </w:rPr>
  </w:style>
  <w:style w:type="paragraph" w:styleId="Citadestacada">
    <w:name w:val="Intense Quote"/>
    <w:basedOn w:val="Normal"/>
    <w:next w:val="Normal"/>
    <w:link w:val="CitadestacadaCar"/>
    <w:uiPriority w:val="30"/>
    <w:qFormat/>
    <w:rsid w:val="00484A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84A0B"/>
    <w:rPr>
      <w:i/>
      <w:iCs/>
      <w:color w:val="0F4761" w:themeColor="accent1" w:themeShade="BF"/>
    </w:rPr>
  </w:style>
  <w:style w:type="character" w:styleId="Referenciaintensa">
    <w:name w:val="Intense Reference"/>
    <w:basedOn w:val="Fuentedeprrafopredeter"/>
    <w:uiPriority w:val="32"/>
    <w:qFormat/>
    <w:rsid w:val="00484A0B"/>
    <w:rPr>
      <w:b/>
      <w:bCs/>
      <w:smallCaps/>
      <w:color w:val="0F4761" w:themeColor="accent1" w:themeShade="BF"/>
      <w:spacing w:val="5"/>
    </w:rPr>
  </w:style>
  <w:style w:type="character" w:styleId="Refdenotaalpie">
    <w:name w:val="footnote reference"/>
    <w:aliases w:val="4_G,16 Point,BVI fnr,Footnote,Footnote Refernece,Footnote symbol,Fußnotenzeichen_Raxen,Superscript 6 Point,Texto de nota al pie,ftref,fusnot Char,nota pié di pagina,Footnote reference number,Times 10 Point,Exposant 3 Point,callout,FZ"/>
    <w:link w:val="BVIfnrChar"/>
    <w:uiPriority w:val="99"/>
    <w:qFormat/>
    <w:rsid w:val="00484A0B"/>
    <w:rPr>
      <w:rFonts w:ascii="Times New Roman" w:hAnsi="Times New Roman"/>
      <w:sz w:val="18"/>
      <w:vertAlign w:val="superscript"/>
    </w:rPr>
  </w:style>
  <w:style w:type="paragraph" w:customStyle="1" w:styleId="HChG">
    <w:name w:val="_ H _Ch_G"/>
    <w:basedOn w:val="Normal"/>
    <w:next w:val="Normal"/>
    <w:link w:val="HChGChar"/>
    <w:qFormat/>
    <w:rsid w:val="00484A0B"/>
    <w:pPr>
      <w:keepNext/>
      <w:keepLines/>
      <w:tabs>
        <w:tab w:val="right" w:pos="851"/>
      </w:tabs>
      <w:suppressAutoHyphens/>
      <w:spacing w:before="360" w:after="240" w:line="300" w:lineRule="exact"/>
      <w:ind w:left="1134" w:right="1134" w:hanging="1134"/>
      <w:outlineLvl w:val="1"/>
    </w:pPr>
    <w:rPr>
      <w:b/>
      <w:sz w:val="28"/>
    </w:rPr>
  </w:style>
  <w:style w:type="character" w:customStyle="1" w:styleId="HChGChar">
    <w:name w:val="_ H _Ch_G Char"/>
    <w:link w:val="HChG"/>
    <w:rsid w:val="00484A0B"/>
    <w:rPr>
      <w:rFonts w:ascii="Times New Roman" w:hAnsi="Times New Roman" w:cs="Times New Roman"/>
      <w:b/>
      <w:kern w:val="0"/>
      <w:sz w:val="28"/>
      <w:szCs w:val="20"/>
      <w:lang w:val="es-ES" w:eastAsia="es-ES"/>
      <w14:ligatures w14:val="none"/>
    </w:rPr>
  </w:style>
  <w:style w:type="paragraph" w:customStyle="1" w:styleId="H1G">
    <w:name w:val="_ H_1_G"/>
    <w:basedOn w:val="Normal"/>
    <w:next w:val="Normal"/>
    <w:qFormat/>
    <w:rsid w:val="00484A0B"/>
    <w:pPr>
      <w:keepNext/>
      <w:keepLines/>
      <w:tabs>
        <w:tab w:val="right" w:pos="851"/>
      </w:tabs>
      <w:suppressAutoHyphens/>
      <w:spacing w:before="360" w:after="240" w:line="270" w:lineRule="exact"/>
      <w:ind w:left="1134" w:right="1134" w:hanging="1134"/>
      <w:outlineLvl w:val="2"/>
    </w:pPr>
    <w:rPr>
      <w:b/>
      <w:sz w:val="24"/>
    </w:rPr>
  </w:style>
  <w:style w:type="paragraph" w:styleId="Encabezado">
    <w:name w:val="header"/>
    <w:aliases w:val="6_G"/>
    <w:basedOn w:val="Normal"/>
    <w:next w:val="Normal"/>
    <w:link w:val="EncabezadoCar"/>
    <w:qFormat/>
    <w:rsid w:val="00484A0B"/>
    <w:pPr>
      <w:pBdr>
        <w:bottom w:val="single" w:sz="4" w:space="4" w:color="auto"/>
      </w:pBdr>
      <w:spacing w:line="240" w:lineRule="auto"/>
    </w:pPr>
    <w:rPr>
      <w:b/>
      <w:sz w:val="18"/>
    </w:rPr>
  </w:style>
  <w:style w:type="character" w:customStyle="1" w:styleId="EncabezadoCar">
    <w:name w:val="Encabezado Car"/>
    <w:aliases w:val="6_G Car"/>
    <w:basedOn w:val="Fuentedeprrafopredeter"/>
    <w:link w:val="Encabezado"/>
    <w:rsid w:val="00484A0B"/>
    <w:rPr>
      <w:rFonts w:ascii="Times New Roman" w:hAnsi="Times New Roman" w:cs="Times New Roman"/>
      <w:b/>
      <w:kern w:val="0"/>
      <w:sz w:val="18"/>
      <w:szCs w:val="20"/>
      <w:lang w:val="es-ES" w:eastAsia="es-ES"/>
      <w14:ligatures w14:val="none"/>
    </w:rPr>
  </w:style>
  <w:style w:type="paragraph" w:customStyle="1" w:styleId="SingleTxtG">
    <w:name w:val="_ Single Txt_G"/>
    <w:basedOn w:val="Normal"/>
    <w:link w:val="SingleTxtGChar"/>
    <w:uiPriority w:val="1"/>
    <w:qFormat/>
    <w:rsid w:val="00484A0B"/>
    <w:pPr>
      <w:tabs>
        <w:tab w:val="left" w:pos="1701"/>
        <w:tab w:val="left" w:pos="2268"/>
        <w:tab w:val="left" w:pos="2835"/>
      </w:tabs>
      <w:spacing w:after="120"/>
      <w:ind w:left="1134" w:right="1134"/>
      <w:jc w:val="both"/>
    </w:pPr>
  </w:style>
  <w:style w:type="paragraph" w:styleId="Piedepgina">
    <w:name w:val="footer"/>
    <w:aliases w:val="3_G"/>
    <w:basedOn w:val="Normal"/>
    <w:next w:val="Normal"/>
    <w:link w:val="PiedepginaCar"/>
    <w:qFormat/>
    <w:rsid w:val="00484A0B"/>
    <w:rPr>
      <w:sz w:val="16"/>
    </w:rPr>
  </w:style>
  <w:style w:type="character" w:customStyle="1" w:styleId="PiedepginaCar">
    <w:name w:val="Pie de página Car"/>
    <w:aliases w:val="3_G Car"/>
    <w:basedOn w:val="Fuentedeprrafopredeter"/>
    <w:link w:val="Piedepgina"/>
    <w:rsid w:val="00484A0B"/>
    <w:rPr>
      <w:rFonts w:ascii="Times New Roman" w:hAnsi="Times New Roman" w:cs="Times New Roman"/>
      <w:kern w:val="0"/>
      <w:sz w:val="16"/>
      <w:szCs w:val="20"/>
      <w:lang w:val="es-ES" w:eastAsia="es-ES"/>
      <w14:ligatures w14:val="none"/>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Reference,A,f"/>
    <w:basedOn w:val="Normal"/>
    <w:link w:val="TextonotapieCar"/>
    <w:uiPriority w:val="99"/>
    <w:qFormat/>
    <w:rsid w:val="00484A0B"/>
    <w:pPr>
      <w:tabs>
        <w:tab w:val="right" w:pos="1021"/>
      </w:tabs>
      <w:spacing w:line="220" w:lineRule="exact"/>
      <w:ind w:left="1134" w:right="1134" w:hanging="1134"/>
    </w:pPr>
    <w:rPr>
      <w:sz w:val="18"/>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Reference Car"/>
    <w:basedOn w:val="Fuentedeprrafopredeter"/>
    <w:link w:val="Textonotapie"/>
    <w:uiPriority w:val="99"/>
    <w:qFormat/>
    <w:rsid w:val="00484A0B"/>
    <w:rPr>
      <w:rFonts w:ascii="Times New Roman" w:hAnsi="Times New Roman" w:cs="Times New Roman"/>
      <w:kern w:val="0"/>
      <w:sz w:val="18"/>
      <w:szCs w:val="20"/>
      <w:lang w:val="es-ES" w:eastAsia="es-ES"/>
      <w14:ligatures w14:val="none"/>
    </w:rPr>
  </w:style>
  <w:style w:type="character" w:styleId="Hipervnculo">
    <w:name w:val="Hyperlink"/>
    <w:rsid w:val="00484A0B"/>
    <w:rPr>
      <w:color w:val="0000FF"/>
      <w:u w:val="none"/>
    </w:rPr>
  </w:style>
  <w:style w:type="table" w:customStyle="1" w:styleId="Tablaconcuadrcula1">
    <w:name w:val="Tabla con cuadrícula1"/>
    <w:basedOn w:val="Tablanormal"/>
    <w:rsid w:val="00484A0B"/>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uiPriority w:val="1"/>
    <w:qFormat/>
    <w:rsid w:val="00484A0B"/>
    <w:rPr>
      <w:rFonts w:ascii="Times New Roman" w:hAnsi="Times New Roman" w:cs="Times New Roman"/>
      <w:kern w:val="0"/>
      <w:sz w:val="20"/>
      <w:szCs w:val="20"/>
      <w:lang w:val="es-ES" w:eastAsia="es-ES"/>
      <w14:ligatures w14:val="none"/>
    </w:rPr>
  </w:style>
  <w:style w:type="character" w:styleId="Refdecomentario">
    <w:name w:val="annotation reference"/>
    <w:basedOn w:val="Fuentedeprrafopredeter"/>
    <w:uiPriority w:val="99"/>
    <w:semiHidden/>
    <w:unhideWhenUsed/>
    <w:rsid w:val="00484A0B"/>
    <w:rPr>
      <w:sz w:val="16"/>
      <w:szCs w:val="16"/>
    </w:rPr>
  </w:style>
  <w:style w:type="paragraph" w:styleId="Textocomentario">
    <w:name w:val="annotation text"/>
    <w:basedOn w:val="Normal"/>
    <w:link w:val="TextocomentarioCar"/>
    <w:uiPriority w:val="99"/>
    <w:unhideWhenUsed/>
    <w:rsid w:val="00484A0B"/>
    <w:pPr>
      <w:suppressAutoHyphens/>
      <w:spacing w:line="240" w:lineRule="auto"/>
    </w:pPr>
    <w:rPr>
      <w:rFonts w:eastAsia="Times New Roman"/>
      <w:lang w:val="en-GB" w:eastAsia="en-US"/>
    </w:rPr>
  </w:style>
  <w:style w:type="character" w:customStyle="1" w:styleId="TextocomentarioCar">
    <w:name w:val="Texto comentario Car"/>
    <w:basedOn w:val="Fuentedeprrafopredeter"/>
    <w:link w:val="Textocomentario"/>
    <w:uiPriority w:val="99"/>
    <w:rsid w:val="00484A0B"/>
    <w:rPr>
      <w:rFonts w:ascii="Times New Roman" w:eastAsia="Times New Roman" w:hAnsi="Times New Roman" w:cs="Times New Roman"/>
      <w:kern w:val="0"/>
      <w:sz w:val="20"/>
      <w:szCs w:val="20"/>
      <w:lang w:val="en-GB" w:eastAsia="en-US"/>
      <w14:ligatures w14:val="none"/>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Exposant 3 Point Ch"/>
    <w:basedOn w:val="Normal"/>
    <w:link w:val="Refdenotaalpie"/>
    <w:rsid w:val="00D474C3"/>
    <w:pPr>
      <w:spacing w:after="160" w:line="240" w:lineRule="exact"/>
    </w:pPr>
    <w:rPr>
      <w:rFonts w:cstheme="minorBidi"/>
      <w:kern w:val="2"/>
      <w:sz w:val="18"/>
      <w:szCs w:val="24"/>
      <w:vertAlign w:val="superscript"/>
      <w:lang w:eastAsia="zh-CN"/>
      <w14:ligatures w14:val="standardContextual"/>
    </w:rPr>
  </w:style>
  <w:style w:type="paragraph" w:customStyle="1" w:styleId="p1">
    <w:name w:val="p1"/>
    <w:basedOn w:val="Normal"/>
    <w:rsid w:val="00DD6426"/>
    <w:pPr>
      <w:spacing w:line="240" w:lineRule="auto"/>
    </w:pPr>
    <w:rPr>
      <w:rFonts w:ascii="Helvetica" w:eastAsia="Times New Roman" w:hAnsi="Helvetica"/>
      <w:color w:val="000000"/>
      <w:sz w:val="17"/>
      <w:szCs w:val="17"/>
      <w:lang w:val="es-PA" w:eastAsia="es-MX"/>
    </w:rPr>
  </w:style>
  <w:style w:type="paragraph" w:styleId="Revisin">
    <w:name w:val="Revision"/>
    <w:hidden/>
    <w:uiPriority w:val="99"/>
    <w:semiHidden/>
    <w:rsid w:val="00C159FE"/>
    <w:pPr>
      <w:spacing w:after="0" w:line="240" w:lineRule="auto"/>
    </w:pPr>
    <w:rPr>
      <w:rFonts w:ascii="Times New Roman" w:hAnsi="Times New Roman" w:cs="Times New Roman"/>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035DC7"/>
    <w:pPr>
      <w:suppressAutoHyphens w:val="0"/>
    </w:pPr>
    <w:rPr>
      <w:rFonts w:eastAsiaTheme="minorEastAsia"/>
      <w:b/>
      <w:bCs/>
      <w:lang w:val="es-ES" w:eastAsia="es-ES"/>
    </w:rPr>
  </w:style>
  <w:style w:type="character" w:customStyle="1" w:styleId="AsuntodelcomentarioCar">
    <w:name w:val="Asunto del comentario Car"/>
    <w:basedOn w:val="TextocomentarioCar"/>
    <w:link w:val="Asuntodelcomentario"/>
    <w:uiPriority w:val="99"/>
    <w:semiHidden/>
    <w:rsid w:val="00035DC7"/>
    <w:rPr>
      <w:rFonts w:ascii="Times New Roman" w:eastAsia="Times New Roman" w:hAnsi="Times New Roman" w:cs="Times New Roman"/>
      <w:b/>
      <w:bCs/>
      <w:kern w:val="0"/>
      <w:sz w:val="20"/>
      <w:szCs w:val="20"/>
      <w:lang w:val="es-ES" w:eastAsia="es-ES"/>
      <w14:ligatures w14:val="none"/>
    </w:rPr>
  </w:style>
  <w:style w:type="character" w:styleId="Mencinsinresolver">
    <w:name w:val="Unresolved Mention"/>
    <w:basedOn w:val="Fuentedeprrafopredeter"/>
    <w:uiPriority w:val="99"/>
    <w:semiHidden/>
    <w:unhideWhenUsed/>
    <w:rsid w:val="00412ABC"/>
    <w:rPr>
      <w:color w:val="605E5C"/>
      <w:shd w:val="clear" w:color="auto" w:fill="E1DFDD"/>
    </w:rPr>
  </w:style>
  <w:style w:type="character" w:customStyle="1" w:styleId="PrrafodelistaCar">
    <w:name w:val="Párrafo de lista Car"/>
    <w:link w:val="Prrafodelista"/>
    <w:rsid w:val="003B3963"/>
    <w:rPr>
      <w:rFonts w:ascii="Times New Roman" w:hAnsi="Times New Roman" w:cs="Times New Roman"/>
      <w:kern w:val="0"/>
      <w:sz w:val="20"/>
      <w:szCs w:val="20"/>
      <w:lang w:val="es-ES" w:eastAsia="es-ES"/>
      <w14:ligatures w14:val="none"/>
    </w:rPr>
  </w:style>
  <w:style w:type="character" w:styleId="Hipervnculovisitado">
    <w:name w:val="FollowedHyperlink"/>
    <w:basedOn w:val="Fuentedeprrafopredeter"/>
    <w:uiPriority w:val="99"/>
    <w:semiHidden/>
    <w:unhideWhenUsed/>
    <w:rsid w:val="00342A4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337460">
      <w:bodyDiv w:val="1"/>
      <w:marLeft w:val="0"/>
      <w:marRight w:val="0"/>
      <w:marTop w:val="0"/>
      <w:marBottom w:val="0"/>
      <w:divBdr>
        <w:top w:val="none" w:sz="0" w:space="0" w:color="auto"/>
        <w:left w:val="none" w:sz="0" w:space="0" w:color="auto"/>
        <w:bottom w:val="none" w:sz="0" w:space="0" w:color="auto"/>
        <w:right w:val="none" w:sz="0" w:space="0" w:color="auto"/>
      </w:divBdr>
    </w:div>
    <w:div w:id="86194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5de1344716e99d395fbb1102026cbc07">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243c3c9c7f048eefd7c19a2d9d3f5bf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3DA4D4-38D1-4796-813E-F93CD4DF2E2D}">
  <ds:schemaRefs>
    <ds:schemaRef ds:uri="http://schemas.microsoft.com/sharepoint/v3/contenttype/forms"/>
  </ds:schemaRefs>
</ds:datastoreItem>
</file>

<file path=customXml/itemProps2.xml><?xml version="1.0" encoding="utf-8"?>
<ds:datastoreItem xmlns:ds="http://schemas.openxmlformats.org/officeDocument/2006/customXml" ds:itemID="{60CFCB84-02B9-4160-95B7-49ED3FBADB5D}">
  <ds:schemaRefs>
    <ds:schemaRef ds:uri="http://schemas.openxmlformats.org/officeDocument/2006/bibliography"/>
  </ds:schemaRefs>
</ds:datastoreItem>
</file>

<file path=customXml/itemProps3.xml><?xml version="1.0" encoding="utf-8"?>
<ds:datastoreItem xmlns:ds="http://schemas.openxmlformats.org/officeDocument/2006/customXml" ds:itemID="{9BB093CB-3104-49F4-9C80-D3D4A6328C9D}">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4.xml><?xml version="1.0" encoding="utf-8"?>
<ds:datastoreItem xmlns:ds="http://schemas.openxmlformats.org/officeDocument/2006/customXml" ds:itemID="{66A64A07-EF92-45F6-9AB9-3E6C1CAC38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5</Pages>
  <Words>2560</Words>
  <Characters>13827</Characters>
  <Application>Microsoft Office Word</Application>
  <DocSecurity>0</DocSecurity>
  <Lines>234</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Jeanette Villarreal Lopez</dc:creator>
  <cp:keywords/>
  <dc:description/>
  <cp:lastModifiedBy>Luz Urquizu Marroquin</cp:lastModifiedBy>
  <cp:revision>3</cp:revision>
  <cp:lastPrinted>2025-12-04T15:56:00Z</cp:lastPrinted>
  <dcterms:created xsi:type="dcterms:W3CDTF">2025-12-04T15:56:00Z</dcterms:created>
  <dcterms:modified xsi:type="dcterms:W3CDTF">2025-12-04T15:57:00Z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0x010100F6C8A26EFEF88B48B35F38778DBC3EF6</vt:lpwstr>
  </property>
</Properties>
</file>