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GE.05-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42635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210705    220705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0881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CAT/C/35/L/</w:t>
            </w:r>
            <w:proofErr w:type="spellStart"/>
            <w:r>
              <w:rPr>
                <w:sz w:val="22"/>
                <w:lang w:val="en-US"/>
              </w:rPr>
              <w:t>LKA</w:t>
            </w:r>
            <w:proofErr w:type="spellEnd"/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 xml:space="preserve">30 </w:t>
            </w:r>
            <w:proofErr w:type="spellStart"/>
            <w:r>
              <w:rPr>
                <w:sz w:val="22"/>
              </w:rPr>
              <w:t>June</w:t>
            </w:r>
            <w:proofErr w:type="spellEnd"/>
            <w:r>
              <w:rPr>
                <w:sz w:val="22"/>
              </w:rPr>
              <w:t xml:space="preserve"> 2005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RUSSIAN</w:t>
            </w:r>
            <w:proofErr w:type="spellEnd"/>
          </w:p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Original</w:t>
            </w:r>
            <w:proofErr w:type="spellEnd"/>
            <w:r>
              <w:rPr>
                <w:sz w:val="22"/>
              </w:rPr>
              <w:t xml:space="preserve">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r>
        <w:t>КОМИТЕТ ПРОТИВ ПЫТОК</w:t>
      </w:r>
    </w:p>
    <w:p w:rsidR="00000000" w:rsidRDefault="00000000">
      <w:r>
        <w:t>Тридцать четвертая сессия</w:t>
      </w:r>
    </w:p>
    <w:p w:rsidR="00000000" w:rsidRDefault="00000000">
      <w:r>
        <w:t>Женева, 2-20 мая 2005 года</w:t>
      </w:r>
    </w:p>
    <w:p w:rsidR="00000000" w:rsidRDefault="00000000">
      <w:pPr>
        <w:rPr>
          <w:lang w:val="en-US"/>
        </w:rPr>
      </w:pPr>
    </w:p>
    <w:p w:rsidR="00000000" w:rsidRDefault="00000000"/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Перечень вопросов, которые надлежит затронуть в связи с рассмотрением второго периодического доклада Шри-Ланки (</w:t>
      </w:r>
      <w:r>
        <w:rPr>
          <w:b/>
          <w:bCs/>
          <w:lang w:val="en-US"/>
        </w:rPr>
        <w:t>CAT</w:t>
      </w:r>
      <w:r>
        <w:rPr>
          <w:b/>
          <w:bCs/>
        </w:rPr>
        <w:t>/</w:t>
      </w:r>
      <w:r>
        <w:rPr>
          <w:b/>
          <w:bCs/>
          <w:lang w:val="en-US"/>
        </w:rPr>
        <w:t>C</w:t>
      </w:r>
      <w:r>
        <w:rPr>
          <w:b/>
          <w:bCs/>
        </w:rPr>
        <w:t>/48/</w:t>
      </w:r>
      <w:r>
        <w:rPr>
          <w:b/>
          <w:bCs/>
          <w:lang w:val="en-US"/>
        </w:rPr>
        <w:t>Add</w:t>
      </w:r>
      <w:r>
        <w:rPr>
          <w:b/>
          <w:bCs/>
        </w:rPr>
        <w:t>.2)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Просьба разъяснить причины, если таковые имеются, столь длительной задержки с представлением второго периодического доклада Шри-Ланки.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2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>Просьба обновить уже представленную информацию о мерах по исправлению положения с целью выполнения замечаний и рекомендаций Комитета, принятых после рассмотрения первоначального доклада Шри-Ланки, а также после завершения расследования, проведенного в соответствии со статьей 20 Конвенции.</w:t>
      </w:r>
    </w:p>
    <w:p w:rsidR="00000000" w:rsidRDefault="00000000"/>
    <w:p w:rsidR="00000000" w:rsidRDefault="00000000">
      <w:r>
        <w:t>3.</w:t>
      </w:r>
      <w:r>
        <w:tab/>
        <w:t>Какой прогресс достигнут в процессе конституционной реформы и какие меры были приняты для обеспечения соответствия проекта конституции Конвенции.</w:t>
      </w:r>
    </w:p>
    <w:p w:rsidR="00000000" w:rsidRDefault="00000000"/>
    <w:p w:rsidR="00000000" w:rsidRDefault="00000000">
      <w:r>
        <w:t>4.</w:t>
      </w:r>
      <w:r>
        <w:tab/>
        <w:t xml:space="preserve">Просьба подробно описать последние события в связи с заключенным в феврале 2002 года Мирным соглашением с </w:t>
      </w:r>
      <w:proofErr w:type="spellStart"/>
      <w:r>
        <w:t>уделением</w:t>
      </w:r>
      <w:proofErr w:type="spellEnd"/>
      <w:r>
        <w:t xml:space="preserve"> особого внимания таким вопросам, как свобода передвижения, аресты, помещение под стражу, преследования и случаи пыток, которые были доведены до сведения правительства.  Просьба разъяснить, какое законодательство о чрезвычайных полномочиях остается в силе и применяется на практике.  Была ли принята Декларация о правах человека и гуманитарных принципах?</w:t>
      </w:r>
    </w:p>
    <w:p w:rsidR="00000000" w:rsidRDefault="00000000"/>
    <w:p w:rsidR="00000000" w:rsidRDefault="00000000">
      <w:pPr>
        <w:keepLines/>
      </w:pPr>
      <w:r>
        <w:t>5.</w:t>
      </w:r>
      <w:r>
        <w:tab/>
        <w:t>Просьба описать меры, принятые с целью укрепления независимости, беспристрастности и эффективности Комиссии по правам человека.  Просьба привести примеры успешной деятельности и достигнутого реального прогресса, в частности, в связи с круглосуточной прямой телефонной линией, централизованным регистром заключенных и эффективным мониторингом всех мест лишения свободы.  Просьба информировать Комитет об эффективности Национального стратегического плана действий (2003-2006 годы), в частности, в связи с его особой программой борьбы с практикой пыток посредством эффективного мониторинга и принятия последующих мер.</w:t>
      </w:r>
    </w:p>
    <w:p w:rsidR="00000000" w:rsidRDefault="00000000"/>
    <w:p w:rsidR="00000000" w:rsidRDefault="00000000">
      <w:r>
        <w:t>6.</w:t>
      </w:r>
      <w:r>
        <w:tab/>
        <w:t>Какие меры принимаются при появлении утверждений о наличии пыток, внесудебных казней, случаев исчезновения людей и других нарушений прав человека в целях их недопущения, расследования, пресечения и наказания виновных?</w:t>
      </w:r>
    </w:p>
    <w:p w:rsidR="00000000" w:rsidRDefault="00000000"/>
    <w:p w:rsidR="00000000" w:rsidRDefault="00000000">
      <w:r>
        <w:t>7.</w:t>
      </w:r>
      <w:r>
        <w:tab/>
        <w:t xml:space="preserve">Содержит ли законодательство, запрещающее пытки, жестокие, бесчеловечные или унижающие достоинство виды обращения или наказания, конкретные положения относительно </w:t>
      </w:r>
      <w:proofErr w:type="spellStart"/>
      <w:r>
        <w:t>гендерных</w:t>
      </w:r>
      <w:proofErr w:type="spellEnd"/>
      <w:r>
        <w:t xml:space="preserve"> аспектов нарушений Конвенции, включая сексуальное насилие?  Просьба также рассказать об эффективных мерах, принятых для мониторинга таких случаев и их предотвращения, и предоставить данные в разбивке по полу, возрасту и национальности жертв и информацию о расследованиях, судебном преследовании и наказании виновных.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3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8.</w:t>
      </w:r>
      <w:r>
        <w:tab/>
        <w:t>Просьба информировать Комитет о любых конкретных гарантиях против принудительной высылки в соответствующее государство, когда имеются веские основания полагать, что данное лицо подвергнется пыткам, которые применяются в этом государстве-участнике.  Просьба представить примеры случаев, когда власти не прибегали к экстрадиции, возврату или высылке из-за того, что соответствующие лица могли бы быть подвергнуты пыткам.</w:t>
      </w:r>
    </w:p>
    <w:p w:rsidR="00000000" w:rsidRDefault="00000000"/>
    <w:p w:rsidR="00000000" w:rsidRDefault="00000000">
      <w:r>
        <w:t>9.</w:t>
      </w:r>
      <w:r>
        <w:tab/>
        <w:t xml:space="preserve">Просьба описать процедуру, используемую государством-участником в связи с возвратом лиц, которым не удалось получить убежище за рубежом.  Просьба особо указать лиц, подозреваемых в том, что они являются членами организации "Тигры освобождения Тамил </w:t>
      </w:r>
      <w:proofErr w:type="spellStart"/>
      <w:r>
        <w:t>Илама</w:t>
      </w:r>
      <w:proofErr w:type="spellEnd"/>
      <w:r>
        <w:t>" (</w:t>
      </w:r>
      <w:proofErr w:type="spellStart"/>
      <w:r>
        <w:t>ТОТИ</w:t>
      </w:r>
      <w:proofErr w:type="spellEnd"/>
      <w:r>
        <w:t>).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4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10.</w:t>
      </w:r>
      <w:r>
        <w:tab/>
        <w:t>Какие внутренние дисциплинарные механизмы существуют в рамках полицейских сил?  Распространяется ли их действие на пытки и жестокое обращение и если дело обстоит подобным образом, то отличается ли установленное наказание от приговора, предусмотренного в рамках уголовного права?  Каким образом проводятся расследования и сколько времени требуется для завершения такого расследования?  Каким образом обеспечивается публичность подобных расследований?</w:t>
      </w:r>
    </w:p>
    <w:p w:rsidR="00000000" w:rsidRDefault="00000000"/>
    <w:p w:rsidR="00000000" w:rsidRDefault="00000000">
      <w:r>
        <w:t>11.</w:t>
      </w:r>
      <w:r>
        <w:tab/>
        <w:t>Продолжают ли выполнять свои служебные обязанности обвиняемые государственные служащие во время расследования пыток?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5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12.</w:t>
      </w:r>
      <w:r>
        <w:tab/>
        <w:t>Просьба предоставить информацию о внутреннем законодательстве, устанавливающем универсальную юрисдикцию в отношении преступлений применения пыток.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10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13.</w:t>
      </w:r>
      <w:r>
        <w:tab/>
        <w:t>Просьба предоставить более подробную информацию по вопросам обучения и подготовки сотрудников правоохранительных органов и других государственных служащих по вопросам запрещения пыток, а также конкретную информацию об обращении с лицами, помещенными под стражу, и о мерах по недопущению пыток и других видов бесчеловечного или унижающего достоинство обращения или наказания.  Просьба предоставить информацию о профессиональной подготовке в таких областях, как ненасильственные методы проведения расследования.  В каких формах применяется мониторинг и оценка для анализа эффективности этих программ, если таковые существуют?</w:t>
      </w:r>
    </w:p>
    <w:p w:rsidR="00000000" w:rsidRDefault="00000000"/>
    <w:p w:rsidR="00000000" w:rsidRDefault="00000000">
      <w:r>
        <w:t>14.</w:t>
      </w:r>
      <w:r>
        <w:tab/>
        <w:t>Просьба представить дополнительные сведения о наличии программ подготовки медицинского персонала, которому поручено выявлять и регистрировать случаи пыток и оказывать помощь жертвам в области реабилитации.</w:t>
      </w:r>
    </w:p>
    <w:p w:rsidR="00000000" w:rsidRDefault="00000000"/>
    <w:p w:rsidR="00000000" w:rsidRDefault="00000000">
      <w:r>
        <w:t>15.</w:t>
      </w:r>
      <w:r>
        <w:tab/>
        <w:t>Сколько квалифицированных судебно-медицинских экспертов (</w:t>
      </w:r>
      <w:proofErr w:type="spellStart"/>
      <w:r>
        <w:t>СМЭ</w:t>
      </w:r>
      <w:proofErr w:type="spellEnd"/>
      <w:r>
        <w:t xml:space="preserve">) задействовано в системе уголовного правосудия?  Какая профессиональная подготовка предоставляется </w:t>
      </w:r>
      <w:proofErr w:type="spellStart"/>
      <w:r>
        <w:t>СМЭ</w:t>
      </w:r>
      <w:proofErr w:type="spellEnd"/>
      <w:r>
        <w:t xml:space="preserve">, в частности, в связи с изнасилованиями и сексуальными надругательствами?  Какие гарантии имеются для того, чтобы </w:t>
      </w:r>
      <w:proofErr w:type="spellStart"/>
      <w:r>
        <w:t>СМЭ</w:t>
      </w:r>
      <w:proofErr w:type="spellEnd"/>
      <w:r>
        <w:t xml:space="preserve"> не подвергались запугиванию со стороны полиции и имели возможность обследовать пострадавших независимо от полиции.</w:t>
      </w:r>
    </w:p>
    <w:p w:rsidR="00000000" w:rsidRDefault="00000000"/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Статья 11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pPr>
        <w:keepNext/>
      </w:pPr>
      <w:r>
        <w:t>16.</w:t>
      </w:r>
      <w:r>
        <w:tab/>
        <w:t>Просьба прокомментировать утверждения международных неправительственных организаций о применении пыток в местах лишения свободы, включая изнасилования и другие акты сексуального надругательства, которым подвергаются женщины.</w:t>
      </w:r>
    </w:p>
    <w:p w:rsidR="00000000" w:rsidRDefault="00000000"/>
    <w:p w:rsidR="00000000" w:rsidRDefault="00000000">
      <w:r>
        <w:t>17.</w:t>
      </w:r>
      <w:r>
        <w:tab/>
        <w:t>Просьба предоставить обновленные данные о количестве заключенных и плотности заполнения ими пенитенциарных учреждений в 2002, 2003 и 2004 годах.</w:t>
      </w:r>
    </w:p>
    <w:p w:rsidR="00000000" w:rsidRDefault="00000000"/>
    <w:p w:rsidR="00000000" w:rsidRDefault="00000000">
      <w:r>
        <w:t>18.</w:t>
      </w:r>
      <w:r>
        <w:tab/>
        <w:t>Какие меры планирует принять государство-участник для обеспечения эффективного и независимого надзора за пенитенциарными учреждениями?</w:t>
      </w:r>
    </w:p>
    <w:p w:rsidR="00000000" w:rsidRDefault="00000000"/>
    <w:p w:rsidR="00000000" w:rsidRDefault="00000000">
      <w:r>
        <w:t>19.</w:t>
      </w:r>
      <w:r>
        <w:tab/>
        <w:t>Проводятся ли систематические медицинские обследования заключенных по их прибытии в тюрьму?  Проводится ли регистрация телесных повреждений?</w:t>
      </w:r>
    </w:p>
    <w:p w:rsidR="00000000" w:rsidRDefault="00000000"/>
    <w:p w:rsidR="00000000" w:rsidRDefault="00000000">
      <w:r>
        <w:t>20.</w:t>
      </w:r>
      <w:r>
        <w:tab/>
        <w:t>Представители каких учреждений могут посещать места лишения свободы?  Как часто проводятся такие посещения?  Являются ли отчеты о таких посещениях открытыми для ознакомления?  Могут ли НПО проводить такие посещения?</w:t>
      </w:r>
    </w:p>
    <w:p w:rsidR="00000000" w:rsidRDefault="00000000"/>
    <w:p w:rsidR="00000000" w:rsidRDefault="00000000">
      <w:r>
        <w:t>21.</w:t>
      </w:r>
      <w:r>
        <w:tab/>
        <w:t>В какой степени создание круглосуточной прямой телефонной линии и Централизованного полицейского регистра оказывают содействие родственникам лиц, помещенных под стражу, в получении информации о задержанных лицах.  Просьба указать, сбор каких конкретных данных систематически осуществляется при регистрации лица, задержанного полицией?</w:t>
      </w:r>
    </w:p>
    <w:p w:rsidR="00000000" w:rsidRDefault="00000000"/>
    <w:p w:rsidR="00000000" w:rsidRDefault="00000000">
      <w:r>
        <w:t>22.</w:t>
      </w:r>
      <w:r>
        <w:tab/>
        <w:t>Просьба указать, в какой форме задержанные лица информируются об их правах (устно или письменно)?  Включают ли такие права право информировать родственника и право на медицинское обследование врачом по собственному выбору?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12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23.</w:t>
      </w:r>
      <w:r>
        <w:tab/>
        <w:t>Какой орган уполномочен распорядиться о проведении уголовного расследования в случаях применения пыток, жестокого, бесчеловечного или унижающего достоинство обращения и наказания?  Необходима ли для этого официальная жалоба предполагаемой жертвы?  Просьба обновить содержащиеся в докладе данные и представить примеры расследованных дел, а также указать результаты разбирательств, проведенных как на уровне уголовного правосудия, так и на дисциплинарном уровне.</w:t>
      </w:r>
    </w:p>
    <w:p w:rsidR="00000000" w:rsidRDefault="00000000"/>
    <w:p w:rsidR="00000000" w:rsidRDefault="00000000">
      <w:r>
        <w:t>24.</w:t>
      </w:r>
      <w:r>
        <w:tab/>
        <w:t>Сколько сотрудников полиции работают в Специальном следственном отделе Генерального прокурора и занимаются расследованием жалоб о применении пыток и жестоком обращении?  Сколько юристов имеется в распоряжении Генерального прокурора для подготовки обвинительных актов?  Какие меры принимает государство-участник для обеспечения выделения надлежащих ресурсов на эти цели?</w:t>
      </w:r>
    </w:p>
    <w:p w:rsidR="00000000" w:rsidRDefault="00000000"/>
    <w:p w:rsidR="00000000" w:rsidRDefault="00000000">
      <w:r>
        <w:t>25.</w:t>
      </w:r>
      <w:r>
        <w:tab/>
        <w:t>Просьба представить более подробную информацию о конкретных мерах, которые были приняты для борьбы с безнаказанностью при нарушении прав человека, включая исчезновение людей, а также пытки и другие виды жестокого, бесчеловечного или унижающего достоинство обращения и наказания, совершенные представителями государства.  Какие меры принимаются для обеспечения того, чтобы представители государства и другие виновные в совершении пыток предстали перед судом?</w:t>
      </w:r>
    </w:p>
    <w:p w:rsidR="00000000" w:rsidRDefault="00000000"/>
    <w:p w:rsidR="00000000" w:rsidRDefault="00000000">
      <w:r>
        <w:t>26.</w:t>
      </w:r>
      <w:r>
        <w:tab/>
        <w:t>Сколько государственных служащих было признано виновными в последние годы в связанных с пытками делах, касающихся нарушения прав человека, гарантированных в Конституции?  Сколько государственных служащих было подвергнуто уголовному преследованию в соответствии с Законом о пытках или Уголовным кодексом и сколько случаев уголовного преследования завершилось успешным результатом?  Какие наказания были назначены таким лицам и сколько таких служащих было уволено со службы в государственных учреждениях?  Государству-участнику предлагается представить Комитету перечень подобных дел, если такой существует.</w:t>
      </w:r>
    </w:p>
    <w:p w:rsidR="00000000" w:rsidRDefault="00000000"/>
    <w:p w:rsidR="00000000" w:rsidRDefault="00000000">
      <w:r>
        <w:t>27.</w:t>
      </w:r>
      <w:r>
        <w:tab/>
        <w:t>Сколько дел было возбуждено в связи с изнасилованиями и сексуальными посягательствами в местах лишения свободы?  Какие механизмы были созданы для противодействия таким преступлениям?  Сколько человек было осуждено и за какие правонарушения?  Государству-участнику предлагается представить Комитету перечень подобных дел, если таковой существует.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13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28.</w:t>
      </w:r>
      <w:r>
        <w:tab/>
        <w:t>Какую роль играет Национальная полицейская комиссия в связи с жалобами о применении пыток и жестоком обращении?  Установила ли Национальная полицейская комиссия процедуру публичного рассмотрения жалоб, как это предусмотрено в соответствии со статьей 155 </w:t>
      </w:r>
      <w:r>
        <w:rPr>
          <w:lang w:val="en-US"/>
        </w:rPr>
        <w:t>G</w:t>
      </w:r>
      <w:r>
        <w:t xml:space="preserve"> (2) Конституции Шри-Ланки?</w:t>
      </w:r>
    </w:p>
    <w:p w:rsidR="00000000" w:rsidRDefault="00000000"/>
    <w:p w:rsidR="00000000" w:rsidRDefault="00000000">
      <w:r>
        <w:t>29.</w:t>
      </w:r>
      <w:r>
        <w:tab/>
        <w:t>Планирует ли государство-участник создать эффективную программу защиты свидетелей, в частности для жертв пыток, а также других посягательств и свидетелей внесудебных казней?  Находится ли этот вопрос на рассмотрении?  В частности, выделяются ли финансовые или другие ресурсы для этой цели?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14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30.</w:t>
      </w:r>
      <w:r>
        <w:tab/>
        <w:t>Просьба представить информацию о мерах компенсации, назначенной судами и фактически предоставленной жертвам пыток и других видов жестокого, бесчеловечного или унижающего достоинство обращения и наказания начиная с 1998 года.  Могут ли жертвы пыток получить компенсацию посредством гражданского иска при отсутствии обвинительного приговора, вынесенного в ходе уголовного судебного разбирательства?  В этой связи просьба представить статистические данные и примеры компенсаций, полученных жертвами, в результате рассмотрения таких дел.</w:t>
      </w:r>
    </w:p>
    <w:p w:rsidR="00000000" w:rsidRDefault="00000000"/>
    <w:p w:rsidR="00000000" w:rsidRDefault="00000000">
      <w:r>
        <w:t>31.</w:t>
      </w:r>
      <w:r>
        <w:tab/>
        <w:t>Какова процедура выплаты компенсаций истцам, чьи претензии были удовлетворены в судебном порядке?  Выплачивается ли такая компенсация государством или конкретным должностным лицом?  Производится ли выплата на единовременной или периодической основе и какие гарантии существуют для недопущения того, чтобы истцы подвергались запугиванию или угрозам в дальнейшем?</w:t>
      </w:r>
    </w:p>
    <w:p w:rsidR="00000000" w:rsidRDefault="00000000"/>
    <w:p w:rsidR="00000000" w:rsidRDefault="00000000">
      <w:r>
        <w:t>32.</w:t>
      </w:r>
      <w:r>
        <w:tab/>
        <w:t>Какие положения предусматривают, чтобы жертвы имели собственных юридических представителей в ходе рассмотрения уголовных дел?  Какими правами наделены адвокаты истцов для проведения перекрестных допросов обвиняемых и свидетелей?</w:t>
      </w:r>
    </w:p>
    <w:p w:rsidR="00000000" w:rsidRDefault="00000000"/>
    <w:p w:rsidR="00000000" w:rsidRDefault="00000000">
      <w:r>
        <w:t>33.</w:t>
      </w:r>
      <w:r>
        <w:tab/>
        <w:t>Какие службы существуют для лечения травм, а также имеются ли другие формы реабилитации для жертв пыток?  Какие ассигнования выделяются для этой цели?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16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34.</w:t>
      </w:r>
      <w:r>
        <w:tab/>
        <w:t xml:space="preserve">Какие существуют гарантии недопущения жестокого, бесчеловечного или унижающего достоинство обращения в школах? </w:t>
      </w:r>
    </w:p>
    <w:p w:rsidR="00000000" w:rsidRDefault="00000000"/>
    <w:p w:rsidR="00000000" w:rsidRDefault="00000000">
      <w:r>
        <w:t>35.</w:t>
      </w:r>
      <w:r>
        <w:tab/>
        <w:t>Просьба представить более подробные сведения о мерах, принимаемых с целью улучшения условий содержания в местах лишения свободы?</w:t>
      </w:r>
    </w:p>
    <w:p w:rsidR="00000000" w:rsidRDefault="00000000"/>
    <w:p w:rsidR="00000000" w:rsidRDefault="00000000">
      <w:r>
        <w:t>36.</w:t>
      </w:r>
      <w:r>
        <w:tab/>
        <w:t>Предусматривается ли отмена законодательства, допускающего применение телесных наказаний?  Какие меры принимает правительство для устранения в своем законодательстве таких видов наказания, как, например, порка, которые могут рассматриваться как нарушение Конституции?</w:t>
      </w:r>
    </w:p>
    <w:p w:rsidR="00000000" w:rsidRDefault="00000000"/>
    <w:p w:rsidR="00000000" w:rsidRDefault="00000000">
      <w:pPr>
        <w:keepLines/>
      </w:pPr>
      <w:r>
        <w:t>37.</w:t>
      </w:r>
      <w:r>
        <w:tab/>
        <w:t xml:space="preserve">Просьба прокомментировать утверждения международных неправительственных организаций о продолжающейся вербовке детей-солдат членами </w:t>
      </w:r>
      <w:proofErr w:type="spellStart"/>
      <w:r>
        <w:t>ТОТИ</w:t>
      </w:r>
      <w:proofErr w:type="spellEnd"/>
      <w:r>
        <w:t xml:space="preserve">?  Предусматривает ли Шри-Ланка полный запрет вербовки детей в любые вооруженные силы или группы?  Достигнут ли какой-либо прогресс в отношении Плана действий по демобилизации и реабилитации детей? 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Прочие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38.</w:t>
      </w:r>
      <w:r>
        <w:tab/>
        <w:t>Предусматривает ли Шри-Ланка подписание и ратификацию Факультативного протокола к Конвенции против пыток?  В случае положительного ответа </w:t>
      </w:r>
      <w:r>
        <w:noBreakHyphen/>
        <w:t xml:space="preserve"> предусматривает ли Шри-Ланка создание или назначение национального механизма, который будет проводить периодические посещения мест лишения свободы с целью недопущения пыток или других видов жестокого, бесчеловечного или унижающего достоинство обращения и наказания?</w:t>
      </w:r>
    </w:p>
    <w:p w:rsidR="00000000" w:rsidRDefault="00000000"/>
    <w:p w:rsidR="00000000" w:rsidRDefault="00000000">
      <w:r>
        <w:t>39.</w:t>
      </w:r>
      <w:r>
        <w:tab/>
        <w:t>Просьба информировать Комитет о прогрессе, достигнутом в отношении активного обсуждения вопроса о том, чтобы сделать заявление в соответствии со статьями 21 и 22 Конвенции.  Когда государство-участник рассчитывает представить эти заявления?</w:t>
      </w:r>
    </w:p>
    <w:p w:rsidR="00000000" w:rsidRDefault="00000000"/>
    <w:p w:rsidR="00000000" w:rsidRDefault="00000000">
      <w:r>
        <w:t>40.</w:t>
      </w:r>
      <w:r>
        <w:tab/>
        <w:t>Намеревается ли Шри-Ланка подписать и ратифицировать Римский статут Международного уголовного суда?</w:t>
      </w:r>
    </w:p>
    <w:p w:rsidR="00000000" w:rsidRDefault="00000000"/>
    <w:p w:rsidR="00000000" w:rsidRDefault="00000000">
      <w:r>
        <w:t>41.</w:t>
      </w:r>
      <w:r>
        <w:tab/>
        <w:t>Просьба сообщить, существует ли в Шри-Ланке законодательство, направленное на пресечение и запрещение производства, продажи, экспорта и использования оборудования, специально предназначенного для применения пыток или других видов жестокого, бесчеловечного или унижающего достоинство обращения.  В случае положительного ответа на этот вопрос просьба представить информацию о содержании такого законодательства и практике его применения.  В случае отрицательного ответа - просьба сообщить, рассматривается ли вопрос о принятии такого законодательства.</w:t>
      </w:r>
    </w:p>
    <w:p w:rsidR="00000000" w:rsidRDefault="00000000"/>
    <w:p w:rsidR="00000000" w:rsidRDefault="00000000">
      <w:r>
        <w:t>42.</w:t>
      </w:r>
      <w:r>
        <w:tab/>
        <w:t>Просьба представить информацию о законодательных, административных и других мерах, применяемых правительством в связи с террористическими угрозами, и указать, затрагивают ли такие меры и каким именно образом предусмотренные законодательством гарантии в области прав человека и практику их применения.</w:t>
      </w:r>
    </w:p>
    <w:p w:rsidR="00000000" w:rsidRDefault="00000000"/>
    <w:p w:rsidR="00000000" w:rsidRDefault="00000000">
      <w:r>
        <w:t>43.</w:t>
      </w:r>
      <w:r>
        <w:tab/>
        <w:t>Опишите меры, принятые с целью распространения информации о представлении докладов и об их рассмотрении Комитетом, в частности информации о заключительных замечаниях Комитета.</w:t>
      </w:r>
    </w:p>
    <w:p w:rsidR="00000000" w:rsidRDefault="00000000">
      <w:pPr>
        <w:jc w:val="center"/>
      </w:pPr>
      <w:r>
        <w:rPr>
          <w:lang w:val="en-US"/>
        </w:rPr>
        <w:t>-------</w:t>
      </w: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CAT/C/35/L/LKA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CAT/C/35/L/LKA</w:t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3</TotalTime>
  <Pages>1</Pages>
  <Words>2031</Words>
  <Characters>11578</Characters>
  <Application>Microsoft Office Word</Application>
  <DocSecurity>4</DocSecurity>
  <Lines>96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14218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Черняева</dc:creator>
  <cp:keywords/>
  <dc:description/>
  <cp:lastModifiedBy>Черняева</cp:lastModifiedBy>
  <cp:revision>3</cp:revision>
  <cp:lastPrinted>2005-07-22T07:37:00Z</cp:lastPrinted>
  <dcterms:created xsi:type="dcterms:W3CDTF">2005-07-22T07:36:00Z</dcterms:created>
  <dcterms:modified xsi:type="dcterms:W3CDTF">2005-07-22T07:38:00Z</dcterms:modified>
</cp:coreProperties>
</file>