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23F87" w:rsidP="00123F87">
            <w:pPr>
              <w:bidi w:val="0"/>
              <w:spacing w:after="20"/>
              <w:jc w:val="left"/>
              <w:rPr>
                <w:szCs w:val="20"/>
              </w:rPr>
            </w:pPr>
            <w:r w:rsidRPr="00123F87">
              <w:rPr>
                <w:sz w:val="40"/>
                <w:szCs w:val="20"/>
              </w:rPr>
              <w:t>CRPD</w:t>
            </w:r>
            <w:r>
              <w:rPr>
                <w:szCs w:val="20"/>
              </w:rPr>
              <w:t>/C/SWE/CO/1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123F87" w:rsidRDefault="00123F87" w:rsidP="00123F87">
            <w:pPr>
              <w:bidi w:val="0"/>
              <w:spacing w:before="240"/>
              <w:jc w:val="left"/>
            </w:pPr>
            <w:r>
              <w:t>Distr.: General</w:t>
            </w:r>
          </w:p>
          <w:p w:rsidR="00123F87" w:rsidRDefault="00123F87" w:rsidP="00123F87">
            <w:pPr>
              <w:bidi w:val="0"/>
              <w:jc w:val="left"/>
            </w:pPr>
            <w:r>
              <w:t>12 May 2014</w:t>
            </w:r>
          </w:p>
          <w:p w:rsidR="00123F87" w:rsidRDefault="00123F87" w:rsidP="00123F87">
            <w:pPr>
              <w:bidi w:val="0"/>
              <w:jc w:val="left"/>
            </w:pPr>
            <w:r>
              <w:t>Arabic</w:t>
            </w:r>
          </w:p>
          <w:p w:rsidR="00257225" w:rsidRPr="008B4BC6" w:rsidRDefault="00123F87" w:rsidP="00123F87">
            <w:pPr>
              <w:bidi w:val="0"/>
              <w:jc w:val="left"/>
            </w:pPr>
            <w:r>
              <w:t>Original: English</w:t>
            </w:r>
          </w:p>
        </w:tc>
      </w:tr>
    </w:tbl>
    <w:p w:rsidR="00F7067A" w:rsidRDefault="00F7067A" w:rsidP="00CF1B92">
      <w:pPr>
        <w:spacing w:before="120"/>
        <w:rPr>
          <w:rFonts w:hint="cs"/>
          <w:b/>
          <w:bCs/>
          <w:sz w:val="36"/>
          <w:szCs w:val="36"/>
          <w:rtl/>
        </w:rPr>
      </w:pPr>
      <w:r w:rsidRPr="006F6B30">
        <w:rPr>
          <w:rFonts w:hint="cs"/>
          <w:b/>
          <w:bCs/>
          <w:sz w:val="36"/>
          <w:szCs w:val="36"/>
          <w:rtl/>
        </w:rPr>
        <w:t>اللجنة المعنية بحقوق الأشخاص ذوي الإعاقة</w:t>
      </w:r>
    </w:p>
    <w:p w:rsidR="00F7067A" w:rsidRPr="001B3954" w:rsidRDefault="00F7067A" w:rsidP="00163076">
      <w:pPr>
        <w:pStyle w:val="HChGA"/>
        <w:rPr>
          <w:rFonts w:hint="cs"/>
          <w:vertAlign w:val="superscript"/>
          <w:rtl/>
        </w:rPr>
      </w:pPr>
      <w:r w:rsidRPr="001B3954">
        <w:rPr>
          <w:rFonts w:hint="cs"/>
          <w:rtl/>
        </w:rPr>
        <w:tab/>
      </w:r>
      <w:r w:rsidRPr="001B3954">
        <w:rPr>
          <w:rFonts w:hint="cs"/>
          <w:rtl/>
        </w:rPr>
        <w:tab/>
        <w:t>الملاحظات الختامية بشأن التقرير الأولي للسويد</w:t>
      </w:r>
      <w:r w:rsidR="00163076" w:rsidRPr="0043539E">
        <w:rPr>
          <w:rStyle w:val="FootnoteReference"/>
          <w:b/>
          <w:bCs w:val="0"/>
          <w:sz w:val="20"/>
          <w:vertAlign w:val="baseline"/>
          <w:rtl/>
        </w:rPr>
        <w:footnoteReference w:customMarkFollows="1" w:id="1"/>
        <w:t>*</w:t>
      </w:r>
    </w:p>
    <w:p w:rsidR="00F7067A" w:rsidRPr="00372FEB" w:rsidRDefault="00F7067A" w:rsidP="008B67C5">
      <w:pPr>
        <w:pStyle w:val="HChGA"/>
        <w:rPr>
          <w:rFonts w:hint="cs"/>
          <w:rtl/>
        </w:rPr>
      </w:pPr>
      <w:r w:rsidRPr="00372FEB">
        <w:rPr>
          <w:rFonts w:hint="cs"/>
          <w:rtl/>
        </w:rPr>
        <w:tab/>
        <w:t>أولاً-</w:t>
      </w:r>
      <w:r w:rsidRPr="00372FEB">
        <w:rPr>
          <w:rFonts w:hint="cs"/>
          <w:rtl/>
        </w:rPr>
        <w:tab/>
        <w:t>مقدمة</w:t>
      </w:r>
    </w:p>
    <w:p w:rsidR="00F7067A" w:rsidRPr="00372FEB" w:rsidRDefault="00F7067A" w:rsidP="00F7067A">
      <w:pPr>
        <w:pStyle w:val="SingleTxtGA"/>
        <w:rPr>
          <w:rFonts w:hint="cs"/>
          <w:rtl/>
        </w:rPr>
      </w:pPr>
      <w:r>
        <w:rPr>
          <w:rFonts w:hint="cs"/>
          <w:rtl/>
        </w:rPr>
        <w:t>1</w:t>
      </w:r>
      <w:r w:rsidRPr="00372FEB">
        <w:rPr>
          <w:rFonts w:hint="cs"/>
          <w:rtl/>
        </w:rPr>
        <w:t>-</w:t>
      </w:r>
      <w:r>
        <w:rPr>
          <w:rFonts w:hint="cs"/>
          <w:rtl/>
        </w:rPr>
        <w:tab/>
      </w:r>
      <w:r w:rsidRPr="00372FEB">
        <w:rPr>
          <w:rtl/>
        </w:rPr>
        <w:t xml:space="preserve">نظرت اللجنة في </w:t>
      </w:r>
      <w:r w:rsidRPr="00372FEB">
        <w:rPr>
          <w:rFonts w:hint="cs"/>
          <w:rtl/>
        </w:rPr>
        <w:t>ال</w:t>
      </w:r>
      <w:r w:rsidRPr="00372FEB">
        <w:rPr>
          <w:rtl/>
        </w:rPr>
        <w:t xml:space="preserve">تقرير الأولي </w:t>
      </w:r>
      <w:r w:rsidRPr="00372FEB">
        <w:rPr>
          <w:rFonts w:hint="cs"/>
          <w:rtl/>
        </w:rPr>
        <w:t>ل</w:t>
      </w:r>
      <w:r w:rsidRPr="00372FEB">
        <w:rPr>
          <w:rtl/>
        </w:rPr>
        <w:t>لسويد (</w:t>
      </w:r>
      <w:r w:rsidRPr="00372FEB">
        <w:t>CRPD/C/SWE/1</w:t>
      </w:r>
      <w:r w:rsidRPr="00372FEB">
        <w:rPr>
          <w:rtl/>
        </w:rPr>
        <w:t xml:space="preserve">) في جلستيها </w:t>
      </w:r>
      <w:r w:rsidRPr="00372FEB">
        <w:rPr>
          <w:rFonts w:hint="cs"/>
          <w:rtl/>
        </w:rPr>
        <w:t>123</w:t>
      </w:r>
      <w:r w:rsidRPr="00372FEB">
        <w:rPr>
          <w:rtl/>
        </w:rPr>
        <w:t xml:space="preserve"> و</w:t>
      </w:r>
      <w:r w:rsidRPr="00372FEB">
        <w:rPr>
          <w:rFonts w:hint="cs"/>
          <w:rtl/>
        </w:rPr>
        <w:t>124</w:t>
      </w:r>
      <w:r w:rsidRPr="00372FEB">
        <w:rPr>
          <w:rtl/>
        </w:rPr>
        <w:t xml:space="preserve"> المعقودتين في 31 آذار/مارس و1 نيسان/أبريل 2014 على التوالي، واعتمدت الملاحظات الختامية التالية في جلستها </w:t>
      </w:r>
      <w:r w:rsidRPr="00372FEB">
        <w:rPr>
          <w:rFonts w:hint="cs"/>
          <w:rtl/>
        </w:rPr>
        <w:t>140</w:t>
      </w:r>
      <w:r w:rsidRPr="00372FEB">
        <w:rPr>
          <w:rtl/>
        </w:rPr>
        <w:t xml:space="preserve"> المعقودة في 11 نيسان/أبريل 2014.</w:t>
      </w:r>
    </w:p>
    <w:p w:rsidR="00F7067A" w:rsidRPr="00372FEB" w:rsidRDefault="00F7067A" w:rsidP="00F7067A">
      <w:pPr>
        <w:pStyle w:val="SingleTxtGA"/>
        <w:rPr>
          <w:rFonts w:hint="cs"/>
          <w:rtl/>
        </w:rPr>
      </w:pPr>
      <w:r w:rsidRPr="00372FEB">
        <w:rPr>
          <w:rFonts w:hint="cs"/>
          <w:rtl/>
        </w:rPr>
        <w:t>2-</w:t>
      </w:r>
      <w:r>
        <w:rPr>
          <w:rFonts w:hint="cs"/>
          <w:rtl/>
        </w:rPr>
        <w:tab/>
      </w:r>
      <w:r w:rsidRPr="00372FEB">
        <w:rPr>
          <w:rtl/>
        </w:rPr>
        <w:t>وترحب اللجنة ب</w:t>
      </w:r>
      <w:r w:rsidRPr="00372FEB">
        <w:rPr>
          <w:rFonts w:hint="cs"/>
          <w:rtl/>
        </w:rPr>
        <w:t>ال</w:t>
      </w:r>
      <w:r w:rsidRPr="00372FEB">
        <w:rPr>
          <w:rtl/>
        </w:rPr>
        <w:t xml:space="preserve">تقرير الأولي </w:t>
      </w:r>
      <w:r w:rsidRPr="00372FEB">
        <w:rPr>
          <w:rFonts w:hint="cs"/>
          <w:rtl/>
        </w:rPr>
        <w:t>ل</w:t>
      </w:r>
      <w:r w:rsidRPr="00372FEB">
        <w:rPr>
          <w:rtl/>
        </w:rPr>
        <w:t xml:space="preserve">لسويد </w:t>
      </w:r>
      <w:r w:rsidRPr="00372FEB">
        <w:rPr>
          <w:rFonts w:hint="cs"/>
          <w:rtl/>
        </w:rPr>
        <w:t>المُعد</w:t>
      </w:r>
      <w:r w:rsidRPr="00372FEB">
        <w:rPr>
          <w:rtl/>
        </w:rPr>
        <w:t xml:space="preserve"> وفقاً للمبادئ التوجيهية التي وضعتها اللجنة بشأن تقديم التقارير، وتشكر الدولة الطرف على ردودها الخطية (</w:t>
      </w:r>
      <w:r w:rsidRPr="00372FEB">
        <w:t>CRPD/C/SWE/Q/1/Add.1</w:t>
      </w:r>
      <w:r w:rsidRPr="00372FEB">
        <w:rPr>
          <w:rtl/>
        </w:rPr>
        <w:t>) على قائمة المسائل التي أعدتها اللجنة.</w:t>
      </w:r>
    </w:p>
    <w:p w:rsidR="00F7067A" w:rsidRPr="003507A4" w:rsidRDefault="00F7067A" w:rsidP="00163076">
      <w:pPr>
        <w:pStyle w:val="SingleTxtGA"/>
        <w:rPr>
          <w:rFonts w:hint="cs"/>
          <w:spacing w:val="-4"/>
          <w:rtl/>
        </w:rPr>
      </w:pPr>
      <w:r w:rsidRPr="003507A4">
        <w:rPr>
          <w:rFonts w:hint="cs"/>
          <w:spacing w:val="-4"/>
          <w:rtl/>
        </w:rPr>
        <w:t>3-</w:t>
      </w:r>
      <w:r w:rsidRPr="003507A4">
        <w:rPr>
          <w:rFonts w:hint="cs"/>
          <w:spacing w:val="-4"/>
          <w:rtl/>
        </w:rPr>
        <w:tab/>
      </w:r>
      <w:r w:rsidRPr="003507A4">
        <w:rPr>
          <w:spacing w:val="-4"/>
          <w:rtl/>
        </w:rPr>
        <w:t xml:space="preserve">وتعرب اللجنة عن تقديرها </w:t>
      </w:r>
      <w:r w:rsidRPr="003507A4">
        <w:rPr>
          <w:rFonts w:hint="cs"/>
          <w:spacing w:val="-4"/>
          <w:rtl/>
        </w:rPr>
        <w:t>ل</w:t>
      </w:r>
      <w:r w:rsidRPr="003507A4">
        <w:rPr>
          <w:spacing w:val="-4"/>
          <w:rtl/>
        </w:rPr>
        <w:t>لحوار المثمر</w:t>
      </w:r>
      <w:r w:rsidRPr="003507A4">
        <w:rPr>
          <w:rFonts w:hint="cs"/>
          <w:spacing w:val="-4"/>
          <w:rtl/>
        </w:rPr>
        <w:t xml:space="preserve"> الذي أجري</w:t>
      </w:r>
      <w:r w:rsidRPr="003507A4">
        <w:rPr>
          <w:spacing w:val="-4"/>
          <w:rtl/>
        </w:rPr>
        <w:t xml:space="preserve"> مع وفد الدولة الطرف، وتشيد ب</w:t>
      </w:r>
      <w:r w:rsidRPr="003507A4">
        <w:rPr>
          <w:rFonts w:hint="cs"/>
          <w:spacing w:val="-4"/>
          <w:rtl/>
        </w:rPr>
        <w:t xml:space="preserve">كفاءة الوفد الذي أرسلته </w:t>
      </w:r>
      <w:r w:rsidRPr="003507A4">
        <w:rPr>
          <w:spacing w:val="-4"/>
          <w:rtl/>
        </w:rPr>
        <w:t xml:space="preserve">الدولة الطرف </w:t>
      </w:r>
      <w:r w:rsidRPr="003507A4">
        <w:rPr>
          <w:rFonts w:hint="cs"/>
          <w:spacing w:val="-4"/>
          <w:rtl/>
        </w:rPr>
        <w:t>و</w:t>
      </w:r>
      <w:r w:rsidRPr="003507A4">
        <w:rPr>
          <w:spacing w:val="-4"/>
          <w:rtl/>
        </w:rPr>
        <w:t xml:space="preserve">ضم عدداً من ممثلي الوزارات </w:t>
      </w:r>
      <w:r w:rsidRPr="003507A4">
        <w:rPr>
          <w:rFonts w:hint="cs"/>
          <w:spacing w:val="-4"/>
          <w:rtl/>
        </w:rPr>
        <w:t xml:space="preserve">الحكومية </w:t>
      </w:r>
      <w:r w:rsidRPr="003507A4">
        <w:rPr>
          <w:spacing w:val="-4"/>
          <w:rtl/>
        </w:rPr>
        <w:t>المعنية.</w:t>
      </w:r>
    </w:p>
    <w:p w:rsidR="00F7067A" w:rsidRPr="00372FEB" w:rsidRDefault="00F7067A" w:rsidP="00F7067A">
      <w:pPr>
        <w:pStyle w:val="HChGA"/>
        <w:rPr>
          <w:rtl/>
        </w:rPr>
      </w:pPr>
      <w:r w:rsidRPr="00372FEB">
        <w:rPr>
          <w:rtl/>
        </w:rPr>
        <w:tab/>
        <w:t>ثانياً-</w:t>
      </w:r>
      <w:r w:rsidRPr="00372FEB">
        <w:rPr>
          <w:rtl/>
        </w:rPr>
        <w:tab/>
        <w:t>الجوانب الإيجابية</w:t>
      </w:r>
    </w:p>
    <w:p w:rsidR="00F7067A" w:rsidRPr="00372FEB" w:rsidRDefault="00F7067A" w:rsidP="00163076">
      <w:pPr>
        <w:pStyle w:val="SingleTxtGA"/>
        <w:rPr>
          <w:rFonts w:hint="cs"/>
          <w:noProof/>
          <w:rtl/>
        </w:rPr>
      </w:pPr>
      <w:r w:rsidRPr="00372FEB">
        <w:rPr>
          <w:rFonts w:hint="cs"/>
          <w:noProof/>
          <w:rtl/>
        </w:rPr>
        <w:t>4-</w:t>
      </w:r>
      <w:r>
        <w:rPr>
          <w:rFonts w:hint="cs"/>
          <w:noProof/>
          <w:rtl/>
        </w:rPr>
        <w:tab/>
      </w:r>
      <w:r w:rsidRPr="00372FEB">
        <w:rPr>
          <w:noProof/>
          <w:rtl/>
        </w:rPr>
        <w:t>تشيد اللجنة ب</w:t>
      </w:r>
      <w:r w:rsidRPr="00372FEB">
        <w:rPr>
          <w:rFonts w:hint="cs"/>
          <w:noProof/>
          <w:rtl/>
        </w:rPr>
        <w:t xml:space="preserve">تحقيق </w:t>
      </w:r>
      <w:r w:rsidRPr="00372FEB">
        <w:rPr>
          <w:noProof/>
          <w:rtl/>
        </w:rPr>
        <w:t xml:space="preserve">السويد </w:t>
      </w:r>
      <w:r w:rsidRPr="00372FEB">
        <w:rPr>
          <w:rFonts w:hint="cs"/>
          <w:noProof/>
          <w:rtl/>
        </w:rPr>
        <w:t>ل</w:t>
      </w:r>
      <w:r w:rsidRPr="00372FEB">
        <w:rPr>
          <w:noProof/>
          <w:rtl/>
        </w:rPr>
        <w:t xml:space="preserve">عدد من </w:t>
      </w:r>
      <w:r w:rsidRPr="00372FEB">
        <w:rPr>
          <w:rFonts w:hint="cs"/>
          <w:noProof/>
          <w:rtl/>
        </w:rPr>
        <w:t>ال</w:t>
      </w:r>
      <w:r w:rsidRPr="00372FEB">
        <w:rPr>
          <w:noProof/>
          <w:rtl/>
        </w:rPr>
        <w:t xml:space="preserve">إنجازات. </w:t>
      </w:r>
      <w:r w:rsidRPr="00372FEB">
        <w:rPr>
          <w:rFonts w:hint="cs"/>
          <w:noProof/>
          <w:rtl/>
        </w:rPr>
        <w:t>وتلاحظ</w:t>
      </w:r>
      <w:r w:rsidRPr="00372FEB">
        <w:rPr>
          <w:noProof/>
          <w:rtl/>
        </w:rPr>
        <w:t xml:space="preserve"> </w:t>
      </w:r>
      <w:r w:rsidRPr="00372FEB">
        <w:rPr>
          <w:rFonts w:hint="cs"/>
          <w:noProof/>
          <w:rtl/>
        </w:rPr>
        <w:t xml:space="preserve">أن </w:t>
      </w:r>
      <w:r w:rsidRPr="00372FEB">
        <w:rPr>
          <w:noProof/>
          <w:rtl/>
        </w:rPr>
        <w:t xml:space="preserve">لغة الإشارة السويدية </w:t>
      </w:r>
      <w:r w:rsidRPr="00372FEB">
        <w:rPr>
          <w:rFonts w:hint="cs"/>
          <w:noProof/>
          <w:rtl/>
        </w:rPr>
        <w:t>تُساوَى ب</w:t>
      </w:r>
      <w:r w:rsidRPr="00372FEB">
        <w:rPr>
          <w:noProof/>
          <w:rtl/>
        </w:rPr>
        <w:t xml:space="preserve">لغات الأقليات القومية الخمس، وفقاً لقانون اللغات، وترحب بهذه الخطوة الهامة. وتشيد أيضاً </w:t>
      </w:r>
      <w:r w:rsidRPr="00372FEB">
        <w:rPr>
          <w:rFonts w:hint="cs"/>
          <w:noProof/>
          <w:rtl/>
        </w:rPr>
        <w:t>ب</w:t>
      </w:r>
      <w:r w:rsidRPr="00372FEB">
        <w:rPr>
          <w:noProof/>
          <w:rtl/>
        </w:rPr>
        <w:t>نظام</w:t>
      </w:r>
      <w:r w:rsidRPr="00372FEB">
        <w:rPr>
          <w:rFonts w:hint="cs"/>
          <w:noProof/>
          <w:rtl/>
        </w:rPr>
        <w:t xml:space="preserve"> السويد </w:t>
      </w:r>
      <w:r w:rsidRPr="00372FEB">
        <w:rPr>
          <w:noProof/>
          <w:rtl/>
        </w:rPr>
        <w:t xml:space="preserve">التعليمي الشامل </w:t>
      </w:r>
      <w:r w:rsidRPr="00372FEB">
        <w:rPr>
          <w:rFonts w:hint="cs"/>
          <w:noProof/>
          <w:rtl/>
        </w:rPr>
        <w:t>الذي</w:t>
      </w:r>
      <w:r w:rsidRPr="00372FEB">
        <w:rPr>
          <w:noProof/>
          <w:rtl/>
        </w:rPr>
        <w:t xml:space="preserve"> يتلقى</w:t>
      </w:r>
      <w:r w:rsidRPr="00372FEB">
        <w:rPr>
          <w:rFonts w:hint="cs"/>
          <w:noProof/>
          <w:rtl/>
        </w:rPr>
        <w:t xml:space="preserve"> في إطاره</w:t>
      </w:r>
      <w:r w:rsidRPr="00372FEB">
        <w:rPr>
          <w:noProof/>
          <w:rtl/>
        </w:rPr>
        <w:t xml:space="preserve"> 1.5 في المائة من الأطفال تعليمهم خارج المدارس النظامية </w:t>
      </w:r>
      <w:r w:rsidRPr="00372FEB">
        <w:rPr>
          <w:rFonts w:hint="cs"/>
          <w:noProof/>
          <w:rtl/>
        </w:rPr>
        <w:t>وفقا</w:t>
      </w:r>
      <w:r w:rsidR="00514A0D">
        <w:rPr>
          <w:rFonts w:hint="cs"/>
          <w:noProof/>
          <w:rtl/>
        </w:rPr>
        <w:t>ً</w:t>
      </w:r>
      <w:r w:rsidRPr="00372FEB">
        <w:rPr>
          <w:rFonts w:hint="cs"/>
          <w:noProof/>
          <w:rtl/>
        </w:rPr>
        <w:t xml:space="preserve"> ل</w:t>
      </w:r>
      <w:r w:rsidRPr="00372FEB">
        <w:rPr>
          <w:noProof/>
          <w:rtl/>
        </w:rPr>
        <w:t xml:space="preserve">قرار </w:t>
      </w:r>
      <w:r w:rsidRPr="00372FEB">
        <w:rPr>
          <w:rFonts w:hint="cs"/>
          <w:noProof/>
          <w:rtl/>
        </w:rPr>
        <w:t xml:space="preserve">اتخذته </w:t>
      </w:r>
      <w:r w:rsidRPr="00372FEB">
        <w:rPr>
          <w:noProof/>
          <w:rtl/>
        </w:rPr>
        <w:t xml:space="preserve">أسرهم. </w:t>
      </w:r>
      <w:r w:rsidRPr="00372FEB">
        <w:rPr>
          <w:rFonts w:hint="cs"/>
          <w:noProof/>
          <w:rtl/>
        </w:rPr>
        <w:t>وبالإضافة إ</w:t>
      </w:r>
      <w:r w:rsidRPr="00372FEB">
        <w:rPr>
          <w:noProof/>
          <w:rtl/>
        </w:rPr>
        <w:t xml:space="preserve">لى قانون التعليم الجديد الذي </w:t>
      </w:r>
      <w:r w:rsidRPr="00372FEB">
        <w:rPr>
          <w:rFonts w:hint="cs"/>
          <w:noProof/>
          <w:rtl/>
        </w:rPr>
        <w:t>دخل حيز النفاذ</w:t>
      </w:r>
      <w:r w:rsidRPr="00372FEB">
        <w:rPr>
          <w:noProof/>
          <w:rtl/>
        </w:rPr>
        <w:t xml:space="preserve"> في عام 2011</w:t>
      </w:r>
      <w:r w:rsidRPr="00372FEB">
        <w:rPr>
          <w:rFonts w:hint="cs"/>
          <w:noProof/>
          <w:rtl/>
        </w:rPr>
        <w:t>، أدرج ح</w:t>
      </w:r>
      <w:r w:rsidRPr="00372FEB">
        <w:rPr>
          <w:noProof/>
          <w:rtl/>
        </w:rPr>
        <w:t>ق الطعن في القرارات المتعلقة ب</w:t>
      </w:r>
      <w:r w:rsidRPr="00372FEB">
        <w:rPr>
          <w:rFonts w:hint="cs"/>
          <w:noProof/>
          <w:rtl/>
        </w:rPr>
        <w:t xml:space="preserve">الحصول على </w:t>
      </w:r>
      <w:r w:rsidRPr="00372FEB">
        <w:rPr>
          <w:noProof/>
          <w:rtl/>
        </w:rPr>
        <w:t xml:space="preserve">دعم خاص أمام مجلس الطعون المعني بقضايا التعليم، ويعد ذلك تحسناً </w:t>
      </w:r>
      <w:r w:rsidRPr="00372FEB">
        <w:rPr>
          <w:rFonts w:hint="cs"/>
          <w:noProof/>
          <w:rtl/>
        </w:rPr>
        <w:t>ي</w:t>
      </w:r>
      <w:r w:rsidRPr="00372FEB">
        <w:rPr>
          <w:noProof/>
          <w:rtl/>
        </w:rPr>
        <w:t>وسع نطاق الضمانات المتاحة. وت</w:t>
      </w:r>
      <w:r w:rsidRPr="00372FEB">
        <w:rPr>
          <w:rFonts w:hint="cs"/>
          <w:noProof/>
          <w:rtl/>
        </w:rPr>
        <w:t>لاحظ</w:t>
      </w:r>
      <w:r w:rsidRPr="00372FEB">
        <w:rPr>
          <w:noProof/>
          <w:rtl/>
        </w:rPr>
        <w:t xml:space="preserve"> اللجنة أيضاً اعتماد </w:t>
      </w:r>
      <w:r w:rsidRPr="00372FEB">
        <w:rPr>
          <w:rFonts w:hint="cs"/>
          <w:noProof/>
          <w:rtl/>
        </w:rPr>
        <w:t>قانون</w:t>
      </w:r>
      <w:r w:rsidRPr="00372FEB">
        <w:rPr>
          <w:noProof/>
          <w:rtl/>
        </w:rPr>
        <w:t xml:space="preserve"> جديد يصنف الحرمان من </w:t>
      </w:r>
      <w:r w:rsidRPr="00372FEB">
        <w:rPr>
          <w:rFonts w:hint="cs"/>
          <w:noProof/>
          <w:rtl/>
        </w:rPr>
        <w:t>الترتيبات التيسيرية</w:t>
      </w:r>
      <w:r w:rsidRPr="00372FEB">
        <w:rPr>
          <w:noProof/>
          <w:rtl/>
        </w:rPr>
        <w:t xml:space="preserve"> </w:t>
      </w:r>
      <w:r w:rsidRPr="00372FEB">
        <w:rPr>
          <w:rFonts w:hint="cs"/>
          <w:noProof/>
          <w:rtl/>
        </w:rPr>
        <w:t>المعقولة</w:t>
      </w:r>
      <w:r w:rsidRPr="00372FEB">
        <w:rPr>
          <w:noProof/>
          <w:rtl/>
        </w:rPr>
        <w:t xml:space="preserve"> </w:t>
      </w:r>
      <w:r w:rsidRPr="00372FEB">
        <w:rPr>
          <w:rFonts w:hint="cs"/>
          <w:noProof/>
          <w:rtl/>
        </w:rPr>
        <w:t>على أنه</w:t>
      </w:r>
      <w:r w:rsidRPr="00372FEB">
        <w:rPr>
          <w:noProof/>
          <w:rtl/>
        </w:rPr>
        <w:t xml:space="preserve"> تمييز. وتشيد أيضاً ب</w:t>
      </w:r>
      <w:r w:rsidRPr="00372FEB">
        <w:rPr>
          <w:rFonts w:hint="cs"/>
          <w:noProof/>
          <w:rtl/>
        </w:rPr>
        <w:t>الن</w:t>
      </w:r>
      <w:r w:rsidRPr="00372FEB">
        <w:rPr>
          <w:noProof/>
          <w:rtl/>
        </w:rPr>
        <w:t xml:space="preserve">ظام الذي </w:t>
      </w:r>
      <w:r w:rsidRPr="00372FEB">
        <w:rPr>
          <w:rFonts w:hint="cs"/>
          <w:noProof/>
          <w:rtl/>
        </w:rPr>
        <w:t>تعتمده السويد لكفالة</w:t>
      </w:r>
      <w:r w:rsidRPr="00372FEB">
        <w:rPr>
          <w:noProof/>
          <w:rtl/>
        </w:rPr>
        <w:t xml:space="preserve"> سرية </w:t>
      </w:r>
      <w:r w:rsidRPr="00372FEB">
        <w:rPr>
          <w:rFonts w:hint="cs"/>
          <w:noProof/>
          <w:rtl/>
        </w:rPr>
        <w:t>التصويت.</w:t>
      </w:r>
      <w:r w:rsidRPr="00372FEB">
        <w:rPr>
          <w:noProof/>
          <w:rtl/>
        </w:rPr>
        <w:t xml:space="preserve"> </w:t>
      </w:r>
      <w:r w:rsidRPr="00372FEB">
        <w:rPr>
          <w:rFonts w:hint="cs"/>
          <w:noProof/>
          <w:rtl/>
        </w:rPr>
        <w:t>وتثني على</w:t>
      </w:r>
      <w:r w:rsidRPr="00372FEB">
        <w:rPr>
          <w:noProof/>
          <w:rtl/>
        </w:rPr>
        <w:t xml:space="preserve"> الحكومة</w:t>
      </w:r>
      <w:r w:rsidRPr="00372FEB">
        <w:rPr>
          <w:rFonts w:hint="cs"/>
          <w:noProof/>
          <w:rtl/>
        </w:rPr>
        <w:t xml:space="preserve"> لسنها تشريعا</w:t>
      </w:r>
      <w:r w:rsidR="00514A0D">
        <w:rPr>
          <w:rFonts w:hint="cs"/>
          <w:noProof/>
          <w:rtl/>
        </w:rPr>
        <w:t>ً</w:t>
      </w:r>
      <w:r w:rsidRPr="00372FEB">
        <w:rPr>
          <w:rFonts w:hint="cs"/>
          <w:noProof/>
          <w:rtl/>
        </w:rPr>
        <w:t xml:space="preserve"> </w:t>
      </w:r>
      <w:r w:rsidRPr="00372FEB">
        <w:rPr>
          <w:noProof/>
          <w:rtl/>
        </w:rPr>
        <w:t>جديد</w:t>
      </w:r>
      <w:r w:rsidRPr="00372FEB">
        <w:rPr>
          <w:rFonts w:hint="cs"/>
          <w:noProof/>
          <w:rtl/>
        </w:rPr>
        <w:t>ا</w:t>
      </w:r>
      <w:r w:rsidR="00514A0D">
        <w:rPr>
          <w:rFonts w:hint="cs"/>
          <w:noProof/>
          <w:rtl/>
        </w:rPr>
        <w:t>ً</w:t>
      </w:r>
      <w:r w:rsidRPr="00372FEB">
        <w:rPr>
          <w:rFonts w:hint="cs"/>
          <w:noProof/>
          <w:rtl/>
        </w:rPr>
        <w:t xml:space="preserve"> بشأن استحداث </w:t>
      </w:r>
      <w:r w:rsidRPr="00372FEB">
        <w:rPr>
          <w:noProof/>
          <w:rtl/>
        </w:rPr>
        <w:t>نظام</w:t>
      </w:r>
      <w:r w:rsidRPr="00372FEB">
        <w:rPr>
          <w:rFonts w:hint="cs"/>
          <w:noProof/>
          <w:rtl/>
        </w:rPr>
        <w:t xml:space="preserve"> مرن ومتع</w:t>
      </w:r>
      <w:r w:rsidRPr="00372FEB">
        <w:rPr>
          <w:noProof/>
          <w:rtl/>
        </w:rPr>
        <w:t>دد الخيارات ل</w:t>
      </w:r>
      <w:r w:rsidRPr="00372FEB">
        <w:rPr>
          <w:rFonts w:hint="cs"/>
          <w:noProof/>
          <w:rtl/>
        </w:rPr>
        <w:t>مساعدة ا</w:t>
      </w:r>
      <w:r w:rsidRPr="00372FEB">
        <w:rPr>
          <w:noProof/>
          <w:rtl/>
        </w:rPr>
        <w:t xml:space="preserve">لناخبين </w:t>
      </w:r>
      <w:r w:rsidRPr="00372FEB">
        <w:rPr>
          <w:rFonts w:hint="cs"/>
          <w:noProof/>
          <w:rtl/>
        </w:rPr>
        <w:t xml:space="preserve">من </w:t>
      </w:r>
      <w:r w:rsidRPr="00372FEB">
        <w:rPr>
          <w:noProof/>
          <w:rtl/>
        </w:rPr>
        <w:t>ذوي الإعاق</w:t>
      </w:r>
      <w:r w:rsidRPr="00372FEB">
        <w:rPr>
          <w:rFonts w:hint="cs"/>
          <w:noProof/>
          <w:rtl/>
        </w:rPr>
        <w:t>ة سيد</w:t>
      </w:r>
      <w:r w:rsidRPr="00372FEB">
        <w:rPr>
          <w:noProof/>
          <w:rtl/>
        </w:rPr>
        <w:t xml:space="preserve">خل حيز </w:t>
      </w:r>
      <w:r w:rsidRPr="00372FEB">
        <w:rPr>
          <w:rFonts w:hint="cs"/>
          <w:noProof/>
          <w:rtl/>
        </w:rPr>
        <w:t>النفاذ</w:t>
      </w:r>
      <w:r w:rsidRPr="00372FEB">
        <w:rPr>
          <w:noProof/>
          <w:rtl/>
        </w:rPr>
        <w:t xml:space="preserve"> في عام 2015، و</w:t>
      </w:r>
      <w:r w:rsidRPr="00372FEB">
        <w:rPr>
          <w:rFonts w:hint="cs"/>
          <w:noProof/>
          <w:rtl/>
        </w:rPr>
        <w:t xml:space="preserve">تشيد بالتحضيرات </w:t>
      </w:r>
      <w:r w:rsidRPr="00372FEB">
        <w:rPr>
          <w:noProof/>
          <w:rtl/>
        </w:rPr>
        <w:t xml:space="preserve">والخطط الرامية إلى </w:t>
      </w:r>
      <w:r w:rsidRPr="00372FEB">
        <w:rPr>
          <w:rFonts w:hint="cs"/>
          <w:noProof/>
          <w:rtl/>
        </w:rPr>
        <w:t xml:space="preserve">تطبيق </w:t>
      </w:r>
      <w:r w:rsidRPr="00372FEB">
        <w:rPr>
          <w:noProof/>
          <w:rtl/>
        </w:rPr>
        <w:t>نظام</w:t>
      </w:r>
      <w:r w:rsidRPr="00372FEB">
        <w:rPr>
          <w:rFonts w:hint="cs"/>
          <w:noProof/>
          <w:rtl/>
        </w:rPr>
        <w:t xml:space="preserve"> </w:t>
      </w:r>
      <w:r w:rsidRPr="00372FEB">
        <w:rPr>
          <w:noProof/>
          <w:rtl/>
        </w:rPr>
        <w:t>للتصويت الإلكتروني</w:t>
      </w:r>
      <w:r w:rsidRPr="00372FEB">
        <w:rPr>
          <w:rFonts w:hint="cs"/>
          <w:noProof/>
          <w:rtl/>
        </w:rPr>
        <w:t xml:space="preserve"> متاح تماما</w:t>
      </w:r>
      <w:r w:rsidR="00514A0D">
        <w:rPr>
          <w:rFonts w:hint="cs"/>
          <w:noProof/>
          <w:rtl/>
        </w:rPr>
        <w:t>ً</w:t>
      </w:r>
      <w:r w:rsidRPr="00372FEB">
        <w:rPr>
          <w:rFonts w:hint="cs"/>
          <w:noProof/>
          <w:rtl/>
        </w:rPr>
        <w:t xml:space="preserve"> في</w:t>
      </w:r>
      <w:r w:rsidRPr="00372FEB">
        <w:rPr>
          <w:noProof/>
          <w:rtl/>
        </w:rPr>
        <w:t xml:space="preserve"> انتخابات عام 2018، </w:t>
      </w:r>
      <w:r w:rsidRPr="00372FEB">
        <w:rPr>
          <w:rFonts w:hint="cs"/>
          <w:noProof/>
          <w:rtl/>
        </w:rPr>
        <w:t xml:space="preserve">على سبيل التجربة، وفق </w:t>
      </w:r>
      <w:r w:rsidRPr="00372FEB">
        <w:rPr>
          <w:noProof/>
          <w:rtl/>
        </w:rPr>
        <w:t xml:space="preserve">ما </w:t>
      </w:r>
      <w:r w:rsidRPr="00372FEB">
        <w:rPr>
          <w:rFonts w:hint="cs"/>
          <w:noProof/>
          <w:rtl/>
        </w:rPr>
        <w:t>علمته اللجنة من</w:t>
      </w:r>
      <w:r w:rsidRPr="00372FEB">
        <w:rPr>
          <w:noProof/>
          <w:rtl/>
        </w:rPr>
        <w:t xml:space="preserve"> الوفد. ومن </w:t>
      </w:r>
      <w:r w:rsidRPr="00372FEB">
        <w:rPr>
          <w:rFonts w:hint="cs"/>
          <w:noProof/>
          <w:rtl/>
        </w:rPr>
        <w:t xml:space="preserve">دواعي سرور اللجنة </w:t>
      </w:r>
      <w:r w:rsidRPr="00372FEB">
        <w:rPr>
          <w:noProof/>
          <w:rtl/>
        </w:rPr>
        <w:t>أن</w:t>
      </w:r>
      <w:r w:rsidRPr="00372FEB">
        <w:rPr>
          <w:rFonts w:hint="cs"/>
          <w:noProof/>
          <w:rtl/>
        </w:rPr>
        <w:t xml:space="preserve"> تعلم أن</w:t>
      </w:r>
      <w:r w:rsidRPr="00372FEB">
        <w:rPr>
          <w:noProof/>
          <w:rtl/>
        </w:rPr>
        <w:t xml:space="preserve"> الدولة الطرف </w:t>
      </w:r>
      <w:r w:rsidRPr="00372FEB">
        <w:rPr>
          <w:rFonts w:hint="cs"/>
          <w:noProof/>
          <w:rtl/>
        </w:rPr>
        <w:t xml:space="preserve">طبقت </w:t>
      </w:r>
      <w:r w:rsidRPr="00372FEB">
        <w:rPr>
          <w:noProof/>
          <w:rtl/>
        </w:rPr>
        <w:t xml:space="preserve">سياسة تراعي </w:t>
      </w:r>
      <w:r w:rsidRPr="00372FEB">
        <w:rPr>
          <w:rFonts w:hint="cs"/>
          <w:noProof/>
          <w:rtl/>
        </w:rPr>
        <w:t xml:space="preserve">مسألة </w:t>
      </w:r>
      <w:r w:rsidRPr="00372FEB">
        <w:rPr>
          <w:noProof/>
          <w:rtl/>
        </w:rPr>
        <w:t xml:space="preserve">الإعاقة في </w:t>
      </w:r>
      <w:r w:rsidRPr="00372FEB">
        <w:rPr>
          <w:rFonts w:hint="cs"/>
          <w:noProof/>
          <w:rtl/>
        </w:rPr>
        <w:t>ال</w:t>
      </w:r>
      <w:r w:rsidRPr="00372FEB">
        <w:rPr>
          <w:noProof/>
          <w:rtl/>
        </w:rPr>
        <w:t>نشاط</w:t>
      </w:r>
      <w:r w:rsidRPr="00372FEB">
        <w:rPr>
          <w:rFonts w:hint="cs"/>
          <w:noProof/>
          <w:rtl/>
        </w:rPr>
        <w:t xml:space="preserve"> الذي تقوم به في إطار </w:t>
      </w:r>
      <w:r w:rsidRPr="00372FEB">
        <w:rPr>
          <w:noProof/>
          <w:rtl/>
        </w:rPr>
        <w:t>التعاون الدولي و</w:t>
      </w:r>
      <w:r w:rsidRPr="00372FEB">
        <w:rPr>
          <w:rFonts w:hint="cs"/>
          <w:noProof/>
          <w:rtl/>
        </w:rPr>
        <w:t>مولت</w:t>
      </w:r>
      <w:r w:rsidRPr="00372FEB">
        <w:rPr>
          <w:noProof/>
          <w:rtl/>
        </w:rPr>
        <w:t xml:space="preserve"> مشاركة ممثلين </w:t>
      </w:r>
      <w:r w:rsidRPr="00372FEB">
        <w:rPr>
          <w:rFonts w:hint="cs"/>
          <w:noProof/>
          <w:rtl/>
        </w:rPr>
        <w:t xml:space="preserve">للحركات المعنية بمسألة </w:t>
      </w:r>
      <w:r w:rsidRPr="00372FEB">
        <w:rPr>
          <w:noProof/>
          <w:rtl/>
        </w:rPr>
        <w:t xml:space="preserve">الإعاقة في آخر اجتماع للدول </w:t>
      </w:r>
      <w:r w:rsidRPr="00372FEB">
        <w:rPr>
          <w:rFonts w:hint="cs"/>
          <w:noProof/>
          <w:rtl/>
        </w:rPr>
        <w:t>الأطراف في الاتفاقية و</w:t>
      </w:r>
      <w:r w:rsidRPr="00372FEB">
        <w:rPr>
          <w:noProof/>
          <w:rtl/>
        </w:rPr>
        <w:t xml:space="preserve">في اجتماع </w:t>
      </w:r>
      <w:r w:rsidRPr="00372FEB">
        <w:rPr>
          <w:rFonts w:hint="cs"/>
          <w:noProof/>
          <w:rtl/>
        </w:rPr>
        <w:t>الجمعية العامة ال</w:t>
      </w:r>
      <w:r w:rsidRPr="00372FEB">
        <w:rPr>
          <w:noProof/>
          <w:rtl/>
        </w:rPr>
        <w:t xml:space="preserve">رفيع المستوى </w:t>
      </w:r>
      <w:r w:rsidRPr="00372FEB">
        <w:rPr>
          <w:rFonts w:hint="cs"/>
          <w:noProof/>
          <w:rtl/>
        </w:rPr>
        <w:t>بشأن الإعاقة و</w:t>
      </w:r>
      <w:r w:rsidRPr="00372FEB">
        <w:rPr>
          <w:noProof/>
          <w:rtl/>
        </w:rPr>
        <w:t>التنمية</w:t>
      </w:r>
      <w:r w:rsidRPr="00372FEB">
        <w:rPr>
          <w:rFonts w:hint="cs"/>
          <w:noProof/>
          <w:rtl/>
        </w:rPr>
        <w:t xml:space="preserve"> على حد سواء</w:t>
      </w:r>
      <w:r w:rsidRPr="00372FEB">
        <w:rPr>
          <w:noProof/>
          <w:rtl/>
        </w:rPr>
        <w:t xml:space="preserve">. </w:t>
      </w:r>
      <w:r w:rsidRPr="00372FEB">
        <w:rPr>
          <w:rFonts w:hint="cs"/>
          <w:noProof/>
          <w:rtl/>
        </w:rPr>
        <w:t xml:space="preserve">وتحيط </w:t>
      </w:r>
      <w:r w:rsidRPr="00372FEB">
        <w:rPr>
          <w:noProof/>
          <w:rtl/>
        </w:rPr>
        <w:t>اللجنة</w:t>
      </w:r>
      <w:r w:rsidRPr="00372FEB">
        <w:rPr>
          <w:rFonts w:hint="cs"/>
          <w:noProof/>
          <w:rtl/>
        </w:rPr>
        <w:t xml:space="preserve"> علما</w:t>
      </w:r>
      <w:r w:rsidR="00514A0D">
        <w:rPr>
          <w:rFonts w:hint="cs"/>
          <w:noProof/>
          <w:rtl/>
        </w:rPr>
        <w:t>ً</w:t>
      </w:r>
      <w:r w:rsidRPr="00372FEB">
        <w:rPr>
          <w:rFonts w:hint="cs"/>
          <w:noProof/>
          <w:rtl/>
        </w:rPr>
        <w:t xml:space="preserve"> </w:t>
      </w:r>
      <w:r w:rsidRPr="00372FEB">
        <w:rPr>
          <w:noProof/>
          <w:rtl/>
        </w:rPr>
        <w:t xml:space="preserve">أيضاً </w:t>
      </w:r>
      <w:r w:rsidRPr="00372FEB">
        <w:rPr>
          <w:rFonts w:hint="cs"/>
          <w:noProof/>
          <w:rtl/>
        </w:rPr>
        <w:t>بتكليف</w:t>
      </w:r>
      <w:r w:rsidRPr="00372FEB">
        <w:rPr>
          <w:noProof/>
          <w:rtl/>
        </w:rPr>
        <w:t xml:space="preserve"> 22 وكالة حكومية </w:t>
      </w:r>
      <w:r w:rsidRPr="00372FEB">
        <w:rPr>
          <w:rFonts w:hint="cs"/>
          <w:noProof/>
          <w:rtl/>
        </w:rPr>
        <w:t>ب</w:t>
      </w:r>
      <w:r w:rsidRPr="00372FEB">
        <w:rPr>
          <w:noProof/>
          <w:rtl/>
        </w:rPr>
        <w:t xml:space="preserve">مهمة تنفيذ الاتفاقية في مجالات تخصصها، ورصد التقدم المحرز سنوياً </w:t>
      </w:r>
      <w:r w:rsidRPr="00372FEB">
        <w:rPr>
          <w:rFonts w:hint="cs"/>
          <w:noProof/>
          <w:rtl/>
        </w:rPr>
        <w:t xml:space="preserve">على أن تتولى </w:t>
      </w:r>
      <w:r w:rsidRPr="00372FEB">
        <w:rPr>
          <w:noProof/>
          <w:rtl/>
        </w:rPr>
        <w:t xml:space="preserve">الوكالة السويدية لتنسيق </w:t>
      </w:r>
      <w:r w:rsidRPr="00372FEB">
        <w:rPr>
          <w:rFonts w:hint="cs"/>
          <w:noProof/>
          <w:rtl/>
        </w:rPr>
        <w:t>ال</w:t>
      </w:r>
      <w:r w:rsidRPr="00372FEB">
        <w:rPr>
          <w:noProof/>
          <w:rtl/>
        </w:rPr>
        <w:t>سياسات</w:t>
      </w:r>
      <w:r w:rsidRPr="00372FEB">
        <w:rPr>
          <w:rFonts w:hint="cs"/>
          <w:noProof/>
          <w:rtl/>
        </w:rPr>
        <w:t xml:space="preserve"> المتعلقة ب</w:t>
      </w:r>
      <w:r w:rsidRPr="00372FEB">
        <w:rPr>
          <w:noProof/>
          <w:rtl/>
        </w:rPr>
        <w:t xml:space="preserve">الإعاقة (هانديسام - </w:t>
      </w:r>
      <w:r w:rsidRPr="00372FEB">
        <w:rPr>
          <w:noProof/>
        </w:rPr>
        <w:t>Handisam</w:t>
      </w:r>
      <w:r w:rsidRPr="00372FEB">
        <w:rPr>
          <w:noProof/>
          <w:rtl/>
        </w:rPr>
        <w:t xml:space="preserve">)، </w:t>
      </w:r>
      <w:r w:rsidRPr="00372FEB">
        <w:rPr>
          <w:rFonts w:hint="cs"/>
          <w:noProof/>
          <w:rtl/>
        </w:rPr>
        <w:t xml:space="preserve">صلاحية التنسيق </w:t>
      </w:r>
      <w:r w:rsidRPr="00372FEB">
        <w:rPr>
          <w:noProof/>
          <w:rtl/>
        </w:rPr>
        <w:t>و</w:t>
      </w:r>
      <w:r w:rsidRPr="00372FEB">
        <w:rPr>
          <w:rFonts w:hint="cs"/>
          <w:noProof/>
          <w:rtl/>
        </w:rPr>
        <w:t xml:space="preserve">أن تضمن </w:t>
      </w:r>
      <w:r w:rsidRPr="00372FEB">
        <w:rPr>
          <w:noProof/>
          <w:rtl/>
        </w:rPr>
        <w:t xml:space="preserve">السويد </w:t>
      </w:r>
      <w:r w:rsidRPr="00372FEB">
        <w:rPr>
          <w:rFonts w:hint="cs"/>
          <w:noProof/>
          <w:rtl/>
        </w:rPr>
        <w:t>حق التصويت والترشح ل</w:t>
      </w:r>
      <w:r w:rsidRPr="00372FEB">
        <w:rPr>
          <w:noProof/>
          <w:rtl/>
        </w:rPr>
        <w:t xml:space="preserve">جميع </w:t>
      </w:r>
      <w:r w:rsidRPr="00372FEB">
        <w:rPr>
          <w:rFonts w:hint="cs"/>
          <w:noProof/>
          <w:rtl/>
        </w:rPr>
        <w:t xml:space="preserve">الأشخاص </w:t>
      </w:r>
      <w:r w:rsidRPr="00372FEB">
        <w:rPr>
          <w:noProof/>
          <w:rtl/>
        </w:rPr>
        <w:t>ذوي الإعاق</w:t>
      </w:r>
      <w:r w:rsidRPr="00372FEB">
        <w:rPr>
          <w:rFonts w:hint="cs"/>
          <w:noProof/>
          <w:rtl/>
        </w:rPr>
        <w:t>ة</w:t>
      </w:r>
      <w:r w:rsidRPr="00372FEB">
        <w:rPr>
          <w:noProof/>
          <w:rtl/>
        </w:rPr>
        <w:t xml:space="preserve">، بمن فيهم المصابون باختلالات نفسية أو عقلية. </w:t>
      </w:r>
    </w:p>
    <w:p w:rsidR="00F7067A" w:rsidRPr="00372FEB" w:rsidRDefault="00F7067A" w:rsidP="001B3954">
      <w:pPr>
        <w:pStyle w:val="HChGA"/>
        <w:rPr>
          <w:rtl/>
        </w:rPr>
      </w:pPr>
      <w:r w:rsidRPr="00372FEB">
        <w:rPr>
          <w:rFonts w:hint="cs"/>
          <w:rtl/>
        </w:rPr>
        <w:t xml:space="preserve"> </w:t>
      </w:r>
      <w:r w:rsidRPr="00372FEB">
        <w:rPr>
          <w:rtl/>
        </w:rPr>
        <w:tab/>
        <w:t>ثالثاً-</w:t>
      </w:r>
      <w:r w:rsidRPr="00372FEB">
        <w:rPr>
          <w:rtl/>
        </w:rPr>
        <w:tab/>
        <w:t>دواعي القلق الرئيسية والتوصيات</w:t>
      </w:r>
    </w:p>
    <w:p w:rsidR="00F7067A" w:rsidRPr="00372FEB" w:rsidRDefault="009D1EBF" w:rsidP="001B3954">
      <w:pPr>
        <w:pStyle w:val="H1GA"/>
        <w:rPr>
          <w:rtl/>
        </w:rPr>
      </w:pPr>
      <w:r>
        <w:rPr>
          <w:rFonts w:hint="cs"/>
          <w:rtl/>
        </w:rPr>
        <w:tab/>
      </w:r>
      <w:r w:rsidR="00F7067A" w:rsidRPr="00372FEB">
        <w:rPr>
          <w:rFonts w:hint="cs"/>
          <w:rtl/>
        </w:rPr>
        <w:t xml:space="preserve"> </w:t>
      </w:r>
      <w:r w:rsidR="00F7067A" w:rsidRPr="00372FEB">
        <w:rPr>
          <w:rtl/>
        </w:rPr>
        <w:t>ألف-</w:t>
      </w:r>
      <w:r w:rsidR="00F7067A" w:rsidRPr="00372FEB">
        <w:rPr>
          <w:rtl/>
        </w:rPr>
        <w:tab/>
        <w:t>المبادئ والالتزامات العامة (المواد 1-4)</w:t>
      </w:r>
    </w:p>
    <w:p w:rsidR="00F7067A" w:rsidRPr="00372FEB" w:rsidRDefault="001B3954" w:rsidP="00DE2484">
      <w:pPr>
        <w:pStyle w:val="SingleTxtGA"/>
        <w:rPr>
          <w:rFonts w:hint="cs"/>
          <w:rtl/>
        </w:rPr>
      </w:pPr>
      <w:r>
        <w:rPr>
          <w:rFonts w:hint="cs"/>
          <w:rtl/>
        </w:rPr>
        <w:t>5-</w:t>
      </w:r>
      <w:r>
        <w:rPr>
          <w:rFonts w:hint="cs"/>
          <w:rtl/>
        </w:rPr>
        <w:tab/>
      </w:r>
      <w:r w:rsidR="00F7067A" w:rsidRPr="00372FEB">
        <w:rPr>
          <w:rtl/>
        </w:rPr>
        <w:t xml:space="preserve">تشعر اللجنة بالقلق </w:t>
      </w:r>
      <w:r w:rsidR="00F7067A" w:rsidRPr="00372FEB">
        <w:rPr>
          <w:rFonts w:hint="cs"/>
          <w:rtl/>
        </w:rPr>
        <w:t>ل</w:t>
      </w:r>
      <w:r w:rsidR="00F7067A" w:rsidRPr="00372FEB">
        <w:rPr>
          <w:rtl/>
        </w:rPr>
        <w:t xml:space="preserve">أن نظام </w:t>
      </w:r>
      <w:r w:rsidR="00F7067A" w:rsidRPr="00372FEB">
        <w:rPr>
          <w:rFonts w:hint="cs"/>
          <w:rtl/>
        </w:rPr>
        <w:t>ال</w:t>
      </w:r>
      <w:r w:rsidR="00F7067A" w:rsidRPr="00372FEB">
        <w:rPr>
          <w:rtl/>
        </w:rPr>
        <w:t xml:space="preserve">مؤشرات الذي وضعته الدولة الطرف </w:t>
      </w:r>
      <w:r w:rsidR="00F7067A" w:rsidRPr="00372FEB">
        <w:rPr>
          <w:rFonts w:hint="cs"/>
          <w:rtl/>
        </w:rPr>
        <w:t>ل</w:t>
      </w:r>
      <w:r w:rsidR="00F7067A" w:rsidRPr="00372FEB">
        <w:rPr>
          <w:rtl/>
        </w:rPr>
        <w:t>رصد</w:t>
      </w:r>
      <w:r w:rsidR="00F7067A" w:rsidRPr="00372FEB">
        <w:rPr>
          <w:rFonts w:hint="cs"/>
          <w:rtl/>
        </w:rPr>
        <w:t xml:space="preserve"> تنفيذ</w:t>
      </w:r>
      <w:r w:rsidR="00F7067A" w:rsidRPr="00372FEB">
        <w:rPr>
          <w:rtl/>
        </w:rPr>
        <w:t xml:space="preserve"> الاتفاقية </w:t>
      </w:r>
      <w:r w:rsidR="00F7067A" w:rsidRPr="00372FEB">
        <w:rPr>
          <w:rFonts w:hint="cs"/>
          <w:rtl/>
        </w:rPr>
        <w:t>بُنيَ فقط على</w:t>
      </w:r>
      <w:r w:rsidR="00F7067A" w:rsidRPr="00372FEB">
        <w:rPr>
          <w:rtl/>
        </w:rPr>
        <w:t xml:space="preserve"> المجالات </w:t>
      </w:r>
      <w:r w:rsidR="00F7067A" w:rsidRPr="00372FEB">
        <w:rPr>
          <w:rFonts w:hint="cs"/>
          <w:rtl/>
        </w:rPr>
        <w:t>التي لها صلة</w:t>
      </w:r>
      <w:r w:rsidR="00F7067A" w:rsidRPr="00372FEB">
        <w:rPr>
          <w:rtl/>
        </w:rPr>
        <w:t xml:space="preserve"> ب</w:t>
      </w:r>
      <w:r w:rsidR="00F7067A" w:rsidRPr="00372FEB">
        <w:rPr>
          <w:rFonts w:hint="cs"/>
          <w:rtl/>
        </w:rPr>
        <w:t>ال</w:t>
      </w:r>
      <w:r w:rsidR="00F7067A" w:rsidRPr="00372FEB">
        <w:rPr>
          <w:rtl/>
        </w:rPr>
        <w:t>سياسات</w:t>
      </w:r>
      <w:r w:rsidR="00F7067A" w:rsidRPr="00372FEB">
        <w:rPr>
          <w:rFonts w:hint="cs"/>
          <w:rtl/>
        </w:rPr>
        <w:t xml:space="preserve"> المتعلقة بمسألة</w:t>
      </w:r>
      <w:r w:rsidR="00F7067A" w:rsidRPr="00372FEB">
        <w:rPr>
          <w:rtl/>
        </w:rPr>
        <w:t xml:space="preserve"> الإعاقة </w:t>
      </w:r>
      <w:r w:rsidR="00F7067A" w:rsidRPr="00372FEB">
        <w:rPr>
          <w:rFonts w:hint="cs"/>
          <w:rtl/>
        </w:rPr>
        <w:t>حصرا</w:t>
      </w:r>
      <w:r w:rsidR="00051734">
        <w:rPr>
          <w:rFonts w:hint="cs"/>
          <w:rtl/>
        </w:rPr>
        <w:t>ً</w:t>
      </w:r>
      <w:r w:rsidR="00F7067A" w:rsidRPr="00372FEB">
        <w:rPr>
          <w:rFonts w:hint="cs"/>
          <w:rtl/>
        </w:rPr>
        <w:t xml:space="preserve"> </w:t>
      </w:r>
      <w:r w:rsidR="00051734">
        <w:rPr>
          <w:rFonts w:hint="cs"/>
          <w:rtl/>
        </w:rPr>
        <w:t xml:space="preserve">              </w:t>
      </w:r>
      <w:r w:rsidR="00F7067A" w:rsidRPr="00372FEB">
        <w:rPr>
          <w:rtl/>
        </w:rPr>
        <w:t xml:space="preserve">ولا </w:t>
      </w:r>
      <w:r w:rsidR="00F7067A" w:rsidRPr="00372FEB">
        <w:rPr>
          <w:rFonts w:hint="cs"/>
          <w:rtl/>
        </w:rPr>
        <w:t>يتسع ل</w:t>
      </w:r>
      <w:r w:rsidR="00F7067A" w:rsidRPr="00372FEB">
        <w:rPr>
          <w:rtl/>
        </w:rPr>
        <w:t xml:space="preserve">يشمل جميع مجالات الحقوق المنصوص عليها في الاتفاقية، </w:t>
      </w:r>
      <w:r w:rsidR="00F7067A" w:rsidRPr="00372FEB">
        <w:rPr>
          <w:rFonts w:hint="cs"/>
          <w:rtl/>
        </w:rPr>
        <w:t xml:space="preserve">ولأن عدد </w:t>
      </w:r>
      <w:r w:rsidR="00F7067A" w:rsidRPr="00372FEB">
        <w:rPr>
          <w:rtl/>
        </w:rPr>
        <w:t>المؤشرات</w:t>
      </w:r>
      <w:r w:rsidR="00051734">
        <w:rPr>
          <w:rFonts w:hint="cs"/>
          <w:rtl/>
        </w:rPr>
        <w:t xml:space="preserve">             </w:t>
      </w:r>
      <w:r w:rsidR="00F7067A" w:rsidRPr="00372FEB">
        <w:rPr>
          <w:rFonts w:hint="cs"/>
          <w:rtl/>
        </w:rPr>
        <w:t xml:space="preserve"> لا يفي بالغرض</w:t>
      </w:r>
      <w:r w:rsidR="00F7067A" w:rsidRPr="00372FEB">
        <w:rPr>
          <w:rtl/>
        </w:rPr>
        <w:t>. و</w:t>
      </w:r>
      <w:r w:rsidR="00F7067A" w:rsidRPr="00372FEB">
        <w:rPr>
          <w:rFonts w:hint="cs"/>
          <w:rtl/>
        </w:rPr>
        <w:t>ت</w:t>
      </w:r>
      <w:r w:rsidR="00F7067A" w:rsidRPr="00372FEB">
        <w:rPr>
          <w:rtl/>
        </w:rPr>
        <w:t xml:space="preserve">شعر اللجنة بالقلق أيضاً </w:t>
      </w:r>
      <w:r w:rsidR="00F7067A" w:rsidRPr="00372FEB">
        <w:rPr>
          <w:rFonts w:hint="cs"/>
          <w:rtl/>
        </w:rPr>
        <w:t>ل</w:t>
      </w:r>
      <w:r w:rsidR="00F7067A" w:rsidRPr="00372FEB">
        <w:rPr>
          <w:rtl/>
        </w:rPr>
        <w:t xml:space="preserve">أن نظام الإبلاغ هذا </w:t>
      </w:r>
      <w:r w:rsidR="00F7067A" w:rsidRPr="00372FEB">
        <w:rPr>
          <w:rFonts w:hint="cs"/>
          <w:rtl/>
        </w:rPr>
        <w:t>مطبق بصورة طوعية على</w:t>
      </w:r>
      <w:r w:rsidR="00F7067A" w:rsidRPr="00372FEB">
        <w:rPr>
          <w:rtl/>
        </w:rPr>
        <w:t xml:space="preserve"> مستوى البلديات، </w:t>
      </w:r>
      <w:r w:rsidR="00F7067A" w:rsidRPr="00372FEB">
        <w:rPr>
          <w:rFonts w:hint="cs"/>
          <w:rtl/>
        </w:rPr>
        <w:t>رغم</w:t>
      </w:r>
      <w:r w:rsidR="00F7067A" w:rsidRPr="00372FEB">
        <w:rPr>
          <w:rtl/>
        </w:rPr>
        <w:t xml:space="preserve"> أن الدولة الطرف لم تبد </w:t>
      </w:r>
      <w:r w:rsidR="00F7067A" w:rsidRPr="00372FEB">
        <w:rPr>
          <w:rFonts w:hint="cs"/>
          <w:rtl/>
        </w:rPr>
        <w:t xml:space="preserve">أي </w:t>
      </w:r>
      <w:r w:rsidR="00F7067A" w:rsidRPr="00372FEB">
        <w:rPr>
          <w:rtl/>
        </w:rPr>
        <w:t xml:space="preserve">تحفظ </w:t>
      </w:r>
      <w:r w:rsidR="00F7067A" w:rsidRPr="00372FEB">
        <w:rPr>
          <w:rFonts w:hint="cs"/>
          <w:rtl/>
        </w:rPr>
        <w:t>في هذا الشأن</w:t>
      </w:r>
      <w:r w:rsidR="00F7067A" w:rsidRPr="00372FEB">
        <w:rPr>
          <w:rtl/>
        </w:rPr>
        <w:t xml:space="preserve"> عندما صدقت على الاتفاقية.</w:t>
      </w:r>
    </w:p>
    <w:p w:rsidR="00F7067A" w:rsidRPr="00372FEB" w:rsidRDefault="00051734" w:rsidP="00051734">
      <w:pPr>
        <w:pStyle w:val="SingleTxtGA"/>
        <w:rPr>
          <w:rFonts w:hint="cs"/>
          <w:b/>
          <w:bCs/>
          <w:rtl/>
        </w:rPr>
      </w:pPr>
      <w:r>
        <w:rPr>
          <w:rFonts w:hint="cs"/>
          <w:rtl/>
        </w:rPr>
        <w:t>6</w:t>
      </w:r>
      <w:r w:rsidR="00F7067A" w:rsidRPr="00372FEB">
        <w:rPr>
          <w:rFonts w:hint="cs"/>
          <w:rtl/>
        </w:rPr>
        <w:t>-</w:t>
      </w:r>
      <w:r>
        <w:rPr>
          <w:rFonts w:hint="cs"/>
          <w:b/>
          <w:bCs/>
          <w:rtl/>
        </w:rPr>
        <w:tab/>
      </w:r>
      <w:r w:rsidR="00F7067A" w:rsidRPr="00372FEB">
        <w:rPr>
          <w:b/>
          <w:bCs/>
          <w:rtl/>
        </w:rPr>
        <w:t xml:space="preserve">توصي اللجنة الدولة الطرف </w:t>
      </w:r>
      <w:r w:rsidR="00F7067A" w:rsidRPr="00372FEB">
        <w:rPr>
          <w:rFonts w:hint="cs"/>
          <w:b/>
          <w:bCs/>
          <w:rtl/>
        </w:rPr>
        <w:t xml:space="preserve">بإعادة النظر في </w:t>
      </w:r>
      <w:r w:rsidR="00F7067A" w:rsidRPr="00372FEB">
        <w:rPr>
          <w:b/>
          <w:bCs/>
          <w:rtl/>
        </w:rPr>
        <w:t xml:space="preserve">نظام المؤشرات </w:t>
      </w:r>
      <w:r w:rsidR="00F7067A" w:rsidRPr="00372FEB">
        <w:rPr>
          <w:rFonts w:hint="cs"/>
          <w:b/>
          <w:bCs/>
          <w:rtl/>
        </w:rPr>
        <w:t>بما يضمن توسيع نطاقه</w:t>
      </w:r>
      <w:r w:rsidR="00F7067A" w:rsidRPr="00372FEB">
        <w:rPr>
          <w:b/>
          <w:bCs/>
          <w:rtl/>
        </w:rPr>
        <w:t xml:space="preserve"> </w:t>
      </w:r>
      <w:r w:rsidR="00F7067A" w:rsidRPr="00372FEB">
        <w:rPr>
          <w:rFonts w:hint="cs"/>
          <w:b/>
          <w:bCs/>
          <w:rtl/>
        </w:rPr>
        <w:t>ل</w:t>
      </w:r>
      <w:r w:rsidR="00F7067A" w:rsidRPr="00372FEB">
        <w:rPr>
          <w:b/>
          <w:bCs/>
          <w:rtl/>
        </w:rPr>
        <w:t xml:space="preserve">يشمل جميع </w:t>
      </w:r>
      <w:r w:rsidR="00F7067A" w:rsidRPr="00372FEB">
        <w:rPr>
          <w:rFonts w:hint="cs"/>
          <w:b/>
          <w:bCs/>
          <w:rtl/>
        </w:rPr>
        <w:t>ال</w:t>
      </w:r>
      <w:r w:rsidR="00F7067A" w:rsidRPr="00372FEB">
        <w:rPr>
          <w:b/>
          <w:bCs/>
          <w:rtl/>
        </w:rPr>
        <w:t xml:space="preserve">مجالات </w:t>
      </w:r>
      <w:r w:rsidR="00F7067A" w:rsidRPr="00372FEB">
        <w:rPr>
          <w:rFonts w:hint="cs"/>
          <w:b/>
          <w:bCs/>
          <w:rtl/>
        </w:rPr>
        <w:t xml:space="preserve">المنصوص عليها في </w:t>
      </w:r>
      <w:r w:rsidR="00F7067A" w:rsidRPr="00372FEB">
        <w:rPr>
          <w:b/>
          <w:bCs/>
          <w:rtl/>
        </w:rPr>
        <w:t>الاتفاقية وب</w:t>
      </w:r>
      <w:r w:rsidR="00F7067A" w:rsidRPr="00372FEB">
        <w:rPr>
          <w:rFonts w:hint="cs"/>
          <w:b/>
          <w:bCs/>
          <w:rtl/>
        </w:rPr>
        <w:t>و</w:t>
      </w:r>
      <w:r w:rsidR="00F7067A" w:rsidRPr="00372FEB">
        <w:rPr>
          <w:b/>
          <w:bCs/>
          <w:rtl/>
        </w:rPr>
        <w:t xml:space="preserve">ضع تدابير </w:t>
      </w:r>
      <w:r w:rsidR="00F7067A" w:rsidRPr="00372FEB">
        <w:rPr>
          <w:rFonts w:hint="cs"/>
          <w:b/>
          <w:bCs/>
          <w:rtl/>
        </w:rPr>
        <w:t>لتشجيع</w:t>
      </w:r>
      <w:r w:rsidR="00F7067A" w:rsidRPr="00372FEB">
        <w:rPr>
          <w:b/>
          <w:bCs/>
          <w:rtl/>
        </w:rPr>
        <w:t xml:space="preserve"> البلديات على رصد </w:t>
      </w:r>
      <w:r w:rsidR="00F7067A" w:rsidRPr="00372FEB">
        <w:rPr>
          <w:rFonts w:hint="cs"/>
          <w:b/>
          <w:bCs/>
          <w:rtl/>
        </w:rPr>
        <w:t>تطبيقه</w:t>
      </w:r>
      <w:r w:rsidR="00F7067A" w:rsidRPr="00372FEB">
        <w:rPr>
          <w:b/>
          <w:bCs/>
          <w:rtl/>
        </w:rPr>
        <w:t xml:space="preserve">. </w:t>
      </w:r>
    </w:p>
    <w:p w:rsidR="00F7067A" w:rsidRPr="00372FEB" w:rsidRDefault="00F7067A" w:rsidP="0098065F">
      <w:pPr>
        <w:pStyle w:val="SingleTxtGA"/>
        <w:rPr>
          <w:rFonts w:hint="cs"/>
          <w:rtl/>
        </w:rPr>
      </w:pPr>
      <w:r w:rsidRPr="00372FEB">
        <w:rPr>
          <w:rFonts w:hint="cs"/>
          <w:rtl/>
        </w:rPr>
        <w:t>7-</w:t>
      </w:r>
      <w:r w:rsidR="00AC4A91">
        <w:rPr>
          <w:rFonts w:hint="cs"/>
          <w:rtl/>
        </w:rPr>
        <w:tab/>
      </w:r>
      <w:r w:rsidRPr="00372FEB">
        <w:rPr>
          <w:rFonts w:hint="cs"/>
          <w:rtl/>
        </w:rPr>
        <w:t>و</w:t>
      </w:r>
      <w:r w:rsidRPr="00372FEB">
        <w:rPr>
          <w:rtl/>
        </w:rPr>
        <w:t>تشعر اللجنة بالقلق لأن الاتفاقية لم تدرج في القانون السويدي</w:t>
      </w:r>
      <w:r w:rsidRPr="00372FEB">
        <w:rPr>
          <w:rFonts w:hint="cs"/>
          <w:rtl/>
        </w:rPr>
        <w:t xml:space="preserve"> ما يجعل تفسيرها أمرا</w:t>
      </w:r>
      <w:r w:rsidR="00514A0D">
        <w:rPr>
          <w:rFonts w:hint="cs"/>
          <w:noProof/>
          <w:rtl/>
        </w:rPr>
        <w:t>ً</w:t>
      </w:r>
      <w:r w:rsidRPr="00372FEB">
        <w:rPr>
          <w:rFonts w:hint="cs"/>
          <w:rtl/>
        </w:rPr>
        <w:t xml:space="preserve"> متروكا</w:t>
      </w:r>
      <w:r w:rsidR="00514A0D">
        <w:rPr>
          <w:rFonts w:hint="cs"/>
          <w:noProof/>
          <w:rtl/>
        </w:rPr>
        <w:t>ً</w:t>
      </w:r>
      <w:r w:rsidRPr="00372FEB">
        <w:rPr>
          <w:rFonts w:hint="cs"/>
          <w:rtl/>
        </w:rPr>
        <w:t xml:space="preserve"> ل</w:t>
      </w:r>
      <w:r w:rsidRPr="00372FEB">
        <w:rPr>
          <w:rtl/>
        </w:rPr>
        <w:t>لسلطات والمحاكم</w:t>
      </w:r>
      <w:r w:rsidRPr="00372FEB">
        <w:rPr>
          <w:rFonts w:hint="cs"/>
          <w:rtl/>
        </w:rPr>
        <w:t>.</w:t>
      </w:r>
      <w:r w:rsidRPr="00372FEB">
        <w:rPr>
          <w:rtl/>
        </w:rPr>
        <w:t xml:space="preserve"> </w:t>
      </w:r>
      <w:r w:rsidRPr="00372FEB">
        <w:rPr>
          <w:rFonts w:hint="cs"/>
          <w:rtl/>
        </w:rPr>
        <w:t xml:space="preserve">إذ ليس بالإمكان اتخاذ مواد الاتفاقية كمبادئ توجيهية في قرارات المحاكم، </w:t>
      </w:r>
      <w:r w:rsidRPr="00372FEB">
        <w:rPr>
          <w:rtl/>
        </w:rPr>
        <w:t>لأن</w:t>
      </w:r>
      <w:r w:rsidRPr="00372FEB">
        <w:rPr>
          <w:rFonts w:hint="cs"/>
          <w:rtl/>
        </w:rPr>
        <w:t xml:space="preserve">ها </w:t>
      </w:r>
      <w:r w:rsidRPr="00372FEB">
        <w:rPr>
          <w:rtl/>
        </w:rPr>
        <w:t>غير مدرجة صراحة في نصوص القانون الوطني</w:t>
      </w:r>
      <w:r w:rsidRPr="00372FEB">
        <w:rPr>
          <w:rFonts w:hint="cs"/>
          <w:rtl/>
        </w:rPr>
        <w:t xml:space="preserve">. </w:t>
      </w:r>
      <w:r w:rsidRPr="00372FEB">
        <w:rPr>
          <w:rtl/>
        </w:rPr>
        <w:t>و</w:t>
      </w:r>
      <w:r w:rsidRPr="00372FEB">
        <w:rPr>
          <w:rFonts w:hint="cs"/>
          <w:rtl/>
        </w:rPr>
        <w:t>هناك فجوة عظيمة تفصل بين سياسات الدولة الطرف والسياسات التي تتبعها البلديات فيما يتعلق بتنفيذ الاتفاقية. و</w:t>
      </w:r>
      <w:r w:rsidRPr="00372FEB">
        <w:rPr>
          <w:rtl/>
        </w:rPr>
        <w:t xml:space="preserve">قد أثير هذا </w:t>
      </w:r>
      <w:r w:rsidRPr="00372FEB">
        <w:rPr>
          <w:rFonts w:hint="cs"/>
          <w:rtl/>
        </w:rPr>
        <w:t>الشاغل</w:t>
      </w:r>
      <w:r w:rsidRPr="00372FEB">
        <w:rPr>
          <w:rtl/>
        </w:rPr>
        <w:t xml:space="preserve"> في المراسلات الرسمية بين الدولة الطرف واللجنة بخصوص البلاغ الفردي </w:t>
      </w:r>
      <w:r w:rsidRPr="00372FEB">
        <w:rPr>
          <w:rFonts w:hint="cs"/>
          <w:rtl/>
        </w:rPr>
        <w:t>رقم 3/2011، المتعلق ب</w:t>
      </w:r>
      <w:r w:rsidRPr="00372FEB">
        <w:rPr>
          <w:rtl/>
        </w:rPr>
        <w:t xml:space="preserve">قضية </w:t>
      </w:r>
      <w:r w:rsidR="0098065F" w:rsidRPr="0098065F">
        <w:rPr>
          <w:rFonts w:hint="cs"/>
          <w:i/>
          <w:iCs/>
          <w:sz w:val="30"/>
          <w:rtl/>
        </w:rPr>
        <w:t>ﻫ</w:t>
      </w:r>
      <w:r w:rsidR="000A468A">
        <w:rPr>
          <w:rFonts w:hint="cs"/>
          <w:i/>
          <w:iCs/>
          <w:rtl/>
        </w:rPr>
        <w:t xml:space="preserve"> </w:t>
      </w:r>
      <w:r w:rsidRPr="00372FEB">
        <w:rPr>
          <w:i/>
          <w:iCs/>
          <w:rtl/>
        </w:rPr>
        <w:t xml:space="preserve">.م. ضد </w:t>
      </w:r>
      <w:r w:rsidRPr="00372FEB">
        <w:rPr>
          <w:rFonts w:hint="cs"/>
          <w:i/>
          <w:iCs/>
          <w:rtl/>
        </w:rPr>
        <w:t>السويد</w:t>
      </w:r>
      <w:r w:rsidRPr="00372FEB">
        <w:rPr>
          <w:i/>
          <w:iCs/>
          <w:rtl/>
        </w:rPr>
        <w:t>.</w:t>
      </w:r>
    </w:p>
    <w:p w:rsidR="00F7067A" w:rsidRPr="00372FEB" w:rsidRDefault="00A57F98" w:rsidP="002118D7">
      <w:pPr>
        <w:pStyle w:val="SingleTxtGA"/>
        <w:rPr>
          <w:rFonts w:hint="cs"/>
          <w:rtl/>
        </w:rPr>
      </w:pPr>
      <w:r>
        <w:rPr>
          <w:rFonts w:hint="cs"/>
          <w:rtl/>
        </w:rPr>
        <w:t>8-</w:t>
      </w:r>
      <w:r>
        <w:rPr>
          <w:rFonts w:hint="cs"/>
          <w:b/>
          <w:bCs/>
          <w:rtl/>
        </w:rPr>
        <w:tab/>
      </w:r>
      <w:r w:rsidR="00F7067A" w:rsidRPr="00372FEB">
        <w:rPr>
          <w:b/>
          <w:bCs/>
          <w:rtl/>
        </w:rPr>
        <w:t>تحث اللجنة الدولة الطرف على</w:t>
      </w:r>
      <w:r w:rsidR="00F7067A" w:rsidRPr="00372FEB">
        <w:rPr>
          <w:rFonts w:hint="cs"/>
          <w:b/>
          <w:bCs/>
          <w:rtl/>
        </w:rPr>
        <w:t xml:space="preserve"> ضمان إدراج الاتفاقية على الوجه الصحيح في التشريعات السو</w:t>
      </w:r>
      <w:r w:rsidR="00F7067A" w:rsidRPr="00372FEB">
        <w:rPr>
          <w:b/>
          <w:bCs/>
          <w:rtl/>
        </w:rPr>
        <w:t xml:space="preserve">يدية </w:t>
      </w:r>
      <w:r w:rsidR="00F7067A" w:rsidRPr="00372FEB">
        <w:rPr>
          <w:rFonts w:hint="cs"/>
          <w:b/>
          <w:bCs/>
          <w:rtl/>
        </w:rPr>
        <w:t>لكي تصبح قابلة للتطبيق</w:t>
      </w:r>
      <w:r w:rsidR="00F7067A" w:rsidRPr="00372FEB">
        <w:rPr>
          <w:b/>
          <w:bCs/>
          <w:rtl/>
        </w:rPr>
        <w:t xml:space="preserve"> بوصفها قانوناً سويدياً</w:t>
      </w:r>
      <w:r w:rsidR="00F7067A" w:rsidRPr="00372FEB">
        <w:rPr>
          <w:rFonts w:hint="cs"/>
          <w:rtl/>
        </w:rPr>
        <w:t>.</w:t>
      </w:r>
    </w:p>
    <w:p w:rsidR="00F7067A" w:rsidRPr="00372FEB" w:rsidRDefault="002118D7" w:rsidP="00B1375F">
      <w:pPr>
        <w:pStyle w:val="H1GA"/>
        <w:rPr>
          <w:rtl/>
        </w:rPr>
      </w:pPr>
      <w:r>
        <w:rPr>
          <w:rFonts w:hint="cs"/>
          <w:rtl/>
        </w:rPr>
        <w:tab/>
      </w:r>
      <w:r w:rsidR="00F7067A" w:rsidRPr="00372FEB">
        <w:rPr>
          <w:rtl/>
        </w:rPr>
        <w:t>باء-</w:t>
      </w:r>
      <w:r>
        <w:rPr>
          <w:rFonts w:hint="cs"/>
          <w:rtl/>
        </w:rPr>
        <w:tab/>
      </w:r>
      <w:r w:rsidR="00F7067A" w:rsidRPr="00372FEB">
        <w:rPr>
          <w:rtl/>
        </w:rPr>
        <w:t>حقوق محددة (المواد 5-30)</w:t>
      </w:r>
    </w:p>
    <w:p w:rsidR="00F7067A" w:rsidRPr="00372FEB" w:rsidRDefault="002118D7" w:rsidP="002118D7">
      <w:pPr>
        <w:pStyle w:val="H23GA"/>
        <w:rPr>
          <w:rtl/>
        </w:rPr>
      </w:pPr>
      <w:r>
        <w:rPr>
          <w:rFonts w:hint="cs"/>
          <w:rtl/>
        </w:rPr>
        <w:tab/>
      </w:r>
      <w:r>
        <w:rPr>
          <w:rFonts w:hint="cs"/>
          <w:rtl/>
        </w:rPr>
        <w:tab/>
      </w:r>
      <w:r w:rsidR="00F7067A" w:rsidRPr="00372FEB">
        <w:rPr>
          <w:rtl/>
        </w:rPr>
        <w:t>المساواة وعدم التمييز (المادة 5)</w:t>
      </w:r>
    </w:p>
    <w:p w:rsidR="00F7067A" w:rsidRPr="00372FEB" w:rsidRDefault="00342BC7" w:rsidP="00DE2484">
      <w:pPr>
        <w:pStyle w:val="SingleTxtGA"/>
        <w:rPr>
          <w:rFonts w:hint="cs"/>
          <w:rtl/>
        </w:rPr>
      </w:pPr>
      <w:r>
        <w:rPr>
          <w:rFonts w:hint="cs"/>
          <w:rtl/>
        </w:rPr>
        <w:t>9-</w:t>
      </w:r>
      <w:r>
        <w:rPr>
          <w:rFonts w:hint="cs"/>
          <w:rtl/>
        </w:rPr>
        <w:tab/>
      </w:r>
      <w:r w:rsidR="00F7067A" w:rsidRPr="00372FEB">
        <w:rPr>
          <w:rtl/>
        </w:rPr>
        <w:t xml:space="preserve">تشعر اللجنة بالقلق لأن مشروع القانون الجديد </w:t>
      </w:r>
      <w:r w:rsidR="00F7067A" w:rsidRPr="00372FEB">
        <w:rPr>
          <w:rFonts w:hint="cs"/>
          <w:rtl/>
        </w:rPr>
        <w:t>المتعلق ب</w:t>
      </w:r>
      <w:r w:rsidR="00F7067A" w:rsidRPr="00372FEB">
        <w:rPr>
          <w:rtl/>
        </w:rPr>
        <w:t>التمييز</w:t>
      </w:r>
      <w:r w:rsidR="00F7067A" w:rsidRPr="00372FEB">
        <w:rPr>
          <w:rFonts w:hint="cs"/>
          <w:rtl/>
        </w:rPr>
        <w:t>، و</w:t>
      </w:r>
      <w:r w:rsidR="00F7067A" w:rsidRPr="00372FEB">
        <w:rPr>
          <w:rtl/>
        </w:rPr>
        <w:t xml:space="preserve">الذي يصنف الحرمان من </w:t>
      </w:r>
      <w:r w:rsidR="00F7067A" w:rsidRPr="00372FEB">
        <w:rPr>
          <w:rFonts w:hint="cs"/>
          <w:rtl/>
        </w:rPr>
        <w:t>الترتيبات التيسيرية</w:t>
      </w:r>
      <w:r w:rsidR="00F7067A" w:rsidRPr="00372FEB">
        <w:rPr>
          <w:rtl/>
        </w:rPr>
        <w:t xml:space="preserve"> </w:t>
      </w:r>
      <w:r w:rsidR="00F7067A" w:rsidRPr="00372FEB">
        <w:rPr>
          <w:rFonts w:hint="cs"/>
          <w:rtl/>
        </w:rPr>
        <w:t>المعقولة</w:t>
      </w:r>
      <w:r w:rsidR="00F7067A" w:rsidRPr="00372FEB">
        <w:rPr>
          <w:rtl/>
        </w:rPr>
        <w:t xml:space="preserve"> </w:t>
      </w:r>
      <w:r w:rsidR="00F7067A" w:rsidRPr="00372FEB">
        <w:rPr>
          <w:rFonts w:hint="cs"/>
          <w:rtl/>
        </w:rPr>
        <w:t xml:space="preserve">على </w:t>
      </w:r>
      <w:r w:rsidR="00F7067A" w:rsidRPr="00372FEB">
        <w:rPr>
          <w:rtl/>
        </w:rPr>
        <w:t>أنه تمييز</w:t>
      </w:r>
      <w:r w:rsidR="00F7067A" w:rsidRPr="00372FEB">
        <w:rPr>
          <w:rFonts w:hint="cs"/>
          <w:rtl/>
        </w:rPr>
        <w:t>،</w:t>
      </w:r>
      <w:r w:rsidR="00F7067A" w:rsidRPr="00372FEB">
        <w:rPr>
          <w:rtl/>
        </w:rPr>
        <w:t xml:space="preserve"> </w:t>
      </w:r>
      <w:r w:rsidR="00F7067A" w:rsidRPr="00372FEB">
        <w:rPr>
          <w:rFonts w:hint="cs"/>
          <w:rtl/>
        </w:rPr>
        <w:t>يستثني</w:t>
      </w:r>
      <w:r w:rsidR="00F7067A" w:rsidRPr="00372FEB">
        <w:rPr>
          <w:rtl/>
        </w:rPr>
        <w:t xml:space="preserve"> المنظمات التي </w:t>
      </w:r>
      <w:r w:rsidR="00F7067A" w:rsidRPr="00372FEB">
        <w:rPr>
          <w:rFonts w:hint="cs"/>
          <w:rtl/>
        </w:rPr>
        <w:t>يعمل لديها</w:t>
      </w:r>
      <w:r w:rsidR="00F7067A" w:rsidRPr="00372FEB">
        <w:rPr>
          <w:rtl/>
        </w:rPr>
        <w:t xml:space="preserve"> أقل من 10 موظفين.</w:t>
      </w:r>
      <w:r w:rsidR="00F7067A" w:rsidRPr="00372FEB">
        <w:rPr>
          <w:rFonts w:hint="cs"/>
          <w:rtl/>
        </w:rPr>
        <w:t xml:space="preserve"> وتشعر اللجنة بالقلق أيضا</w:t>
      </w:r>
      <w:r w:rsidR="00514A0D">
        <w:rPr>
          <w:rFonts w:hint="cs"/>
          <w:noProof/>
          <w:rtl/>
        </w:rPr>
        <w:t>ً</w:t>
      </w:r>
      <w:r w:rsidR="00F7067A" w:rsidRPr="00372FEB">
        <w:rPr>
          <w:rFonts w:hint="cs"/>
          <w:rtl/>
        </w:rPr>
        <w:t xml:space="preserve"> لأن مفهوم الحرمان من الترتيبات التيسيرية المعقولة لا يعد من المفاهيم المطبقة عموما</w:t>
      </w:r>
      <w:r w:rsidR="00514A0D">
        <w:rPr>
          <w:rFonts w:hint="cs"/>
          <w:noProof/>
          <w:rtl/>
        </w:rPr>
        <w:t>ً</w:t>
      </w:r>
      <w:r w:rsidR="00F7067A" w:rsidRPr="00372FEB">
        <w:rPr>
          <w:rFonts w:hint="cs"/>
          <w:rtl/>
        </w:rPr>
        <w:t xml:space="preserve"> في كامل الإطار القانوني للدولة الطرف ولأن السلطات في مختلف مستويات الحكومة لا تتقيد بهذا الالتزام القانوني.</w:t>
      </w:r>
      <w:r w:rsidR="00DE2484">
        <w:rPr>
          <w:rFonts w:hint="cs"/>
          <w:rtl/>
        </w:rPr>
        <w:t xml:space="preserve"> </w:t>
      </w:r>
    </w:p>
    <w:p w:rsidR="00F7067A" w:rsidRPr="00372FEB" w:rsidRDefault="00F7067A" w:rsidP="00342BC7">
      <w:pPr>
        <w:pStyle w:val="SingleTxtGA"/>
        <w:rPr>
          <w:rFonts w:hint="cs"/>
          <w:b/>
          <w:bCs/>
          <w:rtl/>
        </w:rPr>
      </w:pPr>
      <w:r w:rsidRPr="00372FEB">
        <w:rPr>
          <w:rFonts w:hint="cs"/>
          <w:rtl/>
        </w:rPr>
        <w:t>10-</w:t>
      </w:r>
      <w:r w:rsidR="00342BC7">
        <w:rPr>
          <w:rFonts w:hint="cs"/>
          <w:b/>
          <w:bCs/>
          <w:rtl/>
        </w:rPr>
        <w:tab/>
      </w:r>
      <w:r w:rsidRPr="00372FEB">
        <w:rPr>
          <w:b/>
          <w:bCs/>
          <w:rtl/>
        </w:rPr>
        <w:t xml:space="preserve">تحث اللجنة الدولة الطرف على </w:t>
      </w:r>
      <w:r w:rsidRPr="00372FEB">
        <w:rPr>
          <w:rFonts w:hint="cs"/>
          <w:b/>
          <w:bCs/>
          <w:rtl/>
        </w:rPr>
        <w:t xml:space="preserve">مراجعة مشروع القانون المقترح لضمان مواءمته مواءمة تامة مع أحكام المادة 5 من الاتفاقية، واتخاذ </w:t>
      </w:r>
      <w:r w:rsidRPr="00372FEB">
        <w:rPr>
          <w:b/>
          <w:bCs/>
          <w:rtl/>
        </w:rPr>
        <w:t xml:space="preserve">جميع الإجراءات </w:t>
      </w:r>
      <w:r w:rsidRPr="00372FEB">
        <w:rPr>
          <w:rFonts w:hint="cs"/>
          <w:b/>
          <w:bCs/>
          <w:rtl/>
        </w:rPr>
        <w:t xml:space="preserve">المناسبة لضمان </w:t>
      </w:r>
      <w:r w:rsidRPr="00372FEB">
        <w:rPr>
          <w:b/>
          <w:bCs/>
          <w:rtl/>
        </w:rPr>
        <w:t xml:space="preserve">توفير </w:t>
      </w:r>
      <w:r w:rsidRPr="00372FEB">
        <w:rPr>
          <w:rFonts w:hint="cs"/>
          <w:b/>
          <w:bCs/>
          <w:rtl/>
        </w:rPr>
        <w:t>الترتيبات التيسيرية المعقولة</w:t>
      </w:r>
      <w:r w:rsidRPr="00372FEB">
        <w:rPr>
          <w:b/>
          <w:bCs/>
          <w:rtl/>
        </w:rPr>
        <w:t xml:space="preserve"> في جميع </w:t>
      </w:r>
      <w:r w:rsidRPr="00372FEB">
        <w:rPr>
          <w:rFonts w:hint="cs"/>
          <w:b/>
          <w:bCs/>
          <w:rtl/>
        </w:rPr>
        <w:t>مناحي</w:t>
      </w:r>
      <w:r w:rsidRPr="00372FEB">
        <w:rPr>
          <w:b/>
          <w:bCs/>
          <w:rtl/>
        </w:rPr>
        <w:t xml:space="preserve"> المجتمع</w:t>
      </w:r>
      <w:r w:rsidRPr="00372FEB">
        <w:rPr>
          <w:rFonts w:hint="cs"/>
          <w:b/>
          <w:bCs/>
          <w:rtl/>
        </w:rPr>
        <w:t xml:space="preserve"> </w:t>
      </w:r>
      <w:r w:rsidRPr="00372FEB">
        <w:rPr>
          <w:b/>
          <w:bCs/>
          <w:rtl/>
        </w:rPr>
        <w:t xml:space="preserve">في </w:t>
      </w:r>
      <w:r w:rsidRPr="00372FEB">
        <w:rPr>
          <w:rFonts w:hint="cs"/>
          <w:b/>
          <w:bCs/>
          <w:rtl/>
        </w:rPr>
        <w:t>السياقين الع</w:t>
      </w:r>
      <w:r w:rsidRPr="00372FEB">
        <w:rPr>
          <w:b/>
          <w:bCs/>
          <w:rtl/>
        </w:rPr>
        <w:t>ام والمهني</w:t>
      </w:r>
      <w:r w:rsidRPr="00372FEB">
        <w:rPr>
          <w:rFonts w:hint="cs"/>
          <w:b/>
          <w:bCs/>
          <w:rtl/>
        </w:rPr>
        <w:t xml:space="preserve"> على حد سواء</w:t>
      </w:r>
      <w:r w:rsidRPr="00372FEB">
        <w:rPr>
          <w:b/>
          <w:bCs/>
          <w:rtl/>
        </w:rPr>
        <w:t xml:space="preserve"> دون </w:t>
      </w:r>
      <w:r w:rsidRPr="00372FEB">
        <w:rPr>
          <w:rFonts w:hint="cs"/>
          <w:b/>
          <w:bCs/>
          <w:rtl/>
        </w:rPr>
        <w:t xml:space="preserve">أي </w:t>
      </w:r>
      <w:r w:rsidRPr="00372FEB">
        <w:rPr>
          <w:b/>
          <w:bCs/>
          <w:rtl/>
        </w:rPr>
        <w:t>استثناء</w:t>
      </w:r>
      <w:r w:rsidRPr="00372FEB">
        <w:rPr>
          <w:rFonts w:hint="cs"/>
          <w:b/>
          <w:bCs/>
          <w:rtl/>
        </w:rPr>
        <w:t>، وذلك استنادا</w:t>
      </w:r>
      <w:r w:rsidR="00514A0D">
        <w:rPr>
          <w:rFonts w:hint="cs"/>
          <w:noProof/>
          <w:rtl/>
        </w:rPr>
        <w:t>ً</w:t>
      </w:r>
      <w:r w:rsidRPr="00372FEB">
        <w:rPr>
          <w:rFonts w:hint="cs"/>
          <w:b/>
          <w:bCs/>
          <w:rtl/>
        </w:rPr>
        <w:t xml:space="preserve"> إلى</w:t>
      </w:r>
      <w:r w:rsidRPr="00372FEB">
        <w:rPr>
          <w:b/>
          <w:bCs/>
          <w:rtl/>
        </w:rPr>
        <w:t xml:space="preserve"> مبدأ تكافؤ الفرص</w:t>
      </w:r>
      <w:r w:rsidRPr="00372FEB">
        <w:rPr>
          <w:rFonts w:hint="cs"/>
          <w:b/>
          <w:bCs/>
          <w:rtl/>
        </w:rPr>
        <w:t xml:space="preserve"> بين ال</w:t>
      </w:r>
      <w:r w:rsidRPr="00372FEB">
        <w:rPr>
          <w:b/>
          <w:bCs/>
          <w:rtl/>
        </w:rPr>
        <w:t>جميع</w:t>
      </w:r>
      <w:r w:rsidRPr="00372FEB">
        <w:rPr>
          <w:rFonts w:hint="cs"/>
          <w:b/>
          <w:bCs/>
          <w:rtl/>
        </w:rPr>
        <w:t>. وتحث الدولة الطرف أيضا</w:t>
      </w:r>
      <w:r w:rsidR="00514A0D">
        <w:rPr>
          <w:rFonts w:hint="cs"/>
          <w:noProof/>
          <w:rtl/>
        </w:rPr>
        <w:t>ً</w:t>
      </w:r>
      <w:r w:rsidRPr="00372FEB">
        <w:rPr>
          <w:rFonts w:hint="cs"/>
          <w:b/>
          <w:bCs/>
          <w:rtl/>
        </w:rPr>
        <w:t xml:space="preserve"> على اعتماد تعريف قانوني للترتيبات التيسيرية المعقولة وإدراجه في جميع القوانين المكتوبة ذات الصلة لكي يتسنى تطبيقها في جميع المجالات الحكومية بما في ذلك المجال القضائي والمجال الإداري. </w:t>
      </w:r>
    </w:p>
    <w:p w:rsidR="00F7067A" w:rsidRPr="00372FEB" w:rsidRDefault="00F7067A" w:rsidP="00342BC7">
      <w:pPr>
        <w:pStyle w:val="SingleTxtGA"/>
        <w:rPr>
          <w:rFonts w:hint="cs"/>
          <w:rtl/>
        </w:rPr>
      </w:pPr>
      <w:r w:rsidRPr="00372FEB">
        <w:rPr>
          <w:rFonts w:hint="cs"/>
          <w:rtl/>
        </w:rPr>
        <w:t>11-</w:t>
      </w:r>
      <w:r w:rsidR="00342BC7">
        <w:rPr>
          <w:rFonts w:hint="cs"/>
          <w:rtl/>
        </w:rPr>
        <w:tab/>
      </w:r>
      <w:r w:rsidRPr="00372FEB">
        <w:rPr>
          <w:rtl/>
        </w:rPr>
        <w:t xml:space="preserve">وتشعر اللجنة بالقلق لأن </w:t>
      </w:r>
      <w:r w:rsidRPr="00372FEB">
        <w:rPr>
          <w:rFonts w:hint="cs"/>
          <w:rtl/>
        </w:rPr>
        <w:t>ال</w:t>
      </w:r>
      <w:r w:rsidRPr="00372FEB">
        <w:rPr>
          <w:rtl/>
        </w:rPr>
        <w:t xml:space="preserve">أنظمة </w:t>
      </w:r>
      <w:r w:rsidRPr="00372FEB">
        <w:rPr>
          <w:rFonts w:hint="cs"/>
          <w:rtl/>
        </w:rPr>
        <w:t>الخاصة ب</w:t>
      </w:r>
      <w:r w:rsidRPr="00372FEB">
        <w:rPr>
          <w:rtl/>
        </w:rPr>
        <w:t xml:space="preserve">معالجة قضايا التمييز المتعدد </w:t>
      </w:r>
      <w:r w:rsidRPr="00372FEB">
        <w:rPr>
          <w:rFonts w:hint="cs"/>
          <w:rtl/>
        </w:rPr>
        <w:t>الجوانب</w:t>
      </w:r>
      <w:r w:rsidRPr="00372FEB">
        <w:rPr>
          <w:rtl/>
        </w:rPr>
        <w:t xml:space="preserve">، </w:t>
      </w:r>
      <w:r w:rsidRPr="00372FEB">
        <w:rPr>
          <w:rFonts w:hint="cs"/>
          <w:rtl/>
        </w:rPr>
        <w:t xml:space="preserve">مثل </w:t>
      </w:r>
      <w:r w:rsidRPr="00372FEB">
        <w:rPr>
          <w:rtl/>
        </w:rPr>
        <w:t>التمييز القائم على الإعاقة المقترن بالتمييز على أساس نوع الجنس أو الأصل الإثني</w:t>
      </w:r>
      <w:r w:rsidRPr="00372FEB">
        <w:rPr>
          <w:rFonts w:hint="cs"/>
          <w:rtl/>
        </w:rPr>
        <w:t>، تتطلب مزيدا</w:t>
      </w:r>
      <w:r w:rsidR="00514A0D">
        <w:rPr>
          <w:rFonts w:hint="cs"/>
          <w:noProof/>
          <w:rtl/>
        </w:rPr>
        <w:t>ً</w:t>
      </w:r>
      <w:r w:rsidRPr="00372FEB">
        <w:rPr>
          <w:rFonts w:hint="cs"/>
          <w:rtl/>
        </w:rPr>
        <w:t xml:space="preserve"> من التطوير.</w:t>
      </w:r>
    </w:p>
    <w:p w:rsidR="00F7067A" w:rsidRPr="00372FEB" w:rsidRDefault="00F7067A" w:rsidP="00342BC7">
      <w:pPr>
        <w:pStyle w:val="SingleTxtGA"/>
        <w:rPr>
          <w:rFonts w:hint="cs"/>
          <w:rtl/>
        </w:rPr>
      </w:pPr>
      <w:r w:rsidRPr="00372FEB">
        <w:rPr>
          <w:rFonts w:hint="cs"/>
          <w:rtl/>
        </w:rPr>
        <w:t>12-</w:t>
      </w:r>
      <w:r w:rsidR="00342BC7">
        <w:rPr>
          <w:rFonts w:hint="cs"/>
          <w:b/>
          <w:bCs/>
          <w:rtl/>
        </w:rPr>
        <w:tab/>
      </w:r>
      <w:r w:rsidRPr="00372FEB">
        <w:rPr>
          <w:b/>
          <w:bCs/>
          <w:rtl/>
        </w:rPr>
        <w:t xml:space="preserve">توصي اللجنة الدولة الطرف </w:t>
      </w:r>
      <w:r w:rsidRPr="00372FEB">
        <w:rPr>
          <w:rFonts w:hint="cs"/>
          <w:b/>
          <w:bCs/>
          <w:rtl/>
        </w:rPr>
        <w:t>بالن</w:t>
      </w:r>
      <w:r w:rsidRPr="00372FEB">
        <w:rPr>
          <w:b/>
          <w:bCs/>
          <w:rtl/>
        </w:rPr>
        <w:t>ظر في مدى ملاءمة الهيكل ا</w:t>
      </w:r>
      <w:r w:rsidRPr="00372FEB">
        <w:rPr>
          <w:rFonts w:hint="cs"/>
          <w:b/>
          <w:bCs/>
          <w:rtl/>
        </w:rPr>
        <w:t xml:space="preserve">لمستعمل </w:t>
      </w:r>
      <w:r w:rsidRPr="00372FEB">
        <w:rPr>
          <w:b/>
          <w:bCs/>
          <w:rtl/>
        </w:rPr>
        <w:t>حالي</w:t>
      </w:r>
      <w:r w:rsidRPr="00372FEB">
        <w:rPr>
          <w:rFonts w:hint="cs"/>
          <w:b/>
          <w:bCs/>
          <w:rtl/>
        </w:rPr>
        <w:t>ا</w:t>
      </w:r>
      <w:r w:rsidR="00514A0D">
        <w:rPr>
          <w:rFonts w:hint="cs"/>
          <w:noProof/>
          <w:rtl/>
        </w:rPr>
        <w:t>ً</w:t>
      </w:r>
      <w:r w:rsidRPr="00372FEB">
        <w:rPr>
          <w:b/>
          <w:bCs/>
          <w:rtl/>
        </w:rPr>
        <w:t xml:space="preserve"> </w:t>
      </w:r>
      <w:r w:rsidRPr="00372FEB">
        <w:rPr>
          <w:rFonts w:hint="cs"/>
          <w:b/>
          <w:bCs/>
          <w:rtl/>
        </w:rPr>
        <w:t>لمعالجة</w:t>
      </w:r>
      <w:r w:rsidRPr="00372FEB">
        <w:rPr>
          <w:b/>
          <w:bCs/>
          <w:rtl/>
        </w:rPr>
        <w:t xml:space="preserve"> حالات التمييز المتعدد </w:t>
      </w:r>
      <w:r w:rsidRPr="00372FEB">
        <w:rPr>
          <w:rFonts w:hint="cs"/>
          <w:b/>
          <w:bCs/>
          <w:rtl/>
        </w:rPr>
        <w:t>الجوانب</w:t>
      </w:r>
      <w:r w:rsidRPr="00372FEB">
        <w:rPr>
          <w:b/>
          <w:bCs/>
          <w:rtl/>
        </w:rPr>
        <w:t>.</w:t>
      </w:r>
    </w:p>
    <w:p w:rsidR="00F7067A" w:rsidRPr="00372FEB" w:rsidRDefault="00434026" w:rsidP="00434026">
      <w:pPr>
        <w:pStyle w:val="H23GA"/>
        <w:rPr>
          <w:rFonts w:hint="cs"/>
          <w:rtl/>
        </w:rPr>
      </w:pPr>
      <w:r>
        <w:rPr>
          <w:rFonts w:hint="cs"/>
          <w:rtl/>
        </w:rPr>
        <w:tab/>
      </w:r>
      <w:r>
        <w:rPr>
          <w:rFonts w:hint="cs"/>
          <w:rtl/>
        </w:rPr>
        <w:tab/>
      </w:r>
      <w:r w:rsidR="00F7067A" w:rsidRPr="00372FEB">
        <w:rPr>
          <w:rtl/>
        </w:rPr>
        <w:t>النساء ذوات الإعاق</w:t>
      </w:r>
      <w:r w:rsidR="00F7067A" w:rsidRPr="00372FEB">
        <w:rPr>
          <w:rFonts w:hint="cs"/>
          <w:rtl/>
        </w:rPr>
        <w:t>ة</w:t>
      </w:r>
      <w:r w:rsidR="00F7067A" w:rsidRPr="00372FEB">
        <w:rPr>
          <w:rtl/>
        </w:rPr>
        <w:t xml:space="preserve"> (المادة 6)</w:t>
      </w:r>
    </w:p>
    <w:p w:rsidR="00F7067A" w:rsidRPr="00372FEB" w:rsidRDefault="00D36E7C" w:rsidP="00D36E7C">
      <w:pPr>
        <w:pStyle w:val="SingleTxtGA"/>
        <w:rPr>
          <w:rFonts w:hint="cs"/>
          <w:rtl/>
        </w:rPr>
      </w:pPr>
      <w:r>
        <w:rPr>
          <w:rFonts w:hint="cs"/>
          <w:rtl/>
        </w:rPr>
        <w:t>13-</w:t>
      </w:r>
      <w:r>
        <w:rPr>
          <w:rFonts w:hint="cs"/>
          <w:rtl/>
        </w:rPr>
        <w:tab/>
      </w:r>
      <w:r w:rsidR="00F7067A" w:rsidRPr="00372FEB">
        <w:rPr>
          <w:rtl/>
        </w:rPr>
        <w:t xml:space="preserve">تشعر اللجنة بالقلق إزاء </w:t>
      </w:r>
      <w:r w:rsidR="00F7067A" w:rsidRPr="00372FEB">
        <w:rPr>
          <w:rFonts w:hint="cs"/>
          <w:rtl/>
        </w:rPr>
        <w:t xml:space="preserve">عدم وجود </w:t>
      </w:r>
      <w:r w:rsidR="00F7067A" w:rsidRPr="00372FEB">
        <w:rPr>
          <w:rtl/>
        </w:rPr>
        <w:t>معرفة بما إذا كانت النساء ذوات الإعاق</w:t>
      </w:r>
      <w:r w:rsidR="00F7067A" w:rsidRPr="00372FEB">
        <w:rPr>
          <w:rFonts w:hint="cs"/>
          <w:rtl/>
        </w:rPr>
        <w:t>ة</w:t>
      </w:r>
      <w:r w:rsidR="00F7067A" w:rsidRPr="00372FEB">
        <w:rPr>
          <w:rtl/>
        </w:rPr>
        <w:t xml:space="preserve"> يتعرضن للتمييز </w:t>
      </w:r>
      <w:r w:rsidR="00F7067A" w:rsidRPr="00372FEB">
        <w:rPr>
          <w:rFonts w:hint="cs"/>
          <w:rtl/>
        </w:rPr>
        <w:t>على أساس</w:t>
      </w:r>
      <w:r w:rsidR="00F7067A" w:rsidRPr="00372FEB">
        <w:rPr>
          <w:rtl/>
        </w:rPr>
        <w:t xml:space="preserve"> نوع </w:t>
      </w:r>
      <w:r w:rsidR="00F7067A" w:rsidRPr="00372FEB">
        <w:rPr>
          <w:rFonts w:hint="cs"/>
          <w:rtl/>
        </w:rPr>
        <w:t>ال</w:t>
      </w:r>
      <w:r w:rsidR="00F7067A" w:rsidRPr="00372FEB">
        <w:rPr>
          <w:rtl/>
        </w:rPr>
        <w:t>جنس، و</w:t>
      </w:r>
      <w:r w:rsidR="00F7067A" w:rsidRPr="00372FEB">
        <w:rPr>
          <w:rFonts w:hint="cs"/>
          <w:rtl/>
        </w:rPr>
        <w:t xml:space="preserve">بحجم التمييز الذي </w:t>
      </w:r>
      <w:r w:rsidR="00F7067A" w:rsidRPr="00372FEB">
        <w:rPr>
          <w:rtl/>
        </w:rPr>
        <w:t xml:space="preserve">تَتعرّض </w:t>
      </w:r>
      <w:r w:rsidR="00F7067A" w:rsidRPr="00372FEB">
        <w:rPr>
          <w:rFonts w:hint="cs"/>
          <w:rtl/>
        </w:rPr>
        <w:t xml:space="preserve">له </w:t>
      </w:r>
      <w:r w:rsidR="00F7067A" w:rsidRPr="00372FEB">
        <w:rPr>
          <w:rtl/>
        </w:rPr>
        <w:t>النساء والفتيات ذوات الإعاق</w:t>
      </w:r>
      <w:r w:rsidR="00F7067A" w:rsidRPr="00372FEB">
        <w:rPr>
          <w:rFonts w:hint="cs"/>
          <w:rtl/>
        </w:rPr>
        <w:t>ة</w:t>
      </w:r>
      <w:r w:rsidR="00F7067A" w:rsidRPr="00372FEB">
        <w:rPr>
          <w:rtl/>
        </w:rPr>
        <w:t xml:space="preserve"> مقارنة بالرجال </w:t>
      </w:r>
      <w:r w:rsidR="00F7067A" w:rsidRPr="00372FEB">
        <w:rPr>
          <w:rFonts w:hint="cs"/>
          <w:rtl/>
        </w:rPr>
        <w:t>والصبيان</w:t>
      </w:r>
      <w:r w:rsidR="00F7067A" w:rsidRPr="00372FEB">
        <w:rPr>
          <w:rtl/>
        </w:rPr>
        <w:t xml:space="preserve">. </w:t>
      </w:r>
      <w:r w:rsidR="00F7067A" w:rsidRPr="00372FEB">
        <w:rPr>
          <w:rFonts w:hint="cs"/>
          <w:rtl/>
        </w:rPr>
        <w:t>وت</w:t>
      </w:r>
      <w:r w:rsidR="00F7067A" w:rsidRPr="00372FEB">
        <w:rPr>
          <w:rtl/>
        </w:rPr>
        <w:t>شعر اللجنة بالقلق أيضاً لأن الدراسات والسياسات وخطط العمل المتعلقة ب</w:t>
      </w:r>
      <w:r w:rsidR="00F7067A" w:rsidRPr="00372FEB">
        <w:rPr>
          <w:rFonts w:hint="cs"/>
          <w:rtl/>
        </w:rPr>
        <w:t xml:space="preserve">الأشخاص </w:t>
      </w:r>
      <w:r w:rsidR="00F7067A" w:rsidRPr="00372FEB">
        <w:rPr>
          <w:rtl/>
        </w:rPr>
        <w:t>ذوي الإعاق</w:t>
      </w:r>
      <w:r w:rsidR="00F7067A" w:rsidRPr="00372FEB">
        <w:rPr>
          <w:rFonts w:hint="cs"/>
          <w:rtl/>
        </w:rPr>
        <w:t>ة</w:t>
      </w:r>
      <w:r w:rsidR="00F7067A" w:rsidRPr="00372FEB">
        <w:rPr>
          <w:rtl/>
        </w:rPr>
        <w:t xml:space="preserve"> لا </w:t>
      </w:r>
      <w:r w:rsidR="00F7067A" w:rsidRPr="00372FEB">
        <w:rPr>
          <w:rFonts w:hint="cs"/>
          <w:rtl/>
        </w:rPr>
        <w:t>يراعى فيها</w:t>
      </w:r>
      <w:r w:rsidR="00F7067A" w:rsidRPr="00372FEB">
        <w:rPr>
          <w:rtl/>
        </w:rPr>
        <w:t xml:space="preserve"> المنظور الجنساني.</w:t>
      </w:r>
    </w:p>
    <w:p w:rsidR="00F7067A" w:rsidRPr="00372FEB" w:rsidRDefault="00F7067A" w:rsidP="005D024F">
      <w:pPr>
        <w:pStyle w:val="SingleTxtGA"/>
        <w:rPr>
          <w:rFonts w:hint="cs"/>
          <w:rtl/>
        </w:rPr>
      </w:pPr>
      <w:r w:rsidRPr="00372FEB">
        <w:rPr>
          <w:rFonts w:hint="cs"/>
          <w:rtl/>
        </w:rPr>
        <w:t>14-</w:t>
      </w:r>
      <w:r w:rsidR="005D024F">
        <w:rPr>
          <w:rFonts w:hint="cs"/>
          <w:b/>
          <w:bCs/>
          <w:rtl/>
        </w:rPr>
        <w:tab/>
      </w:r>
      <w:r w:rsidRPr="00372FEB">
        <w:rPr>
          <w:b/>
          <w:bCs/>
          <w:rtl/>
        </w:rPr>
        <w:t xml:space="preserve">توصي اللجنة الدولة الطرف بأن تحرص على </w:t>
      </w:r>
      <w:r w:rsidRPr="00372FEB">
        <w:rPr>
          <w:rFonts w:hint="cs"/>
          <w:b/>
          <w:bCs/>
          <w:rtl/>
        </w:rPr>
        <w:t>نفاذ</w:t>
      </w:r>
      <w:r w:rsidRPr="00372FEB">
        <w:rPr>
          <w:b/>
          <w:bCs/>
          <w:rtl/>
        </w:rPr>
        <w:t xml:space="preserve"> المنظور الجنساني في تشريعاتها وسياساتها واستقصاءاتها وخططها و</w:t>
      </w:r>
      <w:r w:rsidRPr="00372FEB">
        <w:rPr>
          <w:rFonts w:hint="cs"/>
          <w:b/>
          <w:bCs/>
          <w:rtl/>
        </w:rPr>
        <w:t xml:space="preserve">في </w:t>
      </w:r>
      <w:r w:rsidRPr="00372FEB">
        <w:rPr>
          <w:b/>
          <w:bCs/>
          <w:rtl/>
        </w:rPr>
        <w:t>أنشطة تنفيذ</w:t>
      </w:r>
      <w:r w:rsidRPr="00372FEB">
        <w:rPr>
          <w:rFonts w:hint="cs"/>
          <w:b/>
          <w:bCs/>
          <w:rtl/>
        </w:rPr>
        <w:t xml:space="preserve">ها </w:t>
      </w:r>
      <w:r w:rsidRPr="00372FEB">
        <w:rPr>
          <w:b/>
          <w:bCs/>
          <w:rtl/>
        </w:rPr>
        <w:t>وتقييم</w:t>
      </w:r>
      <w:r w:rsidRPr="00372FEB">
        <w:rPr>
          <w:rFonts w:hint="cs"/>
          <w:b/>
          <w:bCs/>
          <w:rtl/>
        </w:rPr>
        <w:t>ها</w:t>
      </w:r>
      <w:r w:rsidRPr="00372FEB">
        <w:rPr>
          <w:b/>
          <w:bCs/>
          <w:rtl/>
        </w:rPr>
        <w:t xml:space="preserve"> ورصد</w:t>
      </w:r>
      <w:r w:rsidRPr="00372FEB">
        <w:rPr>
          <w:rFonts w:hint="cs"/>
          <w:b/>
          <w:bCs/>
          <w:rtl/>
        </w:rPr>
        <w:t>ها</w:t>
      </w:r>
      <w:r w:rsidRPr="00372FEB">
        <w:rPr>
          <w:b/>
          <w:bCs/>
          <w:rtl/>
        </w:rPr>
        <w:t xml:space="preserve"> وفي </w:t>
      </w:r>
      <w:r w:rsidRPr="00372FEB">
        <w:rPr>
          <w:rFonts w:hint="cs"/>
          <w:b/>
          <w:bCs/>
          <w:rtl/>
        </w:rPr>
        <w:t>ال</w:t>
      </w:r>
      <w:r w:rsidRPr="00372FEB">
        <w:rPr>
          <w:b/>
          <w:bCs/>
          <w:rtl/>
        </w:rPr>
        <w:t>خدمات</w:t>
      </w:r>
      <w:r w:rsidRPr="00372FEB">
        <w:rPr>
          <w:rFonts w:hint="cs"/>
          <w:b/>
          <w:bCs/>
          <w:rtl/>
        </w:rPr>
        <w:t xml:space="preserve"> التي تقدمها</w:t>
      </w:r>
      <w:r w:rsidRPr="00372FEB">
        <w:rPr>
          <w:b/>
          <w:bCs/>
          <w:rtl/>
        </w:rPr>
        <w:t>. وتوصي الدولة الطرف أيضاً باعتماد تدابير فعالة ومحددة لمنع</w:t>
      </w:r>
      <w:r w:rsidRPr="00372FEB">
        <w:rPr>
          <w:rFonts w:hint="cs"/>
          <w:b/>
          <w:bCs/>
          <w:rtl/>
        </w:rPr>
        <w:t xml:space="preserve"> تعرض</w:t>
      </w:r>
      <w:r w:rsidRPr="00372FEB">
        <w:rPr>
          <w:b/>
          <w:bCs/>
          <w:rtl/>
        </w:rPr>
        <w:t xml:space="preserve"> النساء والفتيات ذوات الإعاق</w:t>
      </w:r>
      <w:r w:rsidRPr="00372FEB">
        <w:rPr>
          <w:rFonts w:hint="cs"/>
          <w:b/>
          <w:bCs/>
          <w:rtl/>
        </w:rPr>
        <w:t>ة ل</w:t>
      </w:r>
      <w:r w:rsidRPr="00372FEB">
        <w:rPr>
          <w:b/>
          <w:bCs/>
          <w:rtl/>
        </w:rPr>
        <w:t xml:space="preserve">أشكال التمييز المتعدد </w:t>
      </w:r>
      <w:r w:rsidRPr="00372FEB">
        <w:rPr>
          <w:rFonts w:hint="cs"/>
          <w:b/>
          <w:bCs/>
          <w:rtl/>
        </w:rPr>
        <w:t>الجوانب.</w:t>
      </w:r>
    </w:p>
    <w:p w:rsidR="00F7067A" w:rsidRPr="00372FEB" w:rsidRDefault="007B1414" w:rsidP="007B1414">
      <w:pPr>
        <w:pStyle w:val="H23GA"/>
        <w:rPr>
          <w:rtl/>
        </w:rPr>
      </w:pPr>
      <w:r>
        <w:rPr>
          <w:rFonts w:hint="cs"/>
          <w:rtl/>
        </w:rPr>
        <w:tab/>
      </w:r>
      <w:r>
        <w:rPr>
          <w:rFonts w:hint="cs"/>
          <w:rtl/>
        </w:rPr>
        <w:tab/>
      </w:r>
      <w:r w:rsidR="00F7067A" w:rsidRPr="00372FEB">
        <w:rPr>
          <w:rtl/>
        </w:rPr>
        <w:t>الأطفال ذوو الإعاق</w:t>
      </w:r>
      <w:r w:rsidR="00F7067A" w:rsidRPr="00372FEB">
        <w:rPr>
          <w:rFonts w:hint="cs"/>
          <w:rtl/>
        </w:rPr>
        <w:t>ة</w:t>
      </w:r>
      <w:r w:rsidR="00F7067A" w:rsidRPr="00372FEB">
        <w:rPr>
          <w:rtl/>
        </w:rPr>
        <w:t xml:space="preserve"> (المادة 7)</w:t>
      </w:r>
    </w:p>
    <w:p w:rsidR="00F7067A" w:rsidRPr="00372FEB" w:rsidRDefault="00F7067A" w:rsidP="007B1414">
      <w:pPr>
        <w:pStyle w:val="SingleTxtGA"/>
        <w:rPr>
          <w:rFonts w:hint="cs"/>
          <w:rtl/>
        </w:rPr>
      </w:pPr>
      <w:r w:rsidRPr="00372FEB">
        <w:rPr>
          <w:rFonts w:hint="cs"/>
          <w:rtl/>
        </w:rPr>
        <w:t>15-</w:t>
      </w:r>
      <w:r w:rsidR="007B1414">
        <w:rPr>
          <w:rFonts w:hint="cs"/>
          <w:rtl/>
        </w:rPr>
        <w:tab/>
      </w:r>
      <w:r w:rsidRPr="00372FEB">
        <w:rPr>
          <w:rtl/>
        </w:rPr>
        <w:t>تشعر اللجنة بالقلق إزاء</w:t>
      </w:r>
      <w:r w:rsidRPr="00372FEB">
        <w:rPr>
          <w:rFonts w:hint="cs"/>
          <w:rtl/>
        </w:rPr>
        <w:t xml:space="preserve"> ورود </w:t>
      </w:r>
      <w:r w:rsidRPr="00372FEB">
        <w:rPr>
          <w:rtl/>
        </w:rPr>
        <w:t xml:space="preserve">تقارير </w:t>
      </w:r>
      <w:r w:rsidRPr="00372FEB">
        <w:rPr>
          <w:rFonts w:hint="cs"/>
          <w:rtl/>
        </w:rPr>
        <w:t xml:space="preserve">تشير إلى أن </w:t>
      </w:r>
      <w:r w:rsidRPr="00372FEB">
        <w:rPr>
          <w:rtl/>
        </w:rPr>
        <w:t>الأطفال ذوي الإعاق</w:t>
      </w:r>
      <w:r w:rsidRPr="00372FEB">
        <w:rPr>
          <w:rFonts w:hint="cs"/>
          <w:rtl/>
        </w:rPr>
        <w:t xml:space="preserve">ة معرضون للعنف بمعدلات أعلى </w:t>
      </w:r>
      <w:r w:rsidRPr="00372FEB">
        <w:rPr>
          <w:rtl/>
        </w:rPr>
        <w:t>مقارنة ب</w:t>
      </w:r>
      <w:r w:rsidRPr="00372FEB">
        <w:rPr>
          <w:rFonts w:hint="cs"/>
          <w:rtl/>
        </w:rPr>
        <w:t xml:space="preserve">الأطفال الآخرين، </w:t>
      </w:r>
      <w:r w:rsidRPr="00372FEB">
        <w:rPr>
          <w:rtl/>
        </w:rPr>
        <w:t>وإ</w:t>
      </w:r>
      <w:r w:rsidRPr="00372FEB">
        <w:rPr>
          <w:rFonts w:hint="cs"/>
          <w:rtl/>
        </w:rPr>
        <w:t>لى ضعف ال</w:t>
      </w:r>
      <w:r w:rsidRPr="00372FEB">
        <w:rPr>
          <w:rtl/>
        </w:rPr>
        <w:t xml:space="preserve">وعي </w:t>
      </w:r>
      <w:r w:rsidRPr="00372FEB">
        <w:rPr>
          <w:rFonts w:hint="cs"/>
          <w:rtl/>
        </w:rPr>
        <w:t xml:space="preserve">لدى </w:t>
      </w:r>
      <w:r w:rsidRPr="00372FEB">
        <w:rPr>
          <w:rtl/>
        </w:rPr>
        <w:t>الموظفين الذين يعملون مع الأطفال.</w:t>
      </w:r>
    </w:p>
    <w:p w:rsidR="00F7067A" w:rsidRPr="00372FEB" w:rsidRDefault="00F7067A" w:rsidP="008C55E9">
      <w:pPr>
        <w:pStyle w:val="SingleTxtGA"/>
        <w:rPr>
          <w:rFonts w:hint="cs"/>
          <w:rtl/>
        </w:rPr>
      </w:pPr>
      <w:r w:rsidRPr="00372FEB">
        <w:rPr>
          <w:rFonts w:hint="cs"/>
          <w:rtl/>
        </w:rPr>
        <w:t>16-</w:t>
      </w:r>
      <w:r w:rsidR="008C55E9">
        <w:rPr>
          <w:rFonts w:hint="cs"/>
          <w:b/>
          <w:bCs/>
          <w:rtl/>
        </w:rPr>
        <w:tab/>
      </w:r>
      <w:r w:rsidRPr="00372FEB">
        <w:rPr>
          <w:b/>
          <w:bCs/>
          <w:rtl/>
        </w:rPr>
        <w:t xml:space="preserve">توصي اللجنة الدولة الطرف بإعداد </w:t>
      </w:r>
      <w:r w:rsidRPr="00372FEB">
        <w:rPr>
          <w:rFonts w:hint="cs"/>
          <w:b/>
          <w:bCs/>
          <w:rtl/>
        </w:rPr>
        <w:t>بحث</w:t>
      </w:r>
      <w:r w:rsidRPr="00372FEB">
        <w:rPr>
          <w:b/>
          <w:bCs/>
          <w:rtl/>
        </w:rPr>
        <w:t xml:space="preserve"> وجمع بيانات وإحصاءات عن العنف </w:t>
      </w:r>
      <w:r w:rsidRPr="00372FEB">
        <w:rPr>
          <w:rFonts w:hint="cs"/>
          <w:b/>
          <w:bCs/>
          <w:rtl/>
        </w:rPr>
        <w:t>الذي يمارس</w:t>
      </w:r>
      <w:r w:rsidRPr="00372FEB">
        <w:rPr>
          <w:b/>
          <w:bCs/>
          <w:rtl/>
        </w:rPr>
        <w:t xml:space="preserve"> على الأطفال ذوي الإعاق</w:t>
      </w:r>
      <w:r w:rsidRPr="00372FEB">
        <w:rPr>
          <w:rFonts w:hint="cs"/>
          <w:b/>
          <w:bCs/>
          <w:rtl/>
        </w:rPr>
        <w:t>ة</w:t>
      </w:r>
      <w:r w:rsidRPr="00372FEB">
        <w:rPr>
          <w:b/>
          <w:bCs/>
          <w:rtl/>
        </w:rPr>
        <w:t>. وتوصي</w:t>
      </w:r>
      <w:r w:rsidRPr="00372FEB">
        <w:rPr>
          <w:rFonts w:hint="cs"/>
          <w:b/>
          <w:bCs/>
          <w:rtl/>
        </w:rPr>
        <w:t xml:space="preserve"> </w:t>
      </w:r>
      <w:r w:rsidRPr="00372FEB">
        <w:rPr>
          <w:b/>
          <w:bCs/>
          <w:rtl/>
        </w:rPr>
        <w:t xml:space="preserve">الدولة الطرف أيضاً </w:t>
      </w:r>
      <w:r w:rsidRPr="00372FEB">
        <w:rPr>
          <w:rFonts w:hint="cs"/>
          <w:b/>
          <w:bCs/>
          <w:rtl/>
        </w:rPr>
        <w:t>بتعزيز</w:t>
      </w:r>
      <w:r w:rsidRPr="00372FEB">
        <w:rPr>
          <w:b/>
          <w:bCs/>
          <w:rtl/>
        </w:rPr>
        <w:t xml:space="preserve"> استراتيجيتها ومبادراتها الرامية إلى توعية </w:t>
      </w:r>
      <w:r w:rsidRPr="00372FEB">
        <w:rPr>
          <w:rFonts w:hint="cs"/>
          <w:b/>
          <w:bCs/>
          <w:rtl/>
        </w:rPr>
        <w:t>وتدريب الآباء</w:t>
      </w:r>
      <w:r w:rsidRPr="00372FEB">
        <w:rPr>
          <w:b/>
          <w:bCs/>
          <w:rtl/>
        </w:rPr>
        <w:t xml:space="preserve"> والعاملين مع الأطفال</w:t>
      </w:r>
      <w:r w:rsidRPr="00372FEB">
        <w:rPr>
          <w:rFonts w:hint="cs"/>
          <w:b/>
          <w:bCs/>
          <w:rtl/>
        </w:rPr>
        <w:t>،</w:t>
      </w:r>
      <w:r w:rsidRPr="00372FEB">
        <w:rPr>
          <w:b/>
          <w:bCs/>
          <w:rtl/>
        </w:rPr>
        <w:t xml:space="preserve"> </w:t>
      </w:r>
      <w:r w:rsidRPr="00372FEB">
        <w:rPr>
          <w:rFonts w:hint="cs"/>
          <w:b/>
          <w:bCs/>
          <w:rtl/>
        </w:rPr>
        <w:t xml:space="preserve">وكذلك إلى زيادة الوعي بين </w:t>
      </w:r>
      <w:r w:rsidRPr="00372FEB">
        <w:rPr>
          <w:b/>
          <w:bCs/>
          <w:rtl/>
        </w:rPr>
        <w:t>عامة الناس.</w:t>
      </w:r>
    </w:p>
    <w:p w:rsidR="00F7067A" w:rsidRPr="00372FEB" w:rsidRDefault="00F7067A" w:rsidP="008C55E9">
      <w:pPr>
        <w:pStyle w:val="SingleTxtGA"/>
        <w:rPr>
          <w:rFonts w:hint="cs"/>
          <w:rtl/>
        </w:rPr>
      </w:pPr>
      <w:r w:rsidRPr="00372FEB">
        <w:rPr>
          <w:rFonts w:hint="cs"/>
          <w:rtl/>
        </w:rPr>
        <w:t>17-</w:t>
      </w:r>
      <w:r w:rsidR="008C55E9">
        <w:rPr>
          <w:rFonts w:hint="cs"/>
          <w:rtl/>
        </w:rPr>
        <w:tab/>
      </w:r>
      <w:r w:rsidRPr="00372FEB">
        <w:rPr>
          <w:rtl/>
        </w:rPr>
        <w:t xml:space="preserve">وتشعر اللجنة بالقلق إزاء </w:t>
      </w:r>
      <w:r w:rsidRPr="00372FEB">
        <w:rPr>
          <w:rFonts w:hint="cs"/>
          <w:rtl/>
        </w:rPr>
        <w:t>ورود</w:t>
      </w:r>
      <w:r w:rsidRPr="00372FEB">
        <w:rPr>
          <w:rtl/>
        </w:rPr>
        <w:t xml:space="preserve"> تقارير </w:t>
      </w:r>
      <w:r w:rsidRPr="00372FEB">
        <w:rPr>
          <w:rFonts w:hint="cs"/>
          <w:rtl/>
        </w:rPr>
        <w:t>ت</w:t>
      </w:r>
      <w:r w:rsidRPr="00372FEB">
        <w:rPr>
          <w:rtl/>
        </w:rPr>
        <w:t xml:space="preserve">كشف عن </w:t>
      </w:r>
      <w:r w:rsidRPr="00372FEB">
        <w:rPr>
          <w:rFonts w:hint="cs"/>
          <w:rtl/>
        </w:rPr>
        <w:t xml:space="preserve">تأثر فئة الشباب بمشاكل </w:t>
      </w:r>
      <w:r w:rsidRPr="00372FEB">
        <w:rPr>
          <w:rtl/>
        </w:rPr>
        <w:t xml:space="preserve">الصحة العقلية </w:t>
      </w:r>
      <w:r w:rsidRPr="00372FEB">
        <w:rPr>
          <w:rFonts w:hint="cs"/>
          <w:rtl/>
        </w:rPr>
        <w:t>والمشاكل</w:t>
      </w:r>
      <w:r w:rsidRPr="00372FEB">
        <w:rPr>
          <w:rtl/>
        </w:rPr>
        <w:t xml:space="preserve"> النفسية - الاجتماعية </w:t>
      </w:r>
      <w:r w:rsidRPr="00372FEB">
        <w:rPr>
          <w:rFonts w:hint="cs"/>
          <w:rtl/>
        </w:rPr>
        <w:t>وا</w:t>
      </w:r>
      <w:r w:rsidRPr="00372FEB">
        <w:rPr>
          <w:rtl/>
        </w:rPr>
        <w:t xml:space="preserve">لاضطرابات </w:t>
      </w:r>
      <w:r w:rsidRPr="00372FEB">
        <w:rPr>
          <w:rFonts w:hint="cs"/>
          <w:rtl/>
        </w:rPr>
        <w:t>بمعدلات عالية؛</w:t>
      </w:r>
      <w:r w:rsidRPr="00372FEB">
        <w:rPr>
          <w:rtl/>
        </w:rPr>
        <w:t xml:space="preserve"> و</w:t>
      </w:r>
      <w:r w:rsidRPr="00372FEB">
        <w:rPr>
          <w:rFonts w:hint="cs"/>
          <w:rtl/>
        </w:rPr>
        <w:t>عن افتقار المرافق الصحية في المدارس إلى الموارد الكافية؛</w:t>
      </w:r>
      <w:r w:rsidRPr="00372FEB">
        <w:rPr>
          <w:rtl/>
        </w:rPr>
        <w:t xml:space="preserve"> و</w:t>
      </w:r>
      <w:r w:rsidRPr="00372FEB">
        <w:rPr>
          <w:rFonts w:hint="cs"/>
          <w:rtl/>
        </w:rPr>
        <w:t>طول فترة الانتظار لزيارة الأطباء النفسانيين في المدارس والاستفادة من نظام الدعم النفسي الاجتماعي</w:t>
      </w:r>
      <w:r w:rsidRPr="00372FEB">
        <w:rPr>
          <w:rtl/>
        </w:rPr>
        <w:t>.</w:t>
      </w:r>
    </w:p>
    <w:p w:rsidR="00F7067A" w:rsidRPr="00372FEB" w:rsidRDefault="00F7067A" w:rsidP="00DE2484">
      <w:pPr>
        <w:pStyle w:val="SingleTxtGA"/>
        <w:rPr>
          <w:rFonts w:hint="cs"/>
          <w:b/>
          <w:bCs/>
          <w:rtl/>
        </w:rPr>
      </w:pPr>
      <w:r w:rsidRPr="008C55E9">
        <w:rPr>
          <w:rFonts w:hint="cs"/>
          <w:rtl/>
        </w:rPr>
        <w:t>18-</w:t>
      </w:r>
      <w:r w:rsidR="008C55E9">
        <w:rPr>
          <w:rFonts w:hint="cs"/>
          <w:b/>
          <w:bCs/>
          <w:rtl/>
        </w:rPr>
        <w:tab/>
      </w:r>
      <w:r w:rsidRPr="00372FEB">
        <w:rPr>
          <w:b/>
          <w:bCs/>
          <w:rtl/>
        </w:rPr>
        <w:t xml:space="preserve">توصي اللجنة الدولة الطرف </w:t>
      </w:r>
      <w:r w:rsidRPr="00372FEB">
        <w:rPr>
          <w:rFonts w:hint="cs"/>
          <w:b/>
          <w:bCs/>
          <w:rtl/>
        </w:rPr>
        <w:t xml:space="preserve">بزيادة </w:t>
      </w:r>
      <w:r w:rsidRPr="00372FEB">
        <w:rPr>
          <w:b/>
          <w:bCs/>
          <w:rtl/>
        </w:rPr>
        <w:t xml:space="preserve">الموارد </w:t>
      </w:r>
      <w:r w:rsidRPr="00372FEB">
        <w:rPr>
          <w:rFonts w:hint="cs"/>
          <w:b/>
          <w:bCs/>
          <w:rtl/>
        </w:rPr>
        <w:t>المتاحة للمرافق ا</w:t>
      </w:r>
      <w:r w:rsidRPr="00372FEB">
        <w:rPr>
          <w:b/>
          <w:bCs/>
          <w:rtl/>
        </w:rPr>
        <w:t xml:space="preserve">لصحية </w:t>
      </w:r>
      <w:r w:rsidRPr="00372FEB">
        <w:rPr>
          <w:rFonts w:hint="cs"/>
          <w:b/>
          <w:bCs/>
          <w:rtl/>
        </w:rPr>
        <w:t>في المدارس لضمان حصول</w:t>
      </w:r>
      <w:r w:rsidR="00DE2484">
        <w:rPr>
          <w:rFonts w:hint="cs"/>
          <w:b/>
          <w:bCs/>
          <w:rtl/>
        </w:rPr>
        <w:t xml:space="preserve"> </w:t>
      </w:r>
      <w:r w:rsidRPr="00372FEB">
        <w:rPr>
          <w:b/>
          <w:bCs/>
          <w:rtl/>
        </w:rPr>
        <w:t xml:space="preserve">الأطفال </w:t>
      </w:r>
      <w:r w:rsidRPr="00372FEB">
        <w:rPr>
          <w:rFonts w:hint="cs"/>
          <w:b/>
          <w:bCs/>
          <w:rtl/>
        </w:rPr>
        <w:t>على</w:t>
      </w:r>
      <w:r w:rsidRPr="00372FEB">
        <w:rPr>
          <w:b/>
          <w:bCs/>
          <w:rtl/>
        </w:rPr>
        <w:t xml:space="preserve"> </w:t>
      </w:r>
      <w:r w:rsidRPr="00372FEB">
        <w:rPr>
          <w:rFonts w:hint="cs"/>
          <w:b/>
          <w:bCs/>
          <w:rtl/>
        </w:rPr>
        <w:t>خدمات الدعم الكافية في مجالات الصحة العقلية</w:t>
      </w:r>
      <w:r w:rsidRPr="00372FEB">
        <w:rPr>
          <w:b/>
          <w:bCs/>
          <w:rtl/>
        </w:rPr>
        <w:t xml:space="preserve"> </w:t>
      </w:r>
      <w:r w:rsidRPr="00372FEB">
        <w:rPr>
          <w:rFonts w:hint="cs"/>
          <w:b/>
          <w:bCs/>
          <w:rtl/>
        </w:rPr>
        <w:t>والصحة النفسية</w:t>
      </w:r>
      <w:r w:rsidRPr="00372FEB">
        <w:rPr>
          <w:b/>
          <w:bCs/>
          <w:rtl/>
        </w:rPr>
        <w:t xml:space="preserve"> والرعاية الصحية </w:t>
      </w:r>
      <w:r w:rsidRPr="00372FEB">
        <w:rPr>
          <w:rFonts w:hint="cs"/>
          <w:b/>
          <w:bCs/>
          <w:rtl/>
        </w:rPr>
        <w:t>النفسية في الوقت المناسب.</w:t>
      </w:r>
    </w:p>
    <w:p w:rsidR="00F7067A" w:rsidRPr="00372FEB" w:rsidRDefault="00F7067A" w:rsidP="00BC59D1">
      <w:pPr>
        <w:pStyle w:val="SingleTxtGA"/>
        <w:rPr>
          <w:rFonts w:hint="cs"/>
          <w:rtl/>
        </w:rPr>
      </w:pPr>
      <w:r w:rsidRPr="00372FEB">
        <w:rPr>
          <w:rFonts w:hint="cs"/>
          <w:rtl/>
        </w:rPr>
        <w:t>19-</w:t>
      </w:r>
      <w:r w:rsidR="00BC59D1">
        <w:rPr>
          <w:rFonts w:hint="cs"/>
          <w:rtl/>
        </w:rPr>
        <w:tab/>
      </w:r>
      <w:r w:rsidRPr="00372FEB">
        <w:rPr>
          <w:rtl/>
        </w:rPr>
        <w:t xml:space="preserve">وتشعر اللجنة بالقلق </w:t>
      </w:r>
      <w:r w:rsidRPr="00372FEB">
        <w:rPr>
          <w:rFonts w:hint="cs"/>
          <w:rtl/>
        </w:rPr>
        <w:t>إزاء عدم مشاركة</w:t>
      </w:r>
      <w:r w:rsidRPr="00372FEB">
        <w:rPr>
          <w:rtl/>
        </w:rPr>
        <w:t xml:space="preserve"> الأطفال ذوي الإعاق</w:t>
      </w:r>
      <w:r w:rsidRPr="00372FEB">
        <w:rPr>
          <w:rFonts w:hint="cs"/>
          <w:rtl/>
        </w:rPr>
        <w:t>ة</w:t>
      </w:r>
      <w:r w:rsidRPr="00372FEB">
        <w:rPr>
          <w:rtl/>
        </w:rPr>
        <w:t xml:space="preserve"> دائماً في القرارات التي تتعلق بحياتهم ولأنهم لا يمنحون فرصة </w:t>
      </w:r>
      <w:r w:rsidRPr="00372FEB">
        <w:rPr>
          <w:rFonts w:hint="cs"/>
          <w:rtl/>
        </w:rPr>
        <w:t>ل</w:t>
      </w:r>
      <w:r w:rsidRPr="00372FEB">
        <w:rPr>
          <w:rtl/>
        </w:rPr>
        <w:t>لتعبير عن آرائهم في المسائل التي تعنيهم.</w:t>
      </w:r>
    </w:p>
    <w:p w:rsidR="00F7067A" w:rsidRPr="00372FEB" w:rsidRDefault="00F7067A" w:rsidP="00BC59D1">
      <w:pPr>
        <w:pStyle w:val="SingleTxtGA"/>
        <w:rPr>
          <w:rFonts w:hint="cs"/>
          <w:rtl/>
        </w:rPr>
      </w:pPr>
      <w:r w:rsidRPr="00372FEB">
        <w:rPr>
          <w:rFonts w:hint="cs"/>
          <w:rtl/>
        </w:rPr>
        <w:t>20-</w:t>
      </w:r>
      <w:r w:rsidR="00BC59D1">
        <w:rPr>
          <w:rFonts w:hint="cs"/>
          <w:b/>
          <w:bCs/>
          <w:rtl/>
        </w:rPr>
        <w:tab/>
      </w:r>
      <w:r w:rsidRPr="00372FEB">
        <w:rPr>
          <w:b/>
          <w:bCs/>
          <w:rtl/>
        </w:rPr>
        <w:t>توصي اللجنة الدولة الطرف بأن تكفل</w:t>
      </w:r>
      <w:r w:rsidRPr="00372FEB">
        <w:rPr>
          <w:rFonts w:hint="cs"/>
          <w:b/>
          <w:bCs/>
          <w:rtl/>
        </w:rPr>
        <w:t xml:space="preserve"> التمتع بالضمانات المتاحة حاليا</w:t>
      </w:r>
      <w:r w:rsidR="00514A0D">
        <w:rPr>
          <w:rFonts w:hint="cs"/>
          <w:noProof/>
          <w:rtl/>
        </w:rPr>
        <w:t>ً</w:t>
      </w:r>
      <w:r w:rsidRPr="00372FEB">
        <w:rPr>
          <w:rFonts w:hint="cs"/>
          <w:b/>
          <w:bCs/>
          <w:rtl/>
        </w:rPr>
        <w:t xml:space="preserve"> واعتماد ضمانات إضافية لحماية حق ا</w:t>
      </w:r>
      <w:r w:rsidRPr="00372FEB">
        <w:rPr>
          <w:b/>
          <w:bCs/>
          <w:rtl/>
        </w:rPr>
        <w:t>لأطفال ذوي الإعاق</w:t>
      </w:r>
      <w:r w:rsidRPr="00372FEB">
        <w:rPr>
          <w:rFonts w:hint="cs"/>
          <w:b/>
          <w:bCs/>
          <w:rtl/>
        </w:rPr>
        <w:t>ة</w:t>
      </w:r>
      <w:r w:rsidRPr="00372FEB">
        <w:rPr>
          <w:b/>
          <w:bCs/>
          <w:rtl/>
        </w:rPr>
        <w:t xml:space="preserve"> في </w:t>
      </w:r>
      <w:r w:rsidRPr="00372FEB">
        <w:rPr>
          <w:rFonts w:hint="cs"/>
          <w:b/>
          <w:bCs/>
          <w:rtl/>
        </w:rPr>
        <w:t xml:space="preserve">الاستئناس برأيهم </w:t>
      </w:r>
      <w:r w:rsidRPr="00372FEB">
        <w:rPr>
          <w:b/>
          <w:bCs/>
          <w:rtl/>
        </w:rPr>
        <w:t>في جميع المسائل التي تعنيهم</w:t>
      </w:r>
      <w:r w:rsidRPr="00372FEB">
        <w:rPr>
          <w:rtl/>
        </w:rPr>
        <w:t>.</w:t>
      </w:r>
    </w:p>
    <w:p w:rsidR="00F7067A" w:rsidRPr="00372FEB" w:rsidRDefault="00B831A0" w:rsidP="00B831A0">
      <w:pPr>
        <w:pStyle w:val="H23GA"/>
        <w:rPr>
          <w:rtl/>
        </w:rPr>
      </w:pPr>
      <w:r>
        <w:rPr>
          <w:rFonts w:hint="cs"/>
          <w:rtl/>
        </w:rPr>
        <w:tab/>
      </w:r>
      <w:r>
        <w:rPr>
          <w:rFonts w:hint="cs"/>
          <w:rtl/>
        </w:rPr>
        <w:tab/>
      </w:r>
      <w:r w:rsidR="00F7067A" w:rsidRPr="00372FEB">
        <w:rPr>
          <w:rtl/>
        </w:rPr>
        <w:t>إذكاء الوعي (المادة 8)</w:t>
      </w:r>
    </w:p>
    <w:p w:rsidR="00F7067A" w:rsidRPr="00372FEB" w:rsidRDefault="00F7067A" w:rsidP="00B831A0">
      <w:pPr>
        <w:pStyle w:val="SingleTxtGA"/>
        <w:rPr>
          <w:rFonts w:hint="cs"/>
          <w:rtl/>
        </w:rPr>
      </w:pPr>
      <w:r w:rsidRPr="00372FEB">
        <w:rPr>
          <w:rFonts w:hint="cs"/>
          <w:rtl/>
        </w:rPr>
        <w:t>21-</w:t>
      </w:r>
      <w:r w:rsidR="00B831A0">
        <w:rPr>
          <w:rFonts w:hint="cs"/>
          <w:rtl/>
        </w:rPr>
        <w:tab/>
      </w:r>
      <w:r w:rsidRPr="00372FEB">
        <w:rPr>
          <w:rtl/>
        </w:rPr>
        <w:t xml:space="preserve">تشعر اللجنة بالقلق إزاء قلة </w:t>
      </w:r>
      <w:r w:rsidRPr="00372FEB">
        <w:rPr>
          <w:rFonts w:hint="cs"/>
          <w:rtl/>
        </w:rPr>
        <w:t>اطلاع عامة</w:t>
      </w:r>
      <w:r w:rsidRPr="00372FEB">
        <w:rPr>
          <w:rtl/>
        </w:rPr>
        <w:t xml:space="preserve"> الناس </w:t>
      </w:r>
      <w:r w:rsidRPr="00372FEB">
        <w:rPr>
          <w:rFonts w:hint="cs"/>
          <w:rtl/>
        </w:rPr>
        <w:t>على مختلف أنواع الإعاقة والعوامل ذات الصلة والاحتياجات المتعلقة بالترتيبات التيسيرية المعقولة في مجال الإعاقة، لا سيما</w:t>
      </w:r>
      <w:r w:rsidRPr="00372FEB">
        <w:rPr>
          <w:rtl/>
        </w:rPr>
        <w:t xml:space="preserve"> في نظام التعليم وفي أوساط </w:t>
      </w:r>
      <w:r w:rsidRPr="00372FEB">
        <w:rPr>
          <w:rFonts w:hint="cs"/>
          <w:rtl/>
        </w:rPr>
        <w:t>صناعة</w:t>
      </w:r>
      <w:r w:rsidRPr="00372FEB">
        <w:rPr>
          <w:rtl/>
        </w:rPr>
        <w:t xml:space="preserve"> القرارات.</w:t>
      </w:r>
    </w:p>
    <w:p w:rsidR="00F7067A" w:rsidRPr="00372FEB" w:rsidRDefault="00F7067A" w:rsidP="006456BE">
      <w:pPr>
        <w:pStyle w:val="SingleTxtGA"/>
        <w:rPr>
          <w:rFonts w:hint="cs"/>
          <w:rtl/>
        </w:rPr>
      </w:pPr>
      <w:r w:rsidRPr="00372FEB">
        <w:rPr>
          <w:rFonts w:hint="cs"/>
          <w:rtl/>
        </w:rPr>
        <w:t>22-</w:t>
      </w:r>
      <w:r w:rsidR="006456BE">
        <w:rPr>
          <w:rFonts w:hint="cs"/>
          <w:b/>
          <w:bCs/>
          <w:rtl/>
        </w:rPr>
        <w:tab/>
      </w:r>
      <w:r w:rsidRPr="00372FEB">
        <w:rPr>
          <w:b/>
          <w:bCs/>
          <w:rtl/>
        </w:rPr>
        <w:t xml:space="preserve">تشجع اللجنة الدولة الطرف على </w:t>
      </w:r>
      <w:r w:rsidRPr="00372FEB">
        <w:rPr>
          <w:rFonts w:hint="cs"/>
          <w:b/>
          <w:bCs/>
          <w:rtl/>
        </w:rPr>
        <w:t>وضع</w:t>
      </w:r>
      <w:r w:rsidRPr="00372FEB">
        <w:rPr>
          <w:b/>
          <w:bCs/>
          <w:rtl/>
        </w:rPr>
        <w:t xml:space="preserve"> استراتيجية </w:t>
      </w:r>
      <w:r w:rsidRPr="00372FEB">
        <w:rPr>
          <w:rFonts w:hint="cs"/>
          <w:b/>
          <w:bCs/>
          <w:rtl/>
        </w:rPr>
        <w:t xml:space="preserve">تزيد معرفة عامة </w:t>
      </w:r>
      <w:r w:rsidRPr="00372FEB">
        <w:rPr>
          <w:b/>
          <w:bCs/>
          <w:rtl/>
        </w:rPr>
        <w:t xml:space="preserve">الناس </w:t>
      </w:r>
      <w:r w:rsidRPr="00372FEB">
        <w:rPr>
          <w:rFonts w:hint="cs"/>
          <w:b/>
          <w:bCs/>
          <w:rtl/>
        </w:rPr>
        <w:t>ب</w:t>
      </w:r>
      <w:r w:rsidRPr="00372FEB">
        <w:rPr>
          <w:b/>
          <w:bCs/>
          <w:rtl/>
        </w:rPr>
        <w:t xml:space="preserve">مختلف </w:t>
      </w:r>
      <w:r w:rsidRPr="00372FEB">
        <w:rPr>
          <w:rFonts w:hint="cs"/>
          <w:b/>
          <w:bCs/>
          <w:rtl/>
        </w:rPr>
        <w:t xml:space="preserve">أنواع </w:t>
      </w:r>
      <w:r w:rsidRPr="00372FEB">
        <w:rPr>
          <w:b/>
          <w:bCs/>
          <w:rtl/>
        </w:rPr>
        <w:t>الإعاق</w:t>
      </w:r>
      <w:r w:rsidRPr="00372FEB">
        <w:rPr>
          <w:rFonts w:hint="cs"/>
          <w:b/>
          <w:bCs/>
          <w:rtl/>
        </w:rPr>
        <w:t>ة</w:t>
      </w:r>
      <w:r w:rsidRPr="00372FEB">
        <w:rPr>
          <w:b/>
          <w:bCs/>
          <w:rtl/>
        </w:rPr>
        <w:t xml:space="preserve">، </w:t>
      </w:r>
      <w:r w:rsidRPr="00372FEB">
        <w:rPr>
          <w:rFonts w:hint="cs"/>
          <w:b/>
          <w:bCs/>
          <w:rtl/>
        </w:rPr>
        <w:t>وعلى إعطاء صورة</w:t>
      </w:r>
      <w:r w:rsidRPr="00372FEB">
        <w:rPr>
          <w:b/>
          <w:bCs/>
          <w:rtl/>
        </w:rPr>
        <w:t xml:space="preserve"> إيجابية </w:t>
      </w:r>
      <w:r w:rsidRPr="00372FEB">
        <w:rPr>
          <w:rFonts w:hint="cs"/>
          <w:b/>
          <w:bCs/>
          <w:rtl/>
        </w:rPr>
        <w:t>بل وتثقيفية أيضا</w:t>
      </w:r>
      <w:r w:rsidR="00514A0D">
        <w:rPr>
          <w:rFonts w:hint="cs"/>
          <w:noProof/>
          <w:rtl/>
        </w:rPr>
        <w:t>ً</w:t>
      </w:r>
      <w:r w:rsidRPr="00372FEB">
        <w:rPr>
          <w:rFonts w:hint="cs"/>
          <w:b/>
          <w:bCs/>
          <w:rtl/>
        </w:rPr>
        <w:t xml:space="preserve"> عن الرجال والنساء </w:t>
      </w:r>
      <w:r w:rsidRPr="00372FEB">
        <w:rPr>
          <w:b/>
          <w:bCs/>
          <w:rtl/>
        </w:rPr>
        <w:t>ذوي الإعاق</w:t>
      </w:r>
      <w:r w:rsidRPr="00372FEB">
        <w:rPr>
          <w:rFonts w:hint="cs"/>
          <w:b/>
          <w:bCs/>
          <w:rtl/>
        </w:rPr>
        <w:t>ة</w:t>
      </w:r>
      <w:r w:rsidRPr="00372FEB">
        <w:rPr>
          <w:b/>
          <w:bCs/>
          <w:rtl/>
        </w:rPr>
        <w:t xml:space="preserve"> بصفتهم أ</w:t>
      </w:r>
      <w:r w:rsidRPr="00372FEB">
        <w:rPr>
          <w:rFonts w:hint="cs"/>
          <w:b/>
          <w:bCs/>
          <w:rtl/>
        </w:rPr>
        <w:t>فراد</w:t>
      </w:r>
      <w:r w:rsidRPr="00372FEB">
        <w:rPr>
          <w:b/>
          <w:bCs/>
          <w:rtl/>
        </w:rPr>
        <w:t xml:space="preserve">اً </w:t>
      </w:r>
      <w:r w:rsidRPr="00372FEB">
        <w:rPr>
          <w:rFonts w:hint="cs"/>
          <w:b/>
          <w:bCs/>
          <w:rtl/>
        </w:rPr>
        <w:t>لهم احترامهم</w:t>
      </w:r>
      <w:r w:rsidRPr="00372FEB">
        <w:rPr>
          <w:b/>
          <w:bCs/>
          <w:rtl/>
        </w:rPr>
        <w:t xml:space="preserve"> </w:t>
      </w:r>
      <w:r w:rsidRPr="00372FEB">
        <w:rPr>
          <w:rFonts w:hint="cs"/>
          <w:b/>
          <w:bCs/>
          <w:rtl/>
        </w:rPr>
        <w:t xml:space="preserve">ويتمتعون بالقدرة والاستقلالية، ولهم </w:t>
      </w:r>
      <w:r w:rsidRPr="00372FEB">
        <w:rPr>
          <w:b/>
          <w:bCs/>
          <w:rtl/>
        </w:rPr>
        <w:t>جميع حقوق الإنسان المعترف بها في الاتفاقية</w:t>
      </w:r>
      <w:r w:rsidRPr="00372FEB">
        <w:rPr>
          <w:rFonts w:hint="cs"/>
          <w:b/>
          <w:bCs/>
          <w:rtl/>
        </w:rPr>
        <w:t xml:space="preserve"> وذلك</w:t>
      </w:r>
      <w:r w:rsidRPr="00372FEB">
        <w:rPr>
          <w:b/>
          <w:bCs/>
          <w:rtl/>
        </w:rPr>
        <w:t xml:space="preserve"> بهدف إ</w:t>
      </w:r>
      <w:r w:rsidRPr="00372FEB">
        <w:rPr>
          <w:rFonts w:hint="cs"/>
          <w:b/>
          <w:bCs/>
          <w:rtl/>
        </w:rPr>
        <w:t>لغاء</w:t>
      </w:r>
      <w:r w:rsidRPr="00372FEB">
        <w:rPr>
          <w:b/>
          <w:bCs/>
          <w:rtl/>
        </w:rPr>
        <w:t xml:space="preserve"> حواجز التمييز الاجتماعي </w:t>
      </w:r>
      <w:r w:rsidRPr="00372FEB">
        <w:rPr>
          <w:rFonts w:hint="cs"/>
          <w:b/>
          <w:bCs/>
          <w:rtl/>
        </w:rPr>
        <w:t>و</w:t>
      </w:r>
      <w:r w:rsidRPr="00372FEB">
        <w:rPr>
          <w:b/>
          <w:bCs/>
          <w:rtl/>
        </w:rPr>
        <w:t xml:space="preserve">الثقافي </w:t>
      </w:r>
      <w:r w:rsidRPr="00372FEB">
        <w:rPr>
          <w:rFonts w:hint="cs"/>
          <w:b/>
          <w:bCs/>
          <w:rtl/>
        </w:rPr>
        <w:t>في</w:t>
      </w:r>
      <w:r w:rsidRPr="00372FEB">
        <w:rPr>
          <w:b/>
          <w:bCs/>
          <w:rtl/>
        </w:rPr>
        <w:t xml:space="preserve"> الحياة العامة</w:t>
      </w:r>
      <w:r w:rsidRPr="00372FEB">
        <w:rPr>
          <w:rFonts w:hint="cs"/>
          <w:b/>
          <w:bCs/>
          <w:rtl/>
        </w:rPr>
        <w:t>.</w:t>
      </w:r>
      <w:r w:rsidRPr="00372FEB">
        <w:rPr>
          <w:b/>
          <w:bCs/>
          <w:rtl/>
        </w:rPr>
        <w:t xml:space="preserve"> وتوصي</w:t>
      </w:r>
      <w:r w:rsidRPr="00372FEB">
        <w:rPr>
          <w:rFonts w:hint="cs"/>
          <w:b/>
          <w:bCs/>
          <w:rtl/>
        </w:rPr>
        <w:t xml:space="preserve"> اللجنة</w:t>
      </w:r>
      <w:r w:rsidRPr="00372FEB">
        <w:rPr>
          <w:b/>
          <w:bCs/>
          <w:rtl/>
        </w:rPr>
        <w:t xml:space="preserve"> أيضاً بوضع برامج محددة</w:t>
      </w:r>
      <w:r w:rsidRPr="00372FEB">
        <w:rPr>
          <w:rFonts w:hint="cs"/>
          <w:b/>
          <w:bCs/>
          <w:rtl/>
        </w:rPr>
        <w:t>،</w:t>
      </w:r>
      <w:r w:rsidRPr="00372FEB">
        <w:rPr>
          <w:b/>
          <w:bCs/>
          <w:rtl/>
        </w:rPr>
        <w:t xml:space="preserve"> بالتشاور مع منظمات </w:t>
      </w:r>
      <w:r w:rsidRPr="00372FEB">
        <w:rPr>
          <w:rFonts w:hint="cs"/>
          <w:b/>
          <w:bCs/>
          <w:rtl/>
        </w:rPr>
        <w:t xml:space="preserve">الأشخاص </w:t>
      </w:r>
      <w:r w:rsidRPr="00372FEB">
        <w:rPr>
          <w:b/>
          <w:bCs/>
          <w:rtl/>
        </w:rPr>
        <w:t>ذوي الإعاق</w:t>
      </w:r>
      <w:r w:rsidRPr="00372FEB">
        <w:rPr>
          <w:rFonts w:hint="cs"/>
          <w:b/>
          <w:bCs/>
          <w:rtl/>
        </w:rPr>
        <w:t>ة،</w:t>
      </w:r>
      <w:r w:rsidRPr="00372FEB">
        <w:rPr>
          <w:b/>
          <w:bCs/>
          <w:rtl/>
        </w:rPr>
        <w:t xml:space="preserve"> وإذكاء </w:t>
      </w:r>
      <w:r w:rsidRPr="00372FEB">
        <w:rPr>
          <w:rFonts w:hint="cs"/>
          <w:b/>
          <w:bCs/>
          <w:rtl/>
        </w:rPr>
        <w:t>ال</w:t>
      </w:r>
      <w:r w:rsidRPr="00372FEB">
        <w:rPr>
          <w:b/>
          <w:bCs/>
          <w:rtl/>
        </w:rPr>
        <w:t xml:space="preserve">وعي </w:t>
      </w:r>
      <w:r w:rsidRPr="00372FEB">
        <w:rPr>
          <w:rFonts w:hint="cs"/>
          <w:b/>
          <w:bCs/>
          <w:rtl/>
        </w:rPr>
        <w:t xml:space="preserve">بين </w:t>
      </w:r>
      <w:r w:rsidRPr="00372FEB">
        <w:rPr>
          <w:b/>
          <w:bCs/>
          <w:rtl/>
        </w:rPr>
        <w:t>موظفي القطاع العام.</w:t>
      </w:r>
    </w:p>
    <w:p w:rsidR="00F7067A" w:rsidRPr="00372FEB" w:rsidRDefault="00F7067A" w:rsidP="006456BE">
      <w:pPr>
        <w:pStyle w:val="SingleTxtGA"/>
        <w:rPr>
          <w:rFonts w:hint="cs"/>
          <w:rtl/>
        </w:rPr>
      </w:pPr>
      <w:r w:rsidRPr="00372FEB">
        <w:rPr>
          <w:rFonts w:hint="cs"/>
          <w:rtl/>
        </w:rPr>
        <w:t>23-</w:t>
      </w:r>
      <w:r w:rsidR="006456BE">
        <w:rPr>
          <w:rFonts w:hint="cs"/>
          <w:rtl/>
        </w:rPr>
        <w:tab/>
      </w:r>
      <w:r w:rsidRPr="00372FEB">
        <w:rPr>
          <w:rFonts w:hint="cs"/>
          <w:rtl/>
        </w:rPr>
        <w:t>وتشعر اللجنة بالقلق إزاء عدم الترويج لمضامين الاتفاقية بين الموظفين العموميين</w:t>
      </w:r>
      <w:r w:rsidRPr="00372FEB">
        <w:rPr>
          <w:rFonts w:hint="cs"/>
          <w:b/>
          <w:bCs/>
          <w:rtl/>
        </w:rPr>
        <w:t xml:space="preserve"> </w:t>
      </w:r>
      <w:r w:rsidRPr="00372FEB">
        <w:rPr>
          <w:rFonts w:hint="cs"/>
          <w:rtl/>
        </w:rPr>
        <w:t xml:space="preserve">والجهات الفاعلة في القطاع الخاص، لا سيما المفهومان الجديدان اللذان أدرجا في قانون حقوق الإنسان، كالترتيبات التيسيرية المعقولة والتمييز القائم على أساس الإعاقة. </w:t>
      </w:r>
    </w:p>
    <w:p w:rsidR="00F7067A" w:rsidRPr="00372FEB" w:rsidRDefault="00F7067A" w:rsidP="00F7067A">
      <w:pPr>
        <w:pStyle w:val="SingleTxtGA"/>
        <w:rPr>
          <w:rFonts w:hint="cs"/>
          <w:rtl/>
        </w:rPr>
      </w:pPr>
      <w:r w:rsidRPr="00372FEB">
        <w:rPr>
          <w:rFonts w:hint="cs"/>
          <w:rtl/>
        </w:rPr>
        <w:t>24-</w:t>
      </w:r>
      <w:r w:rsidR="006456BE">
        <w:rPr>
          <w:rFonts w:hint="cs"/>
          <w:rtl/>
        </w:rPr>
        <w:tab/>
      </w:r>
      <w:r w:rsidRPr="00372FEB">
        <w:rPr>
          <w:rFonts w:hint="cs"/>
          <w:b/>
          <w:bCs/>
          <w:rtl/>
        </w:rPr>
        <w:t>توصي اللجنة الدولة الطرف بتنظيم حملات وطنية دورية ومنتظمة باستمرار ودورات تدريبية أخرى تستهدف الموظفين العموميين والجهات الفاعلة في القطاع الخاص لتمكينهم من الاطلاع على مضامين الاتفاقية، العام منها والخاص، التي أدرجت مؤخرا</w:t>
      </w:r>
      <w:r w:rsidR="00514A0D">
        <w:rPr>
          <w:rFonts w:hint="cs"/>
          <w:noProof/>
          <w:rtl/>
        </w:rPr>
        <w:t>ً</w:t>
      </w:r>
      <w:r w:rsidRPr="00372FEB">
        <w:rPr>
          <w:rFonts w:hint="cs"/>
          <w:b/>
          <w:bCs/>
          <w:rtl/>
        </w:rPr>
        <w:t xml:space="preserve"> في قانون حقوق الإنسان</w:t>
      </w:r>
      <w:r w:rsidR="004054C9">
        <w:rPr>
          <w:rFonts w:hint="cs"/>
          <w:rtl/>
        </w:rPr>
        <w:t>.</w:t>
      </w:r>
    </w:p>
    <w:p w:rsidR="00F7067A" w:rsidRPr="00372FEB" w:rsidRDefault="004054C9" w:rsidP="004054C9">
      <w:pPr>
        <w:pStyle w:val="H23GA"/>
        <w:rPr>
          <w:rtl/>
        </w:rPr>
      </w:pPr>
      <w:r>
        <w:rPr>
          <w:rFonts w:hint="cs"/>
          <w:rtl/>
        </w:rPr>
        <w:tab/>
      </w:r>
      <w:r>
        <w:rPr>
          <w:rFonts w:hint="cs"/>
          <w:rtl/>
        </w:rPr>
        <w:tab/>
      </w:r>
      <w:r w:rsidR="00F7067A" w:rsidRPr="00372FEB">
        <w:rPr>
          <w:rtl/>
        </w:rPr>
        <w:t>إمكانية الوصول (المادة 9)</w:t>
      </w:r>
    </w:p>
    <w:p w:rsidR="00F7067A" w:rsidRPr="00372FEB" w:rsidRDefault="00F7067A" w:rsidP="004054C9">
      <w:pPr>
        <w:pStyle w:val="SingleTxtGA"/>
        <w:rPr>
          <w:rFonts w:hint="cs"/>
          <w:rtl/>
        </w:rPr>
      </w:pPr>
      <w:r w:rsidRPr="00372FEB">
        <w:rPr>
          <w:rFonts w:hint="cs"/>
          <w:rtl/>
        </w:rPr>
        <w:t>25-</w:t>
      </w:r>
      <w:r w:rsidR="004054C9">
        <w:rPr>
          <w:rFonts w:hint="cs"/>
          <w:rtl/>
        </w:rPr>
        <w:tab/>
      </w:r>
      <w:r w:rsidRPr="00372FEB">
        <w:rPr>
          <w:rFonts w:hint="cs"/>
          <w:rtl/>
        </w:rPr>
        <w:t>ت</w:t>
      </w:r>
      <w:r w:rsidRPr="00372FEB">
        <w:rPr>
          <w:rtl/>
        </w:rPr>
        <w:t xml:space="preserve">شعر اللجنة بالقلق </w:t>
      </w:r>
      <w:r w:rsidRPr="00372FEB">
        <w:rPr>
          <w:rFonts w:hint="cs"/>
          <w:rtl/>
        </w:rPr>
        <w:t xml:space="preserve">إزاء </w:t>
      </w:r>
      <w:r w:rsidRPr="00372FEB">
        <w:rPr>
          <w:rtl/>
        </w:rPr>
        <w:t xml:space="preserve">عدم التقيد بالقواعد المتعلقة بتيسير </w:t>
      </w:r>
      <w:r w:rsidRPr="00372FEB">
        <w:rPr>
          <w:rFonts w:hint="cs"/>
          <w:rtl/>
        </w:rPr>
        <w:t xml:space="preserve">سبل </w:t>
      </w:r>
      <w:r w:rsidRPr="00372FEB">
        <w:rPr>
          <w:rtl/>
        </w:rPr>
        <w:t xml:space="preserve">الوصول إلى المباني، </w:t>
      </w:r>
      <w:r w:rsidRPr="00372FEB">
        <w:rPr>
          <w:rFonts w:hint="cs"/>
          <w:rtl/>
        </w:rPr>
        <w:t>وتلاحظ</w:t>
      </w:r>
      <w:r w:rsidRPr="00372FEB">
        <w:rPr>
          <w:rtl/>
        </w:rPr>
        <w:t xml:space="preserve"> أن إجراءات </w:t>
      </w:r>
      <w:r w:rsidRPr="00372FEB">
        <w:rPr>
          <w:rFonts w:hint="cs"/>
          <w:rtl/>
        </w:rPr>
        <w:t>المشتريات الحكومية لا تستخدم لتعزيز إمكانية الوصول بالكامل.</w:t>
      </w:r>
    </w:p>
    <w:p w:rsidR="00F7067A" w:rsidRPr="00372FEB" w:rsidRDefault="00F7067A" w:rsidP="00776B88">
      <w:pPr>
        <w:pStyle w:val="SingleTxtGA"/>
        <w:rPr>
          <w:b/>
          <w:bCs/>
          <w:rtl/>
        </w:rPr>
      </w:pPr>
      <w:r w:rsidRPr="00372FEB">
        <w:rPr>
          <w:rFonts w:hint="cs"/>
          <w:rtl/>
        </w:rPr>
        <w:t>26-</w:t>
      </w:r>
      <w:r w:rsidR="00776B88">
        <w:rPr>
          <w:rFonts w:hint="cs"/>
          <w:b/>
          <w:bCs/>
          <w:rtl/>
        </w:rPr>
        <w:tab/>
      </w:r>
      <w:r w:rsidRPr="00372FEB">
        <w:rPr>
          <w:b/>
          <w:bCs/>
          <w:rtl/>
        </w:rPr>
        <w:t xml:space="preserve">توصي اللجنة الدولة الطرف </w:t>
      </w:r>
      <w:r w:rsidRPr="00372FEB">
        <w:rPr>
          <w:rFonts w:hint="cs"/>
          <w:b/>
          <w:bCs/>
          <w:rtl/>
        </w:rPr>
        <w:t>بال</w:t>
      </w:r>
      <w:r w:rsidRPr="00372FEB">
        <w:rPr>
          <w:b/>
          <w:bCs/>
          <w:rtl/>
        </w:rPr>
        <w:t xml:space="preserve">حرص على توعية البلديات والسلطات المحلية بمبدأ تيسير </w:t>
      </w:r>
      <w:r w:rsidRPr="00372FEB">
        <w:rPr>
          <w:rFonts w:hint="cs"/>
          <w:b/>
          <w:bCs/>
          <w:rtl/>
        </w:rPr>
        <w:t xml:space="preserve">سبل </w:t>
      </w:r>
      <w:r w:rsidRPr="00372FEB">
        <w:rPr>
          <w:b/>
          <w:bCs/>
          <w:rtl/>
        </w:rPr>
        <w:t xml:space="preserve">الوصول </w:t>
      </w:r>
      <w:r w:rsidRPr="00372FEB">
        <w:rPr>
          <w:rFonts w:hint="cs"/>
          <w:b/>
          <w:bCs/>
          <w:rtl/>
        </w:rPr>
        <w:t>بهدف مواءمة</w:t>
      </w:r>
      <w:r w:rsidRPr="00372FEB">
        <w:rPr>
          <w:b/>
          <w:bCs/>
          <w:rtl/>
        </w:rPr>
        <w:t xml:space="preserve"> القوانين المحلية والإقليمية</w:t>
      </w:r>
      <w:r w:rsidRPr="00372FEB">
        <w:rPr>
          <w:rFonts w:hint="cs"/>
          <w:b/>
          <w:bCs/>
          <w:rtl/>
        </w:rPr>
        <w:t xml:space="preserve"> ذات الصلة</w:t>
      </w:r>
      <w:r w:rsidRPr="00372FEB">
        <w:rPr>
          <w:b/>
          <w:bCs/>
          <w:rtl/>
        </w:rPr>
        <w:t xml:space="preserve">، </w:t>
      </w:r>
      <w:r w:rsidRPr="00372FEB">
        <w:rPr>
          <w:rFonts w:hint="cs"/>
          <w:b/>
          <w:bCs/>
          <w:rtl/>
        </w:rPr>
        <w:t>كقوانين</w:t>
      </w:r>
      <w:r w:rsidRPr="00372FEB">
        <w:rPr>
          <w:b/>
          <w:bCs/>
          <w:rtl/>
        </w:rPr>
        <w:t xml:space="preserve"> البناء والتخطيط</w:t>
      </w:r>
      <w:r w:rsidRPr="00372FEB">
        <w:rPr>
          <w:rFonts w:hint="cs"/>
          <w:b/>
          <w:bCs/>
          <w:rtl/>
        </w:rPr>
        <w:t>،</w:t>
      </w:r>
      <w:r w:rsidRPr="00372FEB">
        <w:rPr>
          <w:b/>
          <w:bCs/>
          <w:rtl/>
        </w:rPr>
        <w:t xml:space="preserve"> و</w:t>
      </w:r>
      <w:r w:rsidRPr="00372FEB">
        <w:rPr>
          <w:rFonts w:hint="cs"/>
          <w:b/>
          <w:bCs/>
          <w:rtl/>
        </w:rPr>
        <w:t>فقا</w:t>
      </w:r>
      <w:r w:rsidR="00514A0D">
        <w:rPr>
          <w:rFonts w:hint="cs"/>
          <w:noProof/>
          <w:rtl/>
        </w:rPr>
        <w:t>ً</w:t>
      </w:r>
      <w:r w:rsidRPr="00372FEB">
        <w:rPr>
          <w:rFonts w:hint="cs"/>
          <w:b/>
          <w:bCs/>
          <w:rtl/>
        </w:rPr>
        <w:t xml:space="preserve"> ل</w:t>
      </w:r>
      <w:r w:rsidRPr="00372FEB">
        <w:rPr>
          <w:b/>
          <w:bCs/>
          <w:rtl/>
        </w:rPr>
        <w:t>لمادة 9</w:t>
      </w:r>
      <w:r w:rsidRPr="00372FEB">
        <w:rPr>
          <w:rFonts w:hint="cs"/>
          <w:b/>
          <w:bCs/>
          <w:rtl/>
        </w:rPr>
        <w:t xml:space="preserve"> من الاتفاقية؛</w:t>
      </w:r>
      <w:r w:rsidRPr="00372FEB">
        <w:rPr>
          <w:b/>
          <w:bCs/>
          <w:rtl/>
        </w:rPr>
        <w:t xml:space="preserve"> وعلى </w:t>
      </w:r>
      <w:r w:rsidRPr="00372FEB">
        <w:rPr>
          <w:rFonts w:hint="cs"/>
          <w:b/>
          <w:bCs/>
          <w:rtl/>
        </w:rPr>
        <w:t>مدِّها ب</w:t>
      </w:r>
      <w:r w:rsidRPr="00372FEB">
        <w:rPr>
          <w:b/>
          <w:bCs/>
          <w:rtl/>
        </w:rPr>
        <w:t>التمويل والتوجيه</w:t>
      </w:r>
      <w:r w:rsidRPr="00372FEB">
        <w:rPr>
          <w:rFonts w:hint="cs"/>
          <w:b/>
          <w:bCs/>
          <w:rtl/>
        </w:rPr>
        <w:t xml:space="preserve"> اللازمين</w:t>
      </w:r>
      <w:r w:rsidRPr="00372FEB">
        <w:rPr>
          <w:b/>
          <w:bCs/>
          <w:rtl/>
        </w:rPr>
        <w:t xml:space="preserve"> لرصد </w:t>
      </w:r>
      <w:r w:rsidRPr="00372FEB">
        <w:rPr>
          <w:rFonts w:hint="cs"/>
          <w:b/>
          <w:bCs/>
          <w:rtl/>
        </w:rPr>
        <w:t>وتقييم وضمان إمكانية</w:t>
      </w:r>
      <w:r w:rsidRPr="00372FEB">
        <w:rPr>
          <w:b/>
          <w:bCs/>
          <w:rtl/>
        </w:rPr>
        <w:t xml:space="preserve"> الوصول </w:t>
      </w:r>
      <w:r w:rsidRPr="00372FEB">
        <w:rPr>
          <w:rFonts w:hint="cs"/>
          <w:b/>
          <w:bCs/>
          <w:rtl/>
        </w:rPr>
        <w:t>الكامل</w:t>
      </w:r>
      <w:r w:rsidRPr="00372FEB">
        <w:rPr>
          <w:b/>
          <w:bCs/>
          <w:rtl/>
        </w:rPr>
        <w:t xml:space="preserve"> إلى المباني</w:t>
      </w:r>
      <w:r w:rsidRPr="00372FEB">
        <w:rPr>
          <w:rFonts w:hint="cs"/>
          <w:b/>
          <w:bCs/>
          <w:rtl/>
        </w:rPr>
        <w:t>؛</w:t>
      </w:r>
      <w:r w:rsidRPr="00372FEB">
        <w:rPr>
          <w:b/>
          <w:bCs/>
          <w:rtl/>
        </w:rPr>
        <w:t xml:space="preserve"> و</w:t>
      </w:r>
      <w:r w:rsidRPr="00372FEB">
        <w:rPr>
          <w:rFonts w:hint="cs"/>
          <w:b/>
          <w:bCs/>
          <w:rtl/>
        </w:rPr>
        <w:t xml:space="preserve">على إدراج </w:t>
      </w:r>
      <w:r w:rsidRPr="00372FEB">
        <w:rPr>
          <w:b/>
          <w:bCs/>
          <w:rtl/>
        </w:rPr>
        <w:t>احتياجات</w:t>
      </w:r>
      <w:r w:rsidRPr="00372FEB">
        <w:rPr>
          <w:rFonts w:hint="cs"/>
          <w:b/>
          <w:bCs/>
          <w:rtl/>
        </w:rPr>
        <w:t xml:space="preserve"> الأشخاص </w:t>
      </w:r>
      <w:r w:rsidRPr="00372FEB">
        <w:rPr>
          <w:b/>
          <w:bCs/>
          <w:rtl/>
        </w:rPr>
        <w:t>ذوي الإعاق</w:t>
      </w:r>
      <w:r w:rsidRPr="00372FEB">
        <w:rPr>
          <w:rFonts w:hint="cs"/>
          <w:b/>
          <w:bCs/>
          <w:rtl/>
        </w:rPr>
        <w:t>ة المتعلقة بالترتيبات التيسيرية المعقولة في المخططات البلدية</w:t>
      </w:r>
      <w:r w:rsidRPr="00372FEB">
        <w:rPr>
          <w:b/>
          <w:bCs/>
          <w:rtl/>
        </w:rPr>
        <w:t>، عند الاقتضاء. وتوصي</w:t>
      </w:r>
      <w:r w:rsidRPr="00372FEB">
        <w:rPr>
          <w:rFonts w:hint="cs"/>
          <w:b/>
          <w:bCs/>
          <w:rtl/>
        </w:rPr>
        <w:t xml:space="preserve"> اللجنة </w:t>
      </w:r>
      <w:r w:rsidRPr="00372FEB">
        <w:rPr>
          <w:b/>
          <w:bCs/>
          <w:rtl/>
        </w:rPr>
        <w:t xml:space="preserve">أيضاً </w:t>
      </w:r>
      <w:r w:rsidRPr="00372FEB">
        <w:rPr>
          <w:rFonts w:hint="cs"/>
          <w:b/>
          <w:bCs/>
          <w:rtl/>
        </w:rPr>
        <w:t>بالعمل</w:t>
      </w:r>
      <w:r w:rsidRPr="00372FEB">
        <w:rPr>
          <w:b/>
          <w:bCs/>
          <w:rtl/>
        </w:rPr>
        <w:t xml:space="preserve"> دوماً </w:t>
      </w:r>
      <w:r w:rsidRPr="00372FEB">
        <w:rPr>
          <w:rFonts w:hint="cs"/>
          <w:b/>
          <w:bCs/>
          <w:rtl/>
        </w:rPr>
        <w:t>ع</w:t>
      </w:r>
      <w:r w:rsidRPr="00372FEB">
        <w:rPr>
          <w:b/>
          <w:bCs/>
          <w:rtl/>
        </w:rPr>
        <w:t xml:space="preserve">لى إدراج متطلبات تيسير </w:t>
      </w:r>
      <w:r w:rsidRPr="00372FEB">
        <w:rPr>
          <w:rFonts w:hint="cs"/>
          <w:b/>
          <w:bCs/>
          <w:rtl/>
        </w:rPr>
        <w:t xml:space="preserve">سبل </w:t>
      </w:r>
      <w:r w:rsidRPr="00372FEB">
        <w:rPr>
          <w:b/>
          <w:bCs/>
          <w:rtl/>
        </w:rPr>
        <w:t xml:space="preserve">الوصول في جميع </w:t>
      </w:r>
      <w:r w:rsidRPr="00372FEB">
        <w:rPr>
          <w:rFonts w:hint="cs"/>
          <w:b/>
          <w:bCs/>
          <w:rtl/>
        </w:rPr>
        <w:t>اتفاقات المشتريات</w:t>
      </w:r>
      <w:r w:rsidRPr="00372FEB">
        <w:rPr>
          <w:b/>
          <w:bCs/>
          <w:rtl/>
        </w:rPr>
        <w:t xml:space="preserve"> </w:t>
      </w:r>
      <w:r w:rsidRPr="00372FEB">
        <w:rPr>
          <w:rFonts w:hint="cs"/>
          <w:b/>
          <w:bCs/>
          <w:rtl/>
        </w:rPr>
        <w:t>الحكومية</w:t>
      </w:r>
      <w:r w:rsidRPr="00372FEB">
        <w:rPr>
          <w:b/>
          <w:bCs/>
          <w:rtl/>
        </w:rPr>
        <w:t>.</w:t>
      </w:r>
    </w:p>
    <w:p w:rsidR="00F7067A" w:rsidRPr="00372FEB" w:rsidRDefault="00F7067A" w:rsidP="00776B88">
      <w:pPr>
        <w:pStyle w:val="SingleTxtGA"/>
        <w:rPr>
          <w:rFonts w:hint="cs"/>
          <w:rtl/>
        </w:rPr>
      </w:pPr>
      <w:r w:rsidRPr="00372FEB">
        <w:rPr>
          <w:rFonts w:hint="cs"/>
          <w:rtl/>
        </w:rPr>
        <w:t>27-</w:t>
      </w:r>
      <w:r w:rsidR="00776B88">
        <w:rPr>
          <w:rFonts w:hint="cs"/>
          <w:rtl/>
        </w:rPr>
        <w:tab/>
      </w:r>
      <w:r w:rsidRPr="00372FEB">
        <w:rPr>
          <w:rtl/>
        </w:rPr>
        <w:t>و</w:t>
      </w:r>
      <w:r w:rsidRPr="00372FEB">
        <w:rPr>
          <w:rFonts w:hint="cs"/>
          <w:rtl/>
        </w:rPr>
        <w:t>ت</w:t>
      </w:r>
      <w:r w:rsidRPr="00372FEB">
        <w:rPr>
          <w:rtl/>
        </w:rPr>
        <w:t>شعر اللجنة بالقلق لأن المواد العامة التي تنشرها المجالس الحكومية والإقليمية</w:t>
      </w:r>
      <w:r w:rsidR="008446DE">
        <w:rPr>
          <w:rFonts w:hint="cs"/>
          <w:rtl/>
        </w:rPr>
        <w:t xml:space="preserve"> </w:t>
      </w:r>
      <w:r w:rsidRPr="00372FEB">
        <w:rPr>
          <w:rtl/>
        </w:rPr>
        <w:t xml:space="preserve"> والمحلية والبلديات، </w:t>
      </w:r>
      <w:r w:rsidRPr="00372FEB">
        <w:rPr>
          <w:rFonts w:hint="cs"/>
          <w:rtl/>
        </w:rPr>
        <w:t>بما في ذلك</w:t>
      </w:r>
      <w:r w:rsidRPr="00372FEB">
        <w:rPr>
          <w:rtl/>
        </w:rPr>
        <w:t xml:space="preserve"> القوانين الجديدة و</w:t>
      </w:r>
      <w:r w:rsidRPr="00372FEB">
        <w:rPr>
          <w:rFonts w:hint="cs"/>
          <w:rtl/>
        </w:rPr>
        <w:t xml:space="preserve">الأنظمة الأساسية </w:t>
      </w:r>
      <w:r w:rsidRPr="00372FEB">
        <w:rPr>
          <w:rtl/>
        </w:rPr>
        <w:t xml:space="preserve">واللوائح، قلّما تُنشر </w:t>
      </w:r>
      <w:r w:rsidRPr="00372FEB">
        <w:rPr>
          <w:rFonts w:hint="cs"/>
          <w:rtl/>
        </w:rPr>
        <w:t>بأشكال</w:t>
      </w:r>
      <w:r w:rsidRPr="00372FEB">
        <w:rPr>
          <w:rtl/>
        </w:rPr>
        <w:t xml:space="preserve"> </w:t>
      </w:r>
      <w:r w:rsidRPr="00372FEB">
        <w:rPr>
          <w:rFonts w:hint="cs"/>
          <w:rtl/>
        </w:rPr>
        <w:t>ميسرة</w:t>
      </w:r>
      <w:r w:rsidRPr="00372FEB">
        <w:rPr>
          <w:rtl/>
        </w:rPr>
        <w:t xml:space="preserve">. </w:t>
      </w:r>
    </w:p>
    <w:p w:rsidR="00F7067A" w:rsidRPr="00372FEB" w:rsidRDefault="00776B88" w:rsidP="00776B88">
      <w:pPr>
        <w:pStyle w:val="SingleTxtGA"/>
        <w:rPr>
          <w:rFonts w:hint="cs"/>
          <w:rtl/>
        </w:rPr>
      </w:pPr>
      <w:r>
        <w:rPr>
          <w:rFonts w:hint="cs"/>
          <w:rtl/>
        </w:rPr>
        <w:t>28-</w:t>
      </w:r>
      <w:r>
        <w:rPr>
          <w:rFonts w:hint="cs"/>
          <w:rtl/>
        </w:rPr>
        <w:tab/>
      </w:r>
      <w:r w:rsidR="00F7067A" w:rsidRPr="00372FEB">
        <w:rPr>
          <w:rFonts w:hint="cs"/>
          <w:b/>
          <w:bCs/>
          <w:rtl/>
        </w:rPr>
        <w:t>تشجع اللجنة الدولة الطرف على تكملة الإطار التنظيمي المتعلق بمسؤولية القطاع العام ليقدم معلوماته وبياناته بأشكال ميسرة.</w:t>
      </w:r>
    </w:p>
    <w:p w:rsidR="00F7067A" w:rsidRPr="00372FEB" w:rsidRDefault="00776B88" w:rsidP="00776B88">
      <w:pPr>
        <w:pStyle w:val="H23GA"/>
        <w:rPr>
          <w:rFonts w:hint="cs"/>
          <w:rtl/>
        </w:rPr>
      </w:pPr>
      <w:r>
        <w:rPr>
          <w:rFonts w:hint="cs"/>
          <w:rtl/>
        </w:rPr>
        <w:tab/>
      </w:r>
      <w:r>
        <w:rPr>
          <w:rFonts w:hint="cs"/>
          <w:rtl/>
        </w:rPr>
        <w:tab/>
      </w:r>
      <w:r w:rsidR="00F7067A" w:rsidRPr="00372FEB">
        <w:rPr>
          <w:rFonts w:hint="cs"/>
          <w:rtl/>
        </w:rPr>
        <w:t>الحق في الحياة (المادة 10)</w:t>
      </w:r>
    </w:p>
    <w:p w:rsidR="00F7067A" w:rsidRPr="00372FEB" w:rsidRDefault="00F7067A" w:rsidP="00776B88">
      <w:pPr>
        <w:pStyle w:val="SingleTxtGA"/>
        <w:rPr>
          <w:rFonts w:hint="cs"/>
          <w:rtl/>
        </w:rPr>
      </w:pPr>
      <w:r w:rsidRPr="00372FEB">
        <w:rPr>
          <w:rFonts w:hint="cs"/>
          <w:rtl/>
        </w:rPr>
        <w:t>29-</w:t>
      </w:r>
      <w:r w:rsidR="00776B88">
        <w:rPr>
          <w:rFonts w:hint="cs"/>
          <w:rtl/>
        </w:rPr>
        <w:tab/>
      </w:r>
      <w:r w:rsidRPr="00372FEB">
        <w:rPr>
          <w:rFonts w:hint="cs"/>
          <w:rtl/>
        </w:rPr>
        <w:t>تعرب اللجنة عن قلقها البالغ إزاء الارتفاع المتزايد في معدل الانتحار بين الأشخاص ذوي الإعاقة، فتيانا</w:t>
      </w:r>
      <w:r w:rsidR="00514A0D">
        <w:rPr>
          <w:rFonts w:hint="cs"/>
          <w:noProof/>
          <w:rtl/>
        </w:rPr>
        <w:t>ً</w:t>
      </w:r>
      <w:r w:rsidRPr="00372FEB">
        <w:rPr>
          <w:rFonts w:hint="cs"/>
          <w:rtl/>
        </w:rPr>
        <w:t xml:space="preserve"> وفتيات، في الدول</w:t>
      </w:r>
      <w:r w:rsidR="00C933DF">
        <w:rPr>
          <w:rFonts w:hint="cs"/>
          <w:rtl/>
        </w:rPr>
        <w:t>ة</w:t>
      </w:r>
      <w:r w:rsidRPr="00372FEB">
        <w:rPr>
          <w:rFonts w:hint="cs"/>
          <w:rtl/>
        </w:rPr>
        <w:t xml:space="preserve"> الطرف. </w:t>
      </w:r>
    </w:p>
    <w:p w:rsidR="00F7067A" w:rsidRPr="00372FEB" w:rsidRDefault="00F7067A" w:rsidP="005C235C">
      <w:pPr>
        <w:pStyle w:val="SingleTxtGA"/>
        <w:rPr>
          <w:rFonts w:hint="cs"/>
          <w:b/>
          <w:bCs/>
          <w:rtl/>
        </w:rPr>
      </w:pPr>
      <w:r w:rsidRPr="00372FEB">
        <w:rPr>
          <w:rFonts w:hint="cs"/>
          <w:rtl/>
        </w:rPr>
        <w:t>30-</w:t>
      </w:r>
      <w:r w:rsidR="005C235C">
        <w:rPr>
          <w:rFonts w:hint="cs"/>
          <w:b/>
          <w:bCs/>
          <w:rtl/>
        </w:rPr>
        <w:tab/>
      </w:r>
      <w:r w:rsidRPr="00372FEB">
        <w:rPr>
          <w:rFonts w:hint="cs"/>
          <w:b/>
          <w:bCs/>
          <w:rtl/>
        </w:rPr>
        <w:t>تحث اللجنة الدولة الطرف على اعتماد جميع التدابير اللازمة لمنع الحالات التي تعرض الأشخاص ذوي الإعاقة، فتيانا</w:t>
      </w:r>
      <w:r w:rsidR="00514A0D">
        <w:rPr>
          <w:rFonts w:hint="cs"/>
          <w:noProof/>
          <w:rtl/>
        </w:rPr>
        <w:t>ً</w:t>
      </w:r>
      <w:r w:rsidRPr="00372FEB">
        <w:rPr>
          <w:rFonts w:hint="cs"/>
          <w:b/>
          <w:bCs/>
          <w:rtl/>
        </w:rPr>
        <w:t xml:space="preserve"> وفتيات، لخطر الانتحار وكشف هذه الحالات ومعالجتها. </w:t>
      </w:r>
    </w:p>
    <w:p w:rsidR="00F7067A" w:rsidRPr="00372FEB" w:rsidRDefault="005C235C" w:rsidP="005C235C">
      <w:pPr>
        <w:pStyle w:val="H23GA"/>
        <w:rPr>
          <w:rFonts w:hint="cs"/>
          <w:rtl/>
        </w:rPr>
      </w:pPr>
      <w:r>
        <w:rPr>
          <w:rFonts w:hint="cs"/>
          <w:rtl/>
        </w:rPr>
        <w:tab/>
      </w:r>
      <w:r>
        <w:rPr>
          <w:rFonts w:hint="cs"/>
          <w:rtl/>
        </w:rPr>
        <w:tab/>
      </w:r>
      <w:r w:rsidR="00F7067A" w:rsidRPr="00372FEB">
        <w:rPr>
          <w:rtl/>
        </w:rPr>
        <w:t>حالات الخطر والطوارئ الإنسانية (المادة 11)</w:t>
      </w:r>
    </w:p>
    <w:p w:rsidR="00F7067A" w:rsidRPr="00372FEB" w:rsidRDefault="00F7067A" w:rsidP="005C235C">
      <w:pPr>
        <w:pStyle w:val="SingleTxtGA"/>
        <w:rPr>
          <w:rFonts w:hint="cs"/>
          <w:rtl/>
        </w:rPr>
      </w:pPr>
      <w:r w:rsidRPr="00372FEB">
        <w:rPr>
          <w:rFonts w:hint="cs"/>
          <w:rtl/>
        </w:rPr>
        <w:t>31-</w:t>
      </w:r>
      <w:r w:rsidR="005C235C">
        <w:rPr>
          <w:rFonts w:hint="cs"/>
          <w:rtl/>
        </w:rPr>
        <w:tab/>
      </w:r>
      <w:r w:rsidRPr="00372FEB">
        <w:rPr>
          <w:rtl/>
        </w:rPr>
        <w:t>تشعر اللجنة بالقلق إزاء قلة المعلومات عن</w:t>
      </w:r>
      <w:r w:rsidRPr="00372FEB">
        <w:rPr>
          <w:rFonts w:hint="cs"/>
          <w:rtl/>
        </w:rPr>
        <w:t xml:space="preserve"> ال</w:t>
      </w:r>
      <w:r w:rsidRPr="00372FEB">
        <w:rPr>
          <w:rtl/>
        </w:rPr>
        <w:t xml:space="preserve">جهود </w:t>
      </w:r>
      <w:r w:rsidRPr="00372FEB">
        <w:rPr>
          <w:rFonts w:hint="cs"/>
          <w:rtl/>
        </w:rPr>
        <w:t xml:space="preserve">التي تبذلها </w:t>
      </w:r>
      <w:r w:rsidRPr="00372FEB">
        <w:rPr>
          <w:rtl/>
        </w:rPr>
        <w:t xml:space="preserve">الدولة الطرف للحد من المخاطر وعن </w:t>
      </w:r>
      <w:r w:rsidRPr="00372FEB">
        <w:rPr>
          <w:rFonts w:hint="cs"/>
          <w:rtl/>
        </w:rPr>
        <w:t>مدى تأهبها</w:t>
      </w:r>
      <w:r w:rsidRPr="00372FEB">
        <w:rPr>
          <w:rtl/>
        </w:rPr>
        <w:t xml:space="preserve"> </w:t>
      </w:r>
      <w:r w:rsidRPr="00372FEB">
        <w:rPr>
          <w:rFonts w:hint="cs"/>
          <w:rtl/>
        </w:rPr>
        <w:t xml:space="preserve">لتقديم الدعم اللازم للأشخاص </w:t>
      </w:r>
      <w:r w:rsidRPr="00372FEB">
        <w:rPr>
          <w:rtl/>
        </w:rPr>
        <w:t>ذوي الإعاق</w:t>
      </w:r>
      <w:r w:rsidRPr="00372FEB">
        <w:rPr>
          <w:rFonts w:hint="cs"/>
          <w:rtl/>
        </w:rPr>
        <w:t xml:space="preserve">ة في حالة وقوع </w:t>
      </w:r>
      <w:r w:rsidRPr="00372FEB">
        <w:rPr>
          <w:rtl/>
        </w:rPr>
        <w:t>كارثة.</w:t>
      </w:r>
      <w:r w:rsidRPr="00372FEB">
        <w:rPr>
          <w:rFonts w:hint="cs"/>
          <w:rtl/>
        </w:rPr>
        <w:t xml:space="preserve"> </w:t>
      </w:r>
    </w:p>
    <w:p w:rsidR="00F7067A" w:rsidRPr="00372FEB" w:rsidRDefault="00F7067A" w:rsidP="005C235C">
      <w:pPr>
        <w:pStyle w:val="SingleTxtGA"/>
        <w:rPr>
          <w:rFonts w:hint="cs"/>
          <w:rtl/>
        </w:rPr>
      </w:pPr>
      <w:r w:rsidRPr="00372FEB">
        <w:rPr>
          <w:rFonts w:hint="cs"/>
          <w:rtl/>
        </w:rPr>
        <w:t>32-</w:t>
      </w:r>
      <w:r w:rsidR="005C235C">
        <w:rPr>
          <w:rFonts w:hint="cs"/>
          <w:b/>
          <w:bCs/>
          <w:rtl/>
        </w:rPr>
        <w:tab/>
      </w:r>
      <w:r w:rsidRPr="00372FEB">
        <w:rPr>
          <w:b/>
          <w:bCs/>
          <w:rtl/>
        </w:rPr>
        <w:t xml:space="preserve">توصي اللجنة </w:t>
      </w:r>
      <w:r w:rsidRPr="00372FEB">
        <w:rPr>
          <w:rFonts w:hint="cs"/>
          <w:b/>
          <w:bCs/>
          <w:rtl/>
        </w:rPr>
        <w:t xml:space="preserve">بأن تعمل </w:t>
      </w:r>
      <w:r w:rsidRPr="00372FEB">
        <w:rPr>
          <w:b/>
          <w:bCs/>
          <w:rtl/>
        </w:rPr>
        <w:t xml:space="preserve">الدولة الطرف </w:t>
      </w:r>
      <w:r w:rsidRPr="00372FEB">
        <w:rPr>
          <w:rFonts w:hint="cs"/>
          <w:b/>
          <w:bCs/>
          <w:rtl/>
        </w:rPr>
        <w:t>على ضمان إمكانية الاستفادة الكاملة من جهود الحد من مخاطر الكوارث وإشراك الأشخاص ذوي الإعاقة فيها، وا</w:t>
      </w:r>
      <w:r w:rsidRPr="00372FEB">
        <w:rPr>
          <w:b/>
          <w:bCs/>
          <w:rtl/>
        </w:rPr>
        <w:t xml:space="preserve">تخاذ التدابير التي </w:t>
      </w:r>
      <w:r w:rsidRPr="00372FEB">
        <w:rPr>
          <w:rFonts w:hint="cs"/>
          <w:b/>
          <w:bCs/>
          <w:rtl/>
        </w:rPr>
        <w:t xml:space="preserve">تمكنها من التهيُّؤ </w:t>
      </w:r>
      <w:r w:rsidRPr="00372FEB">
        <w:rPr>
          <w:b/>
          <w:bCs/>
          <w:rtl/>
        </w:rPr>
        <w:t>لتوفير الدعم اللازم ل</w:t>
      </w:r>
      <w:r w:rsidRPr="00372FEB">
        <w:rPr>
          <w:rFonts w:hint="cs"/>
          <w:b/>
          <w:bCs/>
          <w:rtl/>
        </w:rPr>
        <w:t xml:space="preserve">لأشخاص </w:t>
      </w:r>
      <w:r w:rsidRPr="00372FEB">
        <w:rPr>
          <w:b/>
          <w:bCs/>
          <w:rtl/>
        </w:rPr>
        <w:t>ذوي الإعاق</w:t>
      </w:r>
      <w:r w:rsidRPr="00372FEB">
        <w:rPr>
          <w:rFonts w:hint="cs"/>
          <w:b/>
          <w:bCs/>
          <w:rtl/>
        </w:rPr>
        <w:t>ة</w:t>
      </w:r>
      <w:r w:rsidRPr="00372FEB">
        <w:rPr>
          <w:b/>
          <w:bCs/>
          <w:rtl/>
        </w:rPr>
        <w:t xml:space="preserve"> عند حدوث كارثة.</w:t>
      </w:r>
      <w:r w:rsidRPr="00372FEB">
        <w:rPr>
          <w:rFonts w:hint="cs"/>
          <w:b/>
          <w:bCs/>
          <w:rtl/>
        </w:rPr>
        <w:t xml:space="preserve"> </w:t>
      </w:r>
    </w:p>
    <w:p w:rsidR="00F7067A" w:rsidRPr="00372FEB" w:rsidRDefault="00E407BF" w:rsidP="00E407BF">
      <w:pPr>
        <w:pStyle w:val="H23GA"/>
        <w:rPr>
          <w:rFonts w:hint="cs"/>
        </w:rPr>
      </w:pPr>
      <w:r>
        <w:rPr>
          <w:rFonts w:hint="cs"/>
          <w:rtl/>
        </w:rPr>
        <w:tab/>
      </w:r>
      <w:r>
        <w:rPr>
          <w:rFonts w:hint="cs"/>
          <w:rtl/>
        </w:rPr>
        <w:tab/>
      </w:r>
      <w:r w:rsidR="00F7067A" w:rsidRPr="00372FEB">
        <w:rPr>
          <w:rtl/>
        </w:rPr>
        <w:t xml:space="preserve">الاعتراف </w:t>
      </w:r>
      <w:r w:rsidR="00F7067A" w:rsidRPr="00372FEB">
        <w:rPr>
          <w:rFonts w:hint="cs"/>
          <w:rtl/>
        </w:rPr>
        <w:t xml:space="preserve">بمساواة </w:t>
      </w:r>
      <w:r w:rsidR="00F7067A" w:rsidRPr="00372FEB">
        <w:rPr>
          <w:rtl/>
        </w:rPr>
        <w:t xml:space="preserve">الأشخاص ذوي الإعاقة مع </w:t>
      </w:r>
      <w:r w:rsidR="00F7067A" w:rsidRPr="00372FEB">
        <w:rPr>
          <w:rFonts w:hint="cs"/>
          <w:rtl/>
        </w:rPr>
        <w:t>ال</w:t>
      </w:r>
      <w:r w:rsidR="00F7067A" w:rsidRPr="00372FEB">
        <w:rPr>
          <w:rtl/>
        </w:rPr>
        <w:t>آخرين</w:t>
      </w:r>
      <w:r w:rsidR="00F7067A" w:rsidRPr="00372FEB">
        <w:rPr>
          <w:rFonts w:hint="cs"/>
          <w:rtl/>
        </w:rPr>
        <w:t xml:space="preserve"> أمام القانون (المادة 12)</w:t>
      </w:r>
    </w:p>
    <w:p w:rsidR="00F7067A" w:rsidRPr="00372FEB" w:rsidRDefault="00F7067A" w:rsidP="005B5227">
      <w:pPr>
        <w:pStyle w:val="SingleTxtGA"/>
        <w:rPr>
          <w:rFonts w:hint="cs"/>
          <w:rtl/>
        </w:rPr>
      </w:pPr>
      <w:r w:rsidRPr="00372FEB">
        <w:rPr>
          <w:rFonts w:hint="cs"/>
          <w:rtl/>
        </w:rPr>
        <w:t>33-</w:t>
      </w:r>
      <w:r w:rsidR="00E407BF">
        <w:rPr>
          <w:rFonts w:hint="cs"/>
          <w:rtl/>
        </w:rPr>
        <w:tab/>
      </w:r>
      <w:r w:rsidRPr="00372FEB">
        <w:rPr>
          <w:rtl/>
        </w:rPr>
        <w:t xml:space="preserve">على الرغم من </w:t>
      </w:r>
      <w:r w:rsidRPr="00372FEB">
        <w:rPr>
          <w:rFonts w:hint="cs"/>
          <w:rtl/>
        </w:rPr>
        <w:t>إلغاء إعلان عدم الأهلية تماما</w:t>
      </w:r>
      <w:r w:rsidR="00A70F15">
        <w:rPr>
          <w:rFonts w:hint="cs"/>
          <w:rtl/>
        </w:rPr>
        <w:t>ً</w:t>
      </w:r>
      <w:r w:rsidRPr="00372FEB">
        <w:rPr>
          <w:rFonts w:hint="cs"/>
          <w:rtl/>
        </w:rPr>
        <w:t>،</w:t>
      </w:r>
      <w:r w:rsidRPr="00372FEB">
        <w:rPr>
          <w:rtl/>
        </w:rPr>
        <w:t xml:space="preserve"> تشعر اللجنة بالقلق</w:t>
      </w:r>
      <w:r w:rsidRPr="00372FEB">
        <w:rPr>
          <w:rFonts w:hint="cs"/>
          <w:rtl/>
        </w:rPr>
        <w:t xml:space="preserve"> ل</w:t>
      </w:r>
      <w:r w:rsidRPr="00372FEB">
        <w:rPr>
          <w:rtl/>
        </w:rPr>
        <w:t xml:space="preserve">أن تعيين </w:t>
      </w:r>
      <w:r w:rsidRPr="00372FEB">
        <w:rPr>
          <w:rFonts w:hint="cs"/>
          <w:rtl/>
        </w:rPr>
        <w:t>قيِّمٍ</w:t>
      </w:r>
      <w:r w:rsidRPr="00372FEB">
        <w:rPr>
          <w:rtl/>
        </w:rPr>
        <w:t xml:space="preserve"> هو شكل من أشكال </w:t>
      </w:r>
      <w:r w:rsidRPr="00372FEB">
        <w:rPr>
          <w:rFonts w:hint="cs"/>
          <w:rtl/>
        </w:rPr>
        <w:t>اتخاذ</w:t>
      </w:r>
      <w:r w:rsidRPr="00372FEB">
        <w:rPr>
          <w:rtl/>
        </w:rPr>
        <w:t xml:space="preserve"> القرار </w:t>
      </w:r>
      <w:r w:rsidRPr="00372FEB">
        <w:rPr>
          <w:rFonts w:hint="cs"/>
          <w:rtl/>
        </w:rPr>
        <w:t>بالوكالة</w:t>
      </w:r>
      <w:r w:rsidRPr="00372FEB">
        <w:rPr>
          <w:rtl/>
        </w:rPr>
        <w:t>.</w:t>
      </w:r>
    </w:p>
    <w:p w:rsidR="00F7067A" w:rsidRPr="00372FEB" w:rsidRDefault="00F7067A" w:rsidP="009C5EA3">
      <w:pPr>
        <w:pStyle w:val="SingleTxtGA"/>
        <w:rPr>
          <w:rFonts w:hint="cs"/>
          <w:rtl/>
        </w:rPr>
      </w:pPr>
      <w:r w:rsidRPr="00372FEB">
        <w:rPr>
          <w:rFonts w:hint="cs"/>
          <w:rtl/>
        </w:rPr>
        <w:t>34-</w:t>
      </w:r>
      <w:r w:rsidR="009C5EA3">
        <w:rPr>
          <w:rFonts w:hint="cs"/>
          <w:b/>
          <w:bCs/>
          <w:rtl/>
        </w:rPr>
        <w:tab/>
      </w:r>
      <w:r w:rsidRPr="00372FEB">
        <w:rPr>
          <w:b/>
          <w:bCs/>
          <w:rtl/>
        </w:rPr>
        <w:t xml:space="preserve">توصي اللجنة الدولة الطرف </w:t>
      </w:r>
      <w:r w:rsidRPr="00372FEB">
        <w:rPr>
          <w:rFonts w:hint="cs"/>
          <w:b/>
          <w:bCs/>
          <w:rtl/>
        </w:rPr>
        <w:t xml:space="preserve">باتخاذ </w:t>
      </w:r>
      <w:r w:rsidRPr="00372FEB">
        <w:rPr>
          <w:b/>
          <w:bCs/>
          <w:rtl/>
        </w:rPr>
        <w:t xml:space="preserve">خطوات </w:t>
      </w:r>
      <w:r w:rsidRPr="00372FEB">
        <w:rPr>
          <w:rFonts w:hint="cs"/>
          <w:b/>
          <w:bCs/>
          <w:rtl/>
        </w:rPr>
        <w:t>على الفور</w:t>
      </w:r>
      <w:r w:rsidRPr="00372FEB">
        <w:rPr>
          <w:b/>
          <w:bCs/>
          <w:rtl/>
        </w:rPr>
        <w:t xml:space="preserve"> </w:t>
      </w:r>
      <w:r w:rsidRPr="00372FEB">
        <w:rPr>
          <w:rFonts w:hint="cs"/>
          <w:b/>
          <w:bCs/>
          <w:rtl/>
        </w:rPr>
        <w:t xml:space="preserve">للاستعاضة عن اتخاذ القرار بالوكالة بدعم القدرة على </w:t>
      </w:r>
      <w:r w:rsidRPr="00372FEB">
        <w:rPr>
          <w:b/>
          <w:bCs/>
          <w:rtl/>
        </w:rPr>
        <w:t>اتخاذ</w:t>
      </w:r>
      <w:r w:rsidRPr="00372FEB">
        <w:rPr>
          <w:rFonts w:hint="cs"/>
          <w:b/>
          <w:bCs/>
          <w:rtl/>
        </w:rPr>
        <w:t>ه</w:t>
      </w:r>
      <w:r w:rsidRPr="00372FEB">
        <w:rPr>
          <w:b/>
          <w:bCs/>
          <w:rtl/>
        </w:rPr>
        <w:t xml:space="preserve"> وتوفير مجموعة </w:t>
      </w:r>
      <w:r w:rsidRPr="00372FEB">
        <w:rPr>
          <w:rFonts w:hint="cs"/>
          <w:b/>
          <w:bCs/>
          <w:rtl/>
        </w:rPr>
        <w:t>واسعة</w:t>
      </w:r>
      <w:r w:rsidRPr="00372FEB">
        <w:rPr>
          <w:b/>
          <w:bCs/>
          <w:rtl/>
        </w:rPr>
        <w:t xml:space="preserve"> من التدابير </w:t>
      </w:r>
      <w:r w:rsidRPr="00372FEB">
        <w:rPr>
          <w:rFonts w:hint="cs"/>
          <w:b/>
          <w:bCs/>
          <w:rtl/>
        </w:rPr>
        <w:t xml:space="preserve">تراعي </w:t>
      </w:r>
      <w:r w:rsidRPr="00372FEB">
        <w:rPr>
          <w:b/>
          <w:bCs/>
          <w:rtl/>
        </w:rPr>
        <w:t xml:space="preserve">استقلالية الشخص وإرادته </w:t>
      </w:r>
      <w:r w:rsidRPr="00372FEB">
        <w:rPr>
          <w:rFonts w:hint="cs"/>
          <w:b/>
          <w:bCs/>
          <w:rtl/>
        </w:rPr>
        <w:t>واختياراته</w:t>
      </w:r>
      <w:r w:rsidRPr="00372FEB">
        <w:rPr>
          <w:b/>
          <w:bCs/>
          <w:rtl/>
        </w:rPr>
        <w:t xml:space="preserve"> </w:t>
      </w:r>
      <w:r w:rsidRPr="00372FEB">
        <w:rPr>
          <w:rFonts w:hint="cs"/>
          <w:b/>
          <w:bCs/>
          <w:rtl/>
        </w:rPr>
        <w:t>وتتماشى</w:t>
      </w:r>
      <w:r w:rsidRPr="00372FEB">
        <w:rPr>
          <w:b/>
          <w:bCs/>
          <w:rtl/>
        </w:rPr>
        <w:t xml:space="preserve"> تماما</w:t>
      </w:r>
      <w:r w:rsidR="00514A0D">
        <w:rPr>
          <w:rFonts w:hint="cs"/>
          <w:noProof/>
          <w:rtl/>
        </w:rPr>
        <w:t>ً</w:t>
      </w:r>
      <w:r w:rsidRPr="00372FEB">
        <w:rPr>
          <w:b/>
          <w:bCs/>
          <w:rtl/>
        </w:rPr>
        <w:t xml:space="preserve"> مع المادة 12 من الاتفاقية، </w:t>
      </w:r>
      <w:r w:rsidR="00514A0D">
        <w:rPr>
          <w:rFonts w:hint="cs"/>
          <w:b/>
          <w:bCs/>
          <w:rtl/>
        </w:rPr>
        <w:t xml:space="preserve">          </w:t>
      </w:r>
      <w:r w:rsidRPr="00372FEB">
        <w:rPr>
          <w:b/>
          <w:bCs/>
          <w:rtl/>
        </w:rPr>
        <w:t xml:space="preserve">فيما يتعلق بأمور من بينها حق الفرد في </w:t>
      </w:r>
      <w:r w:rsidRPr="00372FEB">
        <w:rPr>
          <w:rFonts w:hint="cs"/>
          <w:b/>
          <w:bCs/>
          <w:rtl/>
        </w:rPr>
        <w:t xml:space="preserve">أن يوافق بصفته الشخصية، موافقة واعية، على الخضوع للعلاج الطبي واللجوء إلى القضاء والتصويت والزواج والعمل، أو أن يتراجع عن هذه الموافقة. </w:t>
      </w:r>
    </w:p>
    <w:p w:rsidR="00F7067A" w:rsidRPr="00372FEB" w:rsidRDefault="00E4481C" w:rsidP="00E4481C">
      <w:pPr>
        <w:pStyle w:val="H23GA"/>
        <w:rPr>
          <w:rFonts w:hint="cs"/>
          <w:rtl/>
        </w:rPr>
      </w:pPr>
      <w:r>
        <w:rPr>
          <w:rFonts w:hint="cs"/>
          <w:rtl/>
        </w:rPr>
        <w:tab/>
      </w:r>
      <w:r>
        <w:rPr>
          <w:rFonts w:hint="cs"/>
          <w:rtl/>
        </w:rPr>
        <w:tab/>
      </w:r>
      <w:r w:rsidR="00F7067A" w:rsidRPr="00372FEB">
        <w:rPr>
          <w:rtl/>
        </w:rPr>
        <w:t>حرية الشخص وأمنه (المادة 14)</w:t>
      </w:r>
    </w:p>
    <w:p w:rsidR="00F7067A" w:rsidRPr="00372FEB" w:rsidRDefault="00F7067A" w:rsidP="00E4481C">
      <w:pPr>
        <w:pStyle w:val="SingleTxtGA"/>
        <w:rPr>
          <w:rFonts w:hint="cs"/>
          <w:rtl/>
        </w:rPr>
      </w:pPr>
      <w:r w:rsidRPr="00372FEB">
        <w:rPr>
          <w:rFonts w:hint="cs"/>
          <w:rtl/>
        </w:rPr>
        <w:t>35-</w:t>
      </w:r>
      <w:r w:rsidR="00E4481C">
        <w:rPr>
          <w:rFonts w:hint="cs"/>
          <w:rtl/>
        </w:rPr>
        <w:tab/>
      </w:r>
      <w:r w:rsidRPr="00372FEB">
        <w:rPr>
          <w:rtl/>
        </w:rPr>
        <w:t xml:space="preserve">تشعر اللجنة بالقلق لأن القانون السويدي يجيز حبس </w:t>
      </w:r>
      <w:r w:rsidRPr="00372FEB">
        <w:rPr>
          <w:rFonts w:hint="cs"/>
          <w:rtl/>
        </w:rPr>
        <w:t>ال</w:t>
      </w:r>
      <w:r w:rsidRPr="00372FEB">
        <w:rPr>
          <w:rtl/>
        </w:rPr>
        <w:t xml:space="preserve">شخص دون رضاه في </w:t>
      </w:r>
      <w:r w:rsidRPr="00372FEB">
        <w:rPr>
          <w:rFonts w:hint="cs"/>
          <w:rtl/>
        </w:rPr>
        <w:t>أحد المرافق ال</w:t>
      </w:r>
      <w:r w:rsidRPr="00372FEB">
        <w:rPr>
          <w:rtl/>
        </w:rPr>
        <w:t>طبي</w:t>
      </w:r>
      <w:r w:rsidRPr="00372FEB">
        <w:rPr>
          <w:rFonts w:hint="cs"/>
          <w:rtl/>
        </w:rPr>
        <w:t>ة</w:t>
      </w:r>
      <w:r w:rsidRPr="00372FEB">
        <w:rPr>
          <w:rtl/>
        </w:rPr>
        <w:t xml:space="preserve"> إ</w:t>
      </w:r>
      <w:r w:rsidRPr="00372FEB">
        <w:rPr>
          <w:rFonts w:hint="cs"/>
          <w:rtl/>
        </w:rPr>
        <w:t xml:space="preserve">ذا </w:t>
      </w:r>
      <w:r w:rsidRPr="00372FEB">
        <w:rPr>
          <w:rtl/>
        </w:rPr>
        <w:t xml:space="preserve">كان </w:t>
      </w:r>
      <w:r w:rsidRPr="00372FEB">
        <w:rPr>
          <w:rFonts w:hint="cs"/>
          <w:rtl/>
        </w:rPr>
        <w:t>مصابا</w:t>
      </w:r>
      <w:r w:rsidR="009B3116">
        <w:rPr>
          <w:rFonts w:hint="cs"/>
          <w:rtl/>
        </w:rPr>
        <w:t>ً</w:t>
      </w:r>
      <w:r w:rsidRPr="00372FEB">
        <w:rPr>
          <w:rFonts w:hint="cs"/>
          <w:rtl/>
        </w:rPr>
        <w:t xml:space="preserve"> ب</w:t>
      </w:r>
      <w:r w:rsidRPr="00372FEB">
        <w:rPr>
          <w:rtl/>
        </w:rPr>
        <w:t>إعاقة نفسية اجتماعية</w:t>
      </w:r>
      <w:r w:rsidRPr="00372FEB">
        <w:rPr>
          <w:rFonts w:hint="cs"/>
          <w:rtl/>
        </w:rPr>
        <w:t>،</w:t>
      </w:r>
      <w:r w:rsidRPr="00372FEB">
        <w:rPr>
          <w:rtl/>
        </w:rPr>
        <w:t xml:space="preserve"> ويعتبر خطراً على نفسه </w:t>
      </w:r>
      <w:r w:rsidRPr="00372FEB">
        <w:rPr>
          <w:rFonts w:hint="cs"/>
          <w:rtl/>
        </w:rPr>
        <w:t>أ</w:t>
      </w:r>
      <w:r w:rsidRPr="00372FEB">
        <w:rPr>
          <w:rtl/>
        </w:rPr>
        <w:t>و</w:t>
      </w:r>
      <w:r w:rsidRPr="00372FEB">
        <w:rPr>
          <w:rFonts w:hint="cs"/>
          <w:rtl/>
        </w:rPr>
        <w:t xml:space="preserve"> </w:t>
      </w:r>
      <w:r w:rsidRPr="00372FEB">
        <w:rPr>
          <w:rtl/>
        </w:rPr>
        <w:t xml:space="preserve">على </w:t>
      </w:r>
      <w:r w:rsidRPr="00372FEB">
        <w:rPr>
          <w:rFonts w:hint="cs"/>
          <w:rtl/>
        </w:rPr>
        <w:t>الآخرين</w:t>
      </w:r>
      <w:r w:rsidRPr="00372FEB">
        <w:rPr>
          <w:rtl/>
        </w:rPr>
        <w:t>. وتشعر اللجنة بالقلق</w:t>
      </w:r>
      <w:r w:rsidRPr="00372FEB">
        <w:rPr>
          <w:rFonts w:hint="cs"/>
          <w:rtl/>
        </w:rPr>
        <w:t xml:space="preserve"> كذلك</w:t>
      </w:r>
      <w:r w:rsidRPr="00372FEB">
        <w:rPr>
          <w:rtl/>
        </w:rPr>
        <w:t xml:space="preserve"> لأن القانون </w:t>
      </w:r>
      <w:r w:rsidRPr="00372FEB">
        <w:rPr>
          <w:rFonts w:hint="cs"/>
          <w:rtl/>
        </w:rPr>
        <w:t>يجيز</w:t>
      </w:r>
      <w:r w:rsidRPr="00372FEB">
        <w:rPr>
          <w:rtl/>
        </w:rPr>
        <w:t xml:space="preserve"> أيضاً </w:t>
      </w:r>
      <w:r w:rsidRPr="00372FEB">
        <w:rPr>
          <w:rFonts w:hint="cs"/>
          <w:rtl/>
        </w:rPr>
        <w:t>الإلزام بتلقي ا</w:t>
      </w:r>
      <w:r w:rsidRPr="00372FEB">
        <w:rPr>
          <w:rtl/>
        </w:rPr>
        <w:t xml:space="preserve">لرعاية </w:t>
      </w:r>
      <w:r w:rsidRPr="00372FEB">
        <w:rPr>
          <w:rFonts w:hint="cs"/>
          <w:rtl/>
        </w:rPr>
        <w:t>النفسية</w:t>
      </w:r>
      <w:r w:rsidRPr="00372FEB">
        <w:rPr>
          <w:rtl/>
        </w:rPr>
        <w:t xml:space="preserve"> في المؤسسات الطبية أو </w:t>
      </w:r>
      <w:r w:rsidRPr="00372FEB">
        <w:rPr>
          <w:rFonts w:hint="cs"/>
          <w:rtl/>
        </w:rPr>
        <w:t>في إطار</w:t>
      </w:r>
      <w:r w:rsidRPr="00372FEB">
        <w:rPr>
          <w:rtl/>
        </w:rPr>
        <w:t xml:space="preserve"> المجتمع المحلي.</w:t>
      </w:r>
    </w:p>
    <w:p w:rsidR="004C39F7" w:rsidRDefault="00F7067A" w:rsidP="00D40563">
      <w:pPr>
        <w:pStyle w:val="SingleTxtGA"/>
        <w:rPr>
          <w:rFonts w:hint="cs"/>
          <w:b/>
          <w:bCs/>
          <w:rtl/>
        </w:rPr>
      </w:pPr>
      <w:r w:rsidRPr="00372FEB">
        <w:rPr>
          <w:rFonts w:hint="cs"/>
          <w:rtl/>
        </w:rPr>
        <w:t>36-</w:t>
      </w:r>
      <w:r w:rsidR="00E4481C">
        <w:rPr>
          <w:rFonts w:hint="cs"/>
          <w:rtl/>
        </w:rPr>
        <w:tab/>
      </w:r>
      <w:r w:rsidRPr="00372FEB">
        <w:rPr>
          <w:b/>
          <w:bCs/>
          <w:rtl/>
        </w:rPr>
        <w:t>توصي اللجنة الدولة الطرف بأن تتخذ جميع التدابير التشريعية والإدارية والقضائية اللازمة ل</w:t>
      </w:r>
      <w:r w:rsidRPr="00372FEB">
        <w:rPr>
          <w:rFonts w:hint="cs"/>
          <w:b/>
          <w:bCs/>
          <w:rtl/>
        </w:rPr>
        <w:t xml:space="preserve">ضمان عدم تعرض </w:t>
      </w:r>
      <w:r w:rsidRPr="00372FEB">
        <w:rPr>
          <w:b/>
          <w:bCs/>
          <w:rtl/>
        </w:rPr>
        <w:t xml:space="preserve">أي شخص </w:t>
      </w:r>
      <w:r w:rsidRPr="00372FEB">
        <w:rPr>
          <w:rFonts w:hint="cs"/>
          <w:b/>
          <w:bCs/>
          <w:rtl/>
        </w:rPr>
        <w:t>ل</w:t>
      </w:r>
      <w:r w:rsidRPr="00372FEB">
        <w:rPr>
          <w:b/>
          <w:bCs/>
          <w:rtl/>
        </w:rPr>
        <w:t xml:space="preserve">لاحتجاز بغير رضاه في أي مرفق طبي </w:t>
      </w:r>
      <w:r w:rsidRPr="00372FEB">
        <w:rPr>
          <w:rFonts w:hint="cs"/>
          <w:b/>
          <w:bCs/>
          <w:rtl/>
        </w:rPr>
        <w:t>بسبب</w:t>
      </w:r>
      <w:r w:rsidRPr="00372FEB">
        <w:rPr>
          <w:b/>
          <w:bCs/>
          <w:rtl/>
        </w:rPr>
        <w:t xml:space="preserve"> إعاقة حقيقية أو </w:t>
      </w:r>
      <w:r w:rsidRPr="00372FEB">
        <w:rPr>
          <w:rFonts w:hint="cs"/>
          <w:b/>
          <w:bCs/>
          <w:rtl/>
        </w:rPr>
        <w:t>ما يتصور أنه إعاقة</w:t>
      </w:r>
      <w:r w:rsidRPr="00372FEB">
        <w:rPr>
          <w:b/>
          <w:bCs/>
          <w:rtl/>
        </w:rPr>
        <w:t xml:space="preserve">. وتوصيها أيضاً </w:t>
      </w:r>
      <w:r w:rsidRPr="00372FEB">
        <w:rPr>
          <w:rFonts w:hint="cs"/>
          <w:b/>
          <w:bCs/>
          <w:rtl/>
        </w:rPr>
        <w:t xml:space="preserve">بالحرص على أن تحصل </w:t>
      </w:r>
      <w:r w:rsidRPr="00372FEB">
        <w:rPr>
          <w:b/>
          <w:bCs/>
          <w:rtl/>
        </w:rPr>
        <w:t xml:space="preserve">جميع </w:t>
      </w:r>
      <w:r w:rsidRPr="00372FEB">
        <w:rPr>
          <w:rFonts w:hint="cs"/>
          <w:b/>
          <w:bCs/>
          <w:rtl/>
        </w:rPr>
        <w:t>مرافق</w:t>
      </w:r>
      <w:r w:rsidRPr="00372FEB">
        <w:rPr>
          <w:b/>
          <w:bCs/>
          <w:rtl/>
        </w:rPr>
        <w:t xml:space="preserve"> الصحة النفسية</w:t>
      </w:r>
      <w:r w:rsidRPr="00372FEB">
        <w:rPr>
          <w:rFonts w:hint="cs"/>
          <w:b/>
          <w:bCs/>
          <w:rtl/>
        </w:rPr>
        <w:t xml:space="preserve"> على م</w:t>
      </w:r>
      <w:r w:rsidRPr="00372FEB">
        <w:rPr>
          <w:b/>
          <w:bCs/>
          <w:rtl/>
        </w:rPr>
        <w:t xml:space="preserve">وافقة </w:t>
      </w:r>
      <w:r w:rsidRPr="00372FEB">
        <w:rPr>
          <w:rFonts w:hint="cs"/>
          <w:b/>
          <w:bCs/>
          <w:rtl/>
        </w:rPr>
        <w:t xml:space="preserve">حرة مستنيرة من </w:t>
      </w:r>
      <w:r w:rsidRPr="00372FEB">
        <w:rPr>
          <w:b/>
          <w:bCs/>
          <w:rtl/>
        </w:rPr>
        <w:t>الشخص المعني. وتوصي</w:t>
      </w:r>
      <w:r w:rsidRPr="00372FEB">
        <w:rPr>
          <w:rFonts w:hint="cs"/>
          <w:b/>
          <w:bCs/>
          <w:rtl/>
        </w:rPr>
        <w:t xml:space="preserve"> الدولة الطرف بأن تخصص </w:t>
      </w:r>
      <w:r w:rsidRPr="00372FEB">
        <w:rPr>
          <w:b/>
          <w:bCs/>
          <w:rtl/>
        </w:rPr>
        <w:t>مزيد</w:t>
      </w:r>
      <w:r w:rsidRPr="00372FEB">
        <w:rPr>
          <w:rFonts w:hint="cs"/>
          <w:b/>
          <w:bCs/>
          <w:rtl/>
        </w:rPr>
        <w:t>ا</w:t>
      </w:r>
      <w:r w:rsidR="009B3116">
        <w:rPr>
          <w:rFonts w:hint="cs"/>
          <w:rtl/>
        </w:rPr>
        <w:t>ً</w:t>
      </w:r>
      <w:r w:rsidRPr="00372FEB">
        <w:rPr>
          <w:b/>
          <w:bCs/>
          <w:rtl/>
        </w:rPr>
        <w:t xml:space="preserve"> من الموارد المالية لل</w:t>
      </w:r>
      <w:r w:rsidRPr="00372FEB">
        <w:rPr>
          <w:rFonts w:hint="cs"/>
          <w:b/>
          <w:bCs/>
          <w:rtl/>
        </w:rPr>
        <w:t>أشخاص ال</w:t>
      </w:r>
      <w:r w:rsidRPr="00372FEB">
        <w:rPr>
          <w:b/>
          <w:bCs/>
          <w:rtl/>
        </w:rPr>
        <w:t xml:space="preserve">مصابين </w:t>
      </w:r>
      <w:r w:rsidRPr="00372FEB">
        <w:rPr>
          <w:rFonts w:hint="cs"/>
          <w:b/>
          <w:bCs/>
          <w:rtl/>
        </w:rPr>
        <w:t xml:space="preserve">بإعاقة </w:t>
      </w:r>
      <w:r w:rsidRPr="00372FEB">
        <w:rPr>
          <w:b/>
          <w:bCs/>
          <w:rtl/>
        </w:rPr>
        <w:t xml:space="preserve">عقلية ونفسية اجتماعية ممن </w:t>
      </w:r>
      <w:r w:rsidRPr="00372FEB">
        <w:rPr>
          <w:rFonts w:hint="cs"/>
          <w:b/>
          <w:bCs/>
          <w:rtl/>
        </w:rPr>
        <w:t>تكون حاجتهم</w:t>
      </w:r>
      <w:r w:rsidRPr="00372FEB">
        <w:rPr>
          <w:b/>
          <w:bCs/>
          <w:rtl/>
        </w:rPr>
        <w:t xml:space="preserve"> إلى الدعم</w:t>
      </w:r>
      <w:r w:rsidRPr="00372FEB">
        <w:rPr>
          <w:rFonts w:hint="cs"/>
          <w:b/>
          <w:bCs/>
          <w:rtl/>
        </w:rPr>
        <w:t xml:space="preserve"> كبيرة، وذلك حرصا</w:t>
      </w:r>
      <w:r w:rsidR="009B3116">
        <w:rPr>
          <w:rFonts w:hint="cs"/>
          <w:rtl/>
        </w:rPr>
        <w:t>ً</w:t>
      </w:r>
      <w:r w:rsidRPr="00372FEB">
        <w:rPr>
          <w:rFonts w:hint="cs"/>
          <w:b/>
          <w:bCs/>
          <w:rtl/>
        </w:rPr>
        <w:t xml:space="preserve"> على تو</w:t>
      </w:r>
      <w:r w:rsidR="00D40563">
        <w:rPr>
          <w:rFonts w:hint="cs"/>
          <w:b/>
          <w:bCs/>
          <w:rtl/>
        </w:rPr>
        <w:t>فّر</w:t>
      </w:r>
      <w:r w:rsidRPr="00372FEB">
        <w:rPr>
          <w:b/>
          <w:bCs/>
          <w:rtl/>
        </w:rPr>
        <w:t xml:space="preserve"> </w:t>
      </w:r>
      <w:r w:rsidRPr="00372FEB">
        <w:rPr>
          <w:rFonts w:hint="cs"/>
          <w:b/>
          <w:bCs/>
          <w:rtl/>
        </w:rPr>
        <w:t>خ</w:t>
      </w:r>
      <w:r w:rsidRPr="00372FEB">
        <w:rPr>
          <w:b/>
          <w:bCs/>
          <w:rtl/>
        </w:rPr>
        <w:t xml:space="preserve">دمات </w:t>
      </w:r>
      <w:r w:rsidRPr="00372FEB">
        <w:rPr>
          <w:rFonts w:hint="cs"/>
          <w:b/>
          <w:bCs/>
          <w:rtl/>
        </w:rPr>
        <w:t xml:space="preserve">التمريض </w:t>
      </w:r>
      <w:r w:rsidRPr="00372FEB">
        <w:rPr>
          <w:b/>
          <w:bCs/>
          <w:rtl/>
        </w:rPr>
        <w:t xml:space="preserve">الخارجي </w:t>
      </w:r>
      <w:r w:rsidRPr="00372FEB">
        <w:rPr>
          <w:rFonts w:hint="cs"/>
          <w:b/>
          <w:bCs/>
          <w:rtl/>
        </w:rPr>
        <w:t xml:space="preserve">المجتمعية </w:t>
      </w:r>
      <w:r w:rsidRPr="00372FEB">
        <w:rPr>
          <w:b/>
          <w:bCs/>
          <w:rtl/>
        </w:rPr>
        <w:t xml:space="preserve">لدعم </w:t>
      </w:r>
      <w:r w:rsidRPr="00372FEB">
        <w:rPr>
          <w:rFonts w:hint="cs"/>
          <w:b/>
          <w:bCs/>
          <w:rtl/>
        </w:rPr>
        <w:t xml:space="preserve">الأشخاص </w:t>
      </w:r>
      <w:r w:rsidRPr="00372FEB">
        <w:rPr>
          <w:b/>
          <w:bCs/>
          <w:rtl/>
        </w:rPr>
        <w:t>ذوي الإعاق</w:t>
      </w:r>
      <w:r w:rsidRPr="00372FEB">
        <w:rPr>
          <w:rFonts w:hint="cs"/>
          <w:b/>
          <w:bCs/>
          <w:rtl/>
        </w:rPr>
        <w:t>ة بالقدر الكافي</w:t>
      </w:r>
      <w:r w:rsidR="00636231">
        <w:rPr>
          <w:rFonts w:hint="cs"/>
          <w:b/>
          <w:bCs/>
          <w:rtl/>
        </w:rPr>
        <w:t>.</w:t>
      </w:r>
    </w:p>
    <w:p w:rsidR="00F7067A" w:rsidRPr="00372FEB" w:rsidRDefault="004C39F7" w:rsidP="004C39F7">
      <w:pPr>
        <w:pStyle w:val="H23GA"/>
        <w:rPr>
          <w:rFonts w:hint="cs"/>
          <w:rtl/>
        </w:rPr>
      </w:pPr>
      <w:r>
        <w:rPr>
          <w:rFonts w:hint="cs"/>
          <w:rtl/>
        </w:rPr>
        <w:tab/>
      </w:r>
      <w:r>
        <w:rPr>
          <w:rFonts w:hint="cs"/>
          <w:rtl/>
        </w:rPr>
        <w:tab/>
      </w:r>
      <w:r w:rsidR="00F7067A" w:rsidRPr="00372FEB">
        <w:rPr>
          <w:rtl/>
        </w:rPr>
        <w:t>عدم التعرض للتعذيب أو المعاملة أو العقوبة القاسية</w:t>
      </w:r>
      <w:r w:rsidR="00F7067A" w:rsidRPr="00372FEB">
        <w:rPr>
          <w:rFonts w:hint="cs"/>
          <w:rtl/>
        </w:rPr>
        <w:t xml:space="preserve"> </w:t>
      </w:r>
      <w:r w:rsidR="00F7067A" w:rsidRPr="00372FEB">
        <w:rPr>
          <w:rtl/>
        </w:rPr>
        <w:t xml:space="preserve">أو </w:t>
      </w:r>
      <w:r w:rsidR="00F7067A" w:rsidRPr="00372FEB">
        <w:rPr>
          <w:rFonts w:hint="cs"/>
          <w:rtl/>
        </w:rPr>
        <w:t>ا</w:t>
      </w:r>
      <w:r w:rsidR="00F7067A" w:rsidRPr="00372FEB">
        <w:rPr>
          <w:rtl/>
        </w:rPr>
        <w:t>للاإنسانية أو المهينة</w:t>
      </w:r>
      <w:r w:rsidR="00F7067A" w:rsidRPr="00372FEB">
        <w:rPr>
          <w:rFonts w:hint="cs"/>
          <w:rtl/>
        </w:rPr>
        <w:t xml:space="preserve"> (المادة 15)</w:t>
      </w:r>
    </w:p>
    <w:p w:rsidR="00F7067A" w:rsidRPr="00372FEB" w:rsidRDefault="00F7067A" w:rsidP="00DE2484">
      <w:pPr>
        <w:pStyle w:val="SingleTxtGA"/>
        <w:rPr>
          <w:rFonts w:hint="cs"/>
          <w:rtl/>
        </w:rPr>
      </w:pPr>
      <w:r w:rsidRPr="00372FEB">
        <w:rPr>
          <w:rFonts w:hint="cs"/>
          <w:rtl/>
        </w:rPr>
        <w:t>37-</w:t>
      </w:r>
      <w:r w:rsidR="000D491D">
        <w:rPr>
          <w:rFonts w:hint="cs"/>
          <w:rtl/>
        </w:rPr>
        <w:tab/>
      </w:r>
      <w:r w:rsidRPr="00372FEB">
        <w:rPr>
          <w:rFonts w:hint="cs"/>
          <w:rtl/>
        </w:rPr>
        <w:t xml:space="preserve">تشعر اللجنة بقلق </w:t>
      </w:r>
      <w:r w:rsidRPr="00372FEB">
        <w:rPr>
          <w:rtl/>
        </w:rPr>
        <w:t xml:space="preserve">بالغ إزاء </w:t>
      </w:r>
      <w:r w:rsidRPr="00372FEB">
        <w:rPr>
          <w:rFonts w:hint="cs"/>
          <w:rtl/>
        </w:rPr>
        <w:t xml:space="preserve">الإبلاغ عن عدد من الحالات المتعلقة باستخدام </w:t>
      </w:r>
      <w:r w:rsidRPr="00372FEB">
        <w:rPr>
          <w:rtl/>
        </w:rPr>
        <w:t xml:space="preserve">العلاج بالصدمات الكهربائية </w:t>
      </w:r>
      <w:r w:rsidRPr="00372FEB">
        <w:rPr>
          <w:rFonts w:hint="cs"/>
          <w:rtl/>
        </w:rPr>
        <w:t>وإمكانية</w:t>
      </w:r>
      <w:r w:rsidRPr="00372FEB">
        <w:rPr>
          <w:rtl/>
        </w:rPr>
        <w:t xml:space="preserve"> اللجوء إليه </w:t>
      </w:r>
      <w:r w:rsidRPr="00372FEB">
        <w:rPr>
          <w:rFonts w:hint="cs"/>
          <w:rtl/>
        </w:rPr>
        <w:t>كعلاج إلزامي</w:t>
      </w:r>
      <w:r w:rsidRPr="00372FEB">
        <w:rPr>
          <w:rtl/>
        </w:rPr>
        <w:t>. وتشعر اللجنة بالقلق</w:t>
      </w:r>
      <w:r w:rsidRPr="00372FEB">
        <w:rPr>
          <w:rFonts w:hint="cs"/>
          <w:rtl/>
        </w:rPr>
        <w:t xml:space="preserve"> أيضا</w:t>
      </w:r>
      <w:r w:rsidR="009B3116">
        <w:rPr>
          <w:rFonts w:hint="cs"/>
          <w:rtl/>
        </w:rPr>
        <w:t>ً</w:t>
      </w:r>
      <w:r w:rsidRPr="00372FEB">
        <w:rPr>
          <w:rFonts w:hint="cs"/>
          <w:rtl/>
        </w:rPr>
        <w:t xml:space="preserve"> إزاء ورود </w:t>
      </w:r>
      <w:r w:rsidRPr="00372FEB">
        <w:rPr>
          <w:rtl/>
        </w:rPr>
        <w:t xml:space="preserve">تقارير </w:t>
      </w:r>
      <w:r w:rsidRPr="00372FEB">
        <w:rPr>
          <w:rFonts w:hint="cs"/>
          <w:rtl/>
        </w:rPr>
        <w:t>عن تطبيق</w:t>
      </w:r>
      <w:r w:rsidR="00DE2484">
        <w:rPr>
          <w:rFonts w:hint="cs"/>
          <w:rtl/>
        </w:rPr>
        <w:t xml:space="preserve"> </w:t>
      </w:r>
      <w:r w:rsidRPr="00372FEB">
        <w:rPr>
          <w:rtl/>
        </w:rPr>
        <w:t>هذا النوع من العلاج</w:t>
      </w:r>
      <w:r w:rsidRPr="00372FEB">
        <w:rPr>
          <w:rFonts w:hint="cs"/>
          <w:rtl/>
        </w:rPr>
        <w:t xml:space="preserve"> على</w:t>
      </w:r>
      <w:r w:rsidRPr="00372FEB">
        <w:rPr>
          <w:rtl/>
        </w:rPr>
        <w:t xml:space="preserve"> النساء</w:t>
      </w:r>
      <w:r w:rsidRPr="00372FEB">
        <w:rPr>
          <w:rFonts w:hint="cs"/>
          <w:rtl/>
        </w:rPr>
        <w:t xml:space="preserve"> في أغلب الأحيان.</w:t>
      </w:r>
    </w:p>
    <w:p w:rsidR="00F7067A" w:rsidRPr="00372FEB" w:rsidRDefault="00F7067A" w:rsidP="000D491D">
      <w:pPr>
        <w:pStyle w:val="SingleTxtGA"/>
        <w:rPr>
          <w:rFonts w:hint="cs"/>
          <w:rtl/>
        </w:rPr>
      </w:pPr>
      <w:r w:rsidRPr="00372FEB">
        <w:rPr>
          <w:rFonts w:hint="cs"/>
          <w:rtl/>
        </w:rPr>
        <w:t>38-</w:t>
      </w:r>
      <w:r w:rsidR="000D491D">
        <w:rPr>
          <w:rFonts w:hint="cs"/>
          <w:b/>
          <w:bCs/>
          <w:rtl/>
        </w:rPr>
        <w:tab/>
      </w:r>
      <w:r w:rsidRPr="00372FEB">
        <w:rPr>
          <w:b/>
          <w:bCs/>
          <w:rtl/>
        </w:rPr>
        <w:t xml:space="preserve">توصي اللجنة الدولة الطرف </w:t>
      </w:r>
      <w:r w:rsidRPr="00372FEB">
        <w:rPr>
          <w:rFonts w:hint="cs"/>
          <w:b/>
          <w:bCs/>
          <w:rtl/>
        </w:rPr>
        <w:t xml:space="preserve">بإلغاء </w:t>
      </w:r>
      <w:r w:rsidRPr="00372FEB">
        <w:rPr>
          <w:b/>
          <w:bCs/>
          <w:rtl/>
        </w:rPr>
        <w:t xml:space="preserve">الممارسات التي </w:t>
      </w:r>
      <w:r w:rsidRPr="00372FEB">
        <w:rPr>
          <w:rFonts w:hint="cs"/>
          <w:b/>
          <w:bCs/>
          <w:rtl/>
        </w:rPr>
        <w:t xml:space="preserve">لا تحظى برضا الأشخاص المصابين </w:t>
      </w:r>
      <w:r w:rsidRPr="00372FEB">
        <w:rPr>
          <w:b/>
          <w:bCs/>
          <w:rtl/>
        </w:rPr>
        <w:t>بإعاق</w:t>
      </w:r>
      <w:r w:rsidRPr="00372FEB">
        <w:rPr>
          <w:rFonts w:hint="cs"/>
          <w:b/>
          <w:bCs/>
          <w:rtl/>
        </w:rPr>
        <w:t>ة</w:t>
      </w:r>
      <w:r w:rsidRPr="00372FEB">
        <w:rPr>
          <w:b/>
          <w:bCs/>
          <w:rtl/>
        </w:rPr>
        <w:t xml:space="preserve"> نفسي</w:t>
      </w:r>
      <w:r w:rsidRPr="00372FEB">
        <w:rPr>
          <w:rFonts w:hint="cs"/>
          <w:b/>
          <w:bCs/>
          <w:rtl/>
        </w:rPr>
        <w:t xml:space="preserve">ة </w:t>
      </w:r>
      <w:r w:rsidRPr="00372FEB">
        <w:rPr>
          <w:b/>
          <w:bCs/>
          <w:rtl/>
        </w:rPr>
        <w:t xml:space="preserve">اجتماعية في المؤسسات الطبية. وتوصيها </w:t>
      </w:r>
      <w:r w:rsidRPr="00372FEB">
        <w:rPr>
          <w:rFonts w:hint="cs"/>
          <w:b/>
          <w:bCs/>
          <w:rtl/>
        </w:rPr>
        <w:t>كذلك</w:t>
      </w:r>
      <w:r w:rsidRPr="00372FEB">
        <w:rPr>
          <w:b/>
          <w:bCs/>
          <w:rtl/>
        </w:rPr>
        <w:t xml:space="preserve"> بتوفير التدريب ل</w:t>
      </w:r>
      <w:r w:rsidRPr="00372FEB">
        <w:rPr>
          <w:rFonts w:hint="cs"/>
          <w:b/>
          <w:bCs/>
          <w:rtl/>
        </w:rPr>
        <w:t xml:space="preserve">أخصائيي المهن الطبية </w:t>
      </w:r>
      <w:r w:rsidRPr="00372FEB">
        <w:rPr>
          <w:b/>
          <w:bCs/>
          <w:rtl/>
        </w:rPr>
        <w:t xml:space="preserve">والموظفين العاملين في دور الرعاية </w:t>
      </w:r>
      <w:r w:rsidRPr="00372FEB">
        <w:rPr>
          <w:rFonts w:hint="cs"/>
          <w:b/>
          <w:bCs/>
          <w:rtl/>
        </w:rPr>
        <w:t>و</w:t>
      </w:r>
      <w:r w:rsidRPr="00372FEB">
        <w:rPr>
          <w:b/>
          <w:bCs/>
          <w:rtl/>
        </w:rPr>
        <w:t xml:space="preserve">المؤسسات </w:t>
      </w:r>
      <w:r w:rsidRPr="00372FEB">
        <w:rPr>
          <w:rFonts w:hint="cs"/>
          <w:b/>
          <w:bCs/>
          <w:rtl/>
        </w:rPr>
        <w:t>المشابهة الأخرى بشأن</w:t>
      </w:r>
      <w:r w:rsidRPr="00372FEB">
        <w:rPr>
          <w:b/>
          <w:bCs/>
          <w:rtl/>
        </w:rPr>
        <w:t xml:space="preserve"> منع ممارسة التعذيب وغيره من</w:t>
      </w:r>
      <w:r w:rsidRPr="00372FEB">
        <w:rPr>
          <w:rtl/>
        </w:rPr>
        <w:t xml:space="preserve"> </w:t>
      </w:r>
      <w:r w:rsidRPr="00372FEB">
        <w:rPr>
          <w:rFonts w:hint="cs"/>
          <w:b/>
          <w:bCs/>
          <w:rtl/>
        </w:rPr>
        <w:t>ضروب</w:t>
      </w:r>
      <w:r w:rsidRPr="00372FEB">
        <w:rPr>
          <w:b/>
          <w:bCs/>
          <w:rtl/>
        </w:rPr>
        <w:t xml:space="preserve"> المعاملة أو العقوبة القاسية أو اللاإنسانية</w:t>
      </w:r>
      <w:r w:rsidR="001A6143">
        <w:rPr>
          <w:rFonts w:hint="cs"/>
          <w:b/>
          <w:bCs/>
          <w:rtl/>
        </w:rPr>
        <w:t xml:space="preserve">          </w:t>
      </w:r>
      <w:r w:rsidRPr="00372FEB">
        <w:rPr>
          <w:b/>
          <w:bCs/>
          <w:rtl/>
        </w:rPr>
        <w:t xml:space="preserve"> أو المهينة، وفقاً لما تنص عليه الاتفاقية.</w:t>
      </w:r>
    </w:p>
    <w:p w:rsidR="00F7067A" w:rsidRPr="00372FEB" w:rsidRDefault="00F7067A" w:rsidP="000D491D">
      <w:pPr>
        <w:pStyle w:val="SingleTxtGA"/>
        <w:rPr>
          <w:rFonts w:hint="cs"/>
          <w:rtl/>
        </w:rPr>
      </w:pPr>
      <w:r w:rsidRPr="00372FEB">
        <w:rPr>
          <w:rFonts w:hint="cs"/>
          <w:rtl/>
        </w:rPr>
        <w:t>39-</w:t>
      </w:r>
      <w:r w:rsidR="000D491D">
        <w:rPr>
          <w:rFonts w:hint="cs"/>
          <w:rtl/>
        </w:rPr>
        <w:tab/>
      </w:r>
      <w:r w:rsidRPr="00372FEB">
        <w:rPr>
          <w:rtl/>
        </w:rPr>
        <w:t xml:space="preserve">تشعر اللجنة بالقلق إزاء الأساليب المستخدمة في </w:t>
      </w:r>
      <w:r w:rsidRPr="00372FEB">
        <w:rPr>
          <w:rFonts w:hint="cs"/>
          <w:rtl/>
        </w:rPr>
        <w:t>إكراه الصبيان</w:t>
      </w:r>
      <w:r w:rsidRPr="00372FEB">
        <w:rPr>
          <w:rtl/>
        </w:rPr>
        <w:t xml:space="preserve"> والفتيات </w:t>
      </w:r>
      <w:r w:rsidRPr="00372FEB">
        <w:rPr>
          <w:rFonts w:hint="cs"/>
          <w:rtl/>
        </w:rPr>
        <w:t xml:space="preserve">من </w:t>
      </w:r>
      <w:r w:rsidRPr="00372FEB">
        <w:rPr>
          <w:rtl/>
        </w:rPr>
        <w:t>ذو</w:t>
      </w:r>
      <w:r w:rsidRPr="00372FEB">
        <w:rPr>
          <w:rFonts w:hint="cs"/>
          <w:rtl/>
        </w:rPr>
        <w:t>ي</w:t>
      </w:r>
      <w:r w:rsidRPr="00372FEB">
        <w:rPr>
          <w:rtl/>
        </w:rPr>
        <w:t xml:space="preserve"> الإعاقة </w:t>
      </w:r>
      <w:r w:rsidRPr="00372FEB">
        <w:rPr>
          <w:rFonts w:hint="cs"/>
          <w:rtl/>
        </w:rPr>
        <w:t>على تلقي العلاج دون رضاهم في أماكن تقديم</w:t>
      </w:r>
      <w:r w:rsidRPr="00372FEB">
        <w:rPr>
          <w:rtl/>
        </w:rPr>
        <w:t xml:space="preserve"> </w:t>
      </w:r>
      <w:r w:rsidRPr="00372FEB">
        <w:rPr>
          <w:rFonts w:hint="cs"/>
          <w:rtl/>
        </w:rPr>
        <w:t>العناية ب</w:t>
      </w:r>
      <w:r w:rsidRPr="00372FEB">
        <w:rPr>
          <w:rtl/>
        </w:rPr>
        <w:t>الصحة العقلية، ولا سيما استخدام الأر</w:t>
      </w:r>
      <w:r w:rsidRPr="00372FEB">
        <w:rPr>
          <w:rFonts w:hint="cs"/>
          <w:rtl/>
        </w:rPr>
        <w:t>ب</w:t>
      </w:r>
      <w:r w:rsidRPr="00372FEB">
        <w:rPr>
          <w:rtl/>
        </w:rPr>
        <w:t xml:space="preserve">طة أو الأحزمة واستخدام </w:t>
      </w:r>
      <w:r w:rsidRPr="00372FEB">
        <w:rPr>
          <w:rFonts w:hint="cs"/>
          <w:rtl/>
        </w:rPr>
        <w:t xml:space="preserve">أسلوب </w:t>
      </w:r>
      <w:r w:rsidRPr="00372FEB">
        <w:rPr>
          <w:rtl/>
        </w:rPr>
        <w:t xml:space="preserve">العزل، كما أفاد أمين المظالم </w:t>
      </w:r>
      <w:r w:rsidRPr="00372FEB">
        <w:rPr>
          <w:rFonts w:hint="cs"/>
          <w:rtl/>
        </w:rPr>
        <w:t>لشؤون</w:t>
      </w:r>
      <w:r w:rsidRPr="00372FEB">
        <w:rPr>
          <w:rtl/>
        </w:rPr>
        <w:t xml:space="preserve"> الطفل في السويد.</w:t>
      </w:r>
    </w:p>
    <w:p w:rsidR="00F7067A" w:rsidRPr="00372FEB" w:rsidRDefault="00F7067A" w:rsidP="00EF1E7D">
      <w:pPr>
        <w:pStyle w:val="SingleTxtGA"/>
        <w:rPr>
          <w:rFonts w:hint="cs"/>
          <w:rtl/>
        </w:rPr>
      </w:pPr>
      <w:r w:rsidRPr="00372FEB">
        <w:rPr>
          <w:rFonts w:hint="cs"/>
          <w:rtl/>
        </w:rPr>
        <w:t>40-</w:t>
      </w:r>
      <w:r w:rsidR="00EF1E7D">
        <w:rPr>
          <w:rFonts w:hint="cs"/>
          <w:b/>
          <w:bCs/>
          <w:rtl/>
        </w:rPr>
        <w:tab/>
      </w:r>
      <w:r w:rsidRPr="00372FEB">
        <w:rPr>
          <w:rFonts w:hint="cs"/>
          <w:b/>
          <w:bCs/>
          <w:rtl/>
        </w:rPr>
        <w:t>تحث اللجنة الدولة الطرف على تنفيذ التوصيات المقدمة من أمين المظالم لشؤون الطفل بشأن الفتيان والفتيات من ذوي الإعاقة في أماكن العناية بالصحة العقلية.</w:t>
      </w:r>
      <w:r w:rsidRPr="00372FEB">
        <w:rPr>
          <w:rFonts w:hint="cs"/>
          <w:rtl/>
        </w:rPr>
        <w:t xml:space="preserve"> </w:t>
      </w:r>
    </w:p>
    <w:p w:rsidR="00F7067A" w:rsidRPr="00372FEB" w:rsidRDefault="00EF1E7D" w:rsidP="00EF1E7D">
      <w:pPr>
        <w:pStyle w:val="H23GA"/>
        <w:rPr>
          <w:rFonts w:hint="cs"/>
          <w:rtl/>
        </w:rPr>
      </w:pPr>
      <w:r>
        <w:rPr>
          <w:rFonts w:hint="cs"/>
          <w:rtl/>
        </w:rPr>
        <w:tab/>
      </w:r>
      <w:r>
        <w:rPr>
          <w:rFonts w:hint="cs"/>
          <w:rtl/>
        </w:rPr>
        <w:tab/>
      </w:r>
      <w:r w:rsidR="00F7067A" w:rsidRPr="00372FEB">
        <w:rPr>
          <w:rtl/>
        </w:rPr>
        <w:t>عدم التعرض للاستغلال والعنف والاعتداء (المادة 16)</w:t>
      </w:r>
    </w:p>
    <w:p w:rsidR="00F7067A" w:rsidRPr="00372FEB" w:rsidRDefault="00F7067A" w:rsidP="00EF1E7D">
      <w:pPr>
        <w:pStyle w:val="SingleTxtGA"/>
        <w:rPr>
          <w:rFonts w:hint="cs"/>
          <w:rtl/>
        </w:rPr>
      </w:pPr>
      <w:r w:rsidRPr="00372FEB">
        <w:rPr>
          <w:rFonts w:hint="cs"/>
          <w:rtl/>
        </w:rPr>
        <w:t>41-</w:t>
      </w:r>
      <w:r w:rsidR="00EF1E7D">
        <w:rPr>
          <w:rFonts w:hint="cs"/>
          <w:rtl/>
        </w:rPr>
        <w:tab/>
      </w:r>
      <w:r w:rsidRPr="00372FEB">
        <w:rPr>
          <w:rtl/>
        </w:rPr>
        <w:t xml:space="preserve">تشعر اللجنة بالقلق إزاء </w:t>
      </w:r>
      <w:r w:rsidRPr="00372FEB">
        <w:rPr>
          <w:rFonts w:hint="cs"/>
          <w:rtl/>
        </w:rPr>
        <w:t xml:space="preserve">ورود </w:t>
      </w:r>
      <w:r w:rsidRPr="00372FEB">
        <w:rPr>
          <w:rtl/>
        </w:rPr>
        <w:t xml:space="preserve">تقارير </w:t>
      </w:r>
      <w:r w:rsidRPr="00372FEB">
        <w:rPr>
          <w:rFonts w:hint="cs"/>
          <w:rtl/>
        </w:rPr>
        <w:t>تظهر مستوى</w:t>
      </w:r>
      <w:r w:rsidRPr="00372FEB">
        <w:rPr>
          <w:rtl/>
        </w:rPr>
        <w:t xml:space="preserve"> العنف الذي تتعرض له </w:t>
      </w:r>
      <w:r w:rsidRPr="00372FEB">
        <w:rPr>
          <w:rFonts w:hint="cs"/>
          <w:rtl/>
        </w:rPr>
        <w:t xml:space="preserve">النساء </w:t>
      </w:r>
      <w:r w:rsidRPr="00372FEB">
        <w:rPr>
          <w:rtl/>
        </w:rPr>
        <w:t>ذوات الإعاق</w:t>
      </w:r>
      <w:r w:rsidRPr="00372FEB">
        <w:rPr>
          <w:rFonts w:hint="cs"/>
          <w:rtl/>
        </w:rPr>
        <w:t>ة</w:t>
      </w:r>
      <w:r w:rsidRPr="00372FEB">
        <w:rPr>
          <w:rtl/>
        </w:rPr>
        <w:t xml:space="preserve"> و</w:t>
      </w:r>
      <w:r w:rsidRPr="00372FEB">
        <w:rPr>
          <w:rFonts w:hint="cs"/>
          <w:rtl/>
        </w:rPr>
        <w:t>إزاء ضعف نسبة</w:t>
      </w:r>
      <w:r w:rsidRPr="00372FEB">
        <w:rPr>
          <w:rtl/>
        </w:rPr>
        <w:t xml:space="preserve"> الملاجئ المتاحة ل</w:t>
      </w:r>
      <w:r w:rsidRPr="00372FEB">
        <w:rPr>
          <w:rFonts w:hint="cs"/>
          <w:rtl/>
        </w:rPr>
        <w:t xml:space="preserve">لأشخاص </w:t>
      </w:r>
      <w:r w:rsidRPr="00372FEB">
        <w:rPr>
          <w:rtl/>
        </w:rPr>
        <w:t>ذوي الإعا</w:t>
      </w:r>
      <w:r w:rsidRPr="00372FEB">
        <w:rPr>
          <w:rFonts w:hint="cs"/>
          <w:rtl/>
        </w:rPr>
        <w:t>قة</w:t>
      </w:r>
      <w:r w:rsidRPr="00372FEB">
        <w:rPr>
          <w:rtl/>
        </w:rPr>
        <w:t>.</w:t>
      </w:r>
    </w:p>
    <w:p w:rsidR="00F7067A" w:rsidRPr="00372FEB" w:rsidRDefault="00F7067A" w:rsidP="00EF1E7D">
      <w:pPr>
        <w:pStyle w:val="SingleTxtGA"/>
        <w:rPr>
          <w:rFonts w:hint="cs"/>
          <w:rtl/>
        </w:rPr>
      </w:pPr>
      <w:r w:rsidRPr="00372FEB">
        <w:rPr>
          <w:rFonts w:hint="cs"/>
          <w:rtl/>
        </w:rPr>
        <w:t>42-</w:t>
      </w:r>
      <w:r w:rsidR="00EF1E7D">
        <w:rPr>
          <w:rFonts w:hint="cs"/>
          <w:b/>
          <w:bCs/>
          <w:rtl/>
        </w:rPr>
        <w:tab/>
      </w:r>
      <w:r w:rsidRPr="00372FEB">
        <w:rPr>
          <w:b/>
          <w:bCs/>
          <w:rtl/>
        </w:rPr>
        <w:t>توصي اللجنة الدولة الطرف ب</w:t>
      </w:r>
      <w:r w:rsidRPr="00372FEB">
        <w:rPr>
          <w:rFonts w:hint="cs"/>
          <w:b/>
          <w:bCs/>
          <w:rtl/>
        </w:rPr>
        <w:t xml:space="preserve">ضمان كشف العنف </w:t>
      </w:r>
      <w:r w:rsidRPr="00372FEB">
        <w:rPr>
          <w:b/>
          <w:bCs/>
          <w:rtl/>
        </w:rPr>
        <w:t xml:space="preserve">والاعتداء </w:t>
      </w:r>
      <w:r w:rsidRPr="00372FEB">
        <w:rPr>
          <w:rFonts w:hint="cs"/>
          <w:b/>
          <w:bCs/>
          <w:rtl/>
        </w:rPr>
        <w:t xml:space="preserve">الممارسين </w:t>
      </w:r>
      <w:r w:rsidRPr="00372FEB">
        <w:rPr>
          <w:b/>
          <w:bCs/>
          <w:rtl/>
        </w:rPr>
        <w:t xml:space="preserve">على </w:t>
      </w:r>
      <w:r w:rsidRPr="00372FEB">
        <w:rPr>
          <w:rFonts w:hint="cs"/>
          <w:b/>
          <w:bCs/>
          <w:rtl/>
        </w:rPr>
        <w:t>الصبيان و</w:t>
      </w:r>
      <w:r w:rsidRPr="00372FEB">
        <w:rPr>
          <w:b/>
          <w:bCs/>
          <w:rtl/>
        </w:rPr>
        <w:t>الفتيا</w:t>
      </w:r>
      <w:r w:rsidRPr="00372FEB">
        <w:rPr>
          <w:rFonts w:hint="cs"/>
          <w:b/>
          <w:bCs/>
          <w:rtl/>
        </w:rPr>
        <w:t xml:space="preserve">ت </w:t>
      </w:r>
      <w:r w:rsidRPr="00372FEB">
        <w:rPr>
          <w:b/>
          <w:bCs/>
          <w:rtl/>
        </w:rPr>
        <w:t xml:space="preserve">والنساء </w:t>
      </w:r>
      <w:r w:rsidRPr="00372FEB">
        <w:rPr>
          <w:rFonts w:hint="cs"/>
          <w:b/>
          <w:bCs/>
          <w:rtl/>
        </w:rPr>
        <w:t xml:space="preserve">من </w:t>
      </w:r>
      <w:r w:rsidRPr="00372FEB">
        <w:rPr>
          <w:b/>
          <w:bCs/>
          <w:rtl/>
        </w:rPr>
        <w:t>ذو</w:t>
      </w:r>
      <w:r w:rsidRPr="00372FEB">
        <w:rPr>
          <w:rFonts w:hint="cs"/>
          <w:b/>
          <w:bCs/>
          <w:rtl/>
        </w:rPr>
        <w:t xml:space="preserve">ي </w:t>
      </w:r>
      <w:r w:rsidRPr="00372FEB">
        <w:rPr>
          <w:b/>
          <w:bCs/>
          <w:rtl/>
        </w:rPr>
        <w:t>الإعاق</w:t>
      </w:r>
      <w:r w:rsidRPr="00372FEB">
        <w:rPr>
          <w:rFonts w:hint="cs"/>
          <w:b/>
          <w:bCs/>
          <w:rtl/>
        </w:rPr>
        <w:t>ة؛ وتوفير ال</w:t>
      </w:r>
      <w:r w:rsidRPr="00372FEB">
        <w:rPr>
          <w:b/>
          <w:bCs/>
          <w:rtl/>
        </w:rPr>
        <w:t xml:space="preserve">دعم </w:t>
      </w:r>
      <w:r w:rsidRPr="00372FEB">
        <w:rPr>
          <w:rFonts w:hint="cs"/>
          <w:b/>
          <w:bCs/>
          <w:rtl/>
        </w:rPr>
        <w:t xml:space="preserve">اللازم؛ وتناول </w:t>
      </w:r>
      <w:r w:rsidRPr="00372FEB">
        <w:rPr>
          <w:b/>
          <w:bCs/>
          <w:rtl/>
        </w:rPr>
        <w:t xml:space="preserve">المسألة </w:t>
      </w:r>
      <w:r w:rsidRPr="00372FEB">
        <w:rPr>
          <w:rFonts w:hint="cs"/>
          <w:b/>
          <w:bCs/>
          <w:rtl/>
        </w:rPr>
        <w:t>في</w:t>
      </w:r>
      <w:r w:rsidRPr="00372FEB">
        <w:rPr>
          <w:b/>
          <w:bCs/>
          <w:rtl/>
        </w:rPr>
        <w:t xml:space="preserve"> </w:t>
      </w:r>
      <w:r w:rsidRPr="00372FEB">
        <w:rPr>
          <w:rFonts w:hint="cs"/>
          <w:b/>
          <w:bCs/>
          <w:rtl/>
        </w:rPr>
        <w:t>ال</w:t>
      </w:r>
      <w:r w:rsidRPr="00372FEB">
        <w:rPr>
          <w:b/>
          <w:bCs/>
          <w:rtl/>
        </w:rPr>
        <w:t xml:space="preserve">دورات </w:t>
      </w:r>
      <w:r w:rsidRPr="00372FEB">
        <w:rPr>
          <w:rFonts w:hint="cs"/>
          <w:b/>
          <w:bCs/>
          <w:rtl/>
        </w:rPr>
        <w:t>ال</w:t>
      </w:r>
      <w:r w:rsidRPr="00372FEB">
        <w:rPr>
          <w:b/>
          <w:bCs/>
          <w:rtl/>
        </w:rPr>
        <w:t xml:space="preserve">تدريبية </w:t>
      </w:r>
      <w:r w:rsidRPr="00372FEB">
        <w:rPr>
          <w:rFonts w:hint="cs"/>
          <w:b/>
          <w:bCs/>
          <w:rtl/>
        </w:rPr>
        <w:t>التي تنظم على المستوى ال</w:t>
      </w:r>
      <w:r w:rsidRPr="00372FEB">
        <w:rPr>
          <w:b/>
          <w:bCs/>
          <w:rtl/>
        </w:rPr>
        <w:t>وطني لفائدة ال</w:t>
      </w:r>
      <w:r w:rsidRPr="00372FEB">
        <w:rPr>
          <w:rFonts w:hint="cs"/>
          <w:b/>
          <w:bCs/>
          <w:rtl/>
        </w:rPr>
        <w:t>موظفين ال</w:t>
      </w:r>
      <w:r w:rsidRPr="00372FEB">
        <w:rPr>
          <w:b/>
          <w:bCs/>
          <w:rtl/>
        </w:rPr>
        <w:t xml:space="preserve">عاملين </w:t>
      </w:r>
      <w:r w:rsidRPr="00372FEB">
        <w:rPr>
          <w:rFonts w:hint="cs"/>
          <w:b/>
          <w:bCs/>
          <w:rtl/>
        </w:rPr>
        <w:t>في</w:t>
      </w:r>
      <w:r w:rsidRPr="00372FEB">
        <w:rPr>
          <w:b/>
          <w:bCs/>
          <w:rtl/>
        </w:rPr>
        <w:t xml:space="preserve"> </w:t>
      </w:r>
      <w:r w:rsidRPr="00372FEB">
        <w:rPr>
          <w:rFonts w:hint="cs"/>
          <w:b/>
          <w:bCs/>
          <w:rtl/>
        </w:rPr>
        <w:t xml:space="preserve">مجال تقديم الرعاية الصحية والطبية، وفي المدارس، والعاملين في جهازي الشرطة </w:t>
      </w:r>
      <w:r w:rsidRPr="00372FEB">
        <w:rPr>
          <w:b/>
          <w:bCs/>
          <w:rtl/>
        </w:rPr>
        <w:t>والقضاء.</w:t>
      </w:r>
    </w:p>
    <w:p w:rsidR="00F7067A" w:rsidRPr="00372FEB" w:rsidRDefault="00F010CD" w:rsidP="00F010CD">
      <w:pPr>
        <w:pStyle w:val="H23GA"/>
        <w:rPr>
          <w:rtl/>
        </w:rPr>
      </w:pPr>
      <w:r>
        <w:rPr>
          <w:rFonts w:hint="cs"/>
          <w:rtl/>
        </w:rPr>
        <w:tab/>
      </w:r>
      <w:r>
        <w:rPr>
          <w:rFonts w:hint="cs"/>
          <w:rtl/>
        </w:rPr>
        <w:tab/>
      </w:r>
      <w:r w:rsidR="00F7067A" w:rsidRPr="00372FEB">
        <w:rPr>
          <w:rtl/>
        </w:rPr>
        <w:t>العيش المستقل والإدماج في المجتمع (المادة 19)</w:t>
      </w:r>
    </w:p>
    <w:p w:rsidR="00F7067A" w:rsidRPr="00372FEB" w:rsidRDefault="00F7067A" w:rsidP="00CD60C6">
      <w:pPr>
        <w:pStyle w:val="SingleTxtGA"/>
        <w:rPr>
          <w:rFonts w:hint="cs"/>
          <w:rtl/>
        </w:rPr>
      </w:pPr>
      <w:r w:rsidRPr="00372FEB">
        <w:rPr>
          <w:rFonts w:hint="cs"/>
          <w:rtl/>
        </w:rPr>
        <w:t>43-</w:t>
      </w:r>
      <w:r w:rsidR="00CD60C6">
        <w:rPr>
          <w:rFonts w:hint="cs"/>
          <w:rtl/>
        </w:rPr>
        <w:tab/>
      </w:r>
      <w:r w:rsidRPr="00372FEB">
        <w:rPr>
          <w:rtl/>
        </w:rPr>
        <w:t xml:space="preserve">تشعر اللجنة بالقلق </w:t>
      </w:r>
      <w:r w:rsidRPr="00372FEB">
        <w:rPr>
          <w:rFonts w:hint="cs"/>
          <w:rtl/>
        </w:rPr>
        <w:t xml:space="preserve">إزاء التراجع عن منح عدد من الأشخاص </w:t>
      </w:r>
      <w:r w:rsidRPr="00372FEB">
        <w:rPr>
          <w:rtl/>
        </w:rPr>
        <w:t xml:space="preserve">مساعدة شخصية </w:t>
      </w:r>
      <w:r w:rsidRPr="00372FEB">
        <w:rPr>
          <w:rFonts w:hint="cs"/>
          <w:rtl/>
        </w:rPr>
        <w:t xml:space="preserve">تمولها الحكومة </w:t>
      </w:r>
      <w:r w:rsidRPr="00372FEB">
        <w:rPr>
          <w:rtl/>
        </w:rPr>
        <w:t xml:space="preserve">منذ عام 2010 </w:t>
      </w:r>
      <w:r w:rsidRPr="00372FEB">
        <w:rPr>
          <w:rFonts w:hint="cs"/>
          <w:rtl/>
        </w:rPr>
        <w:t>على إثر إعا</w:t>
      </w:r>
      <w:r w:rsidRPr="00372FEB">
        <w:rPr>
          <w:rtl/>
        </w:rPr>
        <w:t>دة النظر في تفسير "الاحتياجات الأساسية" و"غيرها من الاحتياجات الشخصية"</w:t>
      </w:r>
      <w:r w:rsidRPr="00372FEB">
        <w:rPr>
          <w:rFonts w:hint="cs"/>
          <w:rtl/>
        </w:rPr>
        <w:t>،</w:t>
      </w:r>
      <w:r w:rsidRPr="00372FEB">
        <w:rPr>
          <w:rtl/>
        </w:rPr>
        <w:t xml:space="preserve"> </w:t>
      </w:r>
      <w:r w:rsidRPr="00372FEB">
        <w:rPr>
          <w:rFonts w:hint="cs"/>
          <w:rtl/>
        </w:rPr>
        <w:t>وهي قلقة بشأن تخفيض المساعدة المقدمة للأشخاص الذين ما زالوا يستفيدون منها تخفيضا</w:t>
      </w:r>
      <w:r w:rsidR="009B3116">
        <w:rPr>
          <w:rFonts w:hint="cs"/>
          <w:rtl/>
        </w:rPr>
        <w:t>ً</w:t>
      </w:r>
      <w:r w:rsidRPr="00372FEB">
        <w:rPr>
          <w:rFonts w:hint="cs"/>
          <w:rtl/>
        </w:rPr>
        <w:t xml:space="preserve"> حادا</w:t>
      </w:r>
      <w:r w:rsidR="009B3116">
        <w:rPr>
          <w:rFonts w:hint="cs"/>
          <w:rtl/>
        </w:rPr>
        <w:t>ً</w:t>
      </w:r>
      <w:r w:rsidRPr="00372FEB">
        <w:rPr>
          <w:rFonts w:hint="cs"/>
          <w:rtl/>
        </w:rPr>
        <w:t xml:space="preserve"> لأسباب غير معروفة </w:t>
      </w:r>
      <w:r w:rsidRPr="00372FEB">
        <w:rPr>
          <w:rtl/>
        </w:rPr>
        <w:t>أو</w:t>
      </w:r>
      <w:r w:rsidRPr="00372FEB">
        <w:rPr>
          <w:rFonts w:hint="cs"/>
          <w:rtl/>
        </w:rPr>
        <w:t xml:space="preserve"> لأسباب</w:t>
      </w:r>
      <w:r w:rsidRPr="00372FEB">
        <w:rPr>
          <w:rtl/>
        </w:rPr>
        <w:t xml:space="preserve"> مبرَّر</w:t>
      </w:r>
      <w:r w:rsidRPr="00372FEB">
        <w:rPr>
          <w:rFonts w:hint="cs"/>
          <w:rtl/>
        </w:rPr>
        <w:t>ة ظاهريا</w:t>
      </w:r>
      <w:r w:rsidR="009B3116">
        <w:rPr>
          <w:rFonts w:hint="cs"/>
          <w:rtl/>
        </w:rPr>
        <w:t>ً</w:t>
      </w:r>
      <w:r w:rsidRPr="00372FEB">
        <w:rPr>
          <w:rFonts w:hint="cs"/>
          <w:rtl/>
        </w:rPr>
        <w:t xml:space="preserve"> فقط</w:t>
      </w:r>
      <w:r w:rsidRPr="00372FEB">
        <w:rPr>
          <w:rtl/>
        </w:rPr>
        <w:t xml:space="preserve">. وتشعر اللجنة بالقلق أيضاً إزاء عدد </w:t>
      </w:r>
      <w:r w:rsidRPr="00372FEB">
        <w:rPr>
          <w:rFonts w:hint="cs"/>
          <w:rtl/>
        </w:rPr>
        <w:t xml:space="preserve">الحالات المبلغ عنها بخصوص عدم تنفيذ قرارات إيجابية بموجب </w:t>
      </w:r>
      <w:r w:rsidRPr="00372FEB">
        <w:rPr>
          <w:rtl/>
        </w:rPr>
        <w:t xml:space="preserve">القانون السويدي </w:t>
      </w:r>
      <w:r w:rsidRPr="00372FEB">
        <w:rPr>
          <w:rFonts w:hint="cs"/>
          <w:rtl/>
        </w:rPr>
        <w:t xml:space="preserve">تتعلق بتقديم </w:t>
      </w:r>
      <w:r w:rsidRPr="00372FEB">
        <w:rPr>
          <w:rtl/>
        </w:rPr>
        <w:t>الدعم والخدمات</w:t>
      </w:r>
      <w:r w:rsidRPr="00372FEB">
        <w:rPr>
          <w:rFonts w:hint="cs"/>
          <w:rtl/>
        </w:rPr>
        <w:t xml:space="preserve"> للأشخاص المصابين بعاهات وظيفية معينة</w:t>
      </w:r>
      <w:r w:rsidRPr="00372FEB">
        <w:rPr>
          <w:rtl/>
        </w:rPr>
        <w:t>.</w:t>
      </w:r>
    </w:p>
    <w:p w:rsidR="00F7067A" w:rsidRPr="00372FEB" w:rsidRDefault="00F7067A" w:rsidP="00CD60C6">
      <w:pPr>
        <w:pStyle w:val="SingleTxtGA"/>
        <w:rPr>
          <w:rFonts w:hint="cs"/>
          <w:b/>
          <w:bCs/>
          <w:rtl/>
        </w:rPr>
      </w:pPr>
      <w:r w:rsidRPr="00CD60C6">
        <w:rPr>
          <w:rFonts w:hint="cs"/>
          <w:rtl/>
        </w:rPr>
        <w:t>44-</w:t>
      </w:r>
      <w:r w:rsidR="00CD60C6">
        <w:rPr>
          <w:rFonts w:hint="cs"/>
          <w:b/>
          <w:bCs/>
          <w:rtl/>
        </w:rPr>
        <w:tab/>
      </w:r>
      <w:r w:rsidRPr="00372FEB">
        <w:rPr>
          <w:b/>
          <w:bCs/>
          <w:rtl/>
        </w:rPr>
        <w:t xml:space="preserve">توصي اللجنة الدولة الطرف </w:t>
      </w:r>
      <w:r w:rsidRPr="00372FEB">
        <w:rPr>
          <w:rFonts w:hint="cs"/>
          <w:b/>
          <w:bCs/>
          <w:rtl/>
        </w:rPr>
        <w:t>بالحرص على تقديم معونة</w:t>
      </w:r>
      <w:r w:rsidRPr="00372FEB">
        <w:rPr>
          <w:b/>
          <w:bCs/>
          <w:rtl/>
        </w:rPr>
        <w:t xml:space="preserve"> مالية كافية ومنصفة </w:t>
      </w:r>
      <w:r w:rsidRPr="00372FEB">
        <w:rPr>
          <w:rFonts w:hint="cs"/>
          <w:b/>
          <w:bCs/>
          <w:rtl/>
        </w:rPr>
        <w:t>في إطار برامج المساعدة الشخصية لضمان تم</w:t>
      </w:r>
      <w:r w:rsidRPr="00372FEB">
        <w:rPr>
          <w:b/>
          <w:bCs/>
          <w:rtl/>
        </w:rPr>
        <w:t>كن الشخص من العيش مستقلاً في المجتمع.</w:t>
      </w:r>
    </w:p>
    <w:p w:rsidR="00F7067A" w:rsidRPr="00372FEB" w:rsidRDefault="00712E61" w:rsidP="00712E61">
      <w:pPr>
        <w:pStyle w:val="H23GA"/>
        <w:rPr>
          <w:rtl/>
        </w:rPr>
      </w:pPr>
      <w:r>
        <w:rPr>
          <w:rFonts w:hint="cs"/>
          <w:rtl/>
        </w:rPr>
        <w:tab/>
      </w:r>
      <w:r>
        <w:rPr>
          <w:rFonts w:hint="cs"/>
          <w:rtl/>
        </w:rPr>
        <w:tab/>
      </w:r>
      <w:r w:rsidR="00F7067A" w:rsidRPr="00372FEB">
        <w:rPr>
          <w:rtl/>
        </w:rPr>
        <w:t>احترام البيت والأسرة (المادة 23)</w:t>
      </w:r>
    </w:p>
    <w:p w:rsidR="00F7067A" w:rsidRPr="00372FEB" w:rsidRDefault="00F7067A" w:rsidP="00712E61">
      <w:pPr>
        <w:pStyle w:val="SingleTxtGA"/>
        <w:rPr>
          <w:rFonts w:hint="cs"/>
          <w:rtl/>
        </w:rPr>
      </w:pPr>
      <w:r w:rsidRPr="00372FEB">
        <w:rPr>
          <w:rFonts w:hint="cs"/>
          <w:rtl/>
        </w:rPr>
        <w:t>45-</w:t>
      </w:r>
      <w:r w:rsidR="00712E61">
        <w:rPr>
          <w:rFonts w:hint="cs"/>
          <w:rtl/>
        </w:rPr>
        <w:tab/>
      </w:r>
      <w:r w:rsidRPr="00372FEB">
        <w:rPr>
          <w:rtl/>
        </w:rPr>
        <w:t xml:space="preserve">تشعر اللجنة بالقلق لأن إدارات الخدمات الاجتماعية </w:t>
      </w:r>
      <w:r w:rsidRPr="00372FEB">
        <w:rPr>
          <w:rFonts w:hint="cs"/>
          <w:rtl/>
        </w:rPr>
        <w:t>يجوز لها أن</w:t>
      </w:r>
      <w:r w:rsidRPr="00372FEB">
        <w:rPr>
          <w:rtl/>
        </w:rPr>
        <w:t xml:space="preserve"> تحرم الأسر التي يكون أحد الشريكين فيها </w:t>
      </w:r>
      <w:r w:rsidRPr="00372FEB">
        <w:rPr>
          <w:rFonts w:hint="cs"/>
          <w:rtl/>
        </w:rPr>
        <w:t>مصابا</w:t>
      </w:r>
      <w:r w:rsidR="009B3116">
        <w:rPr>
          <w:rFonts w:hint="cs"/>
          <w:rtl/>
        </w:rPr>
        <w:t>ً</w:t>
      </w:r>
      <w:r w:rsidRPr="00372FEB">
        <w:rPr>
          <w:rFonts w:hint="cs"/>
          <w:rtl/>
        </w:rPr>
        <w:t xml:space="preserve"> ب</w:t>
      </w:r>
      <w:r w:rsidRPr="00372FEB">
        <w:rPr>
          <w:rtl/>
        </w:rPr>
        <w:t xml:space="preserve">إعاقة من تبني الأطفال على الصعيد الدولي بناء على شرط </w:t>
      </w:r>
      <w:r w:rsidRPr="00372FEB">
        <w:rPr>
          <w:rFonts w:hint="cs"/>
          <w:rtl/>
        </w:rPr>
        <w:t>يضعه ال</w:t>
      </w:r>
      <w:r w:rsidRPr="00372FEB">
        <w:rPr>
          <w:rtl/>
        </w:rPr>
        <w:t>بلد الأص</w:t>
      </w:r>
      <w:r w:rsidRPr="00372FEB">
        <w:rPr>
          <w:rFonts w:hint="cs"/>
          <w:rtl/>
        </w:rPr>
        <w:t>لي وتشعر اللجنة بالقلق أيضا</w:t>
      </w:r>
      <w:r w:rsidR="009B3116">
        <w:rPr>
          <w:rFonts w:hint="cs"/>
          <w:rtl/>
        </w:rPr>
        <w:t>ً</w:t>
      </w:r>
      <w:r w:rsidRPr="00372FEB">
        <w:rPr>
          <w:rFonts w:hint="cs"/>
          <w:rtl/>
        </w:rPr>
        <w:t xml:space="preserve"> </w:t>
      </w:r>
      <w:r w:rsidRPr="00372FEB">
        <w:rPr>
          <w:rtl/>
        </w:rPr>
        <w:t>إ</w:t>
      </w:r>
      <w:r w:rsidRPr="00372FEB">
        <w:rPr>
          <w:rFonts w:hint="cs"/>
          <w:rtl/>
        </w:rPr>
        <w:t xml:space="preserve">زاء إخضاع أفراد </w:t>
      </w:r>
      <w:r w:rsidRPr="00372FEB">
        <w:rPr>
          <w:rtl/>
        </w:rPr>
        <w:t xml:space="preserve">الأسر </w:t>
      </w:r>
      <w:r w:rsidRPr="00372FEB">
        <w:rPr>
          <w:rFonts w:hint="cs"/>
          <w:rtl/>
        </w:rPr>
        <w:t>من ذوي ال</w:t>
      </w:r>
      <w:r w:rsidRPr="00372FEB">
        <w:rPr>
          <w:rtl/>
        </w:rPr>
        <w:t>إعاق</w:t>
      </w:r>
      <w:r w:rsidRPr="00372FEB">
        <w:rPr>
          <w:rFonts w:hint="cs"/>
          <w:rtl/>
        </w:rPr>
        <w:t>ة</w:t>
      </w:r>
      <w:r w:rsidRPr="00372FEB">
        <w:rPr>
          <w:rtl/>
        </w:rPr>
        <w:t xml:space="preserve"> </w:t>
      </w:r>
      <w:r w:rsidRPr="00372FEB">
        <w:rPr>
          <w:rFonts w:hint="cs"/>
          <w:rtl/>
        </w:rPr>
        <w:t xml:space="preserve">لتحقيقات إضافية تجريها </w:t>
      </w:r>
      <w:r w:rsidRPr="00372FEB">
        <w:rPr>
          <w:rtl/>
        </w:rPr>
        <w:t xml:space="preserve">السلطات المحلية وإدارات الخدمات الاجتماعية </w:t>
      </w:r>
      <w:r w:rsidRPr="00372FEB">
        <w:rPr>
          <w:rFonts w:hint="cs"/>
          <w:rtl/>
        </w:rPr>
        <w:t>في إطار ال</w:t>
      </w:r>
      <w:r w:rsidRPr="00372FEB">
        <w:rPr>
          <w:rtl/>
        </w:rPr>
        <w:t xml:space="preserve">نظام الوطني </w:t>
      </w:r>
      <w:r w:rsidRPr="00372FEB">
        <w:rPr>
          <w:rFonts w:hint="cs"/>
          <w:rtl/>
        </w:rPr>
        <w:t>ل</w:t>
      </w:r>
      <w:r w:rsidRPr="00372FEB">
        <w:rPr>
          <w:rtl/>
        </w:rPr>
        <w:t xml:space="preserve">لتبني </w:t>
      </w:r>
      <w:r w:rsidRPr="00372FEB">
        <w:rPr>
          <w:rFonts w:hint="cs"/>
          <w:rtl/>
        </w:rPr>
        <w:t xml:space="preserve">من أجل </w:t>
      </w:r>
      <w:r w:rsidRPr="00372FEB">
        <w:rPr>
          <w:rtl/>
        </w:rPr>
        <w:t xml:space="preserve">تقييم </w:t>
      </w:r>
      <w:r w:rsidRPr="00372FEB">
        <w:rPr>
          <w:rFonts w:hint="cs"/>
          <w:rtl/>
        </w:rPr>
        <w:t>أهليتهم لتنشئة الأطفال</w:t>
      </w:r>
      <w:r w:rsidRPr="00372FEB">
        <w:rPr>
          <w:rtl/>
        </w:rPr>
        <w:t>.</w:t>
      </w:r>
    </w:p>
    <w:p w:rsidR="00F7067A" w:rsidRPr="00372FEB" w:rsidRDefault="00F7067A" w:rsidP="00712E61">
      <w:pPr>
        <w:pStyle w:val="SingleTxtGA"/>
        <w:rPr>
          <w:rFonts w:hint="cs"/>
          <w:rtl/>
        </w:rPr>
      </w:pPr>
      <w:r w:rsidRPr="00372FEB">
        <w:rPr>
          <w:rFonts w:hint="cs"/>
          <w:rtl/>
        </w:rPr>
        <w:t>46-</w:t>
      </w:r>
      <w:r w:rsidR="00712E61">
        <w:rPr>
          <w:rFonts w:hint="cs"/>
          <w:b/>
          <w:bCs/>
          <w:rtl/>
        </w:rPr>
        <w:tab/>
      </w:r>
      <w:r w:rsidRPr="00372FEB">
        <w:rPr>
          <w:rFonts w:hint="cs"/>
          <w:b/>
          <w:bCs/>
          <w:rtl/>
        </w:rPr>
        <w:t>توصي اللجنة الدولة الطرف بضمان حظر التمييز على أساس الإعاقة في إجراءات التبني.</w:t>
      </w:r>
      <w:r w:rsidRPr="00372FEB">
        <w:rPr>
          <w:rFonts w:hint="cs"/>
          <w:rtl/>
        </w:rPr>
        <w:t xml:space="preserve"> </w:t>
      </w:r>
    </w:p>
    <w:p w:rsidR="00F7067A" w:rsidRPr="00372FEB" w:rsidRDefault="00712E61" w:rsidP="00712E61">
      <w:pPr>
        <w:pStyle w:val="H23GA"/>
        <w:rPr>
          <w:rFonts w:hint="cs"/>
          <w:rtl/>
        </w:rPr>
      </w:pPr>
      <w:r>
        <w:rPr>
          <w:rFonts w:hint="cs"/>
          <w:rtl/>
        </w:rPr>
        <w:tab/>
      </w:r>
      <w:r>
        <w:rPr>
          <w:rFonts w:hint="cs"/>
          <w:rtl/>
        </w:rPr>
        <w:tab/>
      </w:r>
      <w:r w:rsidR="00F7067A" w:rsidRPr="00372FEB">
        <w:rPr>
          <w:rFonts w:hint="cs"/>
          <w:rtl/>
        </w:rPr>
        <w:t>التعليم (المادة 24)</w:t>
      </w:r>
    </w:p>
    <w:p w:rsidR="00F7067A" w:rsidRPr="00372FEB" w:rsidRDefault="00B25A21" w:rsidP="00AD0092">
      <w:pPr>
        <w:pStyle w:val="SingleTxtGA"/>
        <w:rPr>
          <w:rFonts w:hint="cs"/>
          <w:rtl/>
        </w:rPr>
      </w:pPr>
      <w:r>
        <w:rPr>
          <w:rFonts w:hint="cs"/>
          <w:rtl/>
        </w:rPr>
        <w:t>47-</w:t>
      </w:r>
      <w:r>
        <w:rPr>
          <w:rFonts w:hint="cs"/>
          <w:rtl/>
        </w:rPr>
        <w:tab/>
      </w:r>
      <w:r w:rsidR="00F7067A" w:rsidRPr="00372FEB">
        <w:rPr>
          <w:rFonts w:hint="cs"/>
          <w:rtl/>
        </w:rPr>
        <w:t>تشعر اللجنة بالقلق إزاء ورود تقارير تفيد بأن المدارس بإمكانها أن ترفض قبول بعض التلاميذ من ذوي الإعاقة بداعي المشقة التنظيمية والاقتصادية. وتشعر اللجنة بالقلق أيضاً إزاء ورود تقارير تفيد بتعذر الالتحاق بالمدارس على بعض الأطفال الذين يحتاجون إلى دعم كبير نتيجة عدم توفر هذا الدعم.</w:t>
      </w:r>
    </w:p>
    <w:p w:rsidR="00F7067A" w:rsidRPr="00372FEB" w:rsidRDefault="00F7067A" w:rsidP="00570577">
      <w:pPr>
        <w:pStyle w:val="SingleTxtGA"/>
        <w:rPr>
          <w:rFonts w:hint="cs"/>
          <w:b/>
          <w:bCs/>
          <w:rtl/>
        </w:rPr>
      </w:pPr>
      <w:r w:rsidRPr="00372FEB">
        <w:rPr>
          <w:rFonts w:hint="cs"/>
          <w:rtl/>
        </w:rPr>
        <w:t>48-</w:t>
      </w:r>
      <w:r w:rsidR="00570577">
        <w:rPr>
          <w:rFonts w:hint="cs"/>
          <w:b/>
          <w:bCs/>
          <w:rtl/>
        </w:rPr>
        <w:tab/>
      </w:r>
      <w:r w:rsidRPr="00372FEB">
        <w:rPr>
          <w:rFonts w:hint="cs"/>
          <w:b/>
          <w:bCs/>
          <w:rtl/>
        </w:rPr>
        <w:t>تحث اللجنة الدولة الطرف على أن تكفل إدماج جميع الأطفال ذوي الإعاقة في نظام التعليم العام، وأن تحرص على حصولهم على الدعم اللازم.</w:t>
      </w:r>
    </w:p>
    <w:p w:rsidR="00F7067A" w:rsidRPr="00372FEB" w:rsidRDefault="00F477D4" w:rsidP="00F477D4">
      <w:pPr>
        <w:pStyle w:val="H23GA"/>
        <w:rPr>
          <w:rFonts w:hint="cs"/>
          <w:rtl/>
        </w:rPr>
      </w:pPr>
      <w:r>
        <w:rPr>
          <w:rFonts w:hint="cs"/>
          <w:rtl/>
        </w:rPr>
        <w:tab/>
      </w:r>
      <w:r>
        <w:rPr>
          <w:rFonts w:hint="cs"/>
          <w:rtl/>
        </w:rPr>
        <w:tab/>
      </w:r>
      <w:r w:rsidR="00F7067A" w:rsidRPr="00372FEB">
        <w:rPr>
          <w:rFonts w:hint="cs"/>
          <w:rtl/>
        </w:rPr>
        <w:t>العمل والعمالة (المادة 27)</w:t>
      </w:r>
    </w:p>
    <w:p w:rsidR="00F7067A" w:rsidRPr="00372FEB" w:rsidRDefault="00F7067A" w:rsidP="00F7067A">
      <w:pPr>
        <w:pStyle w:val="SingleTxtGA"/>
        <w:rPr>
          <w:rFonts w:hint="cs"/>
          <w:rtl/>
        </w:rPr>
      </w:pPr>
      <w:r w:rsidRPr="00372FEB">
        <w:rPr>
          <w:rFonts w:hint="cs"/>
          <w:rtl/>
        </w:rPr>
        <w:t>49-</w:t>
      </w:r>
      <w:r w:rsidRPr="00372FEB">
        <w:rPr>
          <w:rFonts w:hint="cs"/>
          <w:rtl/>
        </w:rPr>
        <w:tab/>
        <w:t>تشعر اللجنة بالقلق لأن اتجاهات توظيف الأشخاص ذوي الإعاقة تثير الجدل. وهناك غموض يكتنف الاتجاهات الأخيرة لكن نسبة تفشي البطالة بين الأشخاص ذوي الإعاقة تفوق إجمالاً ما هي عليه بين عامة السكان. وقد تحققت إنجازات واعدة فيما يتعلق بتقديم الدعم للاستعانة بمساعد شخصي وقيام الإدارة العامة للتوظيف بتقديم الدعم؛ بيد أن زيادة عدد العاطلين عن العمل من ذوي الإعاقة بنسبة 100 في المائة منذ عام 2008 بسبب التغييرات التي أدخلت على نظام التأمين يثير الجزع. وتشعر اللجنة بالقلق أيضاً إزاء</w:t>
      </w:r>
      <w:r w:rsidR="0089346A">
        <w:rPr>
          <w:rFonts w:hint="cs"/>
          <w:rtl/>
        </w:rPr>
        <w:t xml:space="preserve">             </w:t>
      </w:r>
      <w:r w:rsidRPr="00372FEB">
        <w:rPr>
          <w:rFonts w:hint="cs"/>
          <w:rtl/>
        </w:rPr>
        <w:t xml:space="preserve"> استمرار وجود</w:t>
      </w:r>
      <w:r w:rsidRPr="00372FEB">
        <w:rPr>
          <w:rtl/>
        </w:rPr>
        <w:t xml:space="preserve"> فجوة كبيرة </w:t>
      </w:r>
      <w:r w:rsidRPr="00372FEB">
        <w:rPr>
          <w:rFonts w:hint="cs"/>
          <w:rtl/>
        </w:rPr>
        <w:t>بين الجنسين من الأشخاص ذوي الإعاقة فيما يتعلق بفرص</w:t>
      </w:r>
      <w:r w:rsidR="0089346A">
        <w:rPr>
          <w:rFonts w:hint="cs"/>
          <w:rtl/>
        </w:rPr>
        <w:t xml:space="preserve">                </w:t>
      </w:r>
      <w:r w:rsidRPr="00372FEB">
        <w:rPr>
          <w:rFonts w:hint="cs"/>
          <w:rtl/>
        </w:rPr>
        <w:t xml:space="preserve"> العمل والدخل</w:t>
      </w:r>
      <w:r w:rsidRPr="00372FEB">
        <w:rPr>
          <w:rtl/>
        </w:rPr>
        <w:t>.</w:t>
      </w:r>
    </w:p>
    <w:p w:rsidR="00F7067A" w:rsidRPr="00372FEB" w:rsidRDefault="00F7067A" w:rsidP="00DE2484">
      <w:pPr>
        <w:pStyle w:val="SingleTxtGA"/>
        <w:rPr>
          <w:rFonts w:hint="cs"/>
          <w:b/>
          <w:bCs/>
          <w:rtl/>
        </w:rPr>
      </w:pPr>
      <w:r w:rsidRPr="00372FEB">
        <w:rPr>
          <w:rFonts w:hint="cs"/>
          <w:rtl/>
        </w:rPr>
        <w:t>50-</w:t>
      </w:r>
      <w:r w:rsidRPr="00372FEB">
        <w:rPr>
          <w:rFonts w:hint="cs"/>
          <w:rtl/>
        </w:rPr>
        <w:tab/>
      </w:r>
      <w:r w:rsidRPr="00372FEB">
        <w:rPr>
          <w:rFonts w:hint="cs"/>
          <w:b/>
          <w:bCs/>
          <w:rtl/>
        </w:rPr>
        <w:t>توصي اللجنة الدولة الطرف باتخاذ تدابير</w:t>
      </w:r>
      <w:r w:rsidR="00DE2484">
        <w:rPr>
          <w:rFonts w:hint="cs"/>
          <w:b/>
          <w:bCs/>
          <w:rtl/>
        </w:rPr>
        <w:t xml:space="preserve"> </w:t>
      </w:r>
      <w:r w:rsidRPr="00372FEB">
        <w:rPr>
          <w:rFonts w:hint="cs"/>
          <w:b/>
          <w:bCs/>
          <w:rtl/>
        </w:rPr>
        <w:t>لزيادة فرص الأشخاص ذوي الإعاقة في الحصول على عمل استنادا</w:t>
      </w:r>
      <w:r w:rsidR="009B3116">
        <w:rPr>
          <w:rFonts w:hint="cs"/>
          <w:rtl/>
        </w:rPr>
        <w:t>ً</w:t>
      </w:r>
      <w:r w:rsidRPr="00372FEB">
        <w:rPr>
          <w:rFonts w:hint="cs"/>
          <w:b/>
          <w:bCs/>
          <w:rtl/>
        </w:rPr>
        <w:t xml:space="preserve"> إلى التقرير الذي قدمته لجنة "فونكا للتحقيق" </w:t>
      </w:r>
      <w:r w:rsidRPr="00372FEB">
        <w:rPr>
          <w:b/>
          <w:bCs/>
          <w:rtl/>
        </w:rPr>
        <w:t>(</w:t>
      </w:r>
      <w:r w:rsidRPr="00372FEB">
        <w:rPr>
          <w:b/>
          <w:i/>
        </w:rPr>
        <w:t>Funkautredning</w:t>
      </w:r>
      <w:r w:rsidRPr="00372FEB">
        <w:rPr>
          <w:b/>
          <w:bCs/>
          <w:rtl/>
        </w:rPr>
        <w:t>)</w:t>
      </w:r>
      <w:r w:rsidRPr="00372FEB">
        <w:rPr>
          <w:rFonts w:hint="cs"/>
          <w:b/>
          <w:bCs/>
          <w:rtl/>
        </w:rPr>
        <w:t>. وتقترح كذلك أن تزيد الدولة الطرف من تدابير الدعم بطرق منها تقديم مساعدة شخصية في العمل، ومساعدة تقنية لدعم الأداء في مكان العمل، وتقليص الرسوم الاجتماعية، وتقديم الدعم المالي لأرباب العمل، وإعادة التأهيل، وتوفير التدبير المهني، واتخاذ تدابير لتضييق الفجوة بين الجنسين في الأجور وفرص العمل. وتوصي اللجنة الدولة الطرف أيضاً بتقييم الأثر الناجم عن تداول عبارة "الأشخاص ذوو القدرات الناقصة أو المحدودة" للإشارة للأشخاص ذوي الإعاقة في سوق العمل، وإعادة النظر فيها وفقاً لمبدأ عدم التمييز.</w:t>
      </w:r>
    </w:p>
    <w:p w:rsidR="00F7067A" w:rsidRPr="00372FEB" w:rsidRDefault="00F477D4" w:rsidP="00F477D4">
      <w:pPr>
        <w:pStyle w:val="H23GA"/>
        <w:rPr>
          <w:rFonts w:hint="cs"/>
          <w:rtl/>
        </w:rPr>
      </w:pPr>
      <w:r>
        <w:rPr>
          <w:rFonts w:hint="cs"/>
          <w:rtl/>
        </w:rPr>
        <w:tab/>
      </w:r>
      <w:r>
        <w:rPr>
          <w:rFonts w:hint="cs"/>
          <w:rtl/>
        </w:rPr>
        <w:tab/>
      </w:r>
      <w:r w:rsidR="00F7067A" w:rsidRPr="00372FEB">
        <w:rPr>
          <w:rFonts w:hint="cs"/>
          <w:rtl/>
        </w:rPr>
        <w:t>المشاركة في الحياة السياسية والعامة (المادة 29)</w:t>
      </w:r>
    </w:p>
    <w:p w:rsidR="00F7067A" w:rsidRPr="00372FEB" w:rsidRDefault="00F7067A" w:rsidP="00F7067A">
      <w:pPr>
        <w:pStyle w:val="SingleTxtGA"/>
        <w:rPr>
          <w:rFonts w:hint="cs"/>
          <w:rtl/>
        </w:rPr>
      </w:pPr>
      <w:r w:rsidRPr="00372FEB">
        <w:rPr>
          <w:rFonts w:hint="cs"/>
          <w:rtl/>
        </w:rPr>
        <w:t>51-</w:t>
      </w:r>
      <w:r w:rsidRPr="00372FEB">
        <w:rPr>
          <w:rFonts w:hint="cs"/>
          <w:rtl/>
        </w:rPr>
        <w:tab/>
        <w:t>تشعر اللجنة بالقلق إزاء عدم توفر المعلومات عن تسهيلات الوصول والترتيبات التيسيرية المتاحة للأشخاص ذوي الإعاقة أثناء الدورة الانتخابية بجميع مراحلها لتسهيل ممارسة حقهم في التصويت، وتدني عدد الأشخاص ذوي الإعاقة الذين يتقلدون مناصب عامة أو يترشحون لتقلدها.</w:t>
      </w:r>
    </w:p>
    <w:p w:rsidR="00F7067A" w:rsidRPr="00372FEB" w:rsidRDefault="00F7067A" w:rsidP="00F7067A">
      <w:pPr>
        <w:pStyle w:val="SingleTxtGA"/>
        <w:rPr>
          <w:rFonts w:hint="cs"/>
          <w:b/>
          <w:bCs/>
          <w:rtl/>
        </w:rPr>
      </w:pPr>
      <w:r w:rsidRPr="00372FEB">
        <w:rPr>
          <w:rFonts w:hint="cs"/>
          <w:rtl/>
        </w:rPr>
        <w:t>52-</w:t>
      </w:r>
      <w:r w:rsidRPr="00372FEB">
        <w:rPr>
          <w:rFonts w:hint="cs"/>
          <w:b/>
          <w:bCs/>
          <w:rtl/>
        </w:rPr>
        <w:tab/>
        <w:t>توصي اللجنة الدولة الطرف بضمان تثقيف الناخبين عن طريق وسائل الإعلام، وتوفير المعلومات عن الانتخابات بأشكال ميسّرة، وتيسير الاطلاع الكامل على الحملات الانتخابية، وتوفير الدعم في مراكز الاقتراع، وتطوير الآليات التي وضعت لتيسير مساعدة الأشخاص ذوي الإعاقة في الإدلاء بصوتهم بالتشاور الوثيق مع منظماتهم</w:t>
      </w:r>
      <w:r w:rsidR="009B3116">
        <w:rPr>
          <w:rFonts w:hint="cs"/>
          <w:b/>
          <w:bCs/>
          <w:rtl/>
        </w:rPr>
        <w:t xml:space="preserve">           </w:t>
      </w:r>
      <w:r w:rsidRPr="00372FEB">
        <w:rPr>
          <w:rFonts w:hint="cs"/>
          <w:b/>
          <w:bCs/>
          <w:rtl/>
        </w:rPr>
        <w:t xml:space="preserve"> بما يتناسب مع احتياجاتهم، وتدريب من يقدمون المساعدة في عملية التصويت على تلبية الناخبين. وتوصي الدولة الطرف أيضاً بضمان توفر كامل </w:t>
      </w:r>
      <w:r w:rsidRPr="00372FEB">
        <w:rPr>
          <w:b/>
          <w:bCs/>
          <w:rtl/>
        </w:rPr>
        <w:t xml:space="preserve">الدعم </w:t>
      </w:r>
      <w:r w:rsidRPr="00372FEB">
        <w:rPr>
          <w:rFonts w:hint="cs"/>
          <w:b/>
          <w:bCs/>
          <w:rtl/>
        </w:rPr>
        <w:t>اللازم ل</w:t>
      </w:r>
      <w:r w:rsidRPr="00372FEB">
        <w:rPr>
          <w:b/>
          <w:bCs/>
          <w:rtl/>
        </w:rPr>
        <w:t xml:space="preserve">جميع </w:t>
      </w:r>
      <w:r w:rsidRPr="00372FEB">
        <w:rPr>
          <w:rFonts w:hint="cs"/>
          <w:b/>
          <w:bCs/>
          <w:rtl/>
        </w:rPr>
        <w:t>الأشخاص ذوي الإعاقة</w:t>
      </w:r>
      <w:r w:rsidRPr="00372FEB">
        <w:rPr>
          <w:b/>
          <w:bCs/>
          <w:rtl/>
        </w:rPr>
        <w:t xml:space="preserve"> الذين يُنتخبون </w:t>
      </w:r>
      <w:r w:rsidRPr="00372FEB">
        <w:rPr>
          <w:rFonts w:hint="cs"/>
          <w:b/>
          <w:bCs/>
          <w:rtl/>
        </w:rPr>
        <w:t xml:space="preserve">لتقلد </w:t>
      </w:r>
      <w:r w:rsidRPr="00372FEB">
        <w:rPr>
          <w:b/>
          <w:bCs/>
          <w:rtl/>
        </w:rPr>
        <w:t xml:space="preserve">وظائف عامة، </w:t>
      </w:r>
      <w:r w:rsidRPr="00372FEB">
        <w:rPr>
          <w:rFonts w:hint="cs"/>
          <w:b/>
          <w:bCs/>
          <w:rtl/>
        </w:rPr>
        <w:t>بما في ذلك الاستعانة بمساعد شخصي</w:t>
      </w:r>
      <w:r w:rsidRPr="00372FEB">
        <w:rPr>
          <w:b/>
          <w:bCs/>
          <w:rtl/>
        </w:rPr>
        <w:t>.</w:t>
      </w:r>
    </w:p>
    <w:p w:rsidR="00F7067A" w:rsidRPr="00372FEB" w:rsidRDefault="00B30B0C" w:rsidP="00B30B0C">
      <w:pPr>
        <w:pStyle w:val="H23GA"/>
        <w:rPr>
          <w:rFonts w:hint="cs"/>
          <w:rtl/>
        </w:rPr>
      </w:pPr>
      <w:r>
        <w:rPr>
          <w:rFonts w:hint="cs"/>
          <w:rtl/>
        </w:rPr>
        <w:tab/>
      </w:r>
      <w:r>
        <w:rPr>
          <w:rFonts w:hint="cs"/>
          <w:rtl/>
        </w:rPr>
        <w:tab/>
      </w:r>
      <w:r w:rsidR="00F7067A" w:rsidRPr="00372FEB">
        <w:rPr>
          <w:rtl/>
        </w:rPr>
        <w:t>المشاركة في الحياة الثقافية وأنشطة الترفيه والتسلية والرياضة</w:t>
      </w:r>
      <w:r w:rsidR="00F7067A" w:rsidRPr="00372FEB">
        <w:rPr>
          <w:rFonts w:hint="cs"/>
          <w:rtl/>
        </w:rPr>
        <w:t xml:space="preserve"> (المادة 30)</w:t>
      </w:r>
    </w:p>
    <w:p w:rsidR="00F7067A" w:rsidRPr="00372FEB" w:rsidRDefault="00F7067A" w:rsidP="00DE2484">
      <w:pPr>
        <w:pStyle w:val="SingleTxtGA"/>
        <w:rPr>
          <w:rFonts w:hint="cs"/>
          <w:rtl/>
        </w:rPr>
      </w:pPr>
      <w:r w:rsidRPr="00372FEB">
        <w:rPr>
          <w:rFonts w:hint="cs"/>
          <w:rtl/>
        </w:rPr>
        <w:t>53-</w:t>
      </w:r>
      <w:r w:rsidR="004E7F96">
        <w:rPr>
          <w:rFonts w:hint="cs"/>
          <w:rtl/>
        </w:rPr>
        <w:tab/>
      </w:r>
      <w:r w:rsidRPr="00372FEB">
        <w:rPr>
          <w:rtl/>
        </w:rPr>
        <w:t xml:space="preserve">وتشعر اللجنة بالقلق لأن الدولة الطرف لم توقع أو تصدق على معاهدة مراكش لتيسير النفاذ إلى المصنفات المنشورة لفائدة الأشخاص المكفوفين أو معاقي البصر أو ذوي إعاقات أخرى في قراءة المطبوعات، </w:t>
      </w:r>
      <w:r w:rsidRPr="00372FEB">
        <w:rPr>
          <w:rFonts w:hint="cs"/>
          <w:rtl/>
        </w:rPr>
        <w:t>وهي معاهدة</w:t>
      </w:r>
      <w:r w:rsidR="00DE2484">
        <w:rPr>
          <w:rFonts w:hint="cs"/>
          <w:rtl/>
        </w:rPr>
        <w:t xml:space="preserve"> </w:t>
      </w:r>
      <w:r w:rsidRPr="00372FEB">
        <w:rPr>
          <w:rFonts w:hint="cs"/>
          <w:rtl/>
        </w:rPr>
        <w:t>ل</w:t>
      </w:r>
      <w:r w:rsidRPr="00372FEB">
        <w:rPr>
          <w:rtl/>
        </w:rPr>
        <w:t>تيس</w:t>
      </w:r>
      <w:r w:rsidRPr="00372FEB">
        <w:rPr>
          <w:rFonts w:hint="cs"/>
          <w:rtl/>
        </w:rPr>
        <w:t>ير الوصول</w:t>
      </w:r>
      <w:r w:rsidRPr="00372FEB">
        <w:rPr>
          <w:rtl/>
        </w:rPr>
        <w:t xml:space="preserve"> إلى </w:t>
      </w:r>
      <w:r w:rsidRPr="00372FEB">
        <w:rPr>
          <w:rFonts w:hint="cs"/>
          <w:rtl/>
        </w:rPr>
        <w:t>المطبوعات ل</w:t>
      </w:r>
      <w:r w:rsidRPr="00372FEB">
        <w:rPr>
          <w:rtl/>
        </w:rPr>
        <w:t xml:space="preserve">لأشخاص المكفوفين أو </w:t>
      </w:r>
      <w:r w:rsidRPr="00372FEB">
        <w:rPr>
          <w:rFonts w:hint="cs"/>
          <w:rtl/>
        </w:rPr>
        <w:t xml:space="preserve">المصابين بإعاقة </w:t>
      </w:r>
      <w:r w:rsidRPr="00372FEB">
        <w:rPr>
          <w:rtl/>
        </w:rPr>
        <w:t>بصر</w:t>
      </w:r>
      <w:r w:rsidRPr="00372FEB">
        <w:rPr>
          <w:rFonts w:hint="cs"/>
          <w:rtl/>
        </w:rPr>
        <w:t>ية</w:t>
      </w:r>
      <w:r w:rsidRPr="00372FEB">
        <w:rPr>
          <w:rtl/>
        </w:rPr>
        <w:t xml:space="preserve"> أو </w:t>
      </w:r>
      <w:r w:rsidRPr="00372FEB">
        <w:rPr>
          <w:rFonts w:hint="cs"/>
          <w:rtl/>
        </w:rPr>
        <w:t>الأشخاص الذين يعانون صعوبات أخرى في الوصول إلى المواد</w:t>
      </w:r>
      <w:r w:rsidRPr="00372FEB">
        <w:rPr>
          <w:rtl/>
        </w:rPr>
        <w:t xml:space="preserve"> المطبوع</w:t>
      </w:r>
      <w:r w:rsidRPr="00372FEB">
        <w:rPr>
          <w:rFonts w:hint="cs"/>
          <w:rtl/>
        </w:rPr>
        <w:t>ة.</w:t>
      </w:r>
    </w:p>
    <w:p w:rsidR="00F7067A" w:rsidRPr="00372FEB" w:rsidRDefault="00F7067A" w:rsidP="00EF05B5">
      <w:pPr>
        <w:pStyle w:val="SingleTxtGA"/>
        <w:rPr>
          <w:rFonts w:hint="cs"/>
          <w:bCs/>
          <w:rtl/>
        </w:rPr>
      </w:pPr>
      <w:r w:rsidRPr="00EF05B5">
        <w:rPr>
          <w:rFonts w:hint="cs"/>
          <w:b/>
          <w:rtl/>
        </w:rPr>
        <w:t>54-</w:t>
      </w:r>
      <w:r w:rsidR="00EF05B5">
        <w:rPr>
          <w:rFonts w:hint="cs"/>
          <w:bCs/>
          <w:rtl/>
        </w:rPr>
        <w:tab/>
      </w:r>
      <w:r w:rsidRPr="00372FEB">
        <w:rPr>
          <w:bCs/>
          <w:rtl/>
        </w:rPr>
        <w:t xml:space="preserve">تشجع اللجنة الدولة الطرف على </w:t>
      </w:r>
      <w:r w:rsidRPr="00372FEB">
        <w:rPr>
          <w:rFonts w:hint="cs"/>
          <w:bCs/>
          <w:rtl/>
        </w:rPr>
        <w:t>اعتماد</w:t>
      </w:r>
      <w:r w:rsidRPr="00372FEB">
        <w:rPr>
          <w:bCs/>
          <w:rtl/>
        </w:rPr>
        <w:t xml:space="preserve"> جميع التدابير المناسبة للتوقيع والتصديق عل</w:t>
      </w:r>
      <w:r w:rsidRPr="00372FEB">
        <w:rPr>
          <w:rFonts w:hint="cs"/>
          <w:bCs/>
          <w:rtl/>
        </w:rPr>
        <w:t xml:space="preserve">ى </w:t>
      </w:r>
      <w:r w:rsidRPr="00372FEB">
        <w:rPr>
          <w:bCs/>
          <w:rtl/>
        </w:rPr>
        <w:t>معاهدة مراكش في أقرب وقت ممكن وتنفيذ</w:t>
      </w:r>
      <w:r w:rsidRPr="00372FEB">
        <w:rPr>
          <w:rFonts w:hint="cs"/>
          <w:bCs/>
          <w:rtl/>
        </w:rPr>
        <w:t>ها.</w:t>
      </w:r>
    </w:p>
    <w:p w:rsidR="00CD0CA3" w:rsidRDefault="0096749E" w:rsidP="00CD0CA3">
      <w:pPr>
        <w:pStyle w:val="H1GA"/>
        <w:rPr>
          <w:rFonts w:hint="cs"/>
          <w:rtl/>
        </w:rPr>
      </w:pPr>
      <w:r>
        <w:rPr>
          <w:rFonts w:hint="cs"/>
          <w:rtl/>
        </w:rPr>
        <w:tab/>
      </w:r>
      <w:r w:rsidR="00F7067A" w:rsidRPr="00372FEB">
        <w:rPr>
          <w:rFonts w:hint="cs"/>
          <w:rtl/>
        </w:rPr>
        <w:t>جيم-</w:t>
      </w:r>
      <w:r w:rsidR="00F7067A" w:rsidRPr="00372FEB">
        <w:rPr>
          <w:rFonts w:hint="cs"/>
          <w:rtl/>
        </w:rPr>
        <w:tab/>
        <w:t>التزامات محددة (المواد 31-33)</w:t>
      </w:r>
    </w:p>
    <w:p w:rsidR="00F7067A" w:rsidRPr="00372FEB" w:rsidRDefault="00CD0CA3" w:rsidP="00CD0CA3">
      <w:pPr>
        <w:pStyle w:val="H23GA"/>
        <w:rPr>
          <w:rFonts w:hint="cs"/>
          <w:rtl/>
        </w:rPr>
      </w:pPr>
      <w:r>
        <w:rPr>
          <w:rFonts w:hint="cs"/>
          <w:rtl/>
        </w:rPr>
        <w:tab/>
      </w:r>
      <w:r>
        <w:rPr>
          <w:rFonts w:hint="cs"/>
          <w:rtl/>
        </w:rPr>
        <w:tab/>
      </w:r>
      <w:r w:rsidR="00F7067A" w:rsidRPr="00372FEB">
        <w:rPr>
          <w:rFonts w:hint="cs"/>
          <w:rtl/>
        </w:rPr>
        <w:t>جمع الإحصاءات والبيانات (المادة 31)</w:t>
      </w:r>
    </w:p>
    <w:p w:rsidR="00495F28" w:rsidRDefault="00F7067A" w:rsidP="00DE2484">
      <w:pPr>
        <w:pStyle w:val="SingleTxtGA"/>
        <w:rPr>
          <w:rFonts w:hint="cs"/>
          <w:kern w:val="16"/>
          <w:rtl/>
        </w:rPr>
      </w:pPr>
      <w:r w:rsidRPr="00372FEB">
        <w:rPr>
          <w:rFonts w:hint="cs"/>
          <w:rtl/>
        </w:rPr>
        <w:t>55-</w:t>
      </w:r>
      <w:r w:rsidRPr="00372FEB">
        <w:rPr>
          <w:rFonts w:hint="cs"/>
          <w:rtl/>
        </w:rPr>
        <w:tab/>
      </w:r>
      <w:r w:rsidRPr="00372FEB">
        <w:rPr>
          <w:kern w:val="16"/>
          <w:rtl/>
        </w:rPr>
        <w:t>تعرب اللجنة عن أسفها لقلة البيانات المصنفة المتعلقة بالأشخاص ذوي الإعاقة. وتذكّر بأن</w:t>
      </w:r>
      <w:r w:rsidRPr="00372FEB">
        <w:rPr>
          <w:rFonts w:hint="cs"/>
          <w:kern w:val="16"/>
          <w:rtl/>
        </w:rPr>
        <w:t>ه لا بد من توفر</w:t>
      </w:r>
      <w:r w:rsidRPr="00372FEB">
        <w:rPr>
          <w:kern w:val="16"/>
          <w:rtl/>
        </w:rPr>
        <w:t xml:space="preserve"> هذه المعلومات </w:t>
      </w:r>
      <w:r w:rsidRPr="00372FEB">
        <w:rPr>
          <w:rFonts w:hint="cs"/>
          <w:kern w:val="16"/>
          <w:rtl/>
        </w:rPr>
        <w:t>من أجل:</w:t>
      </w:r>
      <w:r w:rsidRPr="00372FEB">
        <w:rPr>
          <w:kern w:val="16"/>
          <w:rtl/>
        </w:rPr>
        <w:t xml:space="preserve"> فهم </w:t>
      </w:r>
      <w:r w:rsidRPr="00372FEB">
        <w:rPr>
          <w:rFonts w:hint="cs"/>
          <w:kern w:val="16"/>
          <w:rtl/>
        </w:rPr>
        <w:t>أوضاع</w:t>
      </w:r>
      <w:r w:rsidRPr="00372FEB">
        <w:rPr>
          <w:kern w:val="16"/>
          <w:rtl/>
        </w:rPr>
        <w:t xml:space="preserve"> </w:t>
      </w:r>
      <w:r w:rsidRPr="00372FEB">
        <w:rPr>
          <w:rFonts w:hint="cs"/>
          <w:kern w:val="16"/>
          <w:rtl/>
        </w:rPr>
        <w:t>فئات</w:t>
      </w:r>
      <w:r w:rsidRPr="00372FEB">
        <w:rPr>
          <w:kern w:val="16"/>
          <w:rtl/>
        </w:rPr>
        <w:t xml:space="preserve"> محددة من الأشخاص ذوي الإعاقة في الدولة الطرف قد </w:t>
      </w:r>
      <w:r w:rsidRPr="00372FEB">
        <w:rPr>
          <w:rFonts w:hint="cs"/>
          <w:kern w:val="16"/>
          <w:rtl/>
        </w:rPr>
        <w:t>تكون عرضة</w:t>
      </w:r>
      <w:r w:rsidR="00DE2484">
        <w:rPr>
          <w:rFonts w:hint="cs"/>
          <w:kern w:val="16"/>
          <w:rtl/>
        </w:rPr>
        <w:t xml:space="preserve"> </w:t>
      </w:r>
      <w:r w:rsidRPr="00372FEB">
        <w:rPr>
          <w:rFonts w:hint="cs"/>
          <w:kern w:val="16"/>
          <w:rtl/>
        </w:rPr>
        <w:t>للاستضعاف ب</w:t>
      </w:r>
      <w:r w:rsidRPr="00372FEB">
        <w:rPr>
          <w:kern w:val="16"/>
          <w:rtl/>
        </w:rPr>
        <w:t xml:space="preserve">درجات متفاوتة؛ ووضع قوانين وسياسات وبرامج </w:t>
      </w:r>
      <w:r w:rsidRPr="00372FEB">
        <w:rPr>
          <w:rFonts w:hint="cs"/>
          <w:kern w:val="16"/>
          <w:rtl/>
        </w:rPr>
        <w:t>تتلاءم مع</w:t>
      </w:r>
      <w:r w:rsidRPr="00372FEB">
        <w:rPr>
          <w:kern w:val="16"/>
          <w:rtl/>
        </w:rPr>
        <w:t xml:space="preserve"> أوضاعه</w:t>
      </w:r>
      <w:r w:rsidRPr="00372FEB">
        <w:rPr>
          <w:rFonts w:hint="cs"/>
          <w:kern w:val="16"/>
          <w:rtl/>
        </w:rPr>
        <w:t>ا</w:t>
      </w:r>
      <w:r w:rsidRPr="00372FEB">
        <w:rPr>
          <w:kern w:val="16"/>
          <w:rtl/>
        </w:rPr>
        <w:t>؛ وتقييم تنفيذ الاتفاقية</w:t>
      </w:r>
      <w:r w:rsidR="00495F28">
        <w:rPr>
          <w:rFonts w:hint="cs"/>
          <w:kern w:val="16"/>
          <w:rtl/>
        </w:rPr>
        <w:t>.</w:t>
      </w:r>
    </w:p>
    <w:p w:rsidR="00F7067A" w:rsidRPr="00372FEB" w:rsidRDefault="00F7067A" w:rsidP="00F7067A">
      <w:pPr>
        <w:pStyle w:val="SingleTxtGA"/>
        <w:rPr>
          <w:rFonts w:hint="cs"/>
          <w:rtl/>
        </w:rPr>
      </w:pPr>
      <w:r w:rsidRPr="00372FEB">
        <w:rPr>
          <w:rFonts w:hint="cs"/>
          <w:rtl/>
        </w:rPr>
        <w:t>56-</w:t>
      </w:r>
      <w:r w:rsidRPr="00372FEB">
        <w:rPr>
          <w:rFonts w:hint="cs"/>
          <w:rtl/>
        </w:rPr>
        <w:tab/>
      </w:r>
      <w:r w:rsidRPr="00372FEB">
        <w:rPr>
          <w:rFonts w:hint="cs"/>
          <w:b/>
          <w:bCs/>
          <w:kern w:val="16"/>
          <w:rtl/>
        </w:rPr>
        <w:t>توصي اللجنة الدولة الطرف بتوخي المنهجية في جمع بيانات مصنفة حسب نوع الجنس والفئة العمرية ونوع الإعاقة، وتحليل تلك البيانات ونشرها؛ وتعزيز بناء القدرات في هذا المجال؛ ووضع</w:t>
      </w:r>
      <w:r w:rsidRPr="00372FEB">
        <w:rPr>
          <w:rFonts w:hint="cs"/>
          <w:b/>
          <w:bCs/>
          <w:kern w:val="16"/>
        </w:rPr>
        <w:t xml:space="preserve"> </w:t>
      </w:r>
      <w:r w:rsidRPr="00372FEB">
        <w:rPr>
          <w:rFonts w:hint="cs"/>
          <w:b/>
          <w:bCs/>
          <w:kern w:val="16"/>
          <w:rtl/>
        </w:rPr>
        <w:t>مؤشرات تراعي الاعتبارات الجنسانية لتعضيد التطورات التشريعية، ووضع السياسات وتعزيز المؤسسات لرصد التقدم المحرز في مجال تطبيق مختلف أحكام الاتفاقية وتقديم</w:t>
      </w:r>
      <w:r w:rsidRPr="00372FEB">
        <w:rPr>
          <w:rFonts w:hint="cs"/>
          <w:b/>
          <w:bCs/>
          <w:kern w:val="16"/>
        </w:rPr>
        <w:t xml:space="preserve"> </w:t>
      </w:r>
      <w:r w:rsidRPr="00372FEB">
        <w:rPr>
          <w:rFonts w:hint="cs"/>
          <w:b/>
          <w:bCs/>
          <w:kern w:val="16"/>
          <w:rtl/>
        </w:rPr>
        <w:t>تقارير عن ذلك.</w:t>
      </w:r>
    </w:p>
    <w:p w:rsidR="00F7067A" w:rsidRPr="00372FEB" w:rsidRDefault="00F7067A" w:rsidP="00F7067A">
      <w:pPr>
        <w:pStyle w:val="SingleTxtGA"/>
        <w:rPr>
          <w:rFonts w:hint="cs"/>
          <w:rtl/>
        </w:rPr>
      </w:pPr>
      <w:r w:rsidRPr="00372FEB">
        <w:rPr>
          <w:rFonts w:hint="cs"/>
          <w:rtl/>
        </w:rPr>
        <w:t>57-</w:t>
      </w:r>
      <w:r w:rsidRPr="00372FEB">
        <w:rPr>
          <w:rFonts w:hint="cs"/>
          <w:rtl/>
        </w:rPr>
        <w:tab/>
        <w:t>وتشعر اللجنة بالقلق إزاء ندرة البيانات عن المسائل التي تمس الصبيان والفتيات والنساء من ذوي الإعاقة، بمن في ذلك المنتمون إلى جماعات الشعوب الأصلية.</w:t>
      </w:r>
    </w:p>
    <w:p w:rsidR="00F7067A" w:rsidRPr="00372FEB" w:rsidRDefault="00F7067A" w:rsidP="00F7067A">
      <w:pPr>
        <w:pStyle w:val="SingleTxtGA"/>
        <w:rPr>
          <w:rFonts w:hint="cs"/>
          <w:b/>
          <w:bCs/>
          <w:rtl/>
        </w:rPr>
      </w:pPr>
      <w:r w:rsidRPr="00372FEB">
        <w:rPr>
          <w:rFonts w:hint="cs"/>
          <w:rtl/>
        </w:rPr>
        <w:t>58-</w:t>
      </w:r>
      <w:r w:rsidRPr="00372FEB">
        <w:rPr>
          <w:rFonts w:hint="cs"/>
          <w:b/>
          <w:bCs/>
          <w:rtl/>
        </w:rPr>
        <w:tab/>
      </w:r>
      <w:r w:rsidRPr="00372FEB">
        <w:rPr>
          <w:b/>
          <w:bCs/>
          <w:kern w:val="16"/>
          <w:rtl/>
        </w:rPr>
        <w:t xml:space="preserve">توصي اللجنة الدولة الطرف بأن </w:t>
      </w:r>
      <w:r w:rsidRPr="00372FEB">
        <w:rPr>
          <w:rFonts w:hint="cs"/>
          <w:b/>
          <w:bCs/>
          <w:kern w:val="16"/>
          <w:rtl/>
        </w:rPr>
        <w:t xml:space="preserve">تعمل بصورة منهجية، على </w:t>
      </w:r>
      <w:r w:rsidRPr="00372FEB">
        <w:rPr>
          <w:b/>
          <w:bCs/>
          <w:kern w:val="16"/>
          <w:rtl/>
        </w:rPr>
        <w:t>جمع</w:t>
      </w:r>
      <w:r w:rsidRPr="00372FEB">
        <w:rPr>
          <w:rFonts w:hint="cs"/>
          <w:b/>
          <w:bCs/>
          <w:kern w:val="16"/>
          <w:rtl/>
        </w:rPr>
        <w:t xml:space="preserve"> وتحليل ونشر</w:t>
      </w:r>
      <w:r w:rsidRPr="00372FEB">
        <w:rPr>
          <w:b/>
          <w:bCs/>
          <w:kern w:val="16"/>
          <w:rtl/>
        </w:rPr>
        <w:t xml:space="preserve"> </w:t>
      </w:r>
      <w:r w:rsidRPr="00372FEB">
        <w:rPr>
          <w:rFonts w:hint="cs"/>
          <w:b/>
          <w:bCs/>
          <w:kern w:val="16"/>
          <w:rtl/>
        </w:rPr>
        <w:t xml:space="preserve">البيانات المتعلقة بالصبيان والفتيات والنساء من ذوي الإعاقة، </w:t>
      </w:r>
      <w:r w:rsidRPr="00372FEB">
        <w:rPr>
          <w:rFonts w:hint="cs"/>
          <w:b/>
          <w:bCs/>
          <w:rtl/>
        </w:rPr>
        <w:t>بمن في ذلك المنتمون إلى جماعات الشعوب الأصلية</w:t>
      </w:r>
      <w:r w:rsidRPr="00372FEB">
        <w:rPr>
          <w:b/>
          <w:bCs/>
          <w:kern w:val="16"/>
          <w:rtl/>
        </w:rPr>
        <w:t>.</w:t>
      </w:r>
    </w:p>
    <w:p w:rsidR="00F7067A" w:rsidRPr="00372FEB" w:rsidRDefault="0061244F" w:rsidP="0061244F">
      <w:pPr>
        <w:pStyle w:val="H23GA"/>
        <w:rPr>
          <w:rFonts w:hint="cs"/>
          <w:rtl/>
        </w:rPr>
      </w:pPr>
      <w:r>
        <w:rPr>
          <w:rFonts w:hint="cs"/>
          <w:rtl/>
        </w:rPr>
        <w:tab/>
      </w:r>
      <w:r>
        <w:rPr>
          <w:rFonts w:hint="cs"/>
          <w:rtl/>
        </w:rPr>
        <w:tab/>
      </w:r>
      <w:r w:rsidR="00F7067A" w:rsidRPr="00372FEB">
        <w:rPr>
          <w:rFonts w:hint="cs"/>
          <w:rtl/>
        </w:rPr>
        <w:t>التعاون الدولي (المادة 32)</w:t>
      </w:r>
    </w:p>
    <w:p w:rsidR="0061244F" w:rsidRDefault="00F7067A" w:rsidP="0061244F">
      <w:pPr>
        <w:pStyle w:val="SingleTxtGA"/>
        <w:rPr>
          <w:rFonts w:hint="cs"/>
          <w:rtl/>
        </w:rPr>
      </w:pPr>
      <w:r w:rsidRPr="00372FEB">
        <w:rPr>
          <w:rFonts w:hint="cs"/>
          <w:rtl/>
        </w:rPr>
        <w:t>59-</w:t>
      </w:r>
      <w:r w:rsidR="0061244F">
        <w:rPr>
          <w:rFonts w:hint="cs"/>
          <w:rtl/>
        </w:rPr>
        <w:tab/>
      </w:r>
      <w:r w:rsidRPr="00372FEB">
        <w:rPr>
          <w:rFonts w:hint="cs"/>
          <w:rtl/>
        </w:rPr>
        <w:t>تشيد اللجنة بالدولة الطرف لاعتمادها نهج التعميم والنهج الثنائي المسار على حد سواء في العمل الإنمائي الدولي الشامل لمسائل الإعاقة.</w:t>
      </w:r>
    </w:p>
    <w:p w:rsidR="00F7067A" w:rsidRPr="00372FEB" w:rsidRDefault="00F7067A" w:rsidP="0061244F">
      <w:pPr>
        <w:pStyle w:val="SingleTxtGA"/>
        <w:rPr>
          <w:rFonts w:hint="cs"/>
          <w:rtl/>
        </w:rPr>
      </w:pPr>
      <w:r w:rsidRPr="00372FEB">
        <w:rPr>
          <w:rFonts w:hint="cs"/>
          <w:rtl/>
        </w:rPr>
        <w:t>60-</w:t>
      </w:r>
      <w:r w:rsidR="0061244F">
        <w:rPr>
          <w:rFonts w:hint="cs"/>
          <w:b/>
          <w:bCs/>
          <w:rtl/>
        </w:rPr>
        <w:tab/>
      </w:r>
      <w:r w:rsidRPr="00372FEB">
        <w:rPr>
          <w:b/>
          <w:bCs/>
          <w:rtl/>
        </w:rPr>
        <w:t xml:space="preserve">توصي اللجنة الدولة الطرف </w:t>
      </w:r>
      <w:r w:rsidRPr="00372FEB">
        <w:rPr>
          <w:rFonts w:hint="cs"/>
          <w:b/>
          <w:bCs/>
          <w:rtl/>
        </w:rPr>
        <w:t xml:space="preserve">بإطلاع </w:t>
      </w:r>
      <w:r w:rsidRPr="00372FEB">
        <w:rPr>
          <w:b/>
          <w:bCs/>
          <w:rtl/>
        </w:rPr>
        <w:t>الدول الأعضاء وهيئات الأمم المتحدة و</w:t>
      </w:r>
      <w:r w:rsidRPr="00372FEB">
        <w:rPr>
          <w:rFonts w:hint="cs"/>
          <w:b/>
          <w:bCs/>
          <w:rtl/>
        </w:rPr>
        <w:t xml:space="preserve">سائر </w:t>
      </w:r>
      <w:r w:rsidRPr="00372FEB">
        <w:rPr>
          <w:b/>
          <w:bCs/>
          <w:rtl/>
        </w:rPr>
        <w:t>الجهات المعنية</w:t>
      </w:r>
      <w:r w:rsidRPr="00372FEB">
        <w:rPr>
          <w:rFonts w:hint="cs"/>
          <w:b/>
          <w:bCs/>
          <w:rtl/>
        </w:rPr>
        <w:t xml:space="preserve"> الآخرين على ال</w:t>
      </w:r>
      <w:r w:rsidRPr="00372FEB">
        <w:rPr>
          <w:b/>
          <w:bCs/>
          <w:rtl/>
        </w:rPr>
        <w:t>ممارسا</w:t>
      </w:r>
      <w:r w:rsidRPr="00372FEB">
        <w:rPr>
          <w:rFonts w:hint="cs"/>
          <w:b/>
          <w:bCs/>
          <w:rtl/>
        </w:rPr>
        <w:t>ت</w:t>
      </w:r>
      <w:r w:rsidRPr="00372FEB">
        <w:rPr>
          <w:b/>
          <w:bCs/>
          <w:rtl/>
        </w:rPr>
        <w:t xml:space="preserve"> الجيدة</w:t>
      </w:r>
      <w:r w:rsidRPr="00372FEB">
        <w:rPr>
          <w:rFonts w:hint="cs"/>
          <w:b/>
          <w:bCs/>
          <w:rtl/>
        </w:rPr>
        <w:t xml:space="preserve"> المتبعة لديها</w:t>
      </w:r>
      <w:r w:rsidRPr="00372FEB">
        <w:rPr>
          <w:b/>
          <w:bCs/>
          <w:rtl/>
        </w:rPr>
        <w:t xml:space="preserve">. </w:t>
      </w:r>
      <w:r w:rsidRPr="00372FEB">
        <w:rPr>
          <w:rFonts w:hint="cs"/>
          <w:b/>
          <w:bCs/>
          <w:rtl/>
        </w:rPr>
        <w:t>و</w:t>
      </w:r>
      <w:r w:rsidRPr="00372FEB">
        <w:rPr>
          <w:b/>
          <w:bCs/>
          <w:rtl/>
        </w:rPr>
        <w:t xml:space="preserve">بالإضافة إلى ذلك، تدعو اللجنة إلى إدماج منظور قائم على </w:t>
      </w:r>
      <w:r w:rsidRPr="00372FEB">
        <w:rPr>
          <w:rFonts w:hint="cs"/>
          <w:b/>
          <w:bCs/>
          <w:rtl/>
        </w:rPr>
        <w:t>ال</w:t>
      </w:r>
      <w:r w:rsidRPr="00372FEB">
        <w:rPr>
          <w:b/>
          <w:bCs/>
          <w:rtl/>
        </w:rPr>
        <w:t>حقوق</w:t>
      </w:r>
      <w:r w:rsidRPr="00372FEB">
        <w:rPr>
          <w:rFonts w:hint="cs"/>
          <w:b/>
          <w:bCs/>
          <w:rtl/>
        </w:rPr>
        <w:t xml:space="preserve"> بشأن مسائل</w:t>
      </w:r>
      <w:r w:rsidRPr="00372FEB">
        <w:rPr>
          <w:b/>
          <w:bCs/>
          <w:rtl/>
        </w:rPr>
        <w:t xml:space="preserve"> الإعاقة في إطار التنمية</w:t>
      </w:r>
      <w:r w:rsidR="00B22890">
        <w:rPr>
          <w:rFonts w:hint="cs"/>
          <w:b/>
          <w:bCs/>
          <w:rtl/>
        </w:rPr>
        <w:t xml:space="preserve">          </w:t>
      </w:r>
      <w:r w:rsidRPr="00372FEB">
        <w:rPr>
          <w:b/>
          <w:bCs/>
          <w:rtl/>
        </w:rPr>
        <w:t xml:space="preserve"> لما بعد عام 2015</w:t>
      </w:r>
      <w:r w:rsidRPr="00372FEB">
        <w:rPr>
          <w:rFonts w:hint="cs"/>
          <w:b/>
          <w:bCs/>
          <w:rtl/>
        </w:rPr>
        <w:t>.</w:t>
      </w:r>
      <w:r w:rsidRPr="00372FEB">
        <w:rPr>
          <w:rFonts w:hint="cs"/>
          <w:rtl/>
        </w:rPr>
        <w:t xml:space="preserve"> </w:t>
      </w:r>
    </w:p>
    <w:p w:rsidR="00F7067A" w:rsidRPr="00372FEB" w:rsidRDefault="00E63A06" w:rsidP="00E63A06">
      <w:pPr>
        <w:pStyle w:val="H23GA"/>
        <w:rPr>
          <w:rFonts w:hint="cs"/>
          <w:rtl/>
        </w:rPr>
      </w:pPr>
      <w:r>
        <w:rPr>
          <w:rFonts w:hint="cs"/>
          <w:rtl/>
        </w:rPr>
        <w:tab/>
      </w:r>
      <w:r w:rsidR="00F7067A" w:rsidRPr="00372FEB">
        <w:rPr>
          <w:rFonts w:hint="cs"/>
          <w:rtl/>
        </w:rPr>
        <w:tab/>
      </w:r>
      <w:r w:rsidR="00F7067A" w:rsidRPr="00372FEB">
        <w:rPr>
          <w:rtl/>
        </w:rPr>
        <w:t>التنفيذ والرصد على الصعيد الوطني</w:t>
      </w:r>
      <w:r w:rsidR="00F7067A" w:rsidRPr="00372FEB">
        <w:rPr>
          <w:rFonts w:hint="cs"/>
          <w:rtl/>
        </w:rPr>
        <w:t xml:space="preserve"> (المادة 33)</w:t>
      </w:r>
    </w:p>
    <w:p w:rsidR="00F7067A" w:rsidRPr="00372FEB" w:rsidRDefault="000963D8" w:rsidP="00F7067A">
      <w:pPr>
        <w:pStyle w:val="SingleTxtGA"/>
        <w:rPr>
          <w:rFonts w:hint="cs"/>
          <w:rtl/>
        </w:rPr>
      </w:pPr>
      <w:r>
        <w:rPr>
          <w:rFonts w:hint="cs"/>
          <w:rtl/>
        </w:rPr>
        <w:t>61-</w:t>
      </w:r>
      <w:r>
        <w:rPr>
          <w:rFonts w:hint="cs"/>
          <w:rtl/>
        </w:rPr>
        <w:tab/>
      </w:r>
      <w:r w:rsidR="00F7067A" w:rsidRPr="00372FEB">
        <w:rPr>
          <w:rFonts w:hint="cs"/>
          <w:rtl/>
        </w:rPr>
        <w:t xml:space="preserve">تشعر اللجنة بالقلق لأن الدولة الطرف لم تستحدث بعد آلية مستقلة تستند إلى </w:t>
      </w:r>
      <w:r w:rsidR="00F7067A" w:rsidRPr="00372FEB">
        <w:rPr>
          <w:rtl/>
        </w:rPr>
        <w:t xml:space="preserve">المبادئ المتعلقة بمركز المؤسسات الوطنية </w:t>
      </w:r>
      <w:r w:rsidR="00F7067A" w:rsidRPr="00372FEB">
        <w:rPr>
          <w:rFonts w:hint="cs"/>
          <w:rtl/>
        </w:rPr>
        <w:t xml:space="preserve">لحماية وتعزيز حقوق الإنسان </w:t>
      </w:r>
      <w:r w:rsidR="00F7067A" w:rsidRPr="00372FEB">
        <w:rPr>
          <w:rtl/>
        </w:rPr>
        <w:t>(مبادئ باريس)</w:t>
      </w:r>
      <w:r w:rsidR="00F7067A" w:rsidRPr="00372FEB">
        <w:rPr>
          <w:rFonts w:hint="cs"/>
          <w:rtl/>
        </w:rPr>
        <w:t xml:space="preserve"> لرصد تنفيذ الاتفاقية. وتشعر اللجنة بالقلق أيضا</w:t>
      </w:r>
      <w:r w:rsidR="00DA188F">
        <w:rPr>
          <w:rFonts w:hint="cs"/>
          <w:rtl/>
        </w:rPr>
        <w:t>ً</w:t>
      </w:r>
      <w:r w:rsidR="00F7067A" w:rsidRPr="00372FEB">
        <w:rPr>
          <w:rFonts w:hint="cs"/>
          <w:rtl/>
        </w:rPr>
        <w:t xml:space="preserve"> إزاء إسناد مسؤولية التنسيق لوزارة الصحة والشؤون الاجتماعية عوضا</w:t>
      </w:r>
      <w:r w:rsidR="00DA188F">
        <w:rPr>
          <w:rFonts w:hint="cs"/>
          <w:rtl/>
        </w:rPr>
        <w:t>ً</w:t>
      </w:r>
      <w:r w:rsidR="00F7067A" w:rsidRPr="00372FEB">
        <w:rPr>
          <w:rFonts w:hint="cs"/>
          <w:rtl/>
        </w:rPr>
        <w:t xml:space="preserve"> عن الوزارة المكلفة بشؤون حقوق الإنسان والتمييز.</w:t>
      </w:r>
    </w:p>
    <w:p w:rsidR="00F7067A" w:rsidRPr="00372FEB" w:rsidRDefault="00F7067A" w:rsidP="00F7067A">
      <w:pPr>
        <w:pStyle w:val="SingleTxtGA"/>
        <w:rPr>
          <w:rFonts w:hint="cs"/>
          <w:b/>
          <w:bCs/>
          <w:rtl/>
        </w:rPr>
      </w:pPr>
      <w:r w:rsidRPr="00372FEB">
        <w:rPr>
          <w:rFonts w:hint="cs"/>
          <w:rtl/>
        </w:rPr>
        <w:t>62-</w:t>
      </w:r>
      <w:r w:rsidR="000963D8">
        <w:rPr>
          <w:rFonts w:hint="cs"/>
          <w:rtl/>
        </w:rPr>
        <w:tab/>
      </w:r>
      <w:r w:rsidRPr="00372FEB">
        <w:rPr>
          <w:rFonts w:hint="cs"/>
          <w:b/>
          <w:bCs/>
          <w:rtl/>
        </w:rPr>
        <w:t>توصي اللجنة الدولة الطرف بأن تنشئ آلية رصد مستقلة لتنفيذ الالتزام المنصوص عليه في الاتفاقية على نحو فعال وفقاً لمبادئ باريس.</w:t>
      </w:r>
    </w:p>
    <w:p w:rsidR="00F7067A" w:rsidRPr="00372FEB" w:rsidRDefault="000963D8" w:rsidP="000963D8">
      <w:pPr>
        <w:pStyle w:val="H23GA"/>
        <w:rPr>
          <w:rFonts w:hint="cs"/>
          <w:rtl/>
        </w:rPr>
      </w:pPr>
      <w:r>
        <w:rPr>
          <w:rFonts w:hint="cs"/>
          <w:rtl/>
        </w:rPr>
        <w:tab/>
      </w:r>
      <w:r>
        <w:rPr>
          <w:rFonts w:hint="cs"/>
          <w:rtl/>
        </w:rPr>
        <w:tab/>
      </w:r>
      <w:r w:rsidR="00F7067A" w:rsidRPr="00372FEB">
        <w:rPr>
          <w:rFonts w:hint="cs"/>
          <w:rtl/>
        </w:rPr>
        <w:t xml:space="preserve">المتابعة والنشر </w:t>
      </w:r>
    </w:p>
    <w:p w:rsidR="00F7067A" w:rsidRPr="00372FEB" w:rsidRDefault="00F7067A" w:rsidP="000963D8">
      <w:pPr>
        <w:pStyle w:val="SingleTxtGA"/>
        <w:rPr>
          <w:rFonts w:hint="cs"/>
          <w:rtl/>
        </w:rPr>
      </w:pPr>
      <w:r w:rsidRPr="00372FEB">
        <w:rPr>
          <w:rFonts w:hint="cs"/>
          <w:rtl/>
        </w:rPr>
        <w:t>63-</w:t>
      </w:r>
      <w:r w:rsidR="000963D8">
        <w:rPr>
          <w:rFonts w:hint="cs"/>
          <w:rtl/>
        </w:rPr>
        <w:tab/>
      </w:r>
      <w:r w:rsidRPr="00372FEB">
        <w:rPr>
          <w:rtl/>
        </w:rPr>
        <w:t xml:space="preserve">تطلب اللجنة </w:t>
      </w:r>
      <w:r w:rsidRPr="00372FEB">
        <w:rPr>
          <w:rFonts w:hint="cs"/>
          <w:rtl/>
        </w:rPr>
        <w:t>إلى</w:t>
      </w:r>
      <w:r w:rsidRPr="00372FEB">
        <w:rPr>
          <w:rtl/>
        </w:rPr>
        <w:t xml:space="preserve"> الدولة الطرف أن </w:t>
      </w:r>
      <w:r w:rsidRPr="00372FEB">
        <w:rPr>
          <w:rFonts w:hint="cs"/>
          <w:rtl/>
        </w:rPr>
        <w:t xml:space="preserve">تنفذ توصياتها التي ترد في هذه الملاحظات الختامية. وتوصي الدولة الطرف بإحالة </w:t>
      </w:r>
      <w:r w:rsidRPr="00372FEB">
        <w:rPr>
          <w:rtl/>
        </w:rPr>
        <w:t>هذه الملاحظات الختامية، لبحثها واتخاذ إجراءات بشأنها، إلى أعضاء الحكومة والبرلمان والمسؤولين في الوزارات المعنية و</w:t>
      </w:r>
      <w:r w:rsidRPr="00372FEB">
        <w:rPr>
          <w:rFonts w:hint="cs"/>
          <w:rtl/>
        </w:rPr>
        <w:t xml:space="preserve">السلطات المحلية وأعضاء المجموعات المهنية </w:t>
      </w:r>
      <w:r w:rsidRPr="00372FEB">
        <w:rPr>
          <w:rtl/>
        </w:rPr>
        <w:t xml:space="preserve">المعنية، </w:t>
      </w:r>
      <w:r w:rsidRPr="00372FEB">
        <w:rPr>
          <w:rFonts w:hint="cs"/>
          <w:rtl/>
        </w:rPr>
        <w:t>ك</w:t>
      </w:r>
      <w:r w:rsidRPr="00372FEB">
        <w:rPr>
          <w:rtl/>
        </w:rPr>
        <w:t xml:space="preserve">العاملين في مجالات التعليم والصحة والقانون، فضلاً عن وسائط الإعلام، وذلك باستخدام </w:t>
      </w:r>
      <w:r w:rsidRPr="00372FEB">
        <w:rPr>
          <w:rFonts w:hint="cs"/>
          <w:rtl/>
        </w:rPr>
        <w:t>ال</w:t>
      </w:r>
      <w:r w:rsidRPr="00372FEB">
        <w:rPr>
          <w:rtl/>
        </w:rPr>
        <w:t xml:space="preserve">استراتيجيات </w:t>
      </w:r>
      <w:r w:rsidRPr="00372FEB">
        <w:rPr>
          <w:rFonts w:hint="cs"/>
          <w:rtl/>
        </w:rPr>
        <w:t>الحديثة في مجال ال</w:t>
      </w:r>
      <w:r w:rsidRPr="00372FEB">
        <w:rPr>
          <w:rtl/>
        </w:rPr>
        <w:t>تواصل الاجتماعي</w:t>
      </w:r>
      <w:r w:rsidR="00553DA3">
        <w:rPr>
          <w:rFonts w:hint="cs"/>
          <w:rtl/>
        </w:rPr>
        <w:t>.</w:t>
      </w:r>
    </w:p>
    <w:p w:rsidR="00F7067A" w:rsidRPr="00372FEB" w:rsidRDefault="00F7067A" w:rsidP="00553DA3">
      <w:pPr>
        <w:pStyle w:val="SingleTxtGA"/>
        <w:rPr>
          <w:rFonts w:hint="cs"/>
          <w:rtl/>
        </w:rPr>
      </w:pPr>
      <w:r w:rsidRPr="00372FEB">
        <w:rPr>
          <w:rFonts w:hint="cs"/>
          <w:rtl/>
        </w:rPr>
        <w:t>64-</w:t>
      </w:r>
      <w:r w:rsidR="00553DA3">
        <w:rPr>
          <w:rFonts w:hint="cs"/>
          <w:rtl/>
        </w:rPr>
        <w:tab/>
      </w:r>
      <w:r w:rsidRPr="00372FEB">
        <w:rPr>
          <w:rtl/>
        </w:rPr>
        <w:t xml:space="preserve">وتشجع اللجنة الدولة الطرف </w:t>
      </w:r>
      <w:r w:rsidRPr="00372FEB">
        <w:rPr>
          <w:rFonts w:hint="cs"/>
          <w:rtl/>
        </w:rPr>
        <w:t xml:space="preserve">بقوة </w:t>
      </w:r>
      <w:r w:rsidRPr="00372FEB">
        <w:rPr>
          <w:rtl/>
        </w:rPr>
        <w:t>على</w:t>
      </w:r>
      <w:r w:rsidRPr="00372FEB">
        <w:rPr>
          <w:rFonts w:hint="cs"/>
          <w:rtl/>
        </w:rPr>
        <w:t xml:space="preserve"> إشراك</w:t>
      </w:r>
      <w:r w:rsidRPr="00372FEB">
        <w:rPr>
          <w:rtl/>
        </w:rPr>
        <w:t xml:space="preserve"> منظمات المجتمع المدني، ولا</w:t>
      </w:r>
      <w:r w:rsidR="00DA188F">
        <w:rPr>
          <w:rFonts w:hint="cs"/>
          <w:rtl/>
        </w:rPr>
        <w:t xml:space="preserve"> </w:t>
      </w:r>
      <w:r w:rsidRPr="00372FEB">
        <w:rPr>
          <w:rtl/>
        </w:rPr>
        <w:t>سيما منظمات الأشخاص ذوي الإعاقة، في إعداد تقريرها الدوري</w:t>
      </w:r>
      <w:r w:rsidRPr="00372FEB">
        <w:rPr>
          <w:rFonts w:hint="cs"/>
          <w:rtl/>
        </w:rPr>
        <w:t>.</w:t>
      </w:r>
    </w:p>
    <w:p w:rsidR="00F7067A" w:rsidRPr="00372FEB" w:rsidRDefault="00F7067A" w:rsidP="003E045C">
      <w:pPr>
        <w:pStyle w:val="SingleTxtGA"/>
        <w:rPr>
          <w:rFonts w:hint="cs"/>
          <w:rtl/>
        </w:rPr>
      </w:pPr>
      <w:r w:rsidRPr="00372FEB">
        <w:rPr>
          <w:rFonts w:hint="cs"/>
          <w:rtl/>
        </w:rPr>
        <w:t>65-</w:t>
      </w:r>
      <w:r w:rsidR="003E045C">
        <w:rPr>
          <w:rFonts w:hint="cs"/>
          <w:rtl/>
        </w:rPr>
        <w:tab/>
      </w:r>
      <w:r w:rsidRPr="00372FEB">
        <w:rPr>
          <w:rtl/>
        </w:rPr>
        <w:t xml:space="preserve">وتطلب اللجنة إلى الدولة الطرف </w:t>
      </w:r>
      <w:r w:rsidRPr="00372FEB">
        <w:rPr>
          <w:rFonts w:hint="cs"/>
          <w:rtl/>
        </w:rPr>
        <w:t>أن تعمم</w:t>
      </w:r>
      <w:r w:rsidRPr="00372FEB">
        <w:rPr>
          <w:rtl/>
        </w:rPr>
        <w:t xml:space="preserve"> هذه الملاحظات الختامية على نطاق واسع </w:t>
      </w:r>
      <w:r w:rsidRPr="00372FEB">
        <w:rPr>
          <w:rFonts w:hint="cs"/>
          <w:rtl/>
        </w:rPr>
        <w:t>يشمل ا</w:t>
      </w:r>
      <w:r w:rsidRPr="00372FEB">
        <w:rPr>
          <w:rtl/>
        </w:rPr>
        <w:t xml:space="preserve">لمنظمات غير الحكومية والمنظمات </w:t>
      </w:r>
      <w:r w:rsidRPr="00372FEB">
        <w:rPr>
          <w:rFonts w:hint="cs"/>
          <w:rtl/>
        </w:rPr>
        <w:t>التي تمثل ا</w:t>
      </w:r>
      <w:r w:rsidRPr="00372FEB">
        <w:rPr>
          <w:rtl/>
        </w:rPr>
        <w:t xml:space="preserve">لأشخاص ذوي الإعاقة، </w:t>
      </w:r>
      <w:r w:rsidRPr="00372FEB">
        <w:rPr>
          <w:rFonts w:hint="cs"/>
          <w:rtl/>
        </w:rPr>
        <w:t xml:space="preserve">وكذلك </w:t>
      </w:r>
      <w:r w:rsidRPr="00372FEB">
        <w:rPr>
          <w:rtl/>
        </w:rPr>
        <w:t>الأشخاص ذوي الإعاقة أنفسهم وأفراد أسرهم</w:t>
      </w:r>
      <w:r w:rsidRPr="00372FEB">
        <w:rPr>
          <w:rFonts w:hint="cs"/>
          <w:rtl/>
        </w:rPr>
        <w:t xml:space="preserve">، باللغة الوطنية ولغات الأقليات، على أن يكون التعميم بلغة الإشارة وبالأشكال الميسرة، وإتاحة الاطلاع عليها على موقع الحكومة الشبكي المتعلق بحقوق الإنسان. </w:t>
      </w:r>
    </w:p>
    <w:p w:rsidR="00F7067A" w:rsidRPr="00372FEB" w:rsidRDefault="003E045C" w:rsidP="003E045C">
      <w:pPr>
        <w:pStyle w:val="H23GA"/>
        <w:rPr>
          <w:rFonts w:hint="cs"/>
          <w:rtl/>
        </w:rPr>
      </w:pPr>
      <w:r>
        <w:rPr>
          <w:rFonts w:hint="cs"/>
          <w:rtl/>
        </w:rPr>
        <w:tab/>
      </w:r>
      <w:r>
        <w:rPr>
          <w:rFonts w:hint="cs"/>
          <w:rtl/>
        </w:rPr>
        <w:tab/>
        <w:t>التقرير المقبل</w:t>
      </w:r>
    </w:p>
    <w:p w:rsidR="00F7067A" w:rsidRPr="00372FEB" w:rsidRDefault="00F7067A" w:rsidP="003E045C">
      <w:pPr>
        <w:pStyle w:val="SingleTxtGA"/>
        <w:rPr>
          <w:rFonts w:hint="cs"/>
          <w:kern w:val="16"/>
          <w:rtl/>
        </w:rPr>
      </w:pPr>
      <w:r w:rsidRPr="00372FEB">
        <w:rPr>
          <w:rFonts w:hint="cs"/>
          <w:rtl/>
        </w:rPr>
        <w:t>66-</w:t>
      </w:r>
      <w:r w:rsidR="003E045C">
        <w:rPr>
          <w:rFonts w:hint="cs"/>
          <w:rtl/>
        </w:rPr>
        <w:tab/>
      </w:r>
      <w:r w:rsidRPr="00372FEB">
        <w:rPr>
          <w:rtl/>
        </w:rPr>
        <w:t xml:space="preserve">تطلب اللجنـة إلى الدولـة الطرف أن تقدم تقريرهـا الجامع للتقريرين الدوريين الثاني والثالث في موعد أقصاه </w:t>
      </w:r>
      <w:r w:rsidRPr="00372FEB">
        <w:rPr>
          <w:rFonts w:hint="cs"/>
          <w:rtl/>
        </w:rPr>
        <w:t>15</w:t>
      </w:r>
      <w:r w:rsidRPr="00372FEB">
        <w:rPr>
          <w:rtl/>
        </w:rPr>
        <w:t xml:space="preserve"> </w:t>
      </w:r>
      <w:r w:rsidRPr="00372FEB">
        <w:rPr>
          <w:rFonts w:hint="cs"/>
          <w:rtl/>
        </w:rPr>
        <w:t>كانون الثاني</w:t>
      </w:r>
      <w:r w:rsidRPr="00372FEB">
        <w:rPr>
          <w:rtl/>
        </w:rPr>
        <w:t>/</w:t>
      </w:r>
      <w:r w:rsidRPr="00372FEB">
        <w:rPr>
          <w:rFonts w:hint="cs"/>
          <w:rtl/>
        </w:rPr>
        <w:t>يناير</w:t>
      </w:r>
      <w:r w:rsidRPr="00372FEB">
        <w:rPr>
          <w:rtl/>
        </w:rPr>
        <w:t xml:space="preserve"> 2019، وأن تضمنه معلومات عن تنفيذ هذه الملاحظات الختامية</w:t>
      </w:r>
      <w:r w:rsidRPr="00372FEB">
        <w:rPr>
          <w:rFonts w:hint="cs"/>
          <w:rtl/>
        </w:rPr>
        <w:t>. وتدعو اللجنة الدولة الطرف إلى أن</w:t>
      </w:r>
      <w:r w:rsidR="003E045C">
        <w:rPr>
          <w:rFonts w:hint="cs"/>
          <w:rtl/>
        </w:rPr>
        <w:t xml:space="preserve"> تنظر في تقديم التقريرين السالفي</w:t>
      </w:r>
      <w:r w:rsidRPr="00372FEB">
        <w:rPr>
          <w:rFonts w:hint="cs"/>
          <w:rtl/>
        </w:rPr>
        <w:t xml:space="preserve"> الذكر وفق الإجراء المبسط لتقديم التقارير الذي وضعته اللجنة، وهو إجراء يقضي بأن تعد اللجنة قائمة المسائل قبل التاريخ المحدد لتقديم التقرير/التقارير الجامعة للدولة الطرف بسنة واحدة على الأقل. </w:t>
      </w:r>
      <w:r w:rsidRPr="00372FEB">
        <w:rPr>
          <w:rtl/>
        </w:rPr>
        <w:t>وت</w:t>
      </w:r>
      <w:r w:rsidRPr="00372FEB">
        <w:rPr>
          <w:rFonts w:hint="cs"/>
          <w:rtl/>
        </w:rPr>
        <w:t xml:space="preserve">كون </w:t>
      </w:r>
      <w:r w:rsidRPr="00372FEB">
        <w:rPr>
          <w:rtl/>
        </w:rPr>
        <w:t xml:space="preserve">ردود الدولة الطرف على قائمة </w:t>
      </w:r>
      <w:r w:rsidRPr="00372FEB">
        <w:rPr>
          <w:rFonts w:hint="cs"/>
          <w:rtl/>
        </w:rPr>
        <w:t xml:space="preserve">المسائل هذه بمثابة </w:t>
      </w:r>
      <w:r w:rsidRPr="00372FEB">
        <w:rPr>
          <w:rtl/>
        </w:rPr>
        <w:t>تقريرها</w:t>
      </w:r>
      <w:r w:rsidRPr="00372FEB">
        <w:rPr>
          <w:rFonts w:hint="cs"/>
          <w:rtl/>
        </w:rPr>
        <w:t>.</w:t>
      </w:r>
      <w:r w:rsidR="00060068">
        <w:rPr>
          <w:rFonts w:hint="cs"/>
          <w:rtl/>
        </w:rPr>
        <w:t xml:space="preserve"> </w:t>
      </w:r>
    </w:p>
    <w:p w:rsidR="00F7067A" w:rsidRPr="001808DB" w:rsidRDefault="001808DB" w:rsidP="001808DB">
      <w:pPr>
        <w:spacing w:before="120"/>
        <w:jc w:val="center"/>
        <w:rPr>
          <w:rFonts w:hint="cs"/>
          <w:u w:val="single"/>
        </w:rPr>
      </w:pPr>
      <w:r>
        <w:rPr>
          <w:u w:val="single"/>
          <w:rtl/>
        </w:rPr>
        <w:tab/>
      </w:r>
      <w:r>
        <w:rPr>
          <w:u w:val="single"/>
          <w:rtl/>
        </w:rPr>
        <w:tab/>
      </w:r>
      <w:r>
        <w:rPr>
          <w:u w:val="single"/>
          <w:rtl/>
        </w:rPr>
        <w:tab/>
      </w:r>
    </w:p>
    <w:sectPr w:rsidR="00F7067A" w:rsidRPr="001808D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4DCE" w:rsidRPr="00FE6865" w:rsidRDefault="00714DCE" w:rsidP="00FE6865">
      <w:pPr>
        <w:pStyle w:val="Footer"/>
      </w:pPr>
    </w:p>
  </w:endnote>
  <w:endnote w:type="continuationSeparator" w:id="0">
    <w:p w:rsidR="00714DCE" w:rsidRDefault="00714D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F87" w:rsidRPr="00123F87" w:rsidRDefault="00123F87" w:rsidP="00123F87">
    <w:pPr>
      <w:pStyle w:val="Footer"/>
      <w:tabs>
        <w:tab w:val="right" w:pos="9598"/>
      </w:tabs>
    </w:pPr>
    <w:r>
      <w:t>GE.14-43357</w:t>
    </w:r>
    <w:r>
      <w:tab/>
    </w:r>
    <w:r w:rsidRPr="00123F87">
      <w:rPr>
        <w:b/>
        <w:sz w:val="18"/>
      </w:rPr>
      <w:fldChar w:fldCharType="begin"/>
    </w:r>
    <w:r w:rsidRPr="00123F87">
      <w:rPr>
        <w:b/>
        <w:sz w:val="18"/>
      </w:rPr>
      <w:instrText xml:space="preserve"> PAGE  \* MERGEFORMAT </w:instrText>
    </w:r>
    <w:r w:rsidRPr="00123F87">
      <w:rPr>
        <w:b/>
        <w:sz w:val="18"/>
      </w:rPr>
      <w:fldChar w:fldCharType="separate"/>
    </w:r>
    <w:r w:rsidR="00EE22EA">
      <w:rPr>
        <w:b/>
        <w:noProof/>
        <w:sz w:val="18"/>
      </w:rPr>
      <w:t>6</w:t>
    </w:r>
    <w:r w:rsidRPr="00123F87">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F87" w:rsidRPr="00123F87" w:rsidRDefault="00123F87" w:rsidP="00123F87">
    <w:pPr>
      <w:pStyle w:val="Footer"/>
      <w:tabs>
        <w:tab w:val="right" w:pos="9598"/>
      </w:tabs>
      <w:rPr>
        <w:b/>
        <w:sz w:val="18"/>
      </w:rPr>
    </w:pPr>
    <w:r w:rsidRPr="00123F87">
      <w:rPr>
        <w:b/>
        <w:sz w:val="18"/>
      </w:rPr>
      <w:fldChar w:fldCharType="begin"/>
    </w:r>
    <w:r w:rsidRPr="00123F87">
      <w:rPr>
        <w:b/>
        <w:sz w:val="18"/>
      </w:rPr>
      <w:instrText xml:space="preserve"> PAGE  \* MERGEFORMAT </w:instrText>
    </w:r>
    <w:r w:rsidRPr="00123F87">
      <w:rPr>
        <w:b/>
        <w:sz w:val="18"/>
      </w:rPr>
      <w:fldChar w:fldCharType="separate"/>
    </w:r>
    <w:r w:rsidR="00EE22EA">
      <w:rPr>
        <w:b/>
        <w:noProof/>
        <w:sz w:val="18"/>
      </w:rPr>
      <w:t>5</w:t>
    </w:r>
    <w:r w:rsidRPr="00123F87">
      <w:rPr>
        <w:b/>
        <w:sz w:val="18"/>
      </w:rPr>
      <w:fldChar w:fldCharType="end"/>
    </w:r>
    <w:r>
      <w:rPr>
        <w:b/>
        <w:sz w:val="18"/>
      </w:rPr>
      <w:tab/>
    </w:r>
    <w:r>
      <w:t>GE.14-43357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1DB" w:rsidRDefault="00123F87" w:rsidP="00CF1B92">
    <w:pPr>
      <w:pStyle w:val="Footer"/>
      <w:jc w:val="right"/>
    </w:pPr>
    <w:r>
      <w:rPr>
        <w:sz w:val="20"/>
      </w:rPr>
      <w:t>(A)   GE.14-4335</w:t>
    </w:r>
    <w:r w:rsidR="001B3954">
      <w:rPr>
        <w:sz w:val="20"/>
      </w:rPr>
      <w:t>7    2</w:t>
    </w:r>
    <w:r w:rsidR="00CF1B92">
      <w:rPr>
        <w:sz w:val="20"/>
      </w:rPr>
      <w:t>0</w:t>
    </w:r>
    <w:r w:rsidR="001B3954">
      <w:rPr>
        <w:sz w:val="20"/>
      </w:rPr>
      <w:t>0514    210514</w:t>
    </w:r>
    <w:r w:rsidR="002C71D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EE22EA">
      <w:br/>
    </w:r>
    <w:r w:rsidR="00EE22EA" w:rsidRPr="00EE22EA">
      <w:rPr>
        <w:rFonts w:ascii="C39T30Lfz" w:hAnsi="C39T30Lfz"/>
        <w:sz w:val="56"/>
      </w:rPr>
      <w:t></w:t>
    </w:r>
    <w:r w:rsidR="00EE22EA" w:rsidRPr="00EE22EA">
      <w:rPr>
        <w:rFonts w:ascii="C39T30Lfz" w:hAnsi="C39T30Lfz"/>
        <w:sz w:val="56"/>
      </w:rPr>
      <w:t></w:t>
    </w:r>
    <w:r w:rsidR="00EE22EA" w:rsidRPr="00EE22EA">
      <w:rPr>
        <w:rFonts w:ascii="C39T30Lfz" w:hAnsi="C39T30Lfz"/>
        <w:sz w:val="56"/>
      </w:rPr>
      <w:t></w:t>
    </w:r>
    <w:r w:rsidR="00EE22EA" w:rsidRPr="00EE22EA">
      <w:rPr>
        <w:rFonts w:ascii="C39T30Lfz" w:hAnsi="C39T30Lfz"/>
        <w:sz w:val="56"/>
      </w:rPr>
      <w:t></w:t>
    </w:r>
    <w:r w:rsidR="00EE22EA" w:rsidRPr="00EE22EA">
      <w:rPr>
        <w:rFonts w:ascii="C39T30Lfz" w:hAnsi="C39T30Lfz"/>
        <w:sz w:val="56"/>
      </w:rPr>
      <w:t></w:t>
    </w:r>
    <w:r w:rsidR="00EE22EA" w:rsidRPr="00EE22EA">
      <w:rPr>
        <w:rFonts w:ascii="C39T30Lfz" w:hAnsi="C39T30Lfz"/>
        <w:sz w:val="56"/>
      </w:rPr>
      <w:t></w:t>
    </w:r>
    <w:r w:rsidR="00EE22EA" w:rsidRPr="00EE22EA">
      <w:rPr>
        <w:rFonts w:ascii="C39T30Lfz" w:hAnsi="C39T30Lfz"/>
        <w:sz w:val="56"/>
      </w:rPr>
      <w:t></w:t>
    </w:r>
    <w:r w:rsidR="00EE22EA" w:rsidRPr="00EE22EA">
      <w:rPr>
        <w:rFonts w:ascii="C39T30Lfz" w:hAnsi="C39T30Lfz"/>
        <w:sz w:val="56"/>
      </w:rPr>
      <w:t></w:t>
    </w:r>
    <w:r w:rsidR="00EE22EA" w:rsidRPr="00EE22EA">
      <w:rPr>
        <w:rFonts w:ascii="C39T30Lfz" w:hAnsi="C39T30Lfz"/>
        <w:sz w:val="56"/>
      </w:rPr>
      <w:t></w:t>
    </w:r>
    <w:r w:rsidR="00EE22EA">
      <w:rPr>
        <w:rFonts w:ascii="C39T30Lfz" w:hAnsi="C39T30Lfz"/>
        <w:sz w:val="56"/>
      </w:rPr>
      <w:tab/>
    </w:r>
    <w:r w:rsidR="00EE22EA">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4DCE" w:rsidRDefault="00714DCE" w:rsidP="0024127C">
      <w:pPr>
        <w:pStyle w:val="Footer"/>
        <w:bidi/>
        <w:spacing w:after="80" w:line="200" w:lineRule="exact"/>
        <w:ind w:left="680"/>
      </w:pPr>
      <w:r>
        <w:rPr>
          <w:rFonts w:hint="cs"/>
          <w:rtl/>
        </w:rPr>
        <w:t>__________</w:t>
      </w:r>
    </w:p>
  </w:footnote>
  <w:footnote w:type="continuationSeparator" w:id="0">
    <w:p w:rsidR="00714DCE" w:rsidRDefault="00714DCE" w:rsidP="0024127C">
      <w:pPr>
        <w:pStyle w:val="Footer"/>
        <w:bidi/>
        <w:spacing w:after="80" w:line="200" w:lineRule="exact"/>
        <w:ind w:left="680"/>
      </w:pPr>
      <w:r>
        <w:rPr>
          <w:rFonts w:hint="cs"/>
          <w:rtl/>
        </w:rPr>
        <w:t>__________</w:t>
      </w:r>
    </w:p>
  </w:footnote>
  <w:footnote w:id="1">
    <w:p w:rsidR="00163076" w:rsidRPr="00163076" w:rsidRDefault="00163076" w:rsidP="00EE22EA">
      <w:pPr>
        <w:pStyle w:val="footnoteText0"/>
        <w:spacing w:after="240"/>
        <w:rPr>
          <w:rFonts w:hint="cs"/>
        </w:rPr>
      </w:pPr>
      <w:r>
        <w:rPr>
          <w:rtl/>
        </w:rPr>
        <w:tab/>
      </w:r>
      <w:r w:rsidRPr="00163076">
        <w:rPr>
          <w:rStyle w:val="FootnoteReference"/>
          <w:sz w:val="20"/>
          <w:vertAlign w:val="baseline"/>
          <w:rtl/>
        </w:rPr>
        <w:t>*</w:t>
      </w:r>
      <w:r>
        <w:rPr>
          <w:rtl/>
        </w:rPr>
        <w:tab/>
      </w:r>
      <w:r w:rsidRPr="0014695D">
        <w:rPr>
          <w:sz w:val="26"/>
          <w:rtl/>
        </w:rPr>
        <w:t>اعتمدته اللجنة في دورتها الحادية عشرة</w:t>
      </w:r>
      <w:r w:rsidRPr="0014695D">
        <w:rPr>
          <w:rFonts w:hint="cs"/>
          <w:sz w:val="26"/>
          <w:rtl/>
        </w:rPr>
        <w:t xml:space="preserve"> (31 آذار/مارس- 11 نيسان/أبريل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F87" w:rsidRPr="00123F87" w:rsidRDefault="00123F87" w:rsidP="00123F87">
    <w:pPr>
      <w:pStyle w:val="Header"/>
      <w:jc w:val="right"/>
    </w:pPr>
    <w:r w:rsidRPr="00123F87">
      <w:t>CRPD/C/SWE/CO/1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1DB" w:rsidRPr="00123F87" w:rsidRDefault="00123F87" w:rsidP="00123F87">
    <w:pPr>
      <w:pStyle w:val="Header"/>
      <w:jc w:val="left"/>
    </w:pPr>
    <w:r w:rsidRPr="00123F87">
      <w:t>CRPD/C/SWE/CO/1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1DB" w:rsidRDefault="002C71D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2C71DB" w:rsidRPr="002E4D7B" w:rsidRDefault="002C71DB"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71DB"/>
    <w:rsid w:val="000006FC"/>
    <w:rsid w:val="00040E25"/>
    <w:rsid w:val="00042149"/>
    <w:rsid w:val="00051734"/>
    <w:rsid w:val="00060068"/>
    <w:rsid w:val="000637F3"/>
    <w:rsid w:val="000648EA"/>
    <w:rsid w:val="000957C8"/>
    <w:rsid w:val="000963D8"/>
    <w:rsid w:val="00097049"/>
    <w:rsid w:val="000A04D5"/>
    <w:rsid w:val="000A468A"/>
    <w:rsid w:val="000B52F2"/>
    <w:rsid w:val="000D0EAE"/>
    <w:rsid w:val="000D491D"/>
    <w:rsid w:val="000D5380"/>
    <w:rsid w:val="000D6654"/>
    <w:rsid w:val="000E103D"/>
    <w:rsid w:val="000F0264"/>
    <w:rsid w:val="000F2EBF"/>
    <w:rsid w:val="000F3A9F"/>
    <w:rsid w:val="000F5FF6"/>
    <w:rsid w:val="001022B5"/>
    <w:rsid w:val="00113FA5"/>
    <w:rsid w:val="00123F87"/>
    <w:rsid w:val="001455A0"/>
    <w:rsid w:val="0014695D"/>
    <w:rsid w:val="00152D45"/>
    <w:rsid w:val="001602A3"/>
    <w:rsid w:val="00163076"/>
    <w:rsid w:val="0017674D"/>
    <w:rsid w:val="001808DB"/>
    <w:rsid w:val="001A5161"/>
    <w:rsid w:val="001A60BD"/>
    <w:rsid w:val="001A6143"/>
    <w:rsid w:val="001B1104"/>
    <w:rsid w:val="001B3954"/>
    <w:rsid w:val="002118D7"/>
    <w:rsid w:val="00232277"/>
    <w:rsid w:val="0023736D"/>
    <w:rsid w:val="0024127C"/>
    <w:rsid w:val="00257225"/>
    <w:rsid w:val="002C71DB"/>
    <w:rsid w:val="002E4D7B"/>
    <w:rsid w:val="00310160"/>
    <w:rsid w:val="00341A8C"/>
    <w:rsid w:val="00342BC7"/>
    <w:rsid w:val="003507A4"/>
    <w:rsid w:val="003519E6"/>
    <w:rsid w:val="0038155D"/>
    <w:rsid w:val="003B4356"/>
    <w:rsid w:val="003E045C"/>
    <w:rsid w:val="003F08A8"/>
    <w:rsid w:val="004054C9"/>
    <w:rsid w:val="004250E3"/>
    <w:rsid w:val="00434026"/>
    <w:rsid w:val="0043539E"/>
    <w:rsid w:val="00472A81"/>
    <w:rsid w:val="00495F28"/>
    <w:rsid w:val="004A20A6"/>
    <w:rsid w:val="004B2C92"/>
    <w:rsid w:val="004C39F7"/>
    <w:rsid w:val="004D6A3A"/>
    <w:rsid w:val="004E7F96"/>
    <w:rsid w:val="004F4AD7"/>
    <w:rsid w:val="00514A0D"/>
    <w:rsid w:val="00553DA3"/>
    <w:rsid w:val="00557CD3"/>
    <w:rsid w:val="00570577"/>
    <w:rsid w:val="00571432"/>
    <w:rsid w:val="005732A2"/>
    <w:rsid w:val="005762A5"/>
    <w:rsid w:val="00590BA3"/>
    <w:rsid w:val="005B46D9"/>
    <w:rsid w:val="005B5227"/>
    <w:rsid w:val="005B53E1"/>
    <w:rsid w:val="005B7AE0"/>
    <w:rsid w:val="005C235C"/>
    <w:rsid w:val="005D024F"/>
    <w:rsid w:val="005F146F"/>
    <w:rsid w:val="005F71B6"/>
    <w:rsid w:val="0061244F"/>
    <w:rsid w:val="00636231"/>
    <w:rsid w:val="006456BE"/>
    <w:rsid w:val="00654786"/>
    <w:rsid w:val="00660FD4"/>
    <w:rsid w:val="006A4425"/>
    <w:rsid w:val="006B00A4"/>
    <w:rsid w:val="006B4669"/>
    <w:rsid w:val="006F6BF8"/>
    <w:rsid w:val="00707BDF"/>
    <w:rsid w:val="00710727"/>
    <w:rsid w:val="00712E61"/>
    <w:rsid w:val="00714DCE"/>
    <w:rsid w:val="00715F45"/>
    <w:rsid w:val="00731815"/>
    <w:rsid w:val="00731B84"/>
    <w:rsid w:val="00734AE7"/>
    <w:rsid w:val="00776B88"/>
    <w:rsid w:val="0079344E"/>
    <w:rsid w:val="007A5CB8"/>
    <w:rsid w:val="007B1414"/>
    <w:rsid w:val="007E197F"/>
    <w:rsid w:val="007E6359"/>
    <w:rsid w:val="007F68C4"/>
    <w:rsid w:val="008153DE"/>
    <w:rsid w:val="008446DE"/>
    <w:rsid w:val="00852A10"/>
    <w:rsid w:val="00862634"/>
    <w:rsid w:val="00866C59"/>
    <w:rsid w:val="00877306"/>
    <w:rsid w:val="0089346A"/>
    <w:rsid w:val="008A6242"/>
    <w:rsid w:val="008B4BC6"/>
    <w:rsid w:val="008B67C5"/>
    <w:rsid w:val="008C55E9"/>
    <w:rsid w:val="008D70D4"/>
    <w:rsid w:val="00901E57"/>
    <w:rsid w:val="009070DF"/>
    <w:rsid w:val="00933A5E"/>
    <w:rsid w:val="00935F0E"/>
    <w:rsid w:val="0095208F"/>
    <w:rsid w:val="0096749E"/>
    <w:rsid w:val="00977B3F"/>
    <w:rsid w:val="0098065F"/>
    <w:rsid w:val="009814AE"/>
    <w:rsid w:val="009901D3"/>
    <w:rsid w:val="00996BBE"/>
    <w:rsid w:val="009B2C03"/>
    <w:rsid w:val="009B3116"/>
    <w:rsid w:val="009C5EA3"/>
    <w:rsid w:val="009D1DD5"/>
    <w:rsid w:val="009D1EBF"/>
    <w:rsid w:val="009F39F8"/>
    <w:rsid w:val="009F722C"/>
    <w:rsid w:val="00A1410D"/>
    <w:rsid w:val="00A26157"/>
    <w:rsid w:val="00A265C3"/>
    <w:rsid w:val="00A33AF7"/>
    <w:rsid w:val="00A43F9A"/>
    <w:rsid w:val="00A53F38"/>
    <w:rsid w:val="00A543D4"/>
    <w:rsid w:val="00A57F98"/>
    <w:rsid w:val="00A70F15"/>
    <w:rsid w:val="00AC4A91"/>
    <w:rsid w:val="00AD0014"/>
    <w:rsid w:val="00AD0092"/>
    <w:rsid w:val="00AD4CF2"/>
    <w:rsid w:val="00AF0BBA"/>
    <w:rsid w:val="00B1375F"/>
    <w:rsid w:val="00B22890"/>
    <w:rsid w:val="00B25A21"/>
    <w:rsid w:val="00B30468"/>
    <w:rsid w:val="00B30B0C"/>
    <w:rsid w:val="00B44E31"/>
    <w:rsid w:val="00B77A5F"/>
    <w:rsid w:val="00B831A0"/>
    <w:rsid w:val="00B85AB3"/>
    <w:rsid w:val="00BA4F7E"/>
    <w:rsid w:val="00BB2C41"/>
    <w:rsid w:val="00BC2E49"/>
    <w:rsid w:val="00BC55C8"/>
    <w:rsid w:val="00BC59D1"/>
    <w:rsid w:val="00BC5C10"/>
    <w:rsid w:val="00BE2964"/>
    <w:rsid w:val="00C21623"/>
    <w:rsid w:val="00C24FBD"/>
    <w:rsid w:val="00C473BA"/>
    <w:rsid w:val="00C611ED"/>
    <w:rsid w:val="00C61CDD"/>
    <w:rsid w:val="00C6490A"/>
    <w:rsid w:val="00C64FE1"/>
    <w:rsid w:val="00C74296"/>
    <w:rsid w:val="00C8345E"/>
    <w:rsid w:val="00C933DF"/>
    <w:rsid w:val="00CA5F7C"/>
    <w:rsid w:val="00CD0CA3"/>
    <w:rsid w:val="00CD60C6"/>
    <w:rsid w:val="00CF1B92"/>
    <w:rsid w:val="00D36E7C"/>
    <w:rsid w:val="00D40563"/>
    <w:rsid w:val="00D51067"/>
    <w:rsid w:val="00D75657"/>
    <w:rsid w:val="00D960AD"/>
    <w:rsid w:val="00DA0E0E"/>
    <w:rsid w:val="00DA188F"/>
    <w:rsid w:val="00DB0C39"/>
    <w:rsid w:val="00DB7679"/>
    <w:rsid w:val="00DE2484"/>
    <w:rsid w:val="00DF1702"/>
    <w:rsid w:val="00DF4DD8"/>
    <w:rsid w:val="00DF668E"/>
    <w:rsid w:val="00E04826"/>
    <w:rsid w:val="00E14D2B"/>
    <w:rsid w:val="00E20DBA"/>
    <w:rsid w:val="00E407BF"/>
    <w:rsid w:val="00E4481C"/>
    <w:rsid w:val="00E63A06"/>
    <w:rsid w:val="00E6524A"/>
    <w:rsid w:val="00E660D6"/>
    <w:rsid w:val="00E67C6E"/>
    <w:rsid w:val="00E707A0"/>
    <w:rsid w:val="00E771AB"/>
    <w:rsid w:val="00EA2141"/>
    <w:rsid w:val="00EA796F"/>
    <w:rsid w:val="00EB077B"/>
    <w:rsid w:val="00EC50B9"/>
    <w:rsid w:val="00ED26A0"/>
    <w:rsid w:val="00EE22EA"/>
    <w:rsid w:val="00EF05B5"/>
    <w:rsid w:val="00EF1E7D"/>
    <w:rsid w:val="00F010CD"/>
    <w:rsid w:val="00F1727A"/>
    <w:rsid w:val="00F34764"/>
    <w:rsid w:val="00F41A7C"/>
    <w:rsid w:val="00F477D4"/>
    <w:rsid w:val="00F54E3C"/>
    <w:rsid w:val="00F7067A"/>
    <w:rsid w:val="00F70CA5"/>
    <w:rsid w:val="00F82442"/>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11</Pages>
  <Words>3074</Words>
  <Characters>17527</Characters>
  <Application>Microsoft Office Outlook</Application>
  <DocSecurity>4</DocSecurity>
  <Lines>146</Lines>
  <Paragraphs>41</Paragraphs>
  <ScaleCrop>false</ScaleCrop>
  <HeadingPairs>
    <vt:vector size="2" baseType="variant">
      <vt:variant>
        <vt:lpstr>العنوان</vt:lpstr>
      </vt:variant>
      <vt:variant>
        <vt:i4>1</vt:i4>
      </vt:variant>
    </vt:vector>
  </HeadingPairs>
  <TitlesOfParts>
    <vt:vector size="1" baseType="lpstr">
      <vt:lpstr>CRPD/C/SWE/CO/1</vt:lpstr>
    </vt:vector>
  </TitlesOfParts>
  <Company>CSD</Company>
  <LinksUpToDate>false</LinksUpToDate>
  <CharactersWithSpaces>20560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CRPD/C/SWE/CO/1</dc:title>
  <dc:subject>Bouchama-Amin</dc:subject>
  <dc:creator>Mervat</dc:creator>
  <cp:keywords/>
  <dc:description/>
  <cp:lastModifiedBy>TPS</cp:lastModifiedBy>
  <cp:revision>2</cp:revision>
  <cp:lastPrinted>2014-05-21T05:50:00Z</cp:lastPrinted>
  <dcterms:created xsi:type="dcterms:W3CDTF">2014-05-21T09:02:00Z</dcterms:created>
  <dcterms:modified xsi:type="dcterms:W3CDTF">2014-05-21T09:02:00Z</dcterms:modified>
</cp:coreProperties>
</file>