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80462" w:rsidP="00980462">
            <w:pPr>
              <w:spacing w:after="20"/>
              <w:jc w:val="right"/>
            </w:pPr>
            <w:r w:rsidRPr="00980462">
              <w:rPr>
                <w:sz w:val="40"/>
              </w:rPr>
              <w:t>HRI</w:t>
            </w:r>
            <w:r>
              <w:t>/CORE/ECU/2009</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033EE1" w:rsidRDefault="00DB6076" w:rsidP="005A1AA8">
            <w:pPr>
              <w:spacing w:before="120" w:line="380" w:lineRule="exact"/>
              <w:rPr>
                <w:b/>
                <w:sz w:val="34"/>
                <w:szCs w:val="34"/>
              </w:rPr>
            </w:pPr>
            <w:r>
              <w:rPr>
                <w:b/>
                <w:sz w:val="34"/>
                <w:szCs w:val="34"/>
              </w:rPr>
              <w:t>Instrumentos Internacionales</w:t>
            </w:r>
            <w:r>
              <w:rPr>
                <w:b/>
                <w:sz w:val="34"/>
                <w:szCs w:val="34"/>
              </w:rPr>
              <w:br/>
              <w:t>de Derechos Humanos</w:t>
            </w:r>
          </w:p>
        </w:tc>
        <w:tc>
          <w:tcPr>
            <w:tcW w:w="2813" w:type="dxa"/>
            <w:tcBorders>
              <w:top w:val="single" w:sz="4" w:space="0" w:color="auto"/>
              <w:bottom w:val="single" w:sz="12" w:space="0" w:color="auto"/>
            </w:tcBorders>
          </w:tcPr>
          <w:p w:rsidR="00980462" w:rsidRDefault="00980462" w:rsidP="00980462">
            <w:pPr>
              <w:spacing w:before="240"/>
            </w:pPr>
            <w:r>
              <w:t>Distr. general</w:t>
            </w:r>
          </w:p>
          <w:p w:rsidR="00980462" w:rsidRDefault="00980462" w:rsidP="00980462">
            <w:r>
              <w:t>22 de noviembre de 2010</w:t>
            </w:r>
          </w:p>
          <w:p w:rsidR="00980462" w:rsidRDefault="00980462" w:rsidP="00980462"/>
          <w:p w:rsidR="002D5AAC" w:rsidRDefault="00980462" w:rsidP="00980462">
            <w:r>
              <w:t>Original: español</w:t>
            </w:r>
          </w:p>
        </w:tc>
      </w:tr>
    </w:tbl>
    <w:p w:rsidR="001952D0" w:rsidRPr="001952D0" w:rsidRDefault="001952D0" w:rsidP="001952D0">
      <w:pPr>
        <w:pStyle w:val="HMG"/>
      </w:pPr>
      <w:r>
        <w:tab/>
      </w:r>
      <w:r>
        <w:tab/>
      </w:r>
      <w:r w:rsidRPr="001952D0">
        <w:t xml:space="preserve">Documento básico que forma parte integrante </w:t>
      </w:r>
      <w:r w:rsidR="00A15364">
        <w:br/>
      </w:r>
      <w:r w:rsidRPr="001952D0">
        <w:t>de los informes de los Estados partes</w:t>
      </w:r>
    </w:p>
    <w:p w:rsidR="001952D0" w:rsidRPr="001952D0" w:rsidRDefault="001952D0" w:rsidP="001952D0">
      <w:pPr>
        <w:pStyle w:val="HMG"/>
      </w:pPr>
      <w:r w:rsidRPr="001952D0">
        <w:tab/>
      </w:r>
      <w:r w:rsidRPr="001952D0">
        <w:tab/>
        <w:t>E</w:t>
      </w:r>
      <w:r w:rsidR="00D13F7D" w:rsidRPr="001952D0">
        <w:t>cuador</w:t>
      </w:r>
      <w:r w:rsidRPr="001952D0">
        <w:rPr>
          <w:b w:val="0"/>
          <w:sz w:val="20"/>
        </w:rPr>
        <w:footnoteReference w:customMarkFollows="1" w:id="1"/>
        <w:t>* **</w:t>
      </w:r>
    </w:p>
    <w:p w:rsidR="001952D0" w:rsidRPr="001952D0" w:rsidRDefault="001952D0" w:rsidP="001952D0">
      <w:pPr>
        <w:pStyle w:val="SingleTxtG"/>
        <w:jc w:val="right"/>
      </w:pPr>
      <w:r w:rsidRPr="001952D0">
        <w:t>[7 de septiembre de 2009]</w:t>
      </w:r>
    </w:p>
    <w:p w:rsidR="001952D0" w:rsidRPr="001952D0" w:rsidRDefault="001952D0" w:rsidP="001952D0">
      <w:pPr>
        <w:pStyle w:val="SingleTxtG"/>
      </w:pPr>
    </w:p>
    <w:p w:rsidR="001952D0" w:rsidRPr="001952D0" w:rsidRDefault="001952D0" w:rsidP="00C22774">
      <w:pPr>
        <w:pStyle w:val="HChG"/>
      </w:pPr>
      <w:r w:rsidRPr="001952D0">
        <w:br w:type="page"/>
      </w:r>
      <w:r w:rsidRPr="001952D0">
        <w:tab/>
      </w:r>
      <w:r w:rsidRPr="001952D0">
        <w:tab/>
        <w:t>Presentación</w:t>
      </w:r>
    </w:p>
    <w:p w:rsidR="001952D0" w:rsidRPr="001952D0" w:rsidRDefault="001952D0" w:rsidP="001952D0">
      <w:pPr>
        <w:pStyle w:val="SingleTxtG"/>
      </w:pPr>
      <w:r w:rsidRPr="001952D0">
        <w:tab/>
        <w:t>El Estado ecuatoriano se honra en presentar al Comité de Derechos Económicos, Sociales y Culturales el tercer informe periódico sobre el cumplimiento del Pacto Internacional de Derechos Económicos, Sociales y Culturales, en cumplimiento a lo establecido en los artículos 16 y 17 del Pacto y las resoluciones del Comité que han elaborado directrices específicas para la realización de informes periódicos.</w:t>
      </w:r>
    </w:p>
    <w:p w:rsidR="001952D0" w:rsidRPr="001952D0" w:rsidRDefault="001952D0" w:rsidP="001952D0">
      <w:pPr>
        <w:pStyle w:val="SingleTxtG"/>
      </w:pPr>
      <w:r w:rsidRPr="001952D0">
        <w:tab/>
      </w:r>
      <w:r w:rsidR="00286E82">
        <w:t xml:space="preserve">El </w:t>
      </w:r>
      <w:r w:rsidRPr="001952D0">
        <w:t>Ecuador presentó su segundo informe periódico en el año 2002, el que fue examinado p</w:t>
      </w:r>
      <w:r w:rsidR="002B70BC">
        <w:t>or el Comité en junio de 2004 (v</w:t>
      </w:r>
      <w:r w:rsidRPr="001952D0">
        <w:t>er E/C.12/1/Add.100, de 7 de junio de 2004).</w:t>
      </w:r>
    </w:p>
    <w:p w:rsidR="001952D0" w:rsidRPr="001952D0" w:rsidRDefault="001952D0" w:rsidP="001952D0">
      <w:pPr>
        <w:pStyle w:val="SingleTxtG"/>
      </w:pPr>
      <w:r w:rsidRPr="001952D0">
        <w:tab/>
        <w:t>El informe que se presenta al Comité está dividido en dos partes. La primera es un informe básico común que contiene información general del Ecuador sobre las características generales, la estructura constitucional, política y jurídica, y el marco general de protección de los derechos humanos.</w:t>
      </w:r>
    </w:p>
    <w:p w:rsidR="001952D0" w:rsidRPr="001952D0" w:rsidRDefault="001952D0" w:rsidP="001952D0">
      <w:pPr>
        <w:pStyle w:val="SingleTxtG"/>
      </w:pPr>
      <w:r w:rsidRPr="001952D0">
        <w:tab/>
        <w:t>El otro cuerpo que se presenta al Comité corresponde al informe específico del Ecuador sobre el cumplimiento del Pacto Internacional de Derechos Económicos, Sociales y Culturales.</w:t>
      </w:r>
    </w:p>
    <w:p w:rsidR="001952D0" w:rsidRPr="001952D0" w:rsidRDefault="001952D0" w:rsidP="001952D0">
      <w:pPr>
        <w:pStyle w:val="SingleTxtG"/>
      </w:pPr>
      <w:r w:rsidRPr="001952D0">
        <w:tab/>
        <w:t>Para la preparación y presentación del informe básico común se ha tomado como referencia las directrices armonizadas contenidas en los documentos HRI/GEN/2/Rev.5 de 29 d</w:t>
      </w:r>
      <w:r w:rsidR="002B70BC">
        <w:t>e mayo de 2008 y HRI/GEN/2/Rev.</w:t>
      </w:r>
      <w:r w:rsidRPr="001952D0">
        <w:t xml:space="preserve">6 de 3 de junio de 2009. El período que se informa abarca desde el año </w:t>
      </w:r>
      <w:smartTag w:uri="urn:schemas-microsoft-com:office:smarttags" w:element="metricconverter">
        <w:smartTagPr>
          <w:attr w:name="ProductID" w:val="2003 a"/>
        </w:smartTagPr>
        <w:r w:rsidRPr="001952D0">
          <w:t>2003 a</w:t>
        </w:r>
      </w:smartTag>
      <w:r w:rsidRPr="001952D0">
        <w:t xml:space="preserve"> 2008, hasta agosto de 2009, inclusive.</w:t>
      </w:r>
    </w:p>
    <w:p w:rsidR="001952D0" w:rsidRPr="001952D0" w:rsidRDefault="001952D0" w:rsidP="001952D0">
      <w:pPr>
        <w:pStyle w:val="SingleTxtG"/>
      </w:pPr>
      <w:r w:rsidRPr="001952D0">
        <w:tab/>
        <w:t>Los cuerpos de los informes contienen la información solicitada en las directrices de 2008 y 2009 y cuentan con datos estadísticos, constitucionales, legales y de carácter judicial en la protección de los derechos humanos, en específico de los derechos económicos, sociales y culturales.</w:t>
      </w:r>
    </w:p>
    <w:p w:rsidR="001952D0" w:rsidRPr="001952D0" w:rsidRDefault="001952D0" w:rsidP="001952D0">
      <w:pPr>
        <w:pStyle w:val="SingleTxtG"/>
      </w:pPr>
      <w:r w:rsidRPr="001952D0">
        <w:tab/>
        <w:t xml:space="preserve">Para la preparación, recolección de información, presentación y redacción de estos informes se ha contado con la participación activa del personal de </w:t>
      </w:r>
      <w:smartTag w:uri="urn:schemas-microsoft-com:office:smarttags" w:element="PersonName">
        <w:smartTagPr>
          <w:attr w:name="ProductID" w:val="la Subsecretar￭a"/>
        </w:smartTagPr>
        <w:r w:rsidRPr="001952D0">
          <w:t>la Subsecretaría</w:t>
        </w:r>
      </w:smartTag>
      <w:r w:rsidRPr="001952D0">
        <w:t xml:space="preserve"> de Derechos Humanos y Coordinación de </w:t>
      </w:r>
      <w:smartTag w:uri="urn:schemas-microsoft-com:office:smarttags" w:element="PersonName">
        <w:smartTagPr>
          <w:attr w:name="ProductID" w:val="la Defensa P￺blica"/>
        </w:smartTagPr>
        <w:r w:rsidRPr="001952D0">
          <w:t>la Defensa Pública</w:t>
        </w:r>
      </w:smartTag>
      <w:r w:rsidRPr="001952D0">
        <w:t xml:space="preserve"> del Ministerio de Justicia y Derechos Humanos del Ecuador en apoyo y coordinación con </w:t>
      </w:r>
      <w:smartTag w:uri="urn:schemas-microsoft-com:office:smarttags" w:element="PersonName">
        <w:smartTagPr>
          <w:attr w:name="ProductID" w:val="la Direcci￳n General"/>
        </w:smartTagPr>
        <w:r w:rsidRPr="001952D0">
          <w:t>la Dirección General</w:t>
        </w:r>
      </w:smartTag>
      <w:r w:rsidRPr="001952D0">
        <w:t xml:space="preserve"> de Derechos Humanos y Asuntos Sociales del Ministerio de Relaciones Exteriores, Comercio e Integración, de conformidad al mandato del Ejecutivo, que en septiembre de 2008, encargó a </w:t>
      </w:r>
      <w:smartTag w:uri="urn:schemas-microsoft-com:office:smarttags" w:element="PersonName">
        <w:smartTagPr>
          <w:attr w:name="ProductID" w:val="la Cartera"/>
        </w:smartTagPr>
        <w:r w:rsidRPr="001952D0">
          <w:t>la Cartera</w:t>
        </w:r>
      </w:smartTag>
      <w:r w:rsidRPr="001952D0">
        <w:t xml:space="preserve"> de Justicia y Derechos Humanos el desarrollo de los informes nacionales a los diversos Comités de Derechos Humanos del Sistema Universal u otros regionales, en apoyo de </w:t>
      </w:r>
      <w:smartTag w:uri="urn:schemas-microsoft-com:office:smarttags" w:element="PersonName">
        <w:smartTagPr>
          <w:attr w:name="ProductID" w:val="la Canciller￭a"/>
        </w:smartTagPr>
        <w:r w:rsidRPr="001952D0">
          <w:t>la Cancillería</w:t>
        </w:r>
      </w:smartTag>
      <w:r w:rsidRPr="001952D0">
        <w:t xml:space="preserve">, que es la institución responsable de </w:t>
      </w:r>
      <w:smartTag w:uri="urn:schemas-microsoft-com:office:smarttags" w:element="PersonName">
        <w:smartTagPr>
          <w:attr w:name="ProductID" w:val="la Comisi￳n"/>
        </w:smartTagPr>
        <w:r w:rsidRPr="001952D0">
          <w:t>la Comisión</w:t>
        </w:r>
      </w:smartTag>
      <w:r w:rsidRPr="001952D0">
        <w:t xml:space="preserve"> de Coordinación Pública para los Derechos Humanos. </w:t>
      </w:r>
    </w:p>
    <w:p w:rsidR="001952D0" w:rsidRPr="001952D0" w:rsidRDefault="001952D0" w:rsidP="001952D0">
      <w:pPr>
        <w:pStyle w:val="SingleTxtG"/>
      </w:pPr>
      <w:r w:rsidRPr="001952D0">
        <w:tab/>
        <w:t>Como fuentes de información se contó con la activa colaboración de más de cuarenta instituciones nacionales, además del aporte de algunas instituciones de las provincias de Guayas y Azuay, de las ciudades de Guayaquil y Cuenca. Las organizaciones de la sociedad civil fueron invitadas a conocer el contenido del informe, a la vez que se solicitó su colaboración para proporcionar información para la preparación de los informes.</w:t>
      </w:r>
    </w:p>
    <w:p w:rsidR="001952D0" w:rsidRPr="001952D0" w:rsidRDefault="001952D0" w:rsidP="001952D0">
      <w:pPr>
        <w:pStyle w:val="SingleTxtG"/>
      </w:pPr>
      <w:r w:rsidRPr="001952D0">
        <w:tab/>
        <w:t>En los cuerpos de los informes básico común y el específico del Pacto Internacional de Derechos Económicos, Sociales y Culturales se ha dado contestación a las principales preocupaciones y recomendaciones que el Comité realizó en el examen del segundo informe periódico, señalamientos que se contestarán con mayor detalle en la introducción del documento específico del Tratado.</w:t>
      </w:r>
    </w:p>
    <w:p w:rsidR="001952D0" w:rsidRPr="001952D0" w:rsidRDefault="001952D0" w:rsidP="001952D0">
      <w:pPr>
        <w:pStyle w:val="SingleTxtG"/>
      </w:pPr>
      <w:r w:rsidRPr="001952D0">
        <w:tab/>
        <w:t xml:space="preserve">Para mayor información se ha dispuesto un cuerpo de anexos en el informe básico Común, que contiene el texto completo de </w:t>
      </w:r>
      <w:smartTag w:uri="urn:schemas-microsoft-com:office:smarttags" w:element="PersonName">
        <w:smartTagPr>
          <w:attr w:name="ProductID" w:val="la Constituci￳n"/>
        </w:smartTagPr>
        <w:r w:rsidRPr="001952D0">
          <w:t>la Constitución</w:t>
        </w:r>
      </w:smartTag>
      <w:r w:rsidRPr="001952D0">
        <w:t xml:space="preserve"> del Ecuador de 2008 y otros documentos necesarios para la consulta del Comité, si fuere necesaria. Lo propio en el informe específico del Tratado.</w:t>
      </w:r>
    </w:p>
    <w:p w:rsidR="001952D0" w:rsidRPr="001952D0" w:rsidRDefault="001952D0" w:rsidP="001952D0">
      <w:pPr>
        <w:pStyle w:val="SingleTxtG"/>
      </w:pPr>
      <w:r w:rsidRPr="001952D0">
        <w:tab/>
        <w:t>Es preciso señalar al Comité que mucha de la información de los informes que se presentan no ha sido desglosada por años, sino que se ha elaborado de conformidad con la evolución y desarrollo de la política social de los diferentes gobiernos que han gobernado el Ecuador desde el año 2003, los que han sido tres, en el período que se informa.</w:t>
      </w:r>
    </w:p>
    <w:p w:rsidR="001952D0" w:rsidRPr="001952D0" w:rsidRDefault="001952D0" w:rsidP="001952D0">
      <w:pPr>
        <w:pStyle w:val="SingleTxtG"/>
      </w:pPr>
      <w:r w:rsidRPr="001952D0">
        <w:tab/>
      </w:r>
      <w:r w:rsidR="00286E82">
        <w:t xml:space="preserve">El </w:t>
      </w:r>
      <w:r w:rsidRPr="001952D0">
        <w:t xml:space="preserve">Ecuador ha prestado particular relevancia al tratamiento de los derechos económicos, sociales y culturales en los últimos dos años, a partir de la implementación del Plan Nacional de Desarrollo, en junio de 2007 y la adopción de </w:t>
      </w:r>
      <w:smartTag w:uri="urn:schemas-microsoft-com:office:smarttags" w:element="PersonName">
        <w:smartTagPr>
          <w:attr w:name="ProductID" w:val="ვ?⮀੹豘ƺ̌蝐ბ鲘დƸ̈Parse Prefer Folder Browsingƀ̈謰$೐༌ƈ̈屼ڃ㐘დ늈჎siónƕ̌㉸დƓ̈辠༠϶ƛ̈ꒀミ뀈㭤჏㸘჏ Ǥ̌ꏐョꑔミꎠョ뀈ヘ㹠჏re ǭ̈㸼჏㼀჏忈჏ccióǶ̈ꒀミ뀈㫼჏㺰჏ ǳ̌ꏐョꑔミꎠョ뀈ヘ㻸჏ a Ǹ̈㻔჏㾘჏㹨჏al dǅ̈ꒀミ뀈㬼჏㽈჏ ǎ̌ꏐョꑔミꎠョ뀈ヘ㾐჏de Ǘ̈㽬჏䀰჏㼀჏ǐ̈ꒀミ뀈忬჏㿠჏ ǝ̌ꏐョꑔミꎠョ뀈ヘ䀨჏ Ģ̈䀄჏䃈჏㾘჏į̈ꒀミ뀈 䃬჏䁸჏ Ĩ̌ꏐョꑔミꎠョ뀈ヘ䃀჏ ı̈䂜჏䅸჏䀰჏ĺ̈&#10;contóĹ̈ꒀミ뀈&amp;䆜჏䄨჏ Ă̌ꏐョꑔミꎠョ뀈ヘ䅰჏ ċ̈䅌჏䈨჏䃈჏Ĕ̈conē̈ꒀミ뀈*䉌჏䇘჏ Ĝ̌ꏐョꑔミꎠョ뀈ヘ䈠჏ ť̈䇼჏䋘჏䅸჏Ů̈laŭ̈ꒀミ뀈-䋼჏䊈჏ Ŷ̌ꏐョꑔミꎠョ뀈ヘ䋐჏ ſ̈䊬჏䎘჏䈨჏Ÿ̈activaŅ̈ꒀミ뀈4䎼჏䍈჏ Ŏ̌ꏐョꑔミꎠョ뀈ヘ䎐჏ ŗ̈䍬჏䑘჏䋘჏Ő̈colaboraciónŝ̈ꒀミ뀈A䑼჏䐈჏ Ʀ̌ꏐョꑔミꎠョ뀈ヘ䑐჏ Ư̈䐬჏䔈჏䎘჏ƨ̈deƷ̈ꒀミ뀈D䔬჏䒸჏ ư̌ꏐョꑔミꎠョ뀈ヘ䔀჏ ƹ̈䓜჏䖸჏䑘჏Ƃ̈másƁ̈ꒀミ뀈H䗜჏䕨჏ Ɗ̌ꏐョꑔミꎠョ뀈ヘ䖰჏ Ɠ̈䖌჏䙨჏䔈჏Ɯ̈deƛ̈ꒀミ뀈K䚌჏䘘჏ Ǥ̌ꏐョꑔミꎠョ뀈ヘ䙠჏ ǭ̈䘼჏䜨჏䖸჏Ƕ̈cuarentaǳ̈ꒀミ뀈T&#10;䝌჏䛘჏ Ǽ̌ꏐョꑔミꎠョ뀈ヘ䜠჏ ǅ̈䛼჏䟨჏䙨჏ǎ̈institucionesǋ̈ꒀミ뀈b&#10;䠌჏䞘჏ ǔ̌ꏐョꑔミꎠョ뀈ヘ䟠჏ ǝ̈䞼჏䢨჏䜨჏Ħ̈nacionalesģ̈ꒀミ뀈l䣌჏䡘჏ Ĭ̌ꏐョꑔミꎠョ뀈ヘ䢠჏ ĵ̈䡼჏䥘჏䟨჏ľ̈,Ľ̈ꒀミ뀈n䥼჏䤈჏ Ć̌ꏐョꑔミꎠョ뀈ヘ䥐჏ ď̈䤬჏䨘჏䢨჏Ĉ̈ademásĕ̈ꒀミ뀈u䨼჏䧈჏ Ğ̌ꏐョꑔミꎠョ뀈ヘ䨐჏ ŧ̈䧬჏䫈჏䥘჏Š̈delů̈ꒀミ뀈y䫬჏䩸჏ Ũ̌ꏐョꑔミꎠョ뀈ヘ䫀჏ ű̈䪜჏䮈჏䨘჏ź̈aporteŇ̈ꒀミ뀈䮬჏䬸჏ ŀ̌ꏐョꑔミꎠョ뀈ヘ䮀჏ ŉ̈䭜჏䰸჏䫈჏Œ̈deő̈ꒀミ뀈䱜჏䯨჏ Ś̌ꏐョꑔミꎠョ뀈ヘ䰰჏ ƣ̈䰌჏䳸჏䮈჏Ƭ̈algunasƩ̈ꒀミ뀈&#10;䴜჏䲨჏ Ʋ̌ꏐョꑔミꎠョ뀈ヘ䳰჏ ƻ̈䳌჏䶸჏䰸჏Ƅ̈institucionesƁ̈ꒀミ뀈䷜჏䵨჏ Ɗ̌ꏐョꑔミꎠョ뀈ヘ䶰჏pa Ɠ̈䶌჏乨჏䳸჏ión Ɯ̈deaciƛ̈ꒀミ뀈二჏丘჏ Ǥ̌ꏐョꑔミꎠョ뀈ヘ习჏on ǭ̈丼჏优჏䶸჏icipǶ̈lasvaǵ̈ꒀミ뀈 &#10;似჏仈჏ Ǿ̌ꏐョꑔミꎠョ뀈ヘ伐჏y  Ǉ̈们჏俘჏乨჏la Dǀ̈provinciasl MǍ̈ꒀミ뀈«俼჏侈჏ ǖ̌ꏐョꑔミꎠョ뀈ヘ俐჏n  ǟ̈侬჏傈჏优჏ciónǘ̈deireħ̈ꒀミ뀈®催჏倸჏ Ġ̌ꏐョꑔミꎠョ뀈ヘ傀჏el ĩ̈停჏先჏俘჏elacĲ̈Guayasres, CoĿ̈ꒀミ뀈µ公჏僸჏ ĸ̌ꏐョꑔミꎠョ뀈ヘ兀჏ec ā̈儜჏凸჏傈჏ptieĊ̈y2008ĉ̈ꒀミ뀈·刜჏冨჏ Ē̌ꏐョꑔミꎠョ뀈ヘ凰჏el ě̈凌჏动჏先჏os IŤ̈&#10;Azuayţ̈ꒀミ뀈¼勌჏剘჏ Ŭ̌ꏐョꑔミꎠョ뀈ヘ加჏Si ŵ̈剼჏単჏凸჏u otž̈,onalŽ̈ꒀミ뀈¾卼჏匈჏ ņ̌ꏐョꑔミꎠョ뀈ヘ卐჏Co ŏ̈匬჏合჏动჏ciónň̈deablŗ̈ꒀミ뀈Á听჏厸჏ Ő̌ꏐョꑔミꎠョ뀈ヘ吀჏ch ř̈叜჏咸჏単჏Ƣ̈lasơ̈ꒀミ뀈Å哜჏周჏ ƪ̌ꏐョꑔミꎠョ뀈ヘ咰჏ Ƴ̈和჏啸჏合჏Ƽ̈ciudadesƹ̈ꒀミ뀈Î喜჏唨჏ Ƃ̌ꏐョꑔミꎠョ뀈ヘ啰჏ Ƌ̈啌჏嘨჏咸჏Ɣ̈deƓ̈ꒀミ뀈Ñ 噌჏嗘჏ Ɯ̌ꏐョꑔミꎠョ뀈ヘ嘠჏ ǥ̈嗼჏囨჏啸჏Ǯ̈Guayaquilǫ̈ꒀミ뀈Û圌჏嚘჏ Ǵ̌ꏐョꑔミꎠョ뀈ヘ因჏ ǽ̈嚼჏垘჏嘨჏ǆ̈yǅ̈ꒀミ뀈Ý垼჏坈჏ ǎ̌ꏐョꑔミꎠョ뀈ヘ垐჏ Ǘ̈坬჏塘჏囨჏ǐ̈Cuencaǝ̈ꒀミ뀈ã塼჏堈჏ Ħ̌ꏐョꑔミꎠョ뀈ヘ塐჏ į̈堬჏夈჏垘჏Ĩ̈.ķ̈ꒀミ뀈å夬჏墸჏ İ̌ꏐョꑔミꎠョ뀈ヘ夀჏ Ĺ̈壜჏妸჏塘჏Ă̈Lasā̈ꒀミ뀈é჎奨჏ Ċ̌ꏐョꑔミꎠョ뀈ヘ妰჏ ē̈妌჏婐჏夈჏Ĝ̈ꒀミ뀈ø婴჏娀჏ ę̌ꏐョꑔミꎠョ뀈ヘ婈჏ Ů̈娤჏嬀჏妸჏ṻdeŶ̈ꒀミ뀈û嬤჏媰჏ ų̌ꏐョꑔミꎠョ뀈ヘ嫸჏ Ÿ̈嫔჏宰჏婐჏Ņ̈laŀ̈ꒀミ뀈þ寔჏孠჏ ō̌ꏐョꑔミꎠョ뀈ヘ宨჏ Œ̈宄჏屰჏嬀჏ş̈sociedadŘ̈ꒀミ뀈ć岔჏尠჏ ƥ̌ꏐョꑔミꎠョ뀈ヘ屨჏ ƪ̈屄჏崠჏宰჏Ʒ̈&#10;civilƲ̈ꒀミ뀈č怌჏峐჏ ƿ̌ꏐョꑔミꎠョ뀈ヘ崘჏ Ƅ̈峴჏您჏屰჏Ɓ̈蚌ョ෠༌虜ョꌈミꦰ།묰༢የϺ던Ɖ̌ón̌퇘ზڠთƐ̈謰$⽐დƘ̈ꒀミ뀈㫤჏廠჏ǥ̈릠༢ൈ༌ǭ̈蚌ョ꿨༢虜ョꌈミ쪰༢辸የϺ던ǵ̈謰$㌈დ ǽ̌ꏐョꑔミꎠョ뀈ヘ弨჏ ǂ̈弄჏忈჏㪨჏Ǐ̈ꒀミ뀈㬔჏彸჏ ǈ̌ꏐョꑔミꎠョ뀈ヘ忀჏ Ǒ̈徜჏㹨჏弰჏ǚ̐seĦ̈fueronģ̈ꒀミ뀈Ĕ 惌჏恘჏ Ĭ̌ꏐョꑔミꎠョ뀈ヘ悠჏ ĵ̈恼჏慨჏崠჏ľ̈invitadasĻ̈ꒀミ뀈Ğ憌჏愘჏ Ą̌ꏐョꑔミꎠョ뀈ヘ慠჏ č̈愼჏战჏您჏Ė̈aĕ̈ꒀミ뀈Ġ戼჏懈჏ Ğ̌ꏐョꑔミꎠョ뀈ヘ成჏ ŧ̈懬჏拘჏慨჏Š̈conocerŭ̈ꒀミ뀈Ĩ拼჏抈჏ Ŷ̌ꏐョꑔミꎠョ뀈ヘ拐჏ ſ̈抬჏授჏战჏Ÿ̈elŇ̈ꒀミ뀈ī 掬჏挸჏ ŀ̌ꏐョꑔミꎠョ뀈ヘ掀჏ ŉ̈捜჏摈჏拘჏Œ̈contenidoş̈ꒀミ뀈ĵ摬჏揸჏ Ř̌ꏐョꑔミꎠョ뀈ヘ摀჏ ơ̈搜჏擸჏授჏ƪ̈delƩ̈ꒀミ뀈Ĺ攜჏撨჏ Ʋ̌ꏐョꑔミꎠョ뀈ヘ擰჏ ƻ̈擌჏斸჏摈჏Ƅ̈informeƁ̈ꒀミ뀈ŀ旜჏敨჏ Ɗ̌ꏐョꑔミꎠョ뀈ヘ新჏ Ɠ̈斌჏晨჏擸჏Ɯ̈,ƛ̈ꒀミ뀈ł暌჏昘჏ Ǥ̌ꏐョꑔミꎠョ뀈ヘ晠჏ ǭ̈昼჏朘჏斸჏Ƕ̈aǵ̈ꒀミ뀈ń朼჏曈჏ Ǿ̌ꏐョꑔミꎠョ뀈ヘ朐჏ Ǉ̈曬჏柈჏晨჏ǀ̈laǏ̈ꒀミ뀈Ň柬჏杸჏ ǈ̌ꏐョꑔミꎠョ뀈ヘ柀჏ Ǒ̈果჏桸჏朘჏ǚ̈vezǙ̈ꒀミ뀈ŋ梜჏栨჏ Ģ̌ꏐョꑔミꎠョ뀈ヘ桰჏ ī̈桌჏椨჏柈჏Ĵ̈queĳ̈ꒀミ뀈ŏ楌჏棘჏ ļ̌ꏐョꑔミꎠョ뀈ヘ椠჏ ą̈棼჏様჏桸჏Ď̈seč̈ꒀミ뀈Œ槼჏榈჏ Ė̌ꏐョꑔミꎠョ뀈ヘ槐჏ ğ̈榬჏檘჏椨჏Ę̈solicitóť̈ꒀミ뀈ś檼჏橈჏ Ů̌ꏐョꑔミꎠョ뀈ヘ檐჏ ŷ̈橬჏歈჏様჏Ű̈suſ̈ꒀミ뀈Ş歬჏櫸჏ Ÿ̌ꏐョꑔミꎠョ뀈ヘ歀჏ Ł̈欜჏氈჏檘჏Ŋ̈colaboraciónŗ̈ꒀミ뀈ū氬჏殸჏ Ő̌ꏐョꑔミꎠョ뀈ヘ氀჏ ř̈毜჏沸჏歈჏Ƣ̈paraơ̈ꒀミ뀈Ű泜჏汨჏ ƪ̌ꏐョꑔミꎠョ뀈ヘ沰჏ Ƴ̈沌჏浸჏氈჏Ƽ̈proporcionarƹ̈ꒀミ뀈Ž涜჏洨჏ Ƃ̌ꏐョꑔミꎠョ뀈ヘ浰჏ Ƌ̈浌჏游჏沸჏Ɣ̈informaciónƑ̈ꒀミ뀈Ɖ湜჏淨჏ ƚ̌ꏐョꑔミꎠョ뀈ヘ渰჏ ǣ̈渌჏滨჏浸჏Ǭ̈paraǫ̈ꒀミ뀈Ǝ漌჏溘჏ Ǵ̌ꏐョꑔミꎠョ뀈ヘ滠჏ ǽ̈溼჏澘჏游჏ǆ̈laǅ̈ꒀミ뀈Ƒ澼჏潈჏ ǎ̌ꏐョꑔミꎠョ뀈ヘ澐჏ Ǘ̈潬჏灘჏滨჏ǐ̈preparaciónǝ̈ꒀミ뀈Ɲ灼჏瀈჏ Ħ̌ꏐョꑔミꎠョ뀈ヘ灐჏ į̈瀬჏焈჏澘჏Ĩ̈deķ̈ꒀミ뀈Ơ焬჏炸჏ İ̌ꏐョꑔミꎠョ뀈ヘ焀჏ Ĺ̈烜჏熸჏灘჏Ă̈losā̈ꒀミ뀈Ƥ燜჏煨჏ Ċ̌ꏐョꑔミꎠョ뀈ヘ熰჏ ē̈熌჏牸჏焈჏Ĝ̈informesę̈ꒀミ뀈Ƭ犜჏爨჏ Ţ̌ꏐョꑔミꎠョ뀈ヘ牰჏ ṻ牌჏猨჏熸჏Ŵ̈.ų̈ꒀミ뀈ƭ獌჏狘჏ ż̌ꏐョꑔミꎠョ뀈ヘ猠჏ Ņ̈狼჏璸჏牸჏Ŏ̈&#10;ō̈&#10;y1ň̈deŗ̈losn ListŐ̈cuerposiónŝ̈recomendacionesƤ̈En1mes.lơ̈ꒀミ뀈獤჏瑨჏ ƪ̌ꏐョꑔミꎠョ뀈ヘ環჏ Ƴ̈璌჏畐჏猨჏Ƽ̈ꒀミ뀈琜჏甀჏ ƹ̌ꏐョꑔミꎠョ뀈ヘ畈჏ Ǝ̈甤჏痨჏璸჏Ƌ̈ꒀミ뀈玔჏疘჏ Ɣ̌ꏐョꑔミꎠョ뀈ヘ痠჏ Ɲ̈疼჏皀჏畐჏Ǧ̈ꒀミ뀈玼჏瘰჏ ǣ̌ꏐョꑔミꎠョ뀈ヘ癸჏ Ǩ̈癔჏眘჏痨჏ǵ̈ꒀミ뀈獼჏盈჏ Ǿ̌ꏐョꑔミꎠョ뀈ヘ眐჏ Ǉ̈盬჏瞰჏皀჏ǀ̈ꒀミ뀈矔჏睠჏ Ǎ̌ꏐョꑔミꎠョ뀈ヘ瞨჏ ǒ̈瞄჏硠჏眘჏ǟ̈losǚ̈ꒀミ뀈碄჏砐჏ ħ̌ꏐョꑔミꎠョ뀈ヘ硘჏ Ĭ̈破჏礠჏瞰჏ĩ̈InformesĲ̈ꒀミ뀈 祄჏磐჏ Ŀ̌ꏐョꑔミꎠョ뀈ヘ礘჏ Ą̈磴჏秠჏硠჏ā̈BásicoĊ̈ꒀミ뀈'稄჏禐჏ ė̌ꏐョꑔミꎠョ뀈ヘ秘჏ Ĝ̈禴჏窐჏礠჏ę̈&#10;ComúnŤ̈ꒀミ뀈-窴჏穀჏ š̌ꏐョꑔミꎠョ뀈ヘ窈჏ Ŷ̈穤჏筀჏秠჏ų̈yž̈ꒀミ뀈/筤჏竰჏ Ż̌ꏐョꑔミꎠョ뀈ヘ笸჏ ŀ̈笔჏篰჏窐჏ō̈elň̈ꒀミ뀈2&#10;簔჏箠჏ ŕ̌ꏐョꑔミꎠョ뀈ヘ篨჏ Ś̈範჏粰჏筀჏Ƨ̈específicoƠ̈ꒀミ뀈=糔჏籠჏ ƭ̌ꏐョꑔミꎠョ뀈ヘ粨჏ Ʋ̈粄჏絠჏篰჏ƿ̈delƺ̈ꒀミ뀈A綄჏紐჏ Ƈ̌ꏐョꑔミꎠョ뀈ヘ絘჏ ƌ̈紴჏縐჏粰჏Ɖ̈&#10;PactoƔ̈ꒀミ뀈G縴჏緀჏ Ƒ̌ꏐョꑔミꎠョ뀈ヘ縈჏ Ǧ̈緤჏绀჏絠჏ǣ̈deǮ̈ꒀミ뀈J绤჏繰჏ ǫ̌ꏐョꑔミꎠョ뀈ヘ纸჏ ǰ̈纔჏羀჏縐჏ǽ̈Derechosǆ̈ꒀミ뀈S&#10;群჏缰჏ ǃ̌ꏐョꑔミꎠョ뀈ヘ罸჏ ǈ̈罔჏聀჏绀჏Ǖ̈EconómicosǞ̈ꒀミ뀈]聤჏翰჏ Ǜ̌ꏐョꑔミꎠョ뀈ヘ耸჏ Ġ̈耔჏胰჏羀჏ĭ̈,Ĩ̈ꒀミ뀈_脔჏肠჏ ĵ̌ꏐョꑔミꎠョ뀈ヘ胨჏ ĺ̈胄჏膰჏聀჏ć̈SocialesĀ̈ꒀミ뀈h臔჏腠჏ č̌ꏐョꑔミꎠョ뀈ヘ膨჏ Ē̈膄჏艠჏胰჏ğ̈yĚ̈ꒀミ뀈j&#10;芄჏舐჏ ŧ̌ꏐョꑔミꎠョ뀈ヘ艘჏ Ŭ̈舴჏茠჏膰჏ũ̈CulturalesŲ̈ꒀミ뀈u荄჏苐჏ ſ̌ꏐョꑔミꎠョ뀈ヘ茘჏ ń̈苴჏菐჏艠჏Ł̈seŌ̈ꒀミ뀈x菴჏莀჏ ŉ̌ꏐョꑔミꎠョ뀈ヘ菈჏ Ş̈莤჏蒀჏茠჏ś̈haƦ̈ꒀミ뀈{蒤჏萰჏ ƣ̌ꏐョꑔミꎠョ뀈ヘ葸჏ ƨ̈葔჏蔰჏菐჏Ƶ̈dadoư̈ꒀミ뀈蕔჏蓠჏ ƽ̌ꏐョꑔミꎠョ뀈ヘ蔨჏ Ƃ̈蔄჏藰჏蒀჏Ə̈contestaciónƈ̈ꒀミ뀈蘔჏薠჏ ƕ̌ꏐョꑔミꎠョ뀈ヘ藨჏ ƚ̈藄჏蚠჏蔰჏ǧ̈aǢ̈ꒀミ뀈蛄჏虐჏ ǯ̌ꏐョꑔミꎠョ뀈ヘ蚘჏ Ǵ̈虴჏蝐჏藰჏Ǳ̈lasǼ̈ꒀミ뀈蝴჏蜀჏ ǹ̌ꏐョꑔミꎠョ뀈ヘ蝈჏ ǎ̈蜤჏蠐჏蚠჏ǋ̈principalesǔ̈ꒀミ뀈覤༠蟀჏ Ǒ̌ꏐョꑔミꎠョ뀈ヘ蠈჏ Ħ̈蟤჏袨჏蝐჏ģ̈ꒀミ뀈®裌჏衘჏ Ĭ̌ꏐョꑔミꎠョ뀈ヘ袠჏ ĵ̈衼჏襘჏蠐჏ľ̈yĽ̈ꒀミ뀈°珤჏褈჏ Ć̌ꏐョꑔミꎠョ뀈ヘ襐჏ ď̈褬჏觰჏袨჏Ĉ̈ꒀミ뀈À訔჏覠჏ ĕ̌ꏐョꑔミꎠョ뀈ヘ觨჏ Ě̈规჏誠჏襘჏ŧ̈queŢ̈ꒀミ뀈Ä諄჏詐჏ ů̌ꏐョꑔミꎠョ뀈ヘ誘჏ Ŵ̈詴჏譐჏觰჏ű̈elż̈ꒀミ뀈Ç譴჏謀჏ Ź̌ꏐョꑔミꎠョ뀈ヘ譈჏ Ŏ̈謤჏谐჏誠჏ŋ̈ComitéŔ̈ꒀミ뀈Î谴჏诀჏ ő̌ꏐョꑔミꎠョ뀈ヘ谈჏ Ʀ̈诤჏賐჏譐჏ƣ̈realizóƬ̈ꒀミ뀈Ö賴჏貀჏ Ʃ̌ꏐョꑔミꎠョ뀈ヘ賈჏ ƾ̈貤჏趀჏谐჏ƻ̈enƆ̈ꒀミ뀈Ù趤჏贰჏ ƃ̌ꏐョꑔミꎠョ뀈ヘ赸჏ ƈ̈赔჏踰჏賐჏ƕ̈elƐ̈ꒀミ뀈Ü蹔჏跠჏ Ɲ̌ꏐョꑔミꎠョ뀈ヘ踨჏ Ǣ̈踄჏軰჏趀჏ǯ̈examenǨ̈ꒀミ뀈ã輔჏躠჏ ǵ̌ꏐョꑔミꎠョ뀈ヘ軨჏ Ǻ̈軄჏辠჏踰჏Ǉ̈delǂ̈ꒀミ뀈ç迄჏轐჏ Ǐ̌ꏐョꑔミꎠョ뀈ヘ辘჏ ǔ̈轴჏遠჏軰჏Ǒ̈Segundoǚ̈ꒀミ뀈ï還჏逐჏ ħ̌ꏐョꑔミꎠョ뀈ヘ遘჏ Ĭ̈逴჏鄠჏辠჏ĩ̈InformeĲ̈ꒀミ뀈÷ 酄჏郐჏ Ŀ̌ꏐョꑔミꎠョ뀈ヘ鄘჏ Ą̈郴჏釠჏遠჏ā̈PeriódicoĊ̈ꒀミ뀈ā鈄჏醐჏ ė̌ꏐョꑔミꎠョ뀈ヘ釘჏ Ĝ̈醴჏銐჏鄠჏ę̈(Ť̈ꒀミ뀈Ă銴჏鉀჏ š̌ꏐョꑔミꎠョ뀈ヘ銈჏ Ŷ̈鉤჏鍀჏釠჏ų̈Ež̈ꒀミ뀈ă鍤჏鋰჏ Ż̌ꏐョꑔミꎠョ뀈ヘ錸჏ ŀ̈錔჏鏰჏銐჏ō̈/ň̈ꒀミ뀈Ą鐔჏鎠჏ ŕ̌ꏐョꑔミꎠョ뀈ヘ鏨჏ Ś̈鏄჏钠჏鍀჏Ƨ̈CƢ̈ꒀミ뀈ą铄჏鑐჏ Ư̌ꏐョꑔミꎠョ뀈ヘ钘჏ ƴ̈鑴჏镐჏鏰჏Ʊ̈.Ƽ̈ꒀミ뀈Ć镴჏销჏ ƹ̌ꏐョꑔミꎠョ뀈ヘ镈჏ Ǝ̈锤჏阀჏钠჏Ƌ̈12Ɩ̈ꒀミ뀈Ĉ阤჏閰჏ Ɠ̌ꏐョꑔミꎠョ뀈ヘ闸჏ Ƙ̈闔჏隰჏镐჏ǥ̈/Ǡ̈ꒀミ뀈ĉ雔჏陠჏ ǭ̌ꏐョꑔミꎠョ뀈ヘ隨჏ ǲ̈隄჏靠჏阀჏ǿ̈1Ǻ̈ꒀミ뀈Ċ鞄჏霐჏ Ǉ̌ꏐョꑔミꎠョ뀈ヘ靘჏ ǌ̈霴჏預჏隰჏ǉ̈/ǔ̈ꒀミ뀈ċ頴჏韀჏ Ǒ̌ꏐョꑔミꎠョ뀈ヘ須჏ Ħ̈韤჏飀჏靠჏ģ̈AddĮ̈ꒀミ뀈Ď飤჏顰჏ ī̌ꏐョꑔミꎠョ뀈ヘ颸჏ İ̈颔჏饰჏預჏Ľ̈.ĸ̈ꒀミ뀈ď馔჏餠჏ ą̌ꏐョꑔミꎠョ뀈ヘ饨჏ Ċ̈饄჏騠჏飀჏ė̈100Ē̈ꒀミ뀈ē驄჏駐჏ ğ̌ꏐョꑔミꎠョ뀈ヘ騘჏ Ť̈駴჏髐჏饰჏š̈deŬ̈ꒀミ뀈Ė髴჏骀჏ ũ̌ꏐョꑔミꎠョ뀈ヘ髈჏ ž̈骤჏鮀჏騠჏Ż̈7ņ̈ꒀミ뀈Ę鮤჏鬰჏ Ń̌ꏐョꑔミꎠョ뀈ヘ魸჏ ň̈魔჏鰰჏髐჏ŕ̈deŐ̈ꒀミ뀈ě鱔჏鯠჏ ŝ̌ꏐョꑔミꎠョ뀈ヘ鰨჏ Ƣ̈鰄჏鳠჏鮀჏Ư̈&#10;junioƪ̈ꒀミ뀈ġ鴄჏鲐჏ Ǯꏐョꑔミꎠョ뀈ヘ鳘჏ Ƽ̈鲴჏鶐჏鰰჏ƹ̈deƄ̈ꒀミ뀈Ĥ鶴჏鵀჏ Ɓ̌ꏐョꑔミꎠョ뀈ヘ鶈჏ Ɩ̈鵤჏鹀჏鳠჏Ɠ̈2004ƞ̈ꒀミ뀈Ĩ鹤჏鷰჏ ƛ̌ꏐョꑔミꎠョ뀈ヘ鸸჏ Ǡ̈鸔჏黰჏鶐჏ǭ̈)Ǩ̈ꒀミ뀈ĩ鼔჏麠჏ ǵ̌ꏐョꑔミꎠョ뀈ヘ黨჏ Ǻ̈黄჏龠჏鹀჏Ǉ̈,ǂ̈ꒀミ뀈ī&#10;鿄჏齐჏ Ǐ̌ꏐョꑔミꎠョ뀈ヘ龘჏ ǔ̈齴჏ꁠ჏黰჏Ǒ̈señalamientosǚ̈ꒀミ뀈Ĺꂄ჏ꀐ჏ ħ̌ꏐョꑔミꎠョ뀈ヘꁘ჏ Ĭ̈ꀴ჏ꄐ჏龠჏ĩ̈queĴ̈ꒀミ뀈Ľꄴ჏ꃀ჏ ı̌ꏐョꑔミꎠョ뀈ヘꄈ჏ Ć̈ꃤ჏ꇀ჏ꁠ჏ă̈seĎ̈ꒀミ뀈ŀꇤ჏ꅰ჏ ċ̌ꏐョꑔミꎠョ뀈ヘꆸ჏ Đ̈ꆔ჏ꊀ჏ꄐ჏ĝ̈contestaránŦ̈ꒀミ뀈Ōꊤ჏ꈰ჏ ţ̌ꏐョꑔミꎠョ뀈ヘꉸ჏ Ũ̈ꉔ჏ꌰ჏ꇀ჏ŵ̈conŰ̈ꒀミ뀈Őꍔ჏ꋠ჏ Ž̌ꏐョꑔミꎠョ뀈ヘꌨ჏ ł̈ꌄ჏ꏠ჏ꊀ჏ŏ̈&#10;mayorŊ̈ꒀミ뀈Ŗꐄ჏ꎐ჏ ŗ̌ꏐョꑔミꎠョ뀈ヘꏘ჏ Ŝ̈ꎴ჏꒠჏ꌰ჏ř̈detalleƢ̈ꒀミ뀈Ş꓄჏ꑐ჏ Ư̌ꏐョꑔミꎠョ뀈ヘ꒘჏ ƴ̈ꑴ჏ꕐ჏ꏠ჏Ʊ̈enƼ̈ꒀミ뀈šꕴ჏ꔀ჏ ƹ̌ꏐョꑔミꎠョ뀈ヘꕈ჏ Ǝ̈ꔤ჏ꘀ჏꒠჏Ƌ̈laƖ̈ꒀミ뀈Ť꘤჏ꖰ჏ Ɠ̌ꏐョꑔミꎠョ뀈ヘꗸ჏ Ƙ̈ꗔ჏ꛀ჏ꕐ჏ǥ̈introducciónǮ̈ꒀミ뀈űꛤ჏꙰჏ ǫ̌ꏐョꑔミꎠョ뀈ヘꚸ჏ ǰ̈Ꚕ჏ꝰ჏ꘀ჏ǽ̈delǸ̈ꒀミ뀈ŵ ꞔ჏꜠჏ ǅ̌ꏐョꑔミꎠョ뀈ヘꝨ჏ Ǌ̈Ꝅ჏꠰჏ꛀ჏Ǘ̈documentoǐ̈ꒀミ뀈ſ&#10;ꡔ჏꟠჏ ǝ̌ꏐョꑔミꎠョ뀈ヘ꠨჏ Ģ̈ꠄ჏꣰჏ꝰ჏į̈específicoĨ̈ꒀミ뀈Ɗꤔ჏ꢠ჏ ĵ̌ꏐョꑔミꎠョ뀈ヘ꣨჏ ĺ꣄̈჏ꦠ჏꠰჏ć̈delĂ̈ꒀミ뀈Ǝ꧄჏ꥐ჏ ď̌ꏐョꑔミꎠョ뀈ヘꦘ჏ Ĕ̈ꥴ჏ꩠ჏꣰჏đ̈TratadoĚ̈ꒀミ뀈ƕꪄ჏ꨐ჏ ŧ̌ꏐョꑔミꎠョ뀈ヘ꩘჏ Ŭ̈ꨴ჏꬐჏ꦠ჏ũ̈.Ŵ̈ꒀミ뀈Ɩꬴ჏ꫀ჏ ű̌ꏐョꑔミꎠョ뀈ヘ꬈჏ ņ̈ꫤ჏괘჏ꩠ჏Ń̈&#10;Ŏ̈se1ō̈.ň̈Parado.nŕ̈.iódicoŞ̈implementaciónn.11ř̈ mayoritariamente11Ơ̈&#10;Ư̈informaciónƨ̈&#10;mayorListosƵ̈ꒀミ뀈갼჏곈჏ ƾ̌ꏐョꑔミꎠョ뀈ヘ괐჏ Ƈ̈곬჏궰჏꬐჏ƀ̈ꒀミ뀈ꭼ჏굠჏ ƍ̌ꏐョꑔミꎠョ뀈ヘ궨჏ ƒ̈궄჏깈჏괘჏Ɵ̈ꒀミ뀈걼჏그჏ Ƙ̌ꏐョꑔミꎠョ뀈ヘ김჏ ǡ̈긜჏껠჏궰჏Ǫ̈ꒀミ뀈걔჏꺐჏ Ƿ̌ꏐョꑔミꎠョ뀈ヘ께჏ Ǽ̈꺴჏꽸჏깈჏ǹ̈ꒀミ뀈ꭌ჏꼨჏ ǂ̌ꏐョꑔミꎠョ뀈ヘ꽰჏ ǋ̈꽌჏뀐჏껠჏ǔ̈ꒀミ뀈뀴჏꿀჏ Ǒ̌ꏐョꑔミꎠョ뀈ヘ뀈჏ Ħ̈꿤჏냀჏꽸჏ģ̈haĮ̈ꒀミ뀈 냤჏끰჏ ī̌ꏐョꑔミꎠョ뀈ヘ낸჏ İ̈낔჏놀჏뀐჏Ľ̈dispuestoĆ̈ꒀミ뀈(놤჏넰჏ ă̌ꏐョꑔミꎠョ뀈ヘ노჏ Ĉ̈녔჏눰჏냀჏ĕ̈unĐ̈ꒀミ뀈+뉔჏뇠჏ ĝ̌ꏐョꑔミꎠョ뀈ヘ눨჏ Ţ̈누჏닰჏놀჏ů̈cuerpoŨ̈ꒀミ뀈2댔჏늠჏ ŵ̌ꏐョꑔミꎠョ뀈ヘ단჏ ź̈닄჏뎠჏눰჏Ň̈deł̈ꒀミ뀈5도჏덐჏ ŏ̌ꏐョꑔミꎠョ뀈ヘ뎘჏ Ŕ̈덴჏둠჏닰჏ő̈AnexosŚ̈ꒀミ뀈&lt;뒄჏됐჏ Ƨ̌ꏐョꑔミꎠョ뀈ヘ둘჏ Ƭ̈됴჏딐჏뎠჏Ʃ̈enƴ̈ꒀミ뀈?딴჏듀჏ Ʊ̌ꏐョꑔミꎠョ뀈ヘ딈჏ Ɔ̈들჏뗀჏둠჏ƃ̈elƎ̈ꒀミ뀈B뗤჏땰჏ Ƌ̌ꏐョꑔミꎠョ뀈ヘ떸჏ Ɛ̈떔჏뚀჏딐჏Ɲ̈InformeǦ̈ꒀミ뀈J뚤჏똰჏ ǣ̌ꏐョꑔミꎠョ뀈ヘ뙸჏ Ǩ̈뙔჏띀჏뗀჏ǵ̈BásicoǾ̈ꒀミ뀈Q띤჏뛰჏ ǻ̌ꏐョꑔミꎠョ뀈ヘ뜸჏ ǀ̈뜔჏런჏뚀჏Ǎ̈&#10;Comúnǈ̈ꒀミ뀈V렔჏랠჏ Ǖ̌ꏐョꑔミꎠョ뀈ヘ럨჏ ǚ̈럄჏뢠჏띀჏ħ̈,Ģ̈ꒀミ뀈X룄჏롐჏ į̌ꏐョꑔミꎠョ뀈ヘ뢘჏ Ĵ̈롴჏륐჏런჏ı̈queļ̈ꒀミ뀈\르჏뤀჏ Ĺ̌ꏐョꑔミꎠョ뀈ヘ륈჏ Ď̈뤤჏먐჏뢠჏ċ̈contieneĔ̈ꒀミ뀈e먴჏맀჏ đ̌ꏐョꑔミꎠョ뀈ヘ먈჏ Ŧ̈매჏뫀჏륐჏ţ̈elŮ̈ꒀミ뀈h뫤჏며჏ ū̌ꏐョꑔミꎠョ뀈ヘ몸჏ Ű̈몔჏뭰჏먐჏Ž̈&#10;textoŸ̈ꒀミ뀈n뮔჏묠჏ Ņ̌ꏐョꑔミꎠョ뀈ヘ뭨჏ Ŋ̈뭄჏배჏뫀჏ŗ̈completoŐ̈ꒀミ뀈w뱔჏믠჏ ŝ̌ꏐョꑔミꎠョ뀈ヘ밨჏ Ƣ̈밄჏볠჏뭰჏Ư̈deƪ̈ꒀミ뀈z봄჏벐჏ Ǯꏐョꑔミꎠョ뀈ヘ볘჏ Ƽ̈벴჏붐჏배჏ƹ̈laƄ̈ꒀミ뀈}붴჏뵀჏ Ɓ̌ꏐョꑔミꎠョ뀈ヘ불჏ Ɩ̈뵤჏빐჏볠჏Ɠ̈ConstituciónƜ̈ꒀミ뀈빴჏븀჏ ƙ̌ꏐョꑔミꎠョ뀈ヘ빈჏ Ǯ̈븤჏뼀჏붐჏ǫ̈delǶ̈ꒀミ뀈뼤჏뺰჏ ǳ̌ꏐョꑔミꎠョ뀈ヘ뻸჏ Ǹ̈뻔჏뿀჏빐჏ǅ̈Ecuadorǎ̈ꒀミ뀈뿤჏뽰჏ ǋ̌ꏐョꑔミꎠョ뀈ヘ뾸჏ ǐ̈뾔჏쁰჏뼀჏ǝ̈deǘ̈ꒀミ뀈삔჏쀠჏ ĥ̌ꏐョꑔミꎠョ뀈ヘ쁨჏ Ī̈쁄჏선჏뿀჏ķ̈2008Ĳ̈ꒀミ뀈셄჏샐჏ Ŀ̌ꏐョꑔミꎠョ뀈ヘ섘჏ Ą̈샴჏쇐჏쁰჏ā̈yČ̈ꒀミ뀈 쇴჏솀჏ ĉ̌ꏐョꑔミꎠョ뀈ヘ쇈჏ Ğ̈솤჏슀჏선჏ě̈&#10;otrosŦ̈ꒀミ뀈¦&#10;스჏숰჏ ţ̌ꏐョꑔミꎠョ뀈ヘ쉸჏ Ũ̈쉔჏썀჏쇐჏ŵ̈documentosž̈ꒀミ뀈±&#10;썤჏싰჏ Ż̌ꏐョꑔミꎠョ뀈ヘ쌸჏ ŀ̈쌔჏쐀჏슀჏ō̈necesariosŖ̈ꒀミ뀈¼쐤჏쎰჏ œ̌ꏐョꑔミꎠョ뀈ヘ쏸჏ Ř̈쏔჏쒰჏썀჏ƥ̈paraƠ̈ꒀミ뀈Á쓔჏쑠჏ ƭ̌ꏐョꑔミꎠョ뀈ヘ쒨჏ Ʋ̈쒄჏애჏쐀჏ƿ̈laƺ̈ꒀミ뀈Ä얄჏씐჏ Ƈ̌ꏐョꑔミꎠョ뀈ヘ았჏ ƌ̈씴჏옠჏쒰჏Ɖ̈consultaƒ̈ꒀミ뀈Í완჏에჏ Ɵ̌ꏐョꑔミꎠョ뀈ヘ옘჏ Ǥ̈열჏원჏애჏ǡ̈delǬ̈ꒀミ뀈Ñ웴჏욀჏ ǩ̌ꏐョꑔミꎠョ뀈ヘ웈჏ Ǿ̈욤჏자჏옠჏ǻ̈ComitéǄ̈ꒀミ뀈×잴჏은჏ ǁ̌ꏐョꑔミꎠョ뀈ヘ있჏ ǖ̈읤჏졀჏원჏Ǔ̈,Ǟ̈ꒀミ뀈Ù졤჏쟰჏ Ǜ̌ꏐョꑔミꎠョ뀈ヘ져჏ Ġ̈젔჏죰჏자჏ĭ̈siĨ̈ꒀミ뀈Ü줔჏좠჏ ĵ̌ꏐョꑔミꎠョ뀈ヘ죨჏ ĺ̈죄჏즠჏졀჏ć̈&#10;fuereĂ̈ꒀミ뀈â 진჏쥐჏ ď̌ꏐョꑔミꎠョ뀈ヘ즘჏ Ĕ̈쥴჏쩠჏죰჏đ̈necesariaĚ̈ꒀミ뀈ë쪄჏쨐჏ ŧ̌ꏐョꑔミꎠョ뀈ヘ쩘჏ Ŭ̈쨴჏쬐჏즠჏ũ̈.Ŵ̈ꒀミ뀈í쬴჏쫀჏ ű̌ꏐョꑔミꎠョ뀈ヘ쬈჏ ņ̈쫤჏쯀჏쩠჏Ń̈LoŎ̈ꒀミ뀈ð쯤჏쭰჏ ŋ̌ꏐョꑔミꎠョ뀈ヘ쮸჏ Ő̈쮔჏첀჏쬐჏ŝ̈propioƦ̈ꒀミ뀈÷첤჏찰჏ ƣ̌ꏐョꑔミꎠョ뀈ヘ챸჏ ƨ̈챔჏촰჏쯀჏Ƶ̈enư̈ꒀミ뀈ú쵔჏쳠჏ ƽ̌ꏐョꑔミꎠョ뀈ヘ촨჏ Ƃ̈촄჏췠჏첀჏Ə̈elƊ̈ꒀミ뀈ý츄჏춐჏ Ɨ̌ꏐョꑔミꎠョ뀈ヘ췘჏ Ɯ̈춴჏캠჏촰჏ƙ̈informeǢ̈ꒀミ뀈ą&#10;컄჏칐჏ ǯ̌ꏐョꑔミꎠョ뀈ヘ캘჏ Ǵ̈카჏콠჏췠჏Ǳ̈específicoǺ̈ꒀミ뀈Đ쾄჏켐჏ Ǉ̌ꏐョꑔミꎠョ뀈ヘ콘჏ ǌ̈켴჏퀐჏캠჏ǉ̈delǔ̈ꒀミ뀈Ĕ퀴჏쿀჏ Ǒ̌ꏐョꑔミꎠョ뀈ヘ퀈჏ Ħ̈쿤჏탐჏콠჏ģ̈TratadoĬ̈ꒀミ뀈ě탴჏킀჏ ĩ̌ꏐョꑔミꎠョ뀈ヘ탈჏ ľ̈키჏톀჏퀐჏Ļ̈.Ć̈ꒀミ뀈Ĝ톤჏터჏ ă̌ꏐョꑔミꎠョ뀈ヘ텸჏ Ĉ̈텔჏퍨჏탐჏ĕ̈&#10;Đ̈&#10; rğ̈al1Ě̈Es1do.ŧ̈señalarcoŠ̌몈༢Ů̈precisostṻꒀミ뀈톼჏팘჏Ŵ̈릠༢뮰༢ż̈촸Ϲ馐$ ń̌ꏐョꑔミꎠョ뀈ヘ퍠჏ ō̈팼჏퐀჏톀჏Ŗ̈ꒀミ뀈퇬჏펰჏ œ̌ꏐョꑔミꎠョ뀈ヘ폸჏ Ř̈폔჏풘჏퍨჏ƥ̈ꒀミ뀈퉌჏푈჏ Ʈ̌ꏐョꑔミꎠョ뀈ヘ풐჏ Ʒ̈푬჏픰჏퐀჏ư̈ꒀミ뀈&#10;툔჏퓠჏ ƽ̌ꏐョꑔミꎠョ뀈ヘ픨჏ Ƃ̈프჏허჏풘჏Ə̈ꒀミ뀈퇔჏핸჏ ƈ̌ꏐョꑔミꎠョ뀈ヘ헀჏ Ƒ̈햜჏홠჏픰჏ƚ̈ꒀミ뀈횄჏혐჏ ǧ̌ꏐョꑔミꎠョ뀈ヘ환჏ Ǭ̈혴჏휠჏허჏ǩ̈Comitéǲ̈ꒀミ뀈흄჏훐჏ ǿ̌ꏐョꑔミꎠョ뀈ヘ휘჏ Ǆ̈훴჏ퟐ჏홠჏ǁ̈queǌ̈ꒀミ뀈#ퟴ჏힀჏ ǉ̌ꏐョꑔミꎠョ뀈ヘ퟈჏ Ǟ̈힤჏჏휠჏Ǜ̈&#10;muchaĦ̈ꒀミ뀈)჏჏ ģ̌ꏐョꑔミꎠョ뀈ヘ჏ Ĩ̈჏჏ퟐ჏ĵ̈deİ̈ꒀミ뀈,჏჏ Ľ̌ꏐョꑔミꎠョ뀈ヘ჏ Ă̈჏჏჏ď̈laĊ̈ꒀミ뀈/჏჏ ė̌ꏐョꑔミꎠョ뀈ヘ჏ Ĝ̈჏჏჏ę̈informaciónŢ̈ꒀミ뀈;჏჏ ů̌ꏐョꑔミꎠョ뀈ヘ჏ Ŵ̈჏჏჏ű̈deż̈ꒀミ뀈&gt;჏჏ Ź̌ꏐョꑔミꎠョ뀈ヘ჏ Ŏ̈჏჏჏ŋ̈losŖ̈ꒀミ뀈B჏჏ œ̌ꏐョꑔミꎠョ뀈ヘ჏ Ř̈჏჏჏ƥ̈informesƮ̈ꒀミ뀈K჏჏ ƫ̌ꏐョꑔミꎠョ뀈ヘ჏ ư̈჏჏჏ƽ̈queƸ̈ꒀミ뀈O჏჏ ƅ̌ꏐョꑔミꎠョ뀈ヘ჏ Ɗ̈჏჏჏Ɨ̈seƒ̈ꒀミ뀈R ჏჏ Ɵ̌ꏐョꑔミꎠョ뀈ヘ჏ Ǥ̈჏჏჏ǡ̈presentanǪ̈ꒀミ뀈[჏჏ Ƿ̌ꏐョꑔミꎠョ뀈ヘ჏ Ǽ̈჏჏჏ǹ̈,Ǆ̈ꒀミ뀈]჏჏ ǁ̌ꏐョꑔミꎠョ뀈ヘ჏ ǖ̈჏჏჏Ǔ̈noǞ̈ꒀミ뀈`჏჏ Ǜ̌ꏐョꑔミꎠョ뀈ヘ჏ Ġ̈჏჏჏ĭ̈hanĨ̈ꒀミ뀈d჏჏ ĵ̌ꏐョꑔミꎠョ뀈ヘ჏ ĺ̈჏჏჏ć̈sidoĂ̈ꒀミ뀈i჏჏ ď̌ꏐョꑔミꎠョ뀈ヘ჏ Ĕ̈჏჏჏đ̈desglosadosĚ̈ꒀミ뀈u჏჏ ŧ̌ꏐョꑔミꎠョ뀈ヘ჏ Ŭ̈჏჏჏ũ̈porŴ̈ꒀミ뀈y჏჏ ű̌ꏐョꑔミꎠョ뀈ヘ჏ ņ̈჏჏჏Ń̈añosŎ̈ꒀミ뀈}჏჏ ŋ̌ꏐョꑔミꎠョ뀈ヘ჏ Ő̈჏჏჏ŝ̈,Ř̈ꒀミ뀈჏჏ ƥ̌ꏐョꑔミꎠョ뀈ヘ჏ ƪ̈჏჏჏Ʒ̈sinoƲ̈ꒀミ뀈჏჏ ƿ̌ꏐョꑔミꎠョ뀈ヘ჏ Ƅ̈჏჏჏Ɓ̈queƌ̈ꒀミ뀈჏჏ Ɖ̌ꏐョꑔミꎠョ뀈ヘ჏ ƞ̈჏჏჏ƛ̈seǦ̈ꒀミ뀈჏჏ ǣ̌ꏐョꑔミꎠョ뀈ヘ჏ Ǩ̈჏჏჏ǵ̈haǰ̈ꒀミ뀈 ჏჏ ǽ̌ꏐョꑔミꎠョ뀈ヘ჏ ǂ̈჏჏჏Ǐ̈elaboradoǈ̈ꒀミ뀈჏჏ Ǖ̌ꏐョꑔミꎠョ뀈ヘ჏ ǚ̈჏჏჏ħ̈deĢ̈ꒀミ뀈჏჏ į̌ꏐョꑔミꎠョ뀈ヘ჏ Ĵ̈჏჏჏ı̈conformidadĺ̈ꒀミ뀈§჏჏ ć̌ꏐョꑔミꎠョ뀈ヘ჏ Č̈჏჏჏ĉ̈conĔ̈ꒀミ뀈«჏჏ đ̌ꏐョꑔミꎠョ뀈ヘ჏ Ŧ̈჏჏჏ţ̈laŮ̈ꒀミ뀈® ჏჏ ū̌ꏐョꑔミꎠョ뀈ヘ჏ Ű̈჏჏჏Ž̈evoluciónņ̈ꒀミ뀈¸჏჏ Ń̌ꏐョꑔミꎠョ뀈ヘ჏ ň̈჏჏჏ŕ̈yŐ̈ꒀミ뀈º&#10;჏჏ ŝ̌ꏐョꑔミꎠョ뀈ヘ჏ Ƣ̈჏჏჏Ư̈desarrolloƨ̈ꒀミ뀈Å჏჏ Ƶ̌ꏐョꑔミꎠョ뀈ヘ჏ ƺ̈჏჏჏Ƈ̈deƂ̈ꒀミ뀈È჏჏ Ə̌ꏐョꑔミꎠョ뀈ヘ჏ Ɣ̈჏჏჏Ƒ̈laƜ̈ꒀミ뀈Ë჏჏ ƙ̌ꏐョꑔミꎠョ뀈ヘ჏ Ǯ̈჏჏჏ǫ̈políticaǴ̈ꒀミ뀈Ô჏჏ Ǳ̌ꏐョꑔミꎠョ뀈ヘ჏ ǆ̈჏჏჏ǃ̈socialǌ̈ꒀミ뀈Û჏჏ ǉ̌ꏐョꑔミꎠョ뀈ヘ჏ Ǟ̈჏჏჏Ǜ̈deĦ̈ꒀミ뀈Þ჏჏ ģ̌ꏐョꑔミꎠョ뀈ヘ჏ Ĩ̈჏჏჏ĵ̈losİ̈ꒀミ뀈â&#10;჏჏ Ľ̌ꏐョꑔミꎠョ뀈ヘ჏ Ă̈჏჏჏ď̈diferentesĈ̈ꒀミ뀈í ჏჏ ĕ̌ꏐョꑔミꎠョ뀈ヘ჏ Ě̈჏჏჏ŧ̈gobiernosŠ̈ꒀミ뀈÷჏჏ ŭ̌ꏐョꑔミꎠョ뀈ヘ჏ Ų̈჏჏჏ſ̈queź̈ꒀミ뀈û჏჏ Ň̌ꏐョꑔミꎠョ뀈ヘ჏ Ō̈჏჏჏ŉ̈hanŔ̈ꒀミ뀈ÿ ჏჏ ő̌ꏐョꑔミꎠョ뀈ヘ჏ Ʀ̈჏჏჏ƣ̈gobernadoƬ̈ꒀミ뀈ĉ჏჏ Ʃ̌ꏐョꑔミꎠョ뀈ヘ჏ ƾ̈჏჏჏ƻ̈elƆ̈ꒀミ뀈Č჏჏ ƃ̌ꏐョꑔミꎠョ뀈ヘ჏ ƈ̈჏჏჏ƕ̈Ecuadorƞ̈ꒀミ뀈Ĕ჏჏ ƛ̌ꏐョꑔミꎠョ뀈ヘ჏ Ǡ̈჏჏჏ǭ̈&#10;desdeǨ̈ꒀミ뀈Ě჏჏ ǵ̌ꏐョꑔミꎠョ뀈ヘ჏ Ǻ̈჏჏჏Ǉ̈elǂ̈ꒀミ뀈ĝ჏჏ Ǐ̌ꏐョꑔミꎠョ뀈ヘ჏ ǔ̈჏჏჏Ǒ̈añoǜ̈ꒀミ뀈ġ჏჏ Ǚ̌ꏐョꑔミꎠョ뀈ヘ჏ Į̈჏豈჏჏ī̈2003Ķ̈ꒀミ뀈ĥ襤჏჏ ĳ̌ꏐョꑔミꎠョ뀈ヘ჏ ĸ̈჏聆჏჏ą̈,Ā̈ꒀミ뀈ħ倫჏怒჏ č̌ꏐョꑔミꎠョ뀈ヘ令჏ Ē̈濾჏褐჏豈჏ğ̈losĚ̈ꒀミ뀈ī彩჏塚჏ ŧ̌ꏐョꑔミꎠョ뀈ヘ縉჏ Ŭ̈勤჏﬐჏聆჏ũ̈queŴ̈ꒀミ뀈įהּ჏變჏ ű̌ꏐョꑔミꎠョ뀈ヘ﬈჏ ņ̈﫤჏﯀჏褐჏Ń̈hanŎ̈ꒀミ뀈ĳﯤ჏ﭰ჏ ŋ̌ꏐョꑔミꎠョ뀈ヘ﮸჏ Ő̈ﮔ჏ﱰ჏﬐჏ŝ̈sidoŘ̈ꒀミ뀈ĸﲔ჏ﰠ჏ ƥ̌ꏐョꑔミꎠョ뀈ヘﱨ჏ ƪ̈ﱄ჏ﴠ჏﯀჏Ʒ̈tresƲ̈ꒀミ뀈ļ﵄჏ﳐ჏ ƿ̌ꏐョꑔミꎠョ뀈ヘﴘ჏ Ƅ̈ﳴ჏﷐჏ﱰ჏Ɓ̈,ƌ̈ꒀミ뀈ľﷴ჏ﶀ჏ Ɖ̌ꏐョꑔミꎠョ뀈ヘ﷈჏ ƞ̈ﶤ჏ﺀ჏ﴠ჏ƛ̈enǦ̈ꒀミ뀈Łﺤ჏︰჏ ǣ̌ꏐョꑔミꎠョ뀈ヘﹸ჏ Ǩ̈﹔჏Ｐ჏﷐჏ǵ̈elǰ̈ꒀミ뀈ńｔ჏ﻠ჏ ǽ̌ꏐョꑔミꎠョ뀈ヘＨ჏ ǂ̈＄჏￰჏ﺀ჏Ǐ̈períodoǈ̈ꒀミ뀈Ōაﾠ჏ Ǖ̌ꏐョꑔミꎠョ뀈ヘ￨჏ ǚ̈ￄ჏ აＰ჏Ȁက̀ħ̈queĢ̈ꒀミ뀈ŐÄაPა į̌ꏐョꑔミꎠョ뀈ヘა Ĵ̈tაŐა￰჏ı̈seļ̈ꒀミ뀈œŴაĀა Ĺ̌ꏐョꑔミꎠョ뀈ヘňა Ď̈ĤაȐა აċ̈informaĔ̈ꒀミ뀈Śȴაǀა đ̌ꏐョꑔミꎠョ뀈ヘȈა Ŧ̈ǤაˀაŐაţ̈.Ů̈ꒀミ뀈śˤაɰა ū̌ꏐョꑔミꎠョ뀈ヘʸა Ű̈ʔაИაȐაŽ̈&#10;Ÿ̈&#10;y1Ň̈alł̈haen Listŏ̈Ecuadorň̈prestadoŕ̈ꒀミ뀈˼აψა Ş̌ꏐョꑔミꎠョ뀈ヘАა Ƨ̈ϬაҰაˀაƠ̈ꒀミ뀈͔აѠა ƭ̌ꏐョꑔミꎠョ뀈ヘҨა Ʋ̈҄აՈაИაƿ̈ꒀミ뀈&#10;̬აӸა Ƹ̌ꏐョꑔミꎠョ뀈ヘՀა Ɓ̈ԜაנაҰაƊ̈ꒀミ뀈&#10;ͼა֐ა Ɨ̌ꏐョꑔミꎠョ뀈ヘטა Ɯִ̈აٸაՈაƙ̈ꒀミ뀈&#10;ڜაبა Ǣ̌ꏐョꑔミꎠョ뀈ヘٰა"/>
        </w:smartTagPr>
        <w:r w:rsidRPr="001952D0">
          <w:t>la última Constitución</w:t>
        </w:r>
      </w:smartTag>
      <w:r w:rsidRPr="001952D0">
        <w:t>, aprobada mayoritariamente en Consulta Popular en el año 2008 y puesta en vigor en octubre del mismo año.</w:t>
      </w:r>
    </w:p>
    <w:p w:rsidR="001952D0" w:rsidRPr="001952D0" w:rsidRDefault="001952D0" w:rsidP="001952D0">
      <w:pPr>
        <w:pStyle w:val="SingleTxtG"/>
      </w:pPr>
      <w:r w:rsidRPr="001952D0">
        <w:tab/>
        <w:t xml:space="preserve">Con estos antecedentes, el Estado ecuatoriano se complace con llevar a conocimiento del Comité de Derechos Económicos, Sociales y Culturales la información actualizada de los mayores avances que el Ecuador ha desarrollado en el período que se informa, para la aplicación progresiva de los derechos económicos, sociales y culturales, los que han tomado particular dedicación del actual Gobierno Nacional y </w:t>
      </w:r>
      <w:smartTag w:uri="urn:schemas-microsoft-com:office:smarttags" w:element="PersonName">
        <w:smartTagPr>
          <w:attr w:name="ProductID" w:val="la nueva Constituci￳n"/>
        </w:smartTagPr>
        <w:r w:rsidRPr="001952D0">
          <w:t>la nueva Constitución</w:t>
        </w:r>
      </w:smartTag>
      <w:r w:rsidRPr="001952D0">
        <w:t xml:space="preserve"> del 2008, que considera estos derechos como la base del normal y pleno desarrollo de su pueblo, a fin de construir una nueva forma de convivencia ciudadana, en diversidad y armonía con la naturaleza, que permitirá alcanzar el buen vivir </w:t>
      </w:r>
      <w:r w:rsidR="00A15364">
        <w:t>"</w:t>
      </w:r>
      <w:r w:rsidRPr="005A715C">
        <w:rPr>
          <w:i/>
        </w:rPr>
        <w:t>suma kawsay</w:t>
      </w:r>
      <w:r w:rsidR="00A15364">
        <w:t>"</w:t>
      </w:r>
      <w:r w:rsidRPr="001952D0">
        <w:t>.</w:t>
      </w:r>
    </w:p>
    <w:p w:rsidR="001952D0" w:rsidRPr="001952D0" w:rsidRDefault="001952D0" w:rsidP="001952D0">
      <w:pPr>
        <w:pStyle w:val="SingleTxtG"/>
      </w:pPr>
      <w:r w:rsidRPr="001952D0">
        <w:tab/>
        <w:t>Se deja constancia y reconocimiento a todas las instituciones nacionales que prestaron su colaboración para la redacción de estos informes.</w:t>
      </w:r>
    </w:p>
    <w:p w:rsidR="001952D0" w:rsidRPr="001952D0" w:rsidRDefault="004665C3" w:rsidP="002B70BC">
      <w:pPr>
        <w:pStyle w:val="SingleTxtG"/>
        <w:jc w:val="right"/>
      </w:pPr>
      <w:r>
        <w:t>Quito, agosto de 2009</w:t>
      </w:r>
    </w:p>
    <w:p w:rsidR="001952D0" w:rsidRPr="001952D0" w:rsidRDefault="001952D0" w:rsidP="001952D0">
      <w:pPr>
        <w:pStyle w:val="SingleTxtG"/>
      </w:pPr>
    </w:p>
    <w:p w:rsidR="002B70BC" w:rsidRDefault="001952D0" w:rsidP="002B70BC">
      <w:pPr>
        <w:pStyle w:val="SingleTxtG"/>
        <w:ind w:left="0" w:right="0"/>
        <w:jc w:val="left"/>
        <w:rPr>
          <w:sz w:val="28"/>
        </w:rPr>
      </w:pPr>
      <w:r w:rsidRPr="001952D0">
        <w:br w:type="page"/>
      </w:r>
      <w:r w:rsidR="002B70BC">
        <w:rPr>
          <w:sz w:val="28"/>
        </w:rPr>
        <w:t>Índice</w:t>
      </w:r>
    </w:p>
    <w:p w:rsidR="002B70BC" w:rsidRDefault="002B70BC" w:rsidP="002B70BC">
      <w:pPr>
        <w:pStyle w:val="SingleTxtG"/>
        <w:tabs>
          <w:tab w:val="right" w:pos="8929"/>
          <w:tab w:val="right" w:pos="9638"/>
        </w:tabs>
        <w:ind w:left="283" w:right="0"/>
        <w:jc w:val="left"/>
        <w:rPr>
          <w:sz w:val="18"/>
        </w:rPr>
      </w:pPr>
      <w:r>
        <w:rPr>
          <w:i/>
          <w:sz w:val="18"/>
        </w:rPr>
        <w:tab/>
        <w:t>Párrafos</w:t>
      </w:r>
      <w:r>
        <w:rPr>
          <w:i/>
          <w:sz w:val="18"/>
        </w:rPr>
        <w:tab/>
        <w:t>Página</w:t>
      </w:r>
    </w:p>
    <w:p w:rsidR="001952D0" w:rsidRPr="001952D0" w:rsidRDefault="002B70BC" w:rsidP="002B70BC">
      <w:pPr>
        <w:pStyle w:val="SingleTxtG"/>
        <w:tabs>
          <w:tab w:val="right" w:pos="850"/>
          <w:tab w:val="left" w:pos="1134"/>
          <w:tab w:val="left" w:pos="1559"/>
          <w:tab w:val="left" w:pos="1984"/>
          <w:tab w:val="left" w:leader="dot" w:pos="7654"/>
          <w:tab w:val="right" w:pos="8929"/>
          <w:tab w:val="right" w:pos="9638"/>
        </w:tabs>
        <w:ind w:left="0" w:right="0"/>
        <w:jc w:val="left"/>
      </w:pPr>
      <w:r>
        <w:tab/>
        <w:t>I</w:t>
      </w:r>
      <w:r w:rsidR="001952D0" w:rsidRPr="001952D0">
        <w:t>.</w:t>
      </w:r>
      <w:r w:rsidR="001952D0" w:rsidRPr="001952D0">
        <w:tab/>
        <w:t>Información general de la República del Ecuador</w:t>
      </w:r>
      <w:r w:rsidR="001952D0" w:rsidRPr="001952D0">
        <w:tab/>
      </w:r>
      <w:r w:rsidR="001952D0" w:rsidRPr="001952D0">
        <w:tab/>
        <w:t>1-105</w:t>
      </w:r>
      <w:r w:rsidR="00D6197F">
        <w:tab/>
        <w:t>6</w:t>
      </w:r>
    </w:p>
    <w:p w:rsidR="001952D0" w:rsidRPr="001952D0" w:rsidRDefault="001952D0" w:rsidP="002B70BC">
      <w:pPr>
        <w:pStyle w:val="SingleTxtG"/>
        <w:tabs>
          <w:tab w:val="right" w:pos="850"/>
          <w:tab w:val="left" w:pos="1134"/>
          <w:tab w:val="left" w:pos="1559"/>
          <w:tab w:val="left" w:pos="1984"/>
          <w:tab w:val="left" w:leader="dot" w:pos="7654"/>
          <w:tab w:val="right" w:pos="8929"/>
          <w:tab w:val="right" w:pos="9638"/>
        </w:tabs>
        <w:ind w:left="0" w:right="0"/>
        <w:jc w:val="left"/>
      </w:pPr>
      <w:r w:rsidRPr="001952D0">
        <w:tab/>
      </w:r>
      <w:r w:rsidR="002B70BC">
        <w:tab/>
      </w:r>
      <w:r w:rsidRPr="001952D0">
        <w:t>A.</w:t>
      </w:r>
      <w:r w:rsidRPr="001952D0">
        <w:tab/>
        <w:t>Características demográficas, económicas, sociales y culturales de la</w:t>
      </w:r>
      <w:r w:rsidR="002B70BC">
        <w:t xml:space="preserve"> </w:t>
      </w:r>
      <w:r w:rsidR="002B70BC">
        <w:br/>
      </w:r>
      <w:r w:rsidR="002B70BC">
        <w:tab/>
      </w:r>
      <w:r w:rsidR="002B70BC">
        <w:tab/>
      </w:r>
      <w:r w:rsidR="002B70BC">
        <w:tab/>
      </w:r>
      <w:r w:rsidRPr="001952D0">
        <w:t>República del Ecuador</w:t>
      </w:r>
      <w:r w:rsidRPr="001952D0">
        <w:tab/>
      </w:r>
      <w:r w:rsidRPr="001952D0">
        <w:tab/>
        <w:t>10-44</w:t>
      </w:r>
      <w:r w:rsidR="00D6197F">
        <w:tab/>
        <w:t>7</w:t>
      </w:r>
    </w:p>
    <w:p w:rsidR="001952D0" w:rsidRPr="001952D0" w:rsidRDefault="001952D0" w:rsidP="002B70BC">
      <w:pPr>
        <w:pStyle w:val="SingleTxtG"/>
        <w:tabs>
          <w:tab w:val="right" w:pos="850"/>
          <w:tab w:val="left" w:pos="1134"/>
          <w:tab w:val="left" w:pos="1559"/>
          <w:tab w:val="left" w:pos="1984"/>
          <w:tab w:val="left" w:leader="dot" w:pos="7654"/>
          <w:tab w:val="right" w:pos="8929"/>
          <w:tab w:val="right" w:pos="9638"/>
        </w:tabs>
        <w:ind w:left="0" w:right="0"/>
        <w:jc w:val="left"/>
      </w:pPr>
      <w:r w:rsidRPr="001952D0">
        <w:tab/>
      </w:r>
      <w:r w:rsidR="002B70BC">
        <w:tab/>
      </w:r>
      <w:r w:rsidR="00B02DF1">
        <w:t>B.</w:t>
      </w:r>
      <w:r w:rsidR="00B02DF1">
        <w:tab/>
        <w:t>Estructura c</w:t>
      </w:r>
      <w:r w:rsidRPr="001952D0">
        <w:t>onstitucional, política y legal del Estado</w:t>
      </w:r>
      <w:r w:rsidRPr="001952D0">
        <w:tab/>
      </w:r>
      <w:r w:rsidRPr="001952D0">
        <w:tab/>
        <w:t>45-105</w:t>
      </w:r>
      <w:r w:rsidR="00D6197F">
        <w:tab/>
        <w:t>23</w:t>
      </w:r>
    </w:p>
    <w:p w:rsidR="001952D0" w:rsidRPr="001952D0" w:rsidRDefault="002B70BC" w:rsidP="002B70BC">
      <w:pPr>
        <w:pStyle w:val="SingleTxtG"/>
        <w:tabs>
          <w:tab w:val="right" w:pos="850"/>
          <w:tab w:val="left" w:pos="1134"/>
          <w:tab w:val="left" w:pos="1559"/>
          <w:tab w:val="left" w:pos="1984"/>
          <w:tab w:val="left" w:leader="dot" w:pos="7654"/>
          <w:tab w:val="right" w:pos="8929"/>
          <w:tab w:val="right" w:pos="9638"/>
        </w:tabs>
        <w:ind w:left="0" w:right="0"/>
        <w:jc w:val="left"/>
      </w:pPr>
      <w:r>
        <w:tab/>
      </w:r>
      <w:r w:rsidR="001952D0" w:rsidRPr="001952D0">
        <w:t>II.</w:t>
      </w:r>
      <w:r>
        <w:tab/>
      </w:r>
      <w:r w:rsidR="001952D0" w:rsidRPr="001952D0">
        <w:t xml:space="preserve">Marco general de la protección y promoción </w:t>
      </w:r>
      <w:r w:rsidR="00B02DF1">
        <w:t>de los derechos humanos</w:t>
      </w:r>
      <w:r w:rsidR="00B02DF1">
        <w:tab/>
      </w:r>
      <w:r w:rsidR="00B02DF1">
        <w:tab/>
        <w:t>106-143</w:t>
      </w:r>
      <w:r w:rsidR="00D6197F">
        <w:tab/>
        <w:t>41</w:t>
      </w:r>
    </w:p>
    <w:p w:rsidR="001952D0" w:rsidRPr="001952D0" w:rsidRDefault="001952D0" w:rsidP="002B70BC">
      <w:pPr>
        <w:pStyle w:val="SingleTxtG"/>
        <w:tabs>
          <w:tab w:val="right" w:pos="850"/>
          <w:tab w:val="left" w:pos="1134"/>
          <w:tab w:val="left" w:pos="1559"/>
          <w:tab w:val="left" w:pos="1984"/>
          <w:tab w:val="left" w:leader="dot" w:pos="7654"/>
          <w:tab w:val="right" w:pos="8929"/>
          <w:tab w:val="right" w:pos="9638"/>
        </w:tabs>
        <w:ind w:left="0" w:right="0"/>
        <w:jc w:val="left"/>
      </w:pPr>
      <w:r w:rsidRPr="001952D0">
        <w:tab/>
      </w:r>
      <w:r w:rsidR="002B70BC">
        <w:tab/>
      </w:r>
      <w:r w:rsidRPr="001952D0">
        <w:t>A.</w:t>
      </w:r>
      <w:r w:rsidRPr="001952D0">
        <w:tab/>
        <w:t>Aceptación de las normas internacionales de derechos humanos</w:t>
      </w:r>
      <w:r w:rsidRPr="001952D0">
        <w:tab/>
      </w:r>
      <w:r w:rsidRPr="001952D0">
        <w:tab/>
        <w:t>110-112</w:t>
      </w:r>
      <w:r w:rsidR="00D6197F">
        <w:tab/>
        <w:t>42</w:t>
      </w:r>
    </w:p>
    <w:p w:rsidR="001952D0" w:rsidRPr="001952D0" w:rsidRDefault="002B70BC" w:rsidP="002B70BC">
      <w:pPr>
        <w:pStyle w:val="SingleTxtG"/>
        <w:tabs>
          <w:tab w:val="right" w:pos="850"/>
          <w:tab w:val="left" w:pos="1134"/>
          <w:tab w:val="left" w:pos="1559"/>
          <w:tab w:val="left" w:pos="1984"/>
          <w:tab w:val="left" w:leader="dot" w:pos="7654"/>
          <w:tab w:val="right" w:pos="8929"/>
          <w:tab w:val="right" w:pos="9638"/>
        </w:tabs>
        <w:ind w:left="0" w:right="0"/>
        <w:jc w:val="left"/>
      </w:pPr>
      <w:r>
        <w:tab/>
      </w:r>
      <w:r w:rsidR="001952D0" w:rsidRPr="001952D0">
        <w:tab/>
        <w:t>B.</w:t>
      </w:r>
      <w:r w:rsidR="001952D0" w:rsidRPr="001952D0">
        <w:tab/>
        <w:t>Marco legal de protección de los derechos humanos a nivel nacional</w:t>
      </w:r>
      <w:r w:rsidR="001952D0" w:rsidRPr="001952D0">
        <w:tab/>
      </w:r>
      <w:r w:rsidR="001952D0" w:rsidRPr="001952D0">
        <w:tab/>
        <w:t>113-135</w:t>
      </w:r>
      <w:r w:rsidR="00D6197F">
        <w:tab/>
        <w:t>43</w:t>
      </w:r>
    </w:p>
    <w:p w:rsidR="001952D0" w:rsidRPr="001952D0" w:rsidRDefault="002B70BC" w:rsidP="002B70BC">
      <w:pPr>
        <w:pStyle w:val="SingleTxtG"/>
        <w:tabs>
          <w:tab w:val="right" w:pos="850"/>
          <w:tab w:val="left" w:pos="1134"/>
          <w:tab w:val="left" w:pos="1559"/>
          <w:tab w:val="left" w:pos="1984"/>
          <w:tab w:val="left" w:leader="dot" w:pos="7654"/>
          <w:tab w:val="right" w:pos="8929"/>
          <w:tab w:val="right" w:pos="9638"/>
        </w:tabs>
        <w:ind w:left="0" w:right="0"/>
        <w:jc w:val="left"/>
      </w:pPr>
      <w:r>
        <w:tab/>
      </w:r>
      <w:r w:rsidR="001952D0" w:rsidRPr="001952D0">
        <w:tab/>
        <w:t>C.</w:t>
      </w:r>
      <w:r w:rsidR="001952D0" w:rsidRPr="001952D0">
        <w:tab/>
        <w:t>Marco de promoción de los derechos humanos a nivel nacional</w:t>
      </w:r>
      <w:r w:rsidR="001952D0" w:rsidRPr="001952D0">
        <w:tab/>
      </w:r>
      <w:r w:rsidR="001952D0" w:rsidRPr="001952D0">
        <w:tab/>
        <w:t>136-140</w:t>
      </w:r>
      <w:r w:rsidR="00D6197F">
        <w:tab/>
      </w:r>
      <w:r w:rsidR="00B95DD0">
        <w:t>50</w:t>
      </w:r>
    </w:p>
    <w:p w:rsidR="001952D0" w:rsidRPr="001952D0" w:rsidRDefault="002B70BC" w:rsidP="002B70BC">
      <w:pPr>
        <w:pStyle w:val="SingleTxtG"/>
        <w:tabs>
          <w:tab w:val="right" w:pos="850"/>
          <w:tab w:val="left" w:pos="1134"/>
          <w:tab w:val="left" w:pos="1559"/>
          <w:tab w:val="left" w:pos="1984"/>
          <w:tab w:val="left" w:leader="dot" w:pos="7654"/>
          <w:tab w:val="right" w:pos="8929"/>
          <w:tab w:val="right" w:pos="9638"/>
        </w:tabs>
        <w:ind w:left="0" w:right="0"/>
        <w:jc w:val="left"/>
      </w:pPr>
      <w:r>
        <w:tab/>
      </w:r>
      <w:r w:rsidR="001952D0" w:rsidRPr="001952D0">
        <w:tab/>
        <w:t>D.</w:t>
      </w:r>
      <w:r w:rsidR="001952D0" w:rsidRPr="001952D0">
        <w:tab/>
        <w:t>Proceso de reportes a nivel nacional</w:t>
      </w:r>
      <w:r w:rsidR="001952D0" w:rsidRPr="001952D0">
        <w:tab/>
      </w:r>
      <w:r w:rsidR="001952D0" w:rsidRPr="001952D0">
        <w:tab/>
        <w:t>141-142</w:t>
      </w:r>
      <w:r w:rsidR="00D6197F">
        <w:tab/>
      </w:r>
      <w:r w:rsidR="00B95DD0">
        <w:t>52</w:t>
      </w:r>
    </w:p>
    <w:p w:rsidR="001952D0" w:rsidRPr="001952D0" w:rsidRDefault="002B70BC" w:rsidP="002B70BC">
      <w:pPr>
        <w:pStyle w:val="SingleTxtG"/>
        <w:tabs>
          <w:tab w:val="right" w:pos="850"/>
          <w:tab w:val="left" w:pos="1134"/>
          <w:tab w:val="left" w:pos="1559"/>
          <w:tab w:val="left" w:pos="1984"/>
          <w:tab w:val="left" w:leader="dot" w:pos="7654"/>
          <w:tab w:val="right" w:pos="8929"/>
          <w:tab w:val="right" w:pos="9638"/>
        </w:tabs>
        <w:ind w:left="0" w:right="0"/>
        <w:jc w:val="left"/>
      </w:pPr>
      <w:r>
        <w:tab/>
      </w:r>
      <w:r w:rsidR="001952D0" w:rsidRPr="001952D0">
        <w:tab/>
        <w:t>E.</w:t>
      </w:r>
      <w:r w:rsidR="001952D0" w:rsidRPr="001952D0">
        <w:tab/>
        <w:t>Otra información conexa sobre los derechos humanos</w:t>
      </w:r>
      <w:r w:rsidR="001952D0" w:rsidRPr="001952D0">
        <w:tab/>
      </w:r>
      <w:r w:rsidR="001952D0" w:rsidRPr="001952D0">
        <w:tab/>
        <w:t>143</w:t>
      </w:r>
      <w:r w:rsidR="00D6197F">
        <w:tab/>
      </w:r>
      <w:r w:rsidR="00B95DD0">
        <w:t>53</w:t>
      </w:r>
    </w:p>
    <w:p w:rsidR="001952D0" w:rsidRPr="001952D0" w:rsidRDefault="002B70BC" w:rsidP="002B70BC">
      <w:pPr>
        <w:pStyle w:val="SingleTxtG"/>
        <w:tabs>
          <w:tab w:val="right" w:pos="850"/>
          <w:tab w:val="left" w:pos="1134"/>
          <w:tab w:val="left" w:pos="1559"/>
          <w:tab w:val="left" w:pos="1984"/>
          <w:tab w:val="left" w:leader="dot" w:pos="7654"/>
          <w:tab w:val="right" w:pos="8929"/>
          <w:tab w:val="right" w:pos="9638"/>
        </w:tabs>
        <w:ind w:left="0" w:right="0"/>
        <w:jc w:val="left"/>
      </w:pPr>
      <w:r>
        <w:tab/>
      </w:r>
      <w:r w:rsidR="001952D0" w:rsidRPr="001952D0">
        <w:t>III.</w:t>
      </w:r>
      <w:r>
        <w:tab/>
      </w:r>
      <w:r w:rsidR="001952D0" w:rsidRPr="001952D0">
        <w:t>Información sobre medidas de no discriminación e igualdad</w:t>
      </w:r>
      <w:r w:rsidR="001952D0" w:rsidRPr="001952D0">
        <w:tab/>
      </w:r>
      <w:r w:rsidR="001952D0" w:rsidRPr="001952D0">
        <w:tab/>
        <w:t>144-148</w:t>
      </w:r>
      <w:r w:rsidR="00D6197F">
        <w:tab/>
      </w:r>
      <w:r w:rsidR="00B95DD0">
        <w:t>53</w:t>
      </w:r>
    </w:p>
    <w:p w:rsidR="005B4570" w:rsidRPr="000412FD" w:rsidRDefault="000412FD" w:rsidP="000412FD">
      <w:pPr>
        <w:pStyle w:val="SingleTxtG"/>
        <w:tabs>
          <w:tab w:val="right" w:pos="850"/>
          <w:tab w:val="left" w:pos="1134"/>
          <w:tab w:val="left" w:pos="1559"/>
          <w:tab w:val="left" w:pos="1984"/>
          <w:tab w:val="left" w:leader="dot" w:pos="7654"/>
          <w:tab w:val="right" w:pos="8929"/>
          <w:tab w:val="right" w:pos="9638"/>
        </w:tabs>
        <w:ind w:left="284" w:right="0"/>
        <w:jc w:val="left"/>
        <w:rPr>
          <w:i/>
          <w:sz w:val="18"/>
          <w:szCs w:val="18"/>
        </w:rPr>
      </w:pPr>
      <w:r w:rsidRPr="000412FD">
        <w:rPr>
          <w:i/>
          <w:sz w:val="18"/>
          <w:szCs w:val="18"/>
        </w:rPr>
        <w:t>C</w:t>
      </w:r>
      <w:r w:rsidR="005B4570" w:rsidRPr="000412FD">
        <w:rPr>
          <w:i/>
          <w:sz w:val="18"/>
          <w:szCs w:val="18"/>
        </w:rPr>
        <w:t>uadros</w:t>
      </w:r>
    </w:p>
    <w:p w:rsidR="001952D0" w:rsidRPr="001952D0" w:rsidRDefault="000412FD" w:rsidP="00B95DD0">
      <w:pPr>
        <w:pStyle w:val="SingleTxtG"/>
        <w:tabs>
          <w:tab w:val="right" w:pos="850"/>
          <w:tab w:val="left" w:pos="1134"/>
          <w:tab w:val="left" w:pos="1559"/>
          <w:tab w:val="left" w:pos="1984"/>
          <w:tab w:val="left" w:leader="dot" w:pos="8930"/>
          <w:tab w:val="right" w:pos="9638"/>
        </w:tabs>
        <w:ind w:left="0" w:right="0"/>
        <w:jc w:val="left"/>
      </w:pPr>
      <w:r>
        <w:tab/>
      </w:r>
      <w:r w:rsidR="001952D0" w:rsidRPr="001952D0">
        <w:t>1</w:t>
      </w:r>
      <w:r>
        <w:t>.</w:t>
      </w:r>
      <w:r w:rsidR="001952D0" w:rsidRPr="001952D0">
        <w:tab/>
        <w:t>Población nacional por área urbana y rural 2001</w:t>
      </w:r>
      <w:r w:rsidR="001952D0" w:rsidRPr="001952D0">
        <w:tab/>
      </w:r>
      <w:r w:rsidR="001952D0" w:rsidRPr="001952D0">
        <w:tab/>
      </w:r>
      <w:r w:rsidR="00B95DD0">
        <w:t>8</w:t>
      </w:r>
      <w:r w:rsidR="001952D0" w:rsidRPr="001952D0">
        <w:tab/>
      </w:r>
    </w:p>
    <w:p w:rsidR="001952D0" w:rsidRPr="001952D0" w:rsidRDefault="000412FD" w:rsidP="00B95DD0">
      <w:pPr>
        <w:pStyle w:val="SingleTxtG"/>
        <w:tabs>
          <w:tab w:val="right" w:pos="850"/>
          <w:tab w:val="left" w:pos="1134"/>
          <w:tab w:val="left" w:pos="1559"/>
          <w:tab w:val="left" w:pos="1984"/>
          <w:tab w:val="left" w:leader="dot" w:pos="8930"/>
          <w:tab w:val="right" w:pos="9638"/>
        </w:tabs>
        <w:ind w:left="0" w:right="0"/>
        <w:jc w:val="left"/>
      </w:pPr>
      <w:r>
        <w:tab/>
      </w:r>
      <w:r w:rsidR="001952D0" w:rsidRPr="001952D0">
        <w:t>2</w:t>
      </w:r>
      <w:r>
        <w:t>.</w:t>
      </w:r>
      <w:r w:rsidR="001952D0" w:rsidRPr="001952D0">
        <w:tab/>
        <w:t xml:space="preserve">Población rural y urbana </w:t>
      </w:r>
      <w:r w:rsidR="00B95DD0">
        <w:t>por grupos de edad y sexo 2001</w:t>
      </w:r>
      <w:r w:rsidR="00B95DD0">
        <w:tab/>
      </w:r>
      <w:r w:rsidR="00B95DD0">
        <w:tab/>
        <w:t>8</w:t>
      </w:r>
    </w:p>
    <w:p w:rsidR="001952D0" w:rsidRPr="001952D0" w:rsidRDefault="000412FD" w:rsidP="00B95DD0">
      <w:pPr>
        <w:pStyle w:val="SingleTxtG"/>
        <w:tabs>
          <w:tab w:val="right" w:pos="850"/>
          <w:tab w:val="left" w:pos="1134"/>
          <w:tab w:val="left" w:pos="1559"/>
          <w:tab w:val="left" w:pos="1984"/>
          <w:tab w:val="left" w:leader="dot" w:pos="8930"/>
          <w:tab w:val="right" w:pos="9638"/>
        </w:tabs>
        <w:ind w:left="0" w:right="0"/>
        <w:jc w:val="left"/>
      </w:pPr>
      <w:r>
        <w:tab/>
      </w:r>
      <w:r w:rsidR="001952D0" w:rsidRPr="001952D0">
        <w:t>3</w:t>
      </w:r>
      <w:r>
        <w:t>.</w:t>
      </w:r>
      <w:r w:rsidR="001952D0" w:rsidRPr="001952D0">
        <w:tab/>
        <w:t>Estimado de población por área urbana y rural 2010</w:t>
      </w:r>
      <w:r w:rsidR="001952D0" w:rsidRPr="001952D0">
        <w:tab/>
      </w:r>
      <w:r w:rsidR="00B95DD0">
        <w:tab/>
        <w:t>8</w:t>
      </w:r>
    </w:p>
    <w:p w:rsidR="001952D0" w:rsidRPr="001952D0" w:rsidRDefault="000412FD" w:rsidP="00B95DD0">
      <w:pPr>
        <w:pStyle w:val="SingleTxtG"/>
        <w:tabs>
          <w:tab w:val="right" w:pos="850"/>
          <w:tab w:val="left" w:pos="1134"/>
          <w:tab w:val="left" w:pos="1559"/>
          <w:tab w:val="left" w:pos="1984"/>
          <w:tab w:val="left" w:leader="dot" w:pos="8930"/>
          <w:tab w:val="right" w:pos="9638"/>
        </w:tabs>
        <w:ind w:left="0" w:right="0"/>
        <w:jc w:val="left"/>
      </w:pPr>
      <w:r>
        <w:tab/>
      </w:r>
      <w:r w:rsidR="001952D0" w:rsidRPr="001952D0">
        <w:t>4</w:t>
      </w:r>
      <w:r>
        <w:t>.</w:t>
      </w:r>
      <w:r w:rsidR="001952D0" w:rsidRPr="001952D0">
        <w:tab/>
        <w:t>Población rural y urbana por grupos de edad y sexo 2010</w:t>
      </w:r>
      <w:r w:rsidR="001952D0" w:rsidRPr="001952D0">
        <w:tab/>
      </w:r>
      <w:r w:rsidR="00B95DD0">
        <w:tab/>
        <w:t>9</w:t>
      </w:r>
    </w:p>
    <w:p w:rsidR="001952D0" w:rsidRPr="001952D0" w:rsidRDefault="000412FD" w:rsidP="00B95DD0">
      <w:pPr>
        <w:pStyle w:val="SingleTxtG"/>
        <w:tabs>
          <w:tab w:val="right" w:pos="850"/>
          <w:tab w:val="left" w:pos="1134"/>
          <w:tab w:val="left" w:pos="1559"/>
          <w:tab w:val="left" w:pos="1984"/>
          <w:tab w:val="left" w:leader="dot" w:pos="8930"/>
          <w:tab w:val="right" w:pos="9638"/>
        </w:tabs>
        <w:ind w:left="0" w:right="0"/>
        <w:jc w:val="left"/>
      </w:pPr>
      <w:r>
        <w:tab/>
      </w:r>
      <w:r w:rsidR="001952D0" w:rsidRPr="001952D0">
        <w:t>5</w:t>
      </w:r>
      <w:r>
        <w:t>.</w:t>
      </w:r>
      <w:r w:rsidR="001952D0" w:rsidRPr="001952D0">
        <w:tab/>
        <w:t>Densidad poblacional 2001</w:t>
      </w:r>
      <w:r w:rsidR="001952D0" w:rsidRPr="001952D0">
        <w:tab/>
      </w:r>
      <w:r w:rsidR="00B95DD0">
        <w:tab/>
        <w:t>9</w:t>
      </w:r>
    </w:p>
    <w:p w:rsidR="001952D0" w:rsidRPr="001952D0" w:rsidRDefault="000412FD" w:rsidP="00B95DD0">
      <w:pPr>
        <w:pStyle w:val="SingleTxtG"/>
        <w:tabs>
          <w:tab w:val="right" w:pos="850"/>
          <w:tab w:val="left" w:pos="1134"/>
          <w:tab w:val="left" w:pos="1559"/>
          <w:tab w:val="left" w:pos="1984"/>
          <w:tab w:val="left" w:leader="dot" w:pos="8930"/>
          <w:tab w:val="right" w:pos="9638"/>
        </w:tabs>
        <w:ind w:left="0" w:right="0"/>
        <w:jc w:val="left"/>
      </w:pPr>
      <w:r>
        <w:tab/>
        <w:t>6.</w:t>
      </w:r>
      <w:r w:rsidR="001952D0" w:rsidRPr="001952D0">
        <w:tab/>
        <w:t>Población dependiente</w:t>
      </w:r>
      <w:r w:rsidR="001952D0" w:rsidRPr="001952D0">
        <w:tab/>
      </w:r>
      <w:r w:rsidR="00B95DD0">
        <w:tab/>
        <w:t>10</w:t>
      </w:r>
    </w:p>
    <w:p w:rsidR="001952D0" w:rsidRPr="001952D0" w:rsidRDefault="000412FD" w:rsidP="00B95DD0">
      <w:pPr>
        <w:pStyle w:val="SingleTxtG"/>
        <w:tabs>
          <w:tab w:val="right" w:pos="850"/>
          <w:tab w:val="left" w:pos="1134"/>
          <w:tab w:val="left" w:pos="1559"/>
          <w:tab w:val="left" w:pos="1984"/>
          <w:tab w:val="left" w:leader="dot" w:pos="8930"/>
          <w:tab w:val="right" w:pos="9638"/>
        </w:tabs>
        <w:ind w:left="0" w:right="0"/>
        <w:jc w:val="left"/>
      </w:pPr>
      <w:r>
        <w:tab/>
      </w:r>
      <w:r w:rsidR="001952D0" w:rsidRPr="001952D0">
        <w:t>7</w:t>
      </w:r>
      <w:r>
        <w:t>.</w:t>
      </w:r>
      <w:r w:rsidR="001952D0" w:rsidRPr="001952D0">
        <w:tab/>
        <w:t>Idiomas de las nacionalidades indígenas en 2001</w:t>
      </w:r>
      <w:r w:rsidR="001952D0" w:rsidRPr="001952D0">
        <w:tab/>
      </w:r>
      <w:r w:rsidR="00B95DD0">
        <w:tab/>
        <w:t>11</w:t>
      </w:r>
    </w:p>
    <w:p w:rsidR="001952D0" w:rsidRPr="001952D0" w:rsidRDefault="000412FD" w:rsidP="00B95DD0">
      <w:pPr>
        <w:pStyle w:val="SingleTxtG"/>
        <w:tabs>
          <w:tab w:val="right" w:pos="850"/>
          <w:tab w:val="left" w:pos="1134"/>
          <w:tab w:val="left" w:pos="1559"/>
          <w:tab w:val="left" w:pos="1984"/>
          <w:tab w:val="left" w:leader="dot" w:pos="8930"/>
          <w:tab w:val="right" w:pos="9638"/>
        </w:tabs>
        <w:ind w:left="0" w:right="0"/>
        <w:jc w:val="left"/>
      </w:pPr>
      <w:r>
        <w:tab/>
      </w:r>
      <w:r w:rsidR="001952D0" w:rsidRPr="001952D0">
        <w:t>8</w:t>
      </w:r>
      <w:r>
        <w:t>.</w:t>
      </w:r>
      <w:r w:rsidR="001952D0" w:rsidRPr="001952D0">
        <w:tab/>
        <w:t>Población ecuatoriana 2001</w:t>
      </w:r>
      <w:r w:rsidR="001952D0" w:rsidRPr="001952D0">
        <w:tab/>
      </w:r>
      <w:r w:rsidR="00B95DD0">
        <w:tab/>
        <w:t>12</w:t>
      </w:r>
    </w:p>
    <w:p w:rsidR="001952D0" w:rsidRPr="001952D0" w:rsidRDefault="000412FD" w:rsidP="00B95DD0">
      <w:pPr>
        <w:pStyle w:val="SingleTxtG"/>
        <w:tabs>
          <w:tab w:val="right" w:pos="850"/>
          <w:tab w:val="left" w:pos="1134"/>
          <w:tab w:val="left" w:pos="1559"/>
          <w:tab w:val="left" w:pos="1984"/>
          <w:tab w:val="left" w:leader="dot" w:pos="8930"/>
          <w:tab w:val="right" w:pos="9638"/>
        </w:tabs>
        <w:ind w:left="0" w:right="0"/>
        <w:jc w:val="left"/>
      </w:pPr>
      <w:r>
        <w:tab/>
      </w:r>
      <w:r w:rsidR="001952D0" w:rsidRPr="001952D0">
        <w:t>9</w:t>
      </w:r>
      <w:r>
        <w:t>.</w:t>
      </w:r>
      <w:r w:rsidR="001952D0" w:rsidRPr="001952D0">
        <w:tab/>
        <w:t>Datos estadísticos</w:t>
      </w:r>
      <w:r w:rsidR="00B02DF1">
        <w:t>,</w:t>
      </w:r>
      <w:r w:rsidR="001952D0" w:rsidRPr="001952D0">
        <w:t xml:space="preserve"> nacimientos 2007</w:t>
      </w:r>
      <w:r w:rsidR="001952D0" w:rsidRPr="001952D0">
        <w:tab/>
      </w:r>
      <w:r w:rsidR="00B95DD0">
        <w:tab/>
        <w:t>12</w:t>
      </w:r>
    </w:p>
    <w:p w:rsidR="001952D0" w:rsidRPr="001952D0" w:rsidRDefault="000412FD" w:rsidP="00B95DD0">
      <w:pPr>
        <w:pStyle w:val="SingleTxtG"/>
        <w:tabs>
          <w:tab w:val="right" w:pos="850"/>
          <w:tab w:val="left" w:pos="1134"/>
          <w:tab w:val="left" w:pos="1559"/>
          <w:tab w:val="left" w:pos="1984"/>
          <w:tab w:val="left" w:leader="dot" w:pos="8930"/>
          <w:tab w:val="right" w:pos="9638"/>
        </w:tabs>
        <w:ind w:left="0" w:right="0"/>
        <w:jc w:val="left"/>
      </w:pPr>
      <w:r>
        <w:tab/>
      </w:r>
      <w:r w:rsidR="001952D0" w:rsidRPr="001952D0">
        <w:t>10</w:t>
      </w:r>
      <w:r>
        <w:t>.</w:t>
      </w:r>
      <w:r w:rsidR="001952D0" w:rsidRPr="001952D0">
        <w:tab/>
        <w:t>Datos estadísticos</w:t>
      </w:r>
      <w:r w:rsidR="00B02DF1">
        <w:t>,</w:t>
      </w:r>
      <w:r w:rsidR="001952D0" w:rsidRPr="001952D0">
        <w:t xml:space="preserve"> fallecimientos 2007</w:t>
      </w:r>
      <w:r w:rsidR="001952D0" w:rsidRPr="001952D0">
        <w:tab/>
      </w:r>
      <w:r w:rsidR="00B95DD0">
        <w:tab/>
        <w:t>1</w:t>
      </w:r>
      <w:r w:rsidR="00990876">
        <w:t>4</w:t>
      </w:r>
    </w:p>
    <w:p w:rsidR="001952D0" w:rsidRPr="001952D0" w:rsidRDefault="000412FD" w:rsidP="00B95DD0">
      <w:pPr>
        <w:pStyle w:val="SingleTxtG"/>
        <w:tabs>
          <w:tab w:val="right" w:pos="850"/>
          <w:tab w:val="left" w:pos="1134"/>
          <w:tab w:val="left" w:pos="1559"/>
          <w:tab w:val="left" w:pos="1984"/>
          <w:tab w:val="left" w:leader="dot" w:pos="8930"/>
          <w:tab w:val="right" w:pos="9638"/>
        </w:tabs>
        <w:ind w:left="0" w:right="0"/>
        <w:jc w:val="left"/>
      </w:pPr>
      <w:r>
        <w:tab/>
      </w:r>
      <w:r w:rsidR="001952D0" w:rsidRPr="001952D0">
        <w:t>11</w:t>
      </w:r>
      <w:r>
        <w:t>.</w:t>
      </w:r>
      <w:r w:rsidR="001952D0" w:rsidRPr="001952D0">
        <w:tab/>
        <w:t xml:space="preserve">Criterios para estimar el </w:t>
      </w:r>
      <w:r w:rsidR="00A15364">
        <w:t>"</w:t>
      </w:r>
      <w:r w:rsidR="001952D0" w:rsidRPr="001952D0">
        <w:t>déficit habitacional cualitativo</w:t>
      </w:r>
      <w:r w:rsidR="00A15364">
        <w:t>"</w:t>
      </w:r>
      <w:r w:rsidR="001952D0" w:rsidRPr="001952D0">
        <w:tab/>
      </w:r>
      <w:r w:rsidR="00B95DD0">
        <w:tab/>
      </w:r>
      <w:r w:rsidR="00990876">
        <w:t>16</w:t>
      </w:r>
    </w:p>
    <w:p w:rsidR="001952D0" w:rsidRPr="001952D0" w:rsidRDefault="000412FD" w:rsidP="00B95DD0">
      <w:pPr>
        <w:pStyle w:val="SingleTxtG"/>
        <w:tabs>
          <w:tab w:val="right" w:pos="850"/>
          <w:tab w:val="left" w:pos="1134"/>
          <w:tab w:val="left" w:pos="1559"/>
          <w:tab w:val="left" w:pos="1984"/>
          <w:tab w:val="left" w:leader="dot" w:pos="8930"/>
          <w:tab w:val="right" w:pos="9638"/>
        </w:tabs>
        <w:ind w:left="0" w:right="0"/>
        <w:jc w:val="left"/>
      </w:pPr>
      <w:r>
        <w:tab/>
      </w:r>
      <w:r w:rsidR="001952D0" w:rsidRPr="001952D0">
        <w:t>12</w:t>
      </w:r>
      <w:r>
        <w:t>.</w:t>
      </w:r>
      <w:r w:rsidR="001952D0" w:rsidRPr="001952D0">
        <w:tab/>
        <w:t>Déficit habitacional cualitativo 2005-2006</w:t>
      </w:r>
      <w:r w:rsidR="001952D0" w:rsidRPr="001952D0">
        <w:tab/>
      </w:r>
      <w:r w:rsidR="00B95DD0">
        <w:tab/>
      </w:r>
      <w:r w:rsidR="00990876">
        <w:t>16</w:t>
      </w:r>
    </w:p>
    <w:p w:rsidR="001952D0" w:rsidRPr="001952D0" w:rsidRDefault="000412FD" w:rsidP="00B95DD0">
      <w:pPr>
        <w:pStyle w:val="SingleTxtG"/>
        <w:tabs>
          <w:tab w:val="right" w:pos="850"/>
          <w:tab w:val="left" w:pos="1134"/>
          <w:tab w:val="left" w:pos="1559"/>
          <w:tab w:val="left" w:pos="1984"/>
          <w:tab w:val="left" w:leader="dot" w:pos="8930"/>
          <w:tab w:val="right" w:pos="9638"/>
        </w:tabs>
        <w:ind w:left="0" w:right="0"/>
        <w:jc w:val="left"/>
      </w:pPr>
      <w:r>
        <w:tab/>
      </w:r>
      <w:r w:rsidR="001952D0" w:rsidRPr="001952D0">
        <w:t>13</w:t>
      </w:r>
      <w:r>
        <w:t>.</w:t>
      </w:r>
      <w:r w:rsidR="001952D0" w:rsidRPr="001952D0">
        <w:tab/>
        <w:t>Viviendas en condición de amplitud 2005-2006</w:t>
      </w:r>
      <w:r w:rsidR="001952D0" w:rsidRPr="001952D0">
        <w:tab/>
      </w:r>
      <w:r w:rsidR="00B95DD0">
        <w:tab/>
      </w:r>
      <w:r w:rsidR="00990876">
        <w:t>17</w:t>
      </w:r>
    </w:p>
    <w:p w:rsidR="001952D0" w:rsidRPr="001952D0" w:rsidRDefault="000412FD" w:rsidP="00B95DD0">
      <w:pPr>
        <w:pStyle w:val="SingleTxtG"/>
        <w:tabs>
          <w:tab w:val="right" w:pos="850"/>
          <w:tab w:val="left" w:pos="1134"/>
          <w:tab w:val="left" w:pos="1559"/>
          <w:tab w:val="left" w:pos="1984"/>
          <w:tab w:val="left" w:leader="dot" w:pos="8930"/>
          <w:tab w:val="right" w:pos="9638"/>
        </w:tabs>
        <w:ind w:left="0" w:right="0"/>
        <w:jc w:val="left"/>
      </w:pPr>
      <w:r>
        <w:tab/>
      </w:r>
      <w:r w:rsidR="001952D0" w:rsidRPr="001952D0">
        <w:t>14</w:t>
      </w:r>
      <w:r>
        <w:t>.</w:t>
      </w:r>
      <w:r w:rsidR="001952D0" w:rsidRPr="001952D0">
        <w:tab/>
        <w:t>Distribución de viviendas en condición de amplitud según número de</w:t>
      </w:r>
      <w:r w:rsidR="005B4570">
        <w:t xml:space="preserve"> m</w:t>
      </w:r>
      <w:r w:rsidR="001952D0" w:rsidRPr="001952D0">
        <w:t xml:space="preserve">iembros </w:t>
      </w:r>
      <w:r w:rsidR="00B95DD0">
        <w:br/>
      </w:r>
      <w:r w:rsidR="00B95DD0">
        <w:tab/>
      </w:r>
      <w:r w:rsidR="00B95DD0">
        <w:tab/>
      </w:r>
      <w:r w:rsidR="001952D0" w:rsidRPr="001952D0">
        <w:t>del hogar 2005-2006</w:t>
      </w:r>
      <w:r w:rsidR="001952D0" w:rsidRPr="001952D0">
        <w:tab/>
      </w:r>
      <w:r w:rsidR="00B95DD0">
        <w:tab/>
      </w:r>
      <w:r w:rsidR="00990876">
        <w:t>17</w:t>
      </w:r>
    </w:p>
    <w:p w:rsidR="001952D0" w:rsidRPr="001952D0" w:rsidRDefault="000412FD" w:rsidP="00B95DD0">
      <w:pPr>
        <w:pStyle w:val="SingleTxtG"/>
        <w:tabs>
          <w:tab w:val="right" w:pos="850"/>
          <w:tab w:val="left" w:pos="1134"/>
          <w:tab w:val="left" w:pos="1559"/>
          <w:tab w:val="left" w:pos="1984"/>
          <w:tab w:val="left" w:leader="dot" w:pos="8930"/>
          <w:tab w:val="right" w:pos="9638"/>
        </w:tabs>
        <w:ind w:left="0" w:right="0"/>
        <w:jc w:val="left"/>
      </w:pPr>
      <w:r>
        <w:tab/>
      </w:r>
      <w:r w:rsidR="001952D0" w:rsidRPr="001952D0">
        <w:t>15</w:t>
      </w:r>
      <w:r>
        <w:t>.</w:t>
      </w:r>
      <w:r w:rsidR="001952D0" w:rsidRPr="001952D0">
        <w:tab/>
        <w:t>Estructura del consumo de los hogares</w:t>
      </w:r>
      <w:r w:rsidR="001952D0" w:rsidRPr="001952D0">
        <w:tab/>
      </w:r>
      <w:r w:rsidR="00B95DD0">
        <w:tab/>
      </w:r>
      <w:r w:rsidR="00990876">
        <w:t>17</w:t>
      </w:r>
    </w:p>
    <w:p w:rsidR="001952D0" w:rsidRPr="001952D0" w:rsidRDefault="000412FD" w:rsidP="00B95DD0">
      <w:pPr>
        <w:pStyle w:val="SingleTxtG"/>
        <w:tabs>
          <w:tab w:val="right" w:pos="850"/>
          <w:tab w:val="left" w:pos="1134"/>
          <w:tab w:val="left" w:pos="1559"/>
          <w:tab w:val="left" w:pos="1984"/>
          <w:tab w:val="left" w:leader="dot" w:pos="8930"/>
          <w:tab w:val="right" w:pos="9638"/>
        </w:tabs>
        <w:ind w:left="0" w:right="0"/>
        <w:jc w:val="left"/>
      </w:pPr>
      <w:r>
        <w:tab/>
      </w:r>
      <w:r w:rsidR="001952D0" w:rsidRPr="001952D0">
        <w:t>16</w:t>
      </w:r>
      <w:r>
        <w:t>.</w:t>
      </w:r>
      <w:r w:rsidR="001952D0" w:rsidRPr="001952D0">
        <w:tab/>
        <w:t>Línea de indigencia y pobreza 2006</w:t>
      </w:r>
      <w:r w:rsidR="001952D0" w:rsidRPr="001952D0">
        <w:tab/>
      </w:r>
      <w:r w:rsidR="00B95DD0">
        <w:tab/>
      </w:r>
      <w:r w:rsidR="00990876">
        <w:t>18</w:t>
      </w:r>
    </w:p>
    <w:p w:rsidR="001952D0" w:rsidRPr="001952D0" w:rsidRDefault="000412FD" w:rsidP="00B95DD0">
      <w:pPr>
        <w:pStyle w:val="SingleTxtG"/>
        <w:tabs>
          <w:tab w:val="right" w:pos="850"/>
          <w:tab w:val="left" w:pos="1134"/>
          <w:tab w:val="left" w:pos="1559"/>
          <w:tab w:val="left" w:pos="1984"/>
          <w:tab w:val="left" w:leader="dot" w:pos="8930"/>
          <w:tab w:val="right" w:pos="9638"/>
        </w:tabs>
        <w:ind w:left="0" w:right="0"/>
        <w:jc w:val="left"/>
      </w:pPr>
      <w:r>
        <w:tab/>
      </w:r>
      <w:r w:rsidR="001952D0" w:rsidRPr="001952D0">
        <w:t>17</w:t>
      </w:r>
      <w:r>
        <w:t>.</w:t>
      </w:r>
      <w:r w:rsidR="001952D0" w:rsidRPr="001952D0">
        <w:tab/>
        <w:t>Indigencia y pobreza por consumo 2006</w:t>
      </w:r>
      <w:r w:rsidR="001952D0" w:rsidRPr="001952D0">
        <w:tab/>
      </w:r>
      <w:r w:rsidR="00B95DD0">
        <w:tab/>
      </w:r>
      <w:r w:rsidR="00990876">
        <w:t>18</w:t>
      </w:r>
    </w:p>
    <w:p w:rsidR="001952D0" w:rsidRPr="001952D0" w:rsidRDefault="000412FD" w:rsidP="00B95DD0">
      <w:pPr>
        <w:pStyle w:val="SingleTxtG"/>
        <w:tabs>
          <w:tab w:val="right" w:pos="850"/>
          <w:tab w:val="left" w:pos="1134"/>
          <w:tab w:val="left" w:pos="1559"/>
          <w:tab w:val="left" w:pos="1984"/>
          <w:tab w:val="left" w:leader="dot" w:pos="8930"/>
          <w:tab w:val="right" w:pos="9638"/>
        </w:tabs>
        <w:ind w:left="0" w:right="0"/>
        <w:jc w:val="left"/>
      </w:pPr>
      <w:r>
        <w:tab/>
      </w:r>
      <w:r w:rsidR="001952D0" w:rsidRPr="001952D0">
        <w:t>18</w:t>
      </w:r>
      <w:r>
        <w:t>.</w:t>
      </w:r>
      <w:r>
        <w:tab/>
      </w:r>
      <w:r w:rsidR="001952D0" w:rsidRPr="001952D0">
        <w:t>Porcentaje de habitantes con necesidades básicas insatisfechas 2006</w:t>
      </w:r>
      <w:r w:rsidR="001952D0" w:rsidRPr="001952D0">
        <w:tab/>
      </w:r>
      <w:r w:rsidR="00B95DD0">
        <w:tab/>
      </w:r>
      <w:r w:rsidR="00990876">
        <w:t>19</w:t>
      </w:r>
    </w:p>
    <w:p w:rsidR="001952D0" w:rsidRPr="001952D0" w:rsidRDefault="000412FD" w:rsidP="00B95DD0">
      <w:pPr>
        <w:pStyle w:val="SingleTxtG"/>
        <w:tabs>
          <w:tab w:val="right" w:pos="850"/>
          <w:tab w:val="left" w:pos="1134"/>
          <w:tab w:val="left" w:pos="1559"/>
          <w:tab w:val="left" w:pos="1984"/>
          <w:tab w:val="left" w:leader="dot" w:pos="8930"/>
          <w:tab w:val="right" w:pos="9638"/>
        </w:tabs>
        <w:ind w:left="0" w:right="0"/>
        <w:jc w:val="left"/>
      </w:pPr>
      <w:r>
        <w:tab/>
      </w:r>
      <w:r w:rsidR="001952D0" w:rsidRPr="001952D0">
        <w:t>19</w:t>
      </w:r>
      <w:r>
        <w:t>.</w:t>
      </w:r>
      <w:r w:rsidR="001952D0" w:rsidRPr="001952D0">
        <w:tab/>
        <w:t>Desnutrición 2005-2006</w:t>
      </w:r>
      <w:r w:rsidR="001952D0" w:rsidRPr="001952D0">
        <w:tab/>
      </w:r>
      <w:r w:rsidR="00B95DD0">
        <w:tab/>
      </w:r>
      <w:r w:rsidR="00990876">
        <w:t>19</w:t>
      </w:r>
    </w:p>
    <w:p w:rsidR="001952D0" w:rsidRPr="001952D0" w:rsidRDefault="000412FD" w:rsidP="00B95DD0">
      <w:pPr>
        <w:pStyle w:val="SingleTxtG"/>
        <w:tabs>
          <w:tab w:val="right" w:pos="850"/>
          <w:tab w:val="left" w:pos="1134"/>
          <w:tab w:val="left" w:pos="1559"/>
          <w:tab w:val="left" w:pos="1984"/>
          <w:tab w:val="left" w:leader="dot" w:pos="8930"/>
          <w:tab w:val="right" w:pos="9638"/>
        </w:tabs>
        <w:ind w:left="0" w:right="0"/>
        <w:jc w:val="left"/>
      </w:pPr>
      <w:r>
        <w:tab/>
      </w:r>
      <w:r w:rsidR="001952D0" w:rsidRPr="001952D0">
        <w:t>20</w:t>
      </w:r>
      <w:r>
        <w:t>.</w:t>
      </w:r>
      <w:r w:rsidR="001952D0" w:rsidRPr="001952D0">
        <w:tab/>
        <w:t>Principales enfermedades transmisibles y no transmisibles 2007</w:t>
      </w:r>
      <w:r w:rsidR="001952D0" w:rsidRPr="001952D0">
        <w:tab/>
      </w:r>
      <w:r w:rsidR="00B95DD0">
        <w:tab/>
      </w:r>
      <w:r w:rsidR="00990876">
        <w:t>20</w:t>
      </w:r>
    </w:p>
    <w:p w:rsidR="001952D0" w:rsidRPr="001952D0" w:rsidRDefault="000412FD" w:rsidP="00B95DD0">
      <w:pPr>
        <w:pStyle w:val="SingleTxtG"/>
        <w:tabs>
          <w:tab w:val="right" w:pos="850"/>
          <w:tab w:val="left" w:pos="1134"/>
          <w:tab w:val="left" w:pos="1559"/>
          <w:tab w:val="left" w:pos="1984"/>
          <w:tab w:val="left" w:leader="dot" w:pos="8930"/>
          <w:tab w:val="right" w:pos="9638"/>
        </w:tabs>
        <w:ind w:left="0" w:right="0"/>
        <w:jc w:val="left"/>
      </w:pPr>
      <w:r>
        <w:tab/>
      </w:r>
      <w:r w:rsidR="001952D0" w:rsidRPr="001952D0">
        <w:t>21</w:t>
      </w:r>
      <w:r>
        <w:t>.</w:t>
      </w:r>
      <w:r w:rsidR="001952D0" w:rsidRPr="001952D0">
        <w:tab/>
        <w:t>Principales causas de mortalidad 2007</w:t>
      </w:r>
      <w:r w:rsidR="001952D0" w:rsidRPr="001952D0">
        <w:tab/>
      </w:r>
      <w:r w:rsidR="00B95DD0">
        <w:tab/>
      </w:r>
      <w:r w:rsidR="00990876">
        <w:t>20</w:t>
      </w:r>
    </w:p>
    <w:p w:rsidR="001952D0" w:rsidRPr="001952D0" w:rsidRDefault="000412FD" w:rsidP="00B95DD0">
      <w:pPr>
        <w:pStyle w:val="SingleTxtG"/>
        <w:tabs>
          <w:tab w:val="right" w:pos="850"/>
          <w:tab w:val="left" w:pos="1134"/>
          <w:tab w:val="left" w:pos="1559"/>
          <w:tab w:val="left" w:pos="1984"/>
          <w:tab w:val="left" w:leader="dot" w:pos="8930"/>
          <w:tab w:val="right" w:pos="9638"/>
        </w:tabs>
        <w:ind w:left="0" w:right="0"/>
        <w:jc w:val="left"/>
      </w:pPr>
      <w:r>
        <w:tab/>
      </w:r>
      <w:r w:rsidR="001952D0" w:rsidRPr="001952D0">
        <w:t>22</w:t>
      </w:r>
      <w:r>
        <w:t>.</w:t>
      </w:r>
      <w:r w:rsidR="001952D0" w:rsidRPr="001952D0">
        <w:tab/>
        <w:t>Porcentaje de niños, niñas y adolescentes inscritos en</w:t>
      </w:r>
      <w:r w:rsidR="00FB60D1">
        <w:t xml:space="preserve"> </w:t>
      </w:r>
      <w:r w:rsidR="001952D0" w:rsidRPr="001952D0">
        <w:t>establecimientos educativos</w:t>
      </w:r>
      <w:r w:rsidR="001952D0" w:rsidRPr="001952D0">
        <w:tab/>
      </w:r>
      <w:r w:rsidR="001A2D08">
        <w:tab/>
      </w:r>
      <w:r w:rsidR="00990876">
        <w:t>21</w:t>
      </w:r>
    </w:p>
    <w:p w:rsidR="001952D0" w:rsidRPr="001952D0" w:rsidRDefault="009E64EB" w:rsidP="00B95DD0">
      <w:pPr>
        <w:pStyle w:val="SingleTxtG"/>
        <w:tabs>
          <w:tab w:val="right" w:pos="850"/>
          <w:tab w:val="left" w:pos="1134"/>
          <w:tab w:val="left" w:pos="1559"/>
          <w:tab w:val="left" w:pos="1984"/>
          <w:tab w:val="left" w:leader="dot" w:pos="8930"/>
          <w:tab w:val="right" w:pos="9638"/>
        </w:tabs>
        <w:ind w:left="0" w:right="0"/>
        <w:jc w:val="left"/>
      </w:pPr>
      <w:r>
        <w:tab/>
      </w:r>
      <w:r w:rsidR="001952D0" w:rsidRPr="001952D0">
        <w:t>23</w:t>
      </w:r>
      <w:r>
        <w:t>.</w:t>
      </w:r>
      <w:r w:rsidR="001952D0" w:rsidRPr="001952D0">
        <w:tab/>
        <w:t>Población económicamente activa</w:t>
      </w:r>
      <w:r w:rsidR="001952D0" w:rsidRPr="001952D0">
        <w:tab/>
      </w:r>
      <w:r w:rsidR="001A2D08">
        <w:tab/>
      </w:r>
      <w:r w:rsidR="00990876">
        <w:t>22</w:t>
      </w:r>
    </w:p>
    <w:p w:rsidR="001952D0" w:rsidRPr="001952D0" w:rsidRDefault="009E64EB" w:rsidP="00B95DD0">
      <w:pPr>
        <w:pStyle w:val="SingleTxtG"/>
        <w:tabs>
          <w:tab w:val="right" w:pos="850"/>
          <w:tab w:val="left" w:pos="1134"/>
          <w:tab w:val="left" w:pos="1559"/>
          <w:tab w:val="left" w:pos="1984"/>
          <w:tab w:val="left" w:leader="dot" w:pos="8930"/>
          <w:tab w:val="right" w:pos="9638"/>
        </w:tabs>
        <w:ind w:left="0" w:right="0"/>
        <w:jc w:val="left"/>
      </w:pPr>
      <w:r>
        <w:tab/>
      </w:r>
      <w:r w:rsidR="001952D0" w:rsidRPr="001952D0">
        <w:t>24</w:t>
      </w:r>
      <w:r>
        <w:t>.</w:t>
      </w:r>
      <w:r w:rsidR="001952D0" w:rsidRPr="001952D0">
        <w:tab/>
        <w:t>Organización constitucional del poder central</w:t>
      </w:r>
      <w:r w:rsidR="001952D0" w:rsidRPr="001952D0">
        <w:tab/>
      </w:r>
      <w:r w:rsidR="001A2D08">
        <w:tab/>
      </w:r>
      <w:r w:rsidR="00990876">
        <w:t>25</w:t>
      </w:r>
    </w:p>
    <w:p w:rsidR="001952D0" w:rsidRPr="001952D0" w:rsidRDefault="009E64EB" w:rsidP="00B95DD0">
      <w:pPr>
        <w:pStyle w:val="SingleTxtG"/>
        <w:tabs>
          <w:tab w:val="right" w:pos="850"/>
          <w:tab w:val="left" w:pos="1134"/>
          <w:tab w:val="left" w:pos="1559"/>
          <w:tab w:val="left" w:pos="1984"/>
          <w:tab w:val="left" w:leader="dot" w:pos="8930"/>
          <w:tab w:val="right" w:pos="9638"/>
        </w:tabs>
        <w:ind w:left="0" w:right="0"/>
        <w:jc w:val="left"/>
      </w:pPr>
      <w:r>
        <w:tab/>
      </w:r>
      <w:r w:rsidR="001952D0" w:rsidRPr="001952D0">
        <w:t>25</w:t>
      </w:r>
      <w:r>
        <w:t>.</w:t>
      </w:r>
      <w:r w:rsidR="001952D0" w:rsidRPr="001952D0">
        <w:tab/>
        <w:t>Ámbito jurisdiccional</w:t>
      </w:r>
      <w:r w:rsidR="001952D0" w:rsidRPr="001952D0">
        <w:tab/>
      </w:r>
      <w:r w:rsidR="001A2D08">
        <w:tab/>
      </w:r>
      <w:r w:rsidR="00990876">
        <w:t>38</w:t>
      </w:r>
    </w:p>
    <w:p w:rsidR="001952D0" w:rsidRPr="001952D0" w:rsidRDefault="009E64EB" w:rsidP="00B95DD0">
      <w:pPr>
        <w:pStyle w:val="SingleTxtG"/>
        <w:tabs>
          <w:tab w:val="right" w:pos="850"/>
          <w:tab w:val="left" w:pos="1134"/>
          <w:tab w:val="left" w:pos="1559"/>
          <w:tab w:val="left" w:pos="1984"/>
          <w:tab w:val="left" w:leader="dot" w:pos="8930"/>
          <w:tab w:val="right" w:pos="9638"/>
        </w:tabs>
        <w:ind w:left="0" w:right="0"/>
        <w:jc w:val="left"/>
      </w:pPr>
      <w:r>
        <w:tab/>
      </w:r>
      <w:r w:rsidR="001952D0" w:rsidRPr="001952D0">
        <w:t>26</w:t>
      </w:r>
      <w:r>
        <w:t>.</w:t>
      </w:r>
      <w:r w:rsidR="001952D0" w:rsidRPr="001952D0">
        <w:tab/>
        <w:t>Distributivo del registro electoral 2009</w:t>
      </w:r>
      <w:r w:rsidR="001952D0" w:rsidRPr="001952D0">
        <w:tab/>
      </w:r>
      <w:r w:rsidR="001A2D08">
        <w:tab/>
      </w:r>
      <w:r w:rsidR="00990876">
        <w:t>40</w:t>
      </w:r>
    </w:p>
    <w:p w:rsidR="001952D0" w:rsidRPr="001952D0" w:rsidRDefault="009E64EB" w:rsidP="00B95DD0">
      <w:pPr>
        <w:pStyle w:val="SingleTxtG"/>
        <w:tabs>
          <w:tab w:val="right" w:pos="850"/>
          <w:tab w:val="left" w:pos="1134"/>
          <w:tab w:val="left" w:pos="1559"/>
          <w:tab w:val="left" w:pos="1984"/>
          <w:tab w:val="left" w:leader="dot" w:pos="8930"/>
          <w:tab w:val="right" w:pos="9638"/>
        </w:tabs>
        <w:ind w:left="0" w:right="0"/>
        <w:jc w:val="left"/>
      </w:pPr>
      <w:r>
        <w:tab/>
      </w:r>
      <w:r w:rsidR="001952D0" w:rsidRPr="001952D0">
        <w:t>27</w:t>
      </w:r>
      <w:r>
        <w:t>.</w:t>
      </w:r>
      <w:r w:rsidR="001952D0" w:rsidRPr="001952D0">
        <w:tab/>
        <w:t>Desglose de la población electoral</w:t>
      </w:r>
      <w:r w:rsidR="001952D0" w:rsidRPr="001952D0">
        <w:tab/>
      </w:r>
      <w:r w:rsidR="001A2D08">
        <w:tab/>
      </w:r>
      <w:r w:rsidR="00990876">
        <w:t>40</w:t>
      </w:r>
    </w:p>
    <w:p w:rsidR="001952D0" w:rsidRPr="001952D0" w:rsidRDefault="009E64EB" w:rsidP="00B95DD0">
      <w:pPr>
        <w:pStyle w:val="SingleTxtG"/>
        <w:tabs>
          <w:tab w:val="right" w:pos="850"/>
          <w:tab w:val="left" w:pos="1134"/>
          <w:tab w:val="left" w:pos="1559"/>
          <w:tab w:val="left" w:pos="1984"/>
          <w:tab w:val="left" w:leader="dot" w:pos="8930"/>
          <w:tab w:val="right" w:pos="9638"/>
        </w:tabs>
        <w:ind w:left="0" w:right="0"/>
        <w:jc w:val="left"/>
      </w:pPr>
      <w:r>
        <w:tab/>
      </w:r>
      <w:r w:rsidR="001952D0" w:rsidRPr="001952D0">
        <w:t>28</w:t>
      </w:r>
      <w:r>
        <w:t>.</w:t>
      </w:r>
      <w:r w:rsidR="001952D0" w:rsidRPr="001952D0">
        <w:tab/>
        <w:t>Causas recibidas por el Tribunal Contencioso Electoral 2009</w:t>
      </w:r>
      <w:r w:rsidR="001952D0" w:rsidRPr="001952D0">
        <w:tab/>
      </w:r>
      <w:r w:rsidR="001A2D08">
        <w:tab/>
      </w:r>
      <w:r w:rsidR="00990876">
        <w:t>40</w:t>
      </w:r>
    </w:p>
    <w:p w:rsidR="001952D0" w:rsidRPr="001952D0" w:rsidRDefault="005E67B8" w:rsidP="00B95DD0">
      <w:pPr>
        <w:pStyle w:val="SingleTxtG"/>
        <w:tabs>
          <w:tab w:val="right" w:pos="850"/>
          <w:tab w:val="left" w:pos="1134"/>
          <w:tab w:val="left" w:pos="1559"/>
          <w:tab w:val="left" w:pos="1984"/>
          <w:tab w:val="left" w:leader="dot" w:pos="8930"/>
          <w:tab w:val="right" w:pos="9638"/>
        </w:tabs>
        <w:ind w:left="0" w:right="0"/>
        <w:jc w:val="left"/>
      </w:pPr>
      <w:r>
        <w:tab/>
      </w:r>
      <w:r w:rsidR="001952D0" w:rsidRPr="001952D0">
        <w:t>29</w:t>
      </w:r>
      <w:r>
        <w:t>.</w:t>
      </w:r>
      <w:r w:rsidR="001952D0" w:rsidRPr="001952D0">
        <w:tab/>
        <w:t xml:space="preserve">Composición de </w:t>
      </w:r>
      <w:smartTag w:uri="urn:schemas-microsoft-com:office:smarttags" w:element="PersonName">
        <w:smartTagPr>
          <w:attr w:name="ProductID" w:val="la Asamblea Nacional"/>
        </w:smartTagPr>
        <w:r w:rsidR="001952D0" w:rsidRPr="001952D0">
          <w:t>la Asamblea Nacional</w:t>
        </w:r>
      </w:smartTag>
      <w:r w:rsidR="001952D0" w:rsidRPr="001952D0">
        <w:t xml:space="preserve"> 2009-2013</w:t>
      </w:r>
      <w:r w:rsidR="001952D0" w:rsidRPr="001952D0">
        <w:tab/>
      </w:r>
      <w:r w:rsidR="001A2D08">
        <w:tab/>
      </w:r>
      <w:r w:rsidR="00990876">
        <w:t>40</w:t>
      </w:r>
    </w:p>
    <w:p w:rsidR="001952D0" w:rsidRPr="001952D0" w:rsidRDefault="005E67B8" w:rsidP="00B95DD0">
      <w:pPr>
        <w:pStyle w:val="SingleTxtG"/>
        <w:tabs>
          <w:tab w:val="right" w:pos="850"/>
          <w:tab w:val="left" w:pos="1134"/>
          <w:tab w:val="left" w:pos="1559"/>
          <w:tab w:val="left" w:pos="1984"/>
          <w:tab w:val="left" w:leader="dot" w:pos="8930"/>
          <w:tab w:val="right" w:pos="9638"/>
        </w:tabs>
        <w:ind w:left="0" w:right="0"/>
        <w:jc w:val="left"/>
      </w:pPr>
      <w:r>
        <w:tab/>
      </w:r>
      <w:r w:rsidR="001952D0" w:rsidRPr="001952D0">
        <w:t>30</w:t>
      </w:r>
      <w:r>
        <w:t>.</w:t>
      </w:r>
      <w:r w:rsidR="001952D0" w:rsidRPr="001952D0">
        <w:tab/>
        <w:t>Presupuesto General del Estado</w:t>
      </w:r>
      <w:r w:rsidR="001952D0" w:rsidRPr="001952D0">
        <w:tab/>
      </w:r>
      <w:r w:rsidR="001A2D08">
        <w:tab/>
      </w:r>
      <w:r w:rsidR="00990876">
        <w:t>51</w:t>
      </w:r>
    </w:p>
    <w:p w:rsidR="001952D0" w:rsidRPr="001952D0" w:rsidRDefault="001952D0" w:rsidP="00C164D6">
      <w:pPr>
        <w:pStyle w:val="HChG"/>
      </w:pPr>
      <w:r w:rsidRPr="001952D0">
        <w:br w:type="page"/>
      </w:r>
      <w:r w:rsidRPr="001952D0">
        <w:tab/>
        <w:t>I.</w:t>
      </w:r>
      <w:r w:rsidRPr="001952D0">
        <w:tab/>
        <w:t>Información gene</w:t>
      </w:r>
      <w:r w:rsidR="00C164D6">
        <w:t>ral de la República del Ecuador</w:t>
      </w:r>
    </w:p>
    <w:p w:rsidR="001952D0" w:rsidRPr="001952D0" w:rsidRDefault="001952D0" w:rsidP="001952D0">
      <w:pPr>
        <w:pStyle w:val="SingleTxtG"/>
      </w:pPr>
      <w:r w:rsidRPr="001952D0">
        <w:t>1.</w:t>
      </w:r>
      <w:r w:rsidRPr="001952D0">
        <w:tab/>
        <w:t xml:space="preserve">La República del Ecuador se constituyó como un Estado libre e independiente del continente sudamericano, tras su separación de </w:t>
      </w:r>
      <w:smartTag w:uri="urn:schemas-microsoft-com:office:smarttags" w:element="PersonName">
        <w:smartTagPr>
          <w:attr w:name="ProductID" w:val="la Gran Colombia"/>
        </w:smartTagPr>
        <w:r w:rsidRPr="001952D0">
          <w:t>la Gran Colombia</w:t>
        </w:r>
      </w:smartTag>
      <w:r w:rsidRPr="001952D0">
        <w:t xml:space="preserve">, ocurrida en 1830. Desde entonces, han estado vigentes 19 Constituciones. La Constitución de la República aprobada en referéndum de 27 de septiembre de 2008 es la que actualmente organiza la institucionalidad y competencias del Estado, así como también, reconoce un amplio marco de derechos y garantías en favor de las personas bajo la jurisdicción del Estado y las ecuatorianas y ecuatorianos en el extranjero. Es importante destacar que </w:t>
      </w:r>
      <w:smartTag w:uri="urn:schemas-microsoft-com:office:smarttags" w:element="PersonName">
        <w:smartTagPr>
          <w:attr w:name="ProductID" w:val="la nueva Constituci￳n"/>
        </w:smartTagPr>
        <w:r w:rsidRPr="001952D0">
          <w:t>la nueva Constitución</w:t>
        </w:r>
      </w:smartTag>
      <w:r w:rsidRPr="001952D0">
        <w:t xml:space="preserve"> trae consigo un período de transformación política, institucional, normativa, económica y social, que requiere de la creación o reforma de leyes y políticas inadecuadas, así como de instituciones incompatibles.</w:t>
      </w:r>
    </w:p>
    <w:p w:rsidR="001952D0" w:rsidRPr="001952D0" w:rsidRDefault="001952D0" w:rsidP="001952D0">
      <w:pPr>
        <w:pStyle w:val="SingleTxtG"/>
      </w:pPr>
      <w:r w:rsidRPr="001952D0">
        <w:t>2.</w:t>
      </w:r>
      <w:r w:rsidRPr="001952D0">
        <w:tab/>
        <w:t>Tras la celebración del Acuerdo de Brasilia con el Perú, el 26 de octubre de 1998, la superficie del país se determinó en 256.369,6 k</w:t>
      </w:r>
      <w:r w:rsidR="00C164D6">
        <w:t>m</w:t>
      </w:r>
      <w:r w:rsidR="00C164D6" w:rsidRPr="00C164D6">
        <w:rPr>
          <w:vertAlign w:val="superscript"/>
        </w:rPr>
        <w:t>2</w:t>
      </w:r>
      <w:r w:rsidRPr="001952D0">
        <w:t xml:space="preserve">, más la propiedad sin soberanía de un tramo de </w:t>
      </w:r>
      <w:smartTag w:uri="urn:schemas-microsoft-com:office:smarttags" w:element="metricconverter">
        <w:smartTagPr>
          <w:attr w:name="ProductID" w:val="1 kil￳metro"/>
        </w:smartTagPr>
        <w:r w:rsidRPr="001952D0">
          <w:t>1 kilómetro</w:t>
        </w:r>
      </w:smartTag>
      <w:r w:rsidRPr="001952D0">
        <w:t xml:space="preserve"> cuadrado en Tiwinza, dentro de la selva peruana, lugar especialmente emblemático por razón del conflicto limítrofe con el Perú en 1995. Así, el país limita al norte con Colombia, al sur y al este con el Perú y al oeste con el océano Pacífico.</w:t>
      </w:r>
    </w:p>
    <w:p w:rsidR="001952D0" w:rsidRPr="001952D0" w:rsidRDefault="001952D0" w:rsidP="001952D0">
      <w:pPr>
        <w:pStyle w:val="SingleTxtG"/>
      </w:pPr>
      <w:r w:rsidRPr="001952D0">
        <w:t>3.</w:t>
      </w:r>
      <w:r w:rsidRPr="001952D0">
        <w:tab/>
        <w:t>El territorio nacio</w:t>
      </w:r>
      <w:r w:rsidR="009229E8">
        <w:t>nal tiene una división politico</w:t>
      </w:r>
      <w:r w:rsidRPr="001952D0">
        <w:t>geográfica de 24 provincias</w:t>
      </w:r>
      <w:r w:rsidRPr="00630EC6">
        <w:rPr>
          <w:sz w:val="18"/>
          <w:szCs w:val="18"/>
          <w:vertAlign w:val="superscript"/>
        </w:rPr>
        <w:footnoteReference w:id="2"/>
      </w:r>
      <w:r w:rsidRPr="001952D0">
        <w:t xml:space="preserve">, de las cuales, una se encuentra en la región insular, siete en la región continental costa, diez en la región continental sierra y seis en la región continental amazónica o trasandina. La determinación de las regiones obedece principalmente a la situación geográfica y climática del país, compuesta ésta última, por nueve zonas climáticas. </w:t>
      </w:r>
    </w:p>
    <w:p w:rsidR="001952D0" w:rsidRPr="001952D0" w:rsidRDefault="001952D0" w:rsidP="001952D0">
      <w:pPr>
        <w:pStyle w:val="SingleTxtG"/>
      </w:pPr>
      <w:r w:rsidRPr="001952D0">
        <w:t>4.</w:t>
      </w:r>
      <w:r w:rsidRPr="001952D0">
        <w:tab/>
        <w:t xml:space="preserve">Precisamente, la región insular es un archipiélago de origen volcánico, ubicado </w:t>
      </w:r>
      <w:r w:rsidR="00C164D6">
        <w:t>en el océano Pacífico a 1.050 km</w:t>
      </w:r>
      <w:r w:rsidRPr="001952D0">
        <w:t xml:space="preserve"> de la región continental de la costa, comprendido por 13 islas grandes, </w:t>
      </w:r>
      <w:r w:rsidR="00C164D6">
        <w:t>6</w:t>
      </w:r>
      <w:r w:rsidRPr="001952D0">
        <w:t xml:space="preserve"> islas pequeñas y 107 islotes, que comprenden la zona climática </w:t>
      </w:r>
      <w:r w:rsidR="00A15364">
        <w:t>"</w:t>
      </w:r>
      <w:r w:rsidRPr="001952D0">
        <w:t>ecuatorial</w:t>
      </w:r>
      <w:r w:rsidR="00A15364">
        <w:t>"</w:t>
      </w:r>
      <w:r w:rsidRPr="001952D0">
        <w:t xml:space="preserve"> del país</w:t>
      </w:r>
      <w:r w:rsidRPr="00630EC6">
        <w:rPr>
          <w:sz w:val="18"/>
          <w:szCs w:val="18"/>
          <w:vertAlign w:val="superscript"/>
        </w:rPr>
        <w:footnoteReference w:id="3"/>
      </w:r>
      <w:r w:rsidRPr="001952D0">
        <w:t xml:space="preserve"> y tiene una extensión de 8.010 </w:t>
      </w:r>
      <w:r w:rsidR="00C164D6" w:rsidRPr="001952D0">
        <w:t>k</w:t>
      </w:r>
      <w:r w:rsidR="00C164D6">
        <w:t>m</w:t>
      </w:r>
      <w:r w:rsidR="00C164D6" w:rsidRPr="00C164D6">
        <w:rPr>
          <w:vertAlign w:val="superscript"/>
        </w:rPr>
        <w:t>2</w:t>
      </w:r>
      <w:r w:rsidRPr="001952D0">
        <w:t>.</w:t>
      </w:r>
    </w:p>
    <w:p w:rsidR="001952D0" w:rsidRPr="001952D0" w:rsidRDefault="001952D0" w:rsidP="001952D0">
      <w:pPr>
        <w:pStyle w:val="SingleTxtG"/>
      </w:pPr>
      <w:r w:rsidRPr="001952D0">
        <w:t>5.</w:t>
      </w:r>
      <w:r w:rsidRPr="001952D0">
        <w:tab/>
        <w:t xml:space="preserve">La región costa se encuentra en la franja occidental del país y cuenta con una geografía que, desde la costa marítima hasta su limitación con la sierra, presenta sabanas, selvas exuberantes y bosques de gran densidad, por lo que comprende las zonas climáticas </w:t>
      </w:r>
      <w:r w:rsidR="00A15364">
        <w:t>"</w:t>
      </w:r>
      <w:r w:rsidRPr="001952D0">
        <w:t>seca</w:t>
      </w:r>
      <w:r w:rsidR="00A15364">
        <w:t>"</w:t>
      </w:r>
      <w:r w:rsidRPr="00630EC6">
        <w:rPr>
          <w:sz w:val="18"/>
          <w:szCs w:val="18"/>
          <w:vertAlign w:val="superscript"/>
        </w:rPr>
        <w:footnoteReference w:id="4"/>
      </w:r>
      <w:r w:rsidRPr="001952D0">
        <w:t xml:space="preserve">, </w:t>
      </w:r>
      <w:r w:rsidR="00A15364">
        <w:t>"</w:t>
      </w:r>
      <w:r w:rsidRPr="001952D0">
        <w:t>tropical</w:t>
      </w:r>
      <w:r w:rsidR="00A15364">
        <w:t>"</w:t>
      </w:r>
      <w:r w:rsidRPr="00630EC6">
        <w:rPr>
          <w:sz w:val="18"/>
          <w:szCs w:val="18"/>
          <w:vertAlign w:val="superscript"/>
        </w:rPr>
        <w:footnoteReference w:id="5"/>
      </w:r>
      <w:r w:rsidRPr="001952D0">
        <w:t xml:space="preserve">, </w:t>
      </w:r>
      <w:r w:rsidR="00A15364">
        <w:t>"</w:t>
      </w:r>
      <w:r w:rsidRPr="001952D0">
        <w:t>tropical del monzón</w:t>
      </w:r>
      <w:r w:rsidR="00A15364">
        <w:t>"</w:t>
      </w:r>
      <w:r w:rsidRPr="00630EC6">
        <w:rPr>
          <w:sz w:val="18"/>
          <w:szCs w:val="18"/>
          <w:vertAlign w:val="superscript"/>
        </w:rPr>
        <w:footnoteReference w:id="6"/>
      </w:r>
      <w:r w:rsidRPr="001952D0">
        <w:t xml:space="preserve">, </w:t>
      </w:r>
      <w:r w:rsidR="00A15364">
        <w:t>"</w:t>
      </w:r>
      <w:r w:rsidRPr="001952D0">
        <w:t>tropical húmeda</w:t>
      </w:r>
      <w:r w:rsidR="00A15364">
        <w:t>"</w:t>
      </w:r>
      <w:r w:rsidRPr="00630EC6">
        <w:rPr>
          <w:sz w:val="18"/>
          <w:szCs w:val="18"/>
          <w:vertAlign w:val="superscript"/>
        </w:rPr>
        <w:footnoteReference w:id="7"/>
      </w:r>
      <w:r w:rsidRPr="001952D0">
        <w:t xml:space="preserve"> y </w:t>
      </w:r>
      <w:r w:rsidR="00A15364">
        <w:t>"</w:t>
      </w:r>
      <w:r w:rsidRPr="001952D0">
        <w:t>mesotérmica</w:t>
      </w:r>
      <w:r w:rsidR="00A15364">
        <w:t>"</w:t>
      </w:r>
      <w:r w:rsidRPr="00630EC6">
        <w:rPr>
          <w:sz w:val="18"/>
          <w:szCs w:val="18"/>
          <w:vertAlign w:val="superscript"/>
        </w:rPr>
        <w:footnoteReference w:id="8"/>
      </w:r>
      <w:r w:rsidRPr="001952D0">
        <w:t xml:space="preserve">. De las </w:t>
      </w:r>
      <w:r w:rsidR="001A4FF8">
        <w:t>siete</w:t>
      </w:r>
      <w:r w:rsidRPr="001952D0">
        <w:t xml:space="preserve"> provincias de la región costa, solamente Esmeraldas, Manabí, Santa Elena, Guayas y El Oro, tienen costa marítima, mientras que Santo Domingo de los Tsáchilas y Los Ríos, limitan con las provincias costeras y las de </w:t>
      </w:r>
      <w:smartTag w:uri="urn:schemas-microsoft-com:office:smarttags" w:element="PersonName">
        <w:smartTagPr>
          <w:attr w:name="ProductID" w:val="la sierra. La"/>
        </w:smartTagPr>
        <w:r w:rsidRPr="001952D0">
          <w:t>la sierra. La</w:t>
        </w:r>
      </w:smartTag>
      <w:r w:rsidRPr="001952D0">
        <w:t xml:space="preserve"> costa tiene una extensión de 68.323,6 k</w:t>
      </w:r>
      <w:r w:rsidR="001A4FF8">
        <w:t>m</w:t>
      </w:r>
      <w:r w:rsidR="001A4FF8" w:rsidRPr="001A4FF8">
        <w:rPr>
          <w:vertAlign w:val="superscript"/>
        </w:rPr>
        <w:t>2</w:t>
      </w:r>
      <w:r w:rsidRPr="001952D0">
        <w:t>, sin embargo, gracias a la región insular, la superficie costera del país es de 70.000 k</w:t>
      </w:r>
      <w:r w:rsidR="001A4FF8">
        <w:t>m</w:t>
      </w:r>
      <w:r w:rsidRPr="001952D0">
        <w:t>.</w:t>
      </w:r>
    </w:p>
    <w:p w:rsidR="001952D0" w:rsidRPr="001952D0" w:rsidRDefault="001952D0" w:rsidP="001952D0">
      <w:pPr>
        <w:pStyle w:val="SingleTxtG"/>
      </w:pPr>
      <w:r w:rsidRPr="001952D0">
        <w:t>6.</w:t>
      </w:r>
      <w:r w:rsidRPr="001952D0">
        <w:tab/>
        <w:t xml:space="preserve">La región sierra se encuentra en la franja del callejón montañoso de la cordillera de los Andes, cuya geografía se compone de valles cálidos y fríos, bosques montañosos, nudos montañosos, páramos y nevados, que comprenden las zonas climáticas </w:t>
      </w:r>
      <w:r w:rsidR="00A15364">
        <w:t>"</w:t>
      </w:r>
      <w:r w:rsidRPr="001952D0">
        <w:t>mesotérmica semihúmeda</w:t>
      </w:r>
      <w:r w:rsidR="00A15364">
        <w:t>"</w:t>
      </w:r>
      <w:r w:rsidRPr="00630EC6">
        <w:rPr>
          <w:sz w:val="18"/>
          <w:szCs w:val="18"/>
          <w:vertAlign w:val="superscript"/>
        </w:rPr>
        <w:footnoteReference w:id="9"/>
      </w:r>
      <w:r w:rsidRPr="001952D0">
        <w:t xml:space="preserve">, </w:t>
      </w:r>
      <w:r w:rsidR="00A15364">
        <w:t>"</w:t>
      </w:r>
      <w:r w:rsidRPr="001952D0">
        <w:t>mesotérmica seca</w:t>
      </w:r>
      <w:r w:rsidR="00A15364">
        <w:t>"</w:t>
      </w:r>
      <w:r w:rsidRPr="00630EC6">
        <w:rPr>
          <w:sz w:val="18"/>
          <w:szCs w:val="18"/>
          <w:vertAlign w:val="superscript"/>
        </w:rPr>
        <w:footnoteReference w:id="10"/>
      </w:r>
      <w:r w:rsidRPr="001952D0">
        <w:t xml:space="preserve"> y de </w:t>
      </w:r>
      <w:r w:rsidR="00A15364">
        <w:t>"</w:t>
      </w:r>
      <w:r w:rsidRPr="001952D0">
        <w:t>páramo</w:t>
      </w:r>
      <w:r w:rsidR="00A15364">
        <w:t>"</w:t>
      </w:r>
      <w:r w:rsidRPr="00630EC6">
        <w:rPr>
          <w:sz w:val="18"/>
          <w:szCs w:val="18"/>
          <w:vertAlign w:val="superscript"/>
        </w:rPr>
        <w:footnoteReference w:id="11"/>
      </w:r>
      <w:r w:rsidRPr="001952D0">
        <w:t xml:space="preserve">; y cuenta con una extensión de 63.515,9 </w:t>
      </w:r>
      <w:r w:rsidR="00200FCB" w:rsidRPr="001952D0">
        <w:t>k</w:t>
      </w:r>
      <w:r w:rsidR="00200FCB">
        <w:t>m</w:t>
      </w:r>
      <w:r w:rsidR="00200FCB" w:rsidRPr="00C164D6">
        <w:rPr>
          <w:vertAlign w:val="superscript"/>
        </w:rPr>
        <w:t>2</w:t>
      </w:r>
      <w:r w:rsidRPr="001952D0">
        <w:t>.</w:t>
      </w:r>
    </w:p>
    <w:p w:rsidR="001952D0" w:rsidRPr="001952D0" w:rsidRDefault="001952D0" w:rsidP="001952D0">
      <w:pPr>
        <w:pStyle w:val="SingleTxtG"/>
      </w:pPr>
      <w:r w:rsidRPr="001952D0">
        <w:t>7.</w:t>
      </w:r>
      <w:r w:rsidRPr="001952D0">
        <w:tab/>
        <w:t xml:space="preserve">Finalmente, la región amazónica o trasandina se encuentra en el área continental oriental, correspondiente a la selva amazónica, cuya geografía desde el descendimiento de los andes hasta la zona selvática, se compone de selvas tupidas y exuberantes, ríos de gran tamaño que alimentan el </w:t>
      </w:r>
      <w:r w:rsidR="00200FCB">
        <w:t>r</w:t>
      </w:r>
      <w:r w:rsidRPr="001952D0">
        <w:t xml:space="preserve">ío Amazonas, puesto que se forman del deshielo de los andes y las lluvias selváticas. A esta región corresponden las zonas climáticas </w:t>
      </w:r>
      <w:r w:rsidR="00A15364">
        <w:t>"</w:t>
      </w:r>
      <w:r w:rsidRPr="001952D0">
        <w:t>mesotérmica</w:t>
      </w:r>
      <w:r w:rsidR="00A15364">
        <w:t>"</w:t>
      </w:r>
      <w:r w:rsidRPr="001952D0">
        <w:t xml:space="preserve"> y </w:t>
      </w:r>
      <w:r w:rsidR="00A15364">
        <w:t>"</w:t>
      </w:r>
      <w:r w:rsidRPr="001952D0">
        <w:t>tropical húmeda</w:t>
      </w:r>
      <w:r w:rsidR="00A15364">
        <w:t>"</w:t>
      </w:r>
      <w:r w:rsidRPr="001952D0">
        <w:t xml:space="preserve">, así como una extensión de 115.744,9 </w:t>
      </w:r>
      <w:r w:rsidR="00200FCB" w:rsidRPr="001952D0">
        <w:t>k</w:t>
      </w:r>
      <w:r w:rsidR="00200FCB">
        <w:t>m</w:t>
      </w:r>
      <w:r w:rsidR="00200FCB" w:rsidRPr="00C164D6">
        <w:rPr>
          <w:vertAlign w:val="superscript"/>
        </w:rPr>
        <w:t>2</w:t>
      </w:r>
      <w:r w:rsidRPr="001952D0">
        <w:t>.</w:t>
      </w:r>
    </w:p>
    <w:p w:rsidR="001952D0" w:rsidRPr="001952D0" w:rsidRDefault="001952D0" w:rsidP="001952D0">
      <w:pPr>
        <w:pStyle w:val="SingleTxtG"/>
      </w:pPr>
      <w:r w:rsidRPr="001952D0">
        <w:t>8.</w:t>
      </w:r>
      <w:r w:rsidRPr="001952D0">
        <w:tab/>
        <w:t xml:space="preserve">Por otro lado, el 9 de enero de 2000, se produjo la dolarización en el país, al valor de 25.000 sucres por </w:t>
      </w:r>
      <w:r w:rsidR="00200FCB">
        <w:t>1</w:t>
      </w:r>
      <w:r w:rsidRPr="001952D0">
        <w:t xml:space="preserve"> dólar de los Estados Unidos de América. La misma se h</w:t>
      </w:r>
      <w:r w:rsidR="005A715C">
        <w:t>izo evidente de forma inmediata</w:t>
      </w:r>
      <w:r w:rsidRPr="001952D0">
        <w:t xml:space="preserve">; sin embargo, no fue sino hasta la promulgación de la Ley para la Transformación Económica del Ecuador de 29 de febrero de 2000, en la que se estableció que a partir de la vigencia de la </w:t>
      </w:r>
      <w:r w:rsidR="00D87F3B">
        <w:t>l</w:t>
      </w:r>
      <w:r w:rsidRPr="001952D0">
        <w:t xml:space="preserve">ey, el Banco Central del Ecuador debía hacer el retiro de la circulación de sucres y canjearlos por dólares de los Estados Unidos de </w:t>
      </w:r>
      <w:r w:rsidR="002F288B">
        <w:t>América</w:t>
      </w:r>
      <w:r w:rsidRPr="001952D0">
        <w:t>, a una relación fija e inalterable de 25.000 sucres por cada dólar. Además, se dispuso la prohibición de la emisión de nuevos sucres, salvo en moneda fraccionaria que podía ser sacada a circulación como canje de circulante de los sucres e</w:t>
      </w:r>
      <w:r w:rsidR="00A15364">
        <w:t xml:space="preserve">xistentes. La dolarización </w:t>
      </w:r>
      <w:r w:rsidRPr="001952D0">
        <w:t>terminó de aplicarse el 13 de septiembre de 2000.</w:t>
      </w:r>
    </w:p>
    <w:p w:rsidR="001952D0" w:rsidRPr="001952D0" w:rsidRDefault="001952D0" w:rsidP="001952D0">
      <w:pPr>
        <w:pStyle w:val="SingleTxtG"/>
      </w:pPr>
      <w:r w:rsidRPr="001952D0">
        <w:t>9.</w:t>
      </w:r>
      <w:r w:rsidRPr="001952D0">
        <w:tab/>
        <w:t>El Ecuador, como miembro activo de la comunidad internacional, pertenece a las principales organizaciones internacionales tales como las Naciones Unidas, la Organización de los Estados Americanos (OEA), Grupo de Río, Unión de Naciones Suramericanas (UNASUR), Comunidad Andina de Naciones (CAN), Organización Mundial del Comercio (OMC), Mercado Común del Sur (MERCOSUR), Fondo Monetario Internacional (FMI), Banco Interamericano de Desarrollo (BID), Fondo Latinoamericano de Reservas (FLAR), Organización de Países Exportadores de Petróleo (OPEP) y Organización Latinoamericana de Energía (OLADE).</w:t>
      </w:r>
    </w:p>
    <w:p w:rsidR="001952D0" w:rsidRPr="001952D0" w:rsidRDefault="001952D0" w:rsidP="00200FCB">
      <w:pPr>
        <w:pStyle w:val="H1G"/>
      </w:pPr>
      <w:r w:rsidRPr="001952D0">
        <w:tab/>
        <w:t>A.</w:t>
      </w:r>
      <w:r w:rsidRPr="001952D0">
        <w:tab/>
        <w:t xml:space="preserve">Características demográficas, económicas, sociales y culturales </w:t>
      </w:r>
      <w:r w:rsidR="00200FCB">
        <w:br/>
      </w:r>
      <w:r w:rsidRPr="001952D0">
        <w:t>de la República del Ecuador</w:t>
      </w:r>
    </w:p>
    <w:p w:rsidR="001952D0" w:rsidRPr="001952D0" w:rsidRDefault="001952D0" w:rsidP="001952D0">
      <w:pPr>
        <w:pStyle w:val="SingleTxtG"/>
      </w:pPr>
      <w:r w:rsidRPr="001952D0">
        <w:t>10.</w:t>
      </w:r>
      <w:r w:rsidRPr="001952D0">
        <w:tab/>
        <w:t xml:space="preserve">El más reciente censo poblacional del país data de 2001 y comprende el decenio 1990-2001; la realización del próximo censo decenal está prevista para el año 2010. Por esta razón, la información demográfica habrá de referirse, bien al censo de 2001, o a estimaciones al 2010, realizadas por el Instituto Nacional de Estadísticas y Censos. </w:t>
      </w:r>
    </w:p>
    <w:p w:rsidR="001952D0" w:rsidRPr="001952D0" w:rsidRDefault="001952D0" w:rsidP="001952D0">
      <w:pPr>
        <w:pStyle w:val="SingleTxtG"/>
      </w:pPr>
      <w:r w:rsidRPr="001952D0">
        <w:t>11.</w:t>
      </w:r>
      <w:r w:rsidRPr="001952D0">
        <w:tab/>
        <w:t>Precisamente, el censo de 2001, se concluyó que el país tiene 12.479.924 habitantes, mientras que para el año 2010, se estima que el Ecuador contará con 14.204.900 habitantes. Así, en el censo de 2001 se estableció que la tasa promedio de crecimiento poblacional anual de 1990</w:t>
      </w:r>
      <w:r w:rsidR="00200FCB">
        <w:t>-</w:t>
      </w:r>
      <w:r w:rsidRPr="001952D0">
        <w:t>2001 fue del 2,05%, mientras que en un estimado del quinquenio 2005-2010, se considera que la tasa de crecimiento anual de acuerdo a la hipótesis media 1,45%.</w:t>
      </w:r>
    </w:p>
    <w:p w:rsidR="001952D0" w:rsidRDefault="001952D0" w:rsidP="001952D0">
      <w:pPr>
        <w:pStyle w:val="SingleTxtG"/>
      </w:pPr>
      <w:r w:rsidRPr="001952D0">
        <w:t>12.</w:t>
      </w:r>
      <w:r w:rsidRPr="001952D0">
        <w:tab/>
        <w:t>En el censo de 2001, se concluyó que de los 12.479.924 habitantes, 7.431.355 viven en áreas urbanas y 4.725.253 habitan en áreas rurales con la s</w:t>
      </w:r>
      <w:r w:rsidR="00BC1EA9">
        <w:t>iguiente desagregación regional.</w:t>
      </w:r>
    </w:p>
    <w:p w:rsidR="00397CFD" w:rsidRDefault="00397CFD" w:rsidP="00397CFD">
      <w:pPr>
        <w:pStyle w:val="Heading1"/>
      </w:pPr>
      <w:r>
        <w:t>Cuadro 1</w:t>
      </w:r>
    </w:p>
    <w:p w:rsidR="00397CFD" w:rsidRPr="00397CFD" w:rsidRDefault="00397CFD" w:rsidP="001952D0">
      <w:pPr>
        <w:pStyle w:val="SingleTxtG"/>
        <w:rPr>
          <w:b/>
        </w:rPr>
      </w:pPr>
      <w:r w:rsidRPr="00397CFD">
        <w:rPr>
          <w:b/>
        </w:rPr>
        <w:t>Población nacional por área urbana y rural 2001</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66"/>
        <w:gridCol w:w="967"/>
        <w:gridCol w:w="967"/>
        <w:gridCol w:w="968"/>
        <w:gridCol w:w="967"/>
        <w:gridCol w:w="967"/>
        <w:gridCol w:w="968"/>
      </w:tblGrid>
      <w:tr w:rsidR="00BC1EA9" w:rsidRPr="00BC1EA9" w:rsidTr="00251A23">
        <w:tc>
          <w:tcPr>
            <w:tcW w:w="1566" w:type="dxa"/>
            <w:tcBorders>
              <w:top w:val="single" w:sz="4" w:space="0" w:color="auto"/>
              <w:bottom w:val="single" w:sz="12" w:space="0" w:color="auto"/>
            </w:tcBorders>
            <w:shd w:val="clear" w:color="auto" w:fill="auto"/>
            <w:vAlign w:val="bottom"/>
          </w:tcPr>
          <w:p w:rsidR="00BC1EA9" w:rsidRPr="00BC1EA9" w:rsidRDefault="00BC1EA9" w:rsidP="00BC1EA9">
            <w:pPr>
              <w:pStyle w:val="SingleTxtG"/>
              <w:spacing w:before="80" w:after="80" w:line="200" w:lineRule="exact"/>
              <w:ind w:left="0" w:right="0"/>
              <w:jc w:val="left"/>
              <w:rPr>
                <w:i/>
                <w:sz w:val="16"/>
              </w:rPr>
            </w:pPr>
            <w:r>
              <w:rPr>
                <w:i/>
                <w:sz w:val="16"/>
              </w:rPr>
              <w:t>Región</w:t>
            </w:r>
          </w:p>
        </w:tc>
        <w:tc>
          <w:tcPr>
            <w:tcW w:w="967" w:type="dxa"/>
            <w:tcBorders>
              <w:top w:val="single" w:sz="4" w:space="0" w:color="auto"/>
              <w:bottom w:val="single" w:sz="12" w:space="0" w:color="auto"/>
            </w:tcBorders>
            <w:shd w:val="clear" w:color="auto" w:fill="auto"/>
            <w:vAlign w:val="bottom"/>
          </w:tcPr>
          <w:p w:rsidR="00BC1EA9" w:rsidRPr="00BC1EA9" w:rsidRDefault="00BC1EA9" w:rsidP="00BC1EA9">
            <w:pPr>
              <w:pStyle w:val="SingleTxtG"/>
              <w:spacing w:before="80" w:after="80" w:line="200" w:lineRule="exact"/>
              <w:ind w:left="0" w:right="0"/>
              <w:jc w:val="right"/>
              <w:rPr>
                <w:i/>
                <w:sz w:val="16"/>
              </w:rPr>
            </w:pPr>
            <w:r>
              <w:rPr>
                <w:i/>
                <w:sz w:val="16"/>
              </w:rPr>
              <w:t>Total</w:t>
            </w:r>
          </w:p>
        </w:tc>
        <w:tc>
          <w:tcPr>
            <w:tcW w:w="967" w:type="dxa"/>
            <w:tcBorders>
              <w:top w:val="single" w:sz="4" w:space="0" w:color="auto"/>
              <w:bottom w:val="single" w:sz="12" w:space="0" w:color="auto"/>
            </w:tcBorders>
            <w:shd w:val="clear" w:color="auto" w:fill="auto"/>
            <w:vAlign w:val="bottom"/>
          </w:tcPr>
          <w:p w:rsidR="00BC1EA9" w:rsidRPr="00BC1EA9" w:rsidRDefault="00BC1EA9" w:rsidP="00BC1EA9">
            <w:pPr>
              <w:pStyle w:val="SingleTxtG"/>
              <w:spacing w:before="80" w:after="80" w:line="200" w:lineRule="exact"/>
              <w:ind w:left="0" w:right="0"/>
              <w:jc w:val="right"/>
              <w:rPr>
                <w:i/>
                <w:sz w:val="16"/>
              </w:rPr>
            </w:pPr>
            <w:r>
              <w:rPr>
                <w:i/>
                <w:sz w:val="16"/>
              </w:rPr>
              <w:t>Porcentaje</w:t>
            </w:r>
          </w:p>
        </w:tc>
        <w:tc>
          <w:tcPr>
            <w:tcW w:w="968" w:type="dxa"/>
            <w:tcBorders>
              <w:top w:val="single" w:sz="4" w:space="0" w:color="auto"/>
              <w:bottom w:val="single" w:sz="12" w:space="0" w:color="auto"/>
            </w:tcBorders>
            <w:shd w:val="clear" w:color="auto" w:fill="auto"/>
            <w:vAlign w:val="bottom"/>
          </w:tcPr>
          <w:p w:rsidR="00BC1EA9" w:rsidRPr="00BC1EA9" w:rsidRDefault="00BC1EA9" w:rsidP="00BC1EA9">
            <w:pPr>
              <w:pStyle w:val="SingleTxtG"/>
              <w:spacing w:before="80" w:after="80" w:line="200" w:lineRule="exact"/>
              <w:ind w:left="0" w:right="0"/>
              <w:jc w:val="right"/>
              <w:rPr>
                <w:i/>
                <w:sz w:val="16"/>
              </w:rPr>
            </w:pPr>
            <w:r>
              <w:rPr>
                <w:i/>
                <w:sz w:val="16"/>
              </w:rPr>
              <w:t>Urbana</w:t>
            </w:r>
          </w:p>
        </w:tc>
        <w:tc>
          <w:tcPr>
            <w:tcW w:w="967" w:type="dxa"/>
            <w:tcBorders>
              <w:top w:val="single" w:sz="4" w:space="0" w:color="auto"/>
              <w:bottom w:val="single" w:sz="12" w:space="0" w:color="auto"/>
            </w:tcBorders>
            <w:shd w:val="clear" w:color="auto" w:fill="auto"/>
            <w:vAlign w:val="bottom"/>
          </w:tcPr>
          <w:p w:rsidR="00BC1EA9" w:rsidRPr="00BC1EA9" w:rsidRDefault="00BC1EA9" w:rsidP="00BC1EA9">
            <w:pPr>
              <w:pStyle w:val="SingleTxtG"/>
              <w:spacing w:before="80" w:after="80" w:line="200" w:lineRule="exact"/>
              <w:ind w:left="0" w:right="0"/>
              <w:jc w:val="right"/>
              <w:rPr>
                <w:i/>
                <w:sz w:val="16"/>
              </w:rPr>
            </w:pPr>
            <w:r>
              <w:rPr>
                <w:i/>
                <w:sz w:val="16"/>
              </w:rPr>
              <w:t>Porcentaje</w:t>
            </w:r>
          </w:p>
        </w:tc>
        <w:tc>
          <w:tcPr>
            <w:tcW w:w="967" w:type="dxa"/>
            <w:tcBorders>
              <w:top w:val="single" w:sz="4" w:space="0" w:color="auto"/>
              <w:bottom w:val="single" w:sz="12" w:space="0" w:color="auto"/>
            </w:tcBorders>
            <w:shd w:val="clear" w:color="auto" w:fill="auto"/>
            <w:vAlign w:val="bottom"/>
          </w:tcPr>
          <w:p w:rsidR="00BC1EA9" w:rsidRPr="00BC1EA9" w:rsidRDefault="00BC1EA9" w:rsidP="00BC1EA9">
            <w:pPr>
              <w:pStyle w:val="SingleTxtG"/>
              <w:spacing w:before="80" w:after="80" w:line="200" w:lineRule="exact"/>
              <w:ind w:left="0" w:right="0"/>
              <w:jc w:val="right"/>
              <w:rPr>
                <w:i/>
                <w:sz w:val="16"/>
              </w:rPr>
            </w:pPr>
            <w:r>
              <w:rPr>
                <w:i/>
                <w:sz w:val="16"/>
              </w:rPr>
              <w:t>Rural</w:t>
            </w:r>
          </w:p>
        </w:tc>
        <w:tc>
          <w:tcPr>
            <w:tcW w:w="968" w:type="dxa"/>
            <w:tcBorders>
              <w:top w:val="single" w:sz="4" w:space="0" w:color="auto"/>
              <w:bottom w:val="single" w:sz="12" w:space="0" w:color="auto"/>
            </w:tcBorders>
            <w:shd w:val="clear" w:color="auto" w:fill="auto"/>
            <w:vAlign w:val="bottom"/>
          </w:tcPr>
          <w:p w:rsidR="00BC1EA9" w:rsidRPr="00BC1EA9" w:rsidRDefault="00BC1EA9" w:rsidP="00BC1EA9">
            <w:pPr>
              <w:pStyle w:val="SingleTxtG"/>
              <w:spacing w:before="80" w:after="80" w:line="200" w:lineRule="exact"/>
              <w:ind w:left="0" w:right="0"/>
              <w:jc w:val="right"/>
              <w:rPr>
                <w:i/>
                <w:sz w:val="16"/>
              </w:rPr>
            </w:pPr>
            <w:r>
              <w:rPr>
                <w:i/>
                <w:sz w:val="16"/>
              </w:rPr>
              <w:t>Porcentaje</w:t>
            </w:r>
          </w:p>
        </w:tc>
      </w:tr>
      <w:tr w:rsidR="00397CFD" w:rsidRPr="00BC1EA9" w:rsidTr="00251A23">
        <w:tc>
          <w:tcPr>
            <w:tcW w:w="1566" w:type="dxa"/>
            <w:tcBorders>
              <w:top w:val="single" w:sz="12" w:space="0" w:color="auto"/>
            </w:tcBorders>
            <w:shd w:val="clear" w:color="auto" w:fill="auto"/>
          </w:tcPr>
          <w:p w:rsidR="00397CFD" w:rsidRPr="00251A23" w:rsidRDefault="00397CFD" w:rsidP="00A94D6D">
            <w:pPr>
              <w:pStyle w:val="SingleTxtG"/>
              <w:spacing w:before="80" w:after="80" w:line="200" w:lineRule="exact"/>
              <w:ind w:left="0" w:right="0"/>
              <w:jc w:val="left"/>
              <w:rPr>
                <w:sz w:val="18"/>
                <w:szCs w:val="18"/>
              </w:rPr>
            </w:pPr>
            <w:r w:rsidRPr="00251A23">
              <w:rPr>
                <w:sz w:val="18"/>
                <w:szCs w:val="18"/>
              </w:rPr>
              <w:t>Sierra</w:t>
            </w:r>
          </w:p>
        </w:tc>
        <w:tc>
          <w:tcPr>
            <w:tcW w:w="967" w:type="dxa"/>
            <w:tcBorders>
              <w:top w:val="single" w:sz="12" w:space="0" w:color="auto"/>
            </w:tcBorders>
            <w:shd w:val="clear" w:color="auto" w:fill="auto"/>
          </w:tcPr>
          <w:p w:rsidR="00397CFD" w:rsidRPr="00690062" w:rsidRDefault="00397CFD" w:rsidP="00A94D6D">
            <w:pPr>
              <w:pStyle w:val="SingleTxtG"/>
              <w:spacing w:before="40" w:after="40" w:line="220" w:lineRule="exact"/>
              <w:ind w:left="0" w:right="0"/>
              <w:jc w:val="right"/>
              <w:rPr>
                <w:sz w:val="18"/>
              </w:rPr>
            </w:pPr>
            <w:r w:rsidRPr="00690062">
              <w:rPr>
                <w:sz w:val="18"/>
              </w:rPr>
              <w:t>5 460 738</w:t>
            </w:r>
          </w:p>
        </w:tc>
        <w:tc>
          <w:tcPr>
            <w:tcW w:w="967" w:type="dxa"/>
            <w:tcBorders>
              <w:top w:val="single" w:sz="12" w:space="0" w:color="auto"/>
            </w:tcBorders>
            <w:shd w:val="clear" w:color="auto" w:fill="auto"/>
          </w:tcPr>
          <w:p w:rsidR="00397CFD" w:rsidRPr="00397CFD" w:rsidRDefault="00397CFD" w:rsidP="00A94D6D">
            <w:pPr>
              <w:pStyle w:val="SingleTxtG"/>
              <w:spacing w:before="40" w:after="40" w:line="220" w:lineRule="exact"/>
              <w:ind w:left="0" w:right="0"/>
              <w:jc w:val="right"/>
              <w:rPr>
                <w:sz w:val="18"/>
              </w:rPr>
            </w:pPr>
            <w:r w:rsidRPr="00397CFD">
              <w:rPr>
                <w:sz w:val="18"/>
              </w:rPr>
              <w:t>44,9</w:t>
            </w:r>
          </w:p>
        </w:tc>
        <w:tc>
          <w:tcPr>
            <w:tcW w:w="968" w:type="dxa"/>
            <w:tcBorders>
              <w:top w:val="single" w:sz="12" w:space="0" w:color="auto"/>
            </w:tcBorders>
            <w:shd w:val="clear" w:color="auto" w:fill="auto"/>
          </w:tcPr>
          <w:p w:rsidR="00397CFD" w:rsidRPr="00397CFD" w:rsidRDefault="00397CFD" w:rsidP="00A94D6D">
            <w:pPr>
              <w:pStyle w:val="SingleTxtG"/>
              <w:spacing w:before="40" w:after="40" w:line="220" w:lineRule="exact"/>
              <w:ind w:left="0" w:right="0"/>
              <w:jc w:val="right"/>
              <w:rPr>
                <w:sz w:val="18"/>
              </w:rPr>
            </w:pPr>
            <w:r w:rsidRPr="00397CFD">
              <w:rPr>
                <w:sz w:val="18"/>
              </w:rPr>
              <w:t>3</w:t>
            </w:r>
            <w:r>
              <w:rPr>
                <w:sz w:val="18"/>
              </w:rPr>
              <w:t xml:space="preserve"> </w:t>
            </w:r>
            <w:r w:rsidRPr="00397CFD">
              <w:rPr>
                <w:sz w:val="18"/>
              </w:rPr>
              <w:t>013</w:t>
            </w:r>
            <w:r>
              <w:rPr>
                <w:sz w:val="18"/>
              </w:rPr>
              <w:t xml:space="preserve"> </w:t>
            </w:r>
            <w:r w:rsidRPr="00397CFD">
              <w:rPr>
                <w:sz w:val="18"/>
              </w:rPr>
              <w:t>139</w:t>
            </w:r>
          </w:p>
        </w:tc>
        <w:tc>
          <w:tcPr>
            <w:tcW w:w="967" w:type="dxa"/>
            <w:tcBorders>
              <w:top w:val="single" w:sz="12" w:space="0" w:color="auto"/>
            </w:tcBorders>
            <w:shd w:val="clear" w:color="auto" w:fill="auto"/>
          </w:tcPr>
          <w:p w:rsidR="00397CFD" w:rsidRPr="00397CFD" w:rsidRDefault="00397CFD" w:rsidP="00A94D6D">
            <w:pPr>
              <w:pStyle w:val="SingleTxtG"/>
              <w:spacing w:before="40" w:after="40" w:line="220" w:lineRule="exact"/>
              <w:ind w:left="0" w:right="0"/>
              <w:jc w:val="right"/>
              <w:rPr>
                <w:sz w:val="18"/>
              </w:rPr>
            </w:pPr>
            <w:r w:rsidRPr="00397CFD">
              <w:rPr>
                <w:sz w:val="18"/>
              </w:rPr>
              <w:t>40,5</w:t>
            </w:r>
          </w:p>
        </w:tc>
        <w:tc>
          <w:tcPr>
            <w:tcW w:w="967" w:type="dxa"/>
            <w:tcBorders>
              <w:top w:val="single" w:sz="12" w:space="0" w:color="auto"/>
            </w:tcBorders>
            <w:shd w:val="clear" w:color="auto" w:fill="auto"/>
          </w:tcPr>
          <w:p w:rsidR="00397CFD" w:rsidRPr="00397CFD" w:rsidRDefault="00397CFD" w:rsidP="00A94D6D">
            <w:pPr>
              <w:pStyle w:val="SingleTxtG"/>
              <w:spacing w:before="40" w:after="40" w:line="220" w:lineRule="exact"/>
              <w:ind w:left="0" w:right="0"/>
              <w:jc w:val="right"/>
              <w:rPr>
                <w:sz w:val="18"/>
              </w:rPr>
            </w:pPr>
            <w:r w:rsidRPr="00397CFD">
              <w:rPr>
                <w:sz w:val="18"/>
              </w:rPr>
              <w:t>2</w:t>
            </w:r>
            <w:r>
              <w:rPr>
                <w:sz w:val="18"/>
              </w:rPr>
              <w:t xml:space="preserve"> </w:t>
            </w:r>
            <w:r w:rsidRPr="00397CFD">
              <w:rPr>
                <w:sz w:val="18"/>
              </w:rPr>
              <w:t>447</w:t>
            </w:r>
            <w:r>
              <w:rPr>
                <w:sz w:val="18"/>
              </w:rPr>
              <w:t xml:space="preserve"> </w:t>
            </w:r>
            <w:r w:rsidRPr="00397CFD">
              <w:rPr>
                <w:sz w:val="18"/>
              </w:rPr>
              <w:t>599</w:t>
            </w:r>
          </w:p>
        </w:tc>
        <w:tc>
          <w:tcPr>
            <w:tcW w:w="968" w:type="dxa"/>
            <w:tcBorders>
              <w:top w:val="single" w:sz="12" w:space="0" w:color="auto"/>
            </w:tcBorders>
            <w:shd w:val="clear" w:color="auto" w:fill="auto"/>
          </w:tcPr>
          <w:p w:rsidR="00397CFD" w:rsidRPr="00397CFD" w:rsidRDefault="00397CFD" w:rsidP="00A94D6D">
            <w:pPr>
              <w:pStyle w:val="SingleTxtG"/>
              <w:spacing w:before="40" w:after="40" w:line="220" w:lineRule="exact"/>
              <w:ind w:left="0" w:right="0"/>
              <w:jc w:val="right"/>
              <w:rPr>
                <w:sz w:val="18"/>
              </w:rPr>
            </w:pPr>
            <w:r w:rsidRPr="00397CFD">
              <w:rPr>
                <w:sz w:val="18"/>
              </w:rPr>
              <w:t>51,8</w:t>
            </w:r>
          </w:p>
        </w:tc>
      </w:tr>
      <w:tr w:rsidR="00397CFD" w:rsidRPr="00BC1EA9" w:rsidTr="00251A23">
        <w:tc>
          <w:tcPr>
            <w:tcW w:w="1566" w:type="dxa"/>
            <w:shd w:val="clear" w:color="auto" w:fill="auto"/>
          </w:tcPr>
          <w:p w:rsidR="00397CFD" w:rsidRPr="00251A23" w:rsidRDefault="00397CFD" w:rsidP="00A94D6D">
            <w:pPr>
              <w:pStyle w:val="SingleTxtG"/>
              <w:spacing w:before="80" w:after="80" w:line="200" w:lineRule="exact"/>
              <w:ind w:left="0" w:right="0"/>
              <w:jc w:val="left"/>
              <w:rPr>
                <w:sz w:val="18"/>
                <w:szCs w:val="18"/>
              </w:rPr>
            </w:pPr>
            <w:r w:rsidRPr="00251A23">
              <w:rPr>
                <w:sz w:val="18"/>
                <w:szCs w:val="18"/>
              </w:rPr>
              <w:t>Costa</w:t>
            </w:r>
          </w:p>
        </w:tc>
        <w:tc>
          <w:tcPr>
            <w:tcW w:w="967" w:type="dxa"/>
            <w:shd w:val="clear" w:color="auto" w:fill="auto"/>
          </w:tcPr>
          <w:p w:rsidR="00397CFD" w:rsidRPr="00690062" w:rsidRDefault="00397CFD" w:rsidP="00A94D6D">
            <w:pPr>
              <w:pStyle w:val="SingleTxtG"/>
              <w:spacing w:before="40" w:after="40" w:line="220" w:lineRule="exact"/>
              <w:ind w:left="0" w:right="0"/>
              <w:jc w:val="right"/>
              <w:rPr>
                <w:sz w:val="18"/>
              </w:rPr>
            </w:pPr>
            <w:r w:rsidRPr="00690062">
              <w:rPr>
                <w:sz w:val="18"/>
              </w:rPr>
              <w:t>6 053 223</w:t>
            </w:r>
          </w:p>
        </w:tc>
        <w:tc>
          <w:tcPr>
            <w:tcW w:w="967" w:type="dxa"/>
            <w:shd w:val="clear" w:color="auto" w:fill="auto"/>
          </w:tcPr>
          <w:p w:rsidR="00397CFD" w:rsidRPr="00397CFD" w:rsidRDefault="00397CFD" w:rsidP="00A94D6D">
            <w:pPr>
              <w:pStyle w:val="SingleTxtG"/>
              <w:spacing w:before="40" w:after="40" w:line="220" w:lineRule="exact"/>
              <w:ind w:left="0" w:right="0"/>
              <w:jc w:val="right"/>
              <w:rPr>
                <w:sz w:val="18"/>
              </w:rPr>
            </w:pPr>
            <w:r w:rsidRPr="00397CFD">
              <w:rPr>
                <w:sz w:val="18"/>
              </w:rPr>
              <w:t>49,8</w:t>
            </w:r>
          </w:p>
        </w:tc>
        <w:tc>
          <w:tcPr>
            <w:tcW w:w="968" w:type="dxa"/>
            <w:shd w:val="clear" w:color="auto" w:fill="auto"/>
          </w:tcPr>
          <w:p w:rsidR="00397CFD" w:rsidRPr="00397CFD" w:rsidRDefault="00397CFD" w:rsidP="00A94D6D">
            <w:pPr>
              <w:pStyle w:val="SingleTxtG"/>
              <w:spacing w:before="40" w:after="40" w:line="220" w:lineRule="exact"/>
              <w:ind w:left="0" w:right="0"/>
              <w:jc w:val="right"/>
              <w:rPr>
                <w:sz w:val="18"/>
              </w:rPr>
            </w:pPr>
            <w:r w:rsidRPr="00397CFD">
              <w:rPr>
                <w:sz w:val="18"/>
              </w:rPr>
              <w:t>4</w:t>
            </w:r>
            <w:r>
              <w:rPr>
                <w:sz w:val="18"/>
              </w:rPr>
              <w:t xml:space="preserve"> </w:t>
            </w:r>
            <w:r w:rsidRPr="00397CFD">
              <w:rPr>
                <w:sz w:val="18"/>
              </w:rPr>
              <w:t>207</w:t>
            </w:r>
            <w:r>
              <w:rPr>
                <w:sz w:val="18"/>
              </w:rPr>
              <w:t xml:space="preserve"> </w:t>
            </w:r>
            <w:r w:rsidRPr="00397CFD">
              <w:rPr>
                <w:sz w:val="18"/>
              </w:rPr>
              <w:t>540</w:t>
            </w:r>
          </w:p>
        </w:tc>
        <w:tc>
          <w:tcPr>
            <w:tcW w:w="967" w:type="dxa"/>
            <w:shd w:val="clear" w:color="auto" w:fill="auto"/>
          </w:tcPr>
          <w:p w:rsidR="00397CFD" w:rsidRPr="00397CFD" w:rsidRDefault="00397CFD" w:rsidP="00A94D6D">
            <w:pPr>
              <w:pStyle w:val="SingleTxtG"/>
              <w:spacing w:before="40" w:after="40" w:line="220" w:lineRule="exact"/>
              <w:ind w:left="0" w:right="0"/>
              <w:jc w:val="right"/>
              <w:rPr>
                <w:sz w:val="18"/>
              </w:rPr>
            </w:pPr>
            <w:r w:rsidRPr="00397CFD">
              <w:rPr>
                <w:sz w:val="18"/>
              </w:rPr>
              <w:t>56,6</w:t>
            </w:r>
          </w:p>
        </w:tc>
        <w:tc>
          <w:tcPr>
            <w:tcW w:w="967" w:type="dxa"/>
            <w:shd w:val="clear" w:color="auto" w:fill="auto"/>
          </w:tcPr>
          <w:p w:rsidR="00397CFD" w:rsidRPr="00397CFD" w:rsidRDefault="00397CFD" w:rsidP="00A94D6D">
            <w:pPr>
              <w:pStyle w:val="SingleTxtG"/>
              <w:spacing w:before="40" w:after="40" w:line="220" w:lineRule="exact"/>
              <w:ind w:left="0" w:right="0"/>
              <w:jc w:val="right"/>
              <w:rPr>
                <w:sz w:val="18"/>
              </w:rPr>
            </w:pPr>
            <w:r w:rsidRPr="00397CFD">
              <w:rPr>
                <w:sz w:val="18"/>
              </w:rPr>
              <w:t>1</w:t>
            </w:r>
            <w:r>
              <w:rPr>
                <w:sz w:val="18"/>
              </w:rPr>
              <w:t xml:space="preserve"> </w:t>
            </w:r>
            <w:r w:rsidRPr="00397CFD">
              <w:rPr>
                <w:sz w:val="18"/>
              </w:rPr>
              <w:t>848</w:t>
            </w:r>
            <w:r>
              <w:rPr>
                <w:sz w:val="18"/>
              </w:rPr>
              <w:t xml:space="preserve"> </w:t>
            </w:r>
            <w:r w:rsidRPr="00397CFD">
              <w:rPr>
                <w:sz w:val="18"/>
              </w:rPr>
              <w:t>683</w:t>
            </w:r>
          </w:p>
        </w:tc>
        <w:tc>
          <w:tcPr>
            <w:tcW w:w="968" w:type="dxa"/>
            <w:shd w:val="clear" w:color="auto" w:fill="auto"/>
          </w:tcPr>
          <w:p w:rsidR="00397CFD" w:rsidRPr="00397CFD" w:rsidRDefault="00397CFD" w:rsidP="00A94D6D">
            <w:pPr>
              <w:pStyle w:val="SingleTxtG"/>
              <w:spacing w:before="40" w:after="40" w:line="220" w:lineRule="exact"/>
              <w:ind w:left="0" w:right="0"/>
              <w:jc w:val="right"/>
              <w:rPr>
                <w:sz w:val="18"/>
              </w:rPr>
            </w:pPr>
            <w:r w:rsidRPr="00397CFD">
              <w:rPr>
                <w:sz w:val="18"/>
              </w:rPr>
              <w:t>39,1</w:t>
            </w:r>
          </w:p>
        </w:tc>
      </w:tr>
      <w:tr w:rsidR="00397CFD" w:rsidRPr="00BC1EA9" w:rsidTr="00251A23">
        <w:tc>
          <w:tcPr>
            <w:tcW w:w="1566" w:type="dxa"/>
            <w:shd w:val="clear" w:color="auto" w:fill="auto"/>
          </w:tcPr>
          <w:p w:rsidR="00397CFD" w:rsidRPr="00251A23" w:rsidRDefault="00397CFD" w:rsidP="00A94D6D">
            <w:pPr>
              <w:pStyle w:val="SingleTxtG"/>
              <w:spacing w:before="80" w:after="80" w:line="200" w:lineRule="exact"/>
              <w:ind w:left="0" w:right="0"/>
              <w:jc w:val="left"/>
              <w:rPr>
                <w:sz w:val="18"/>
                <w:szCs w:val="18"/>
              </w:rPr>
            </w:pPr>
            <w:r w:rsidRPr="00251A23">
              <w:rPr>
                <w:sz w:val="18"/>
                <w:szCs w:val="18"/>
              </w:rPr>
              <w:t>Amazonía</w:t>
            </w:r>
          </w:p>
        </w:tc>
        <w:tc>
          <w:tcPr>
            <w:tcW w:w="967" w:type="dxa"/>
            <w:shd w:val="clear" w:color="auto" w:fill="auto"/>
          </w:tcPr>
          <w:p w:rsidR="00397CFD" w:rsidRPr="00690062" w:rsidRDefault="00397CFD" w:rsidP="00A94D6D">
            <w:pPr>
              <w:pStyle w:val="SingleTxtG"/>
              <w:spacing w:before="40" w:after="40" w:line="220" w:lineRule="exact"/>
              <w:ind w:left="0" w:right="0"/>
              <w:jc w:val="right"/>
              <w:rPr>
                <w:sz w:val="18"/>
              </w:rPr>
            </w:pPr>
            <w:r w:rsidRPr="00690062">
              <w:rPr>
                <w:sz w:val="18"/>
              </w:rPr>
              <w:t>548 419</w:t>
            </w:r>
          </w:p>
        </w:tc>
        <w:tc>
          <w:tcPr>
            <w:tcW w:w="967" w:type="dxa"/>
            <w:shd w:val="clear" w:color="auto" w:fill="auto"/>
          </w:tcPr>
          <w:p w:rsidR="00397CFD" w:rsidRPr="00397CFD" w:rsidRDefault="00397CFD" w:rsidP="00A94D6D">
            <w:pPr>
              <w:pStyle w:val="SingleTxtG"/>
              <w:spacing w:before="40" w:after="40" w:line="220" w:lineRule="exact"/>
              <w:ind w:left="0" w:right="0"/>
              <w:jc w:val="right"/>
              <w:rPr>
                <w:sz w:val="18"/>
              </w:rPr>
            </w:pPr>
            <w:r w:rsidRPr="00397CFD">
              <w:rPr>
                <w:sz w:val="18"/>
              </w:rPr>
              <w:t>4,5</w:t>
            </w:r>
          </w:p>
        </w:tc>
        <w:tc>
          <w:tcPr>
            <w:tcW w:w="968" w:type="dxa"/>
            <w:shd w:val="clear" w:color="auto" w:fill="auto"/>
          </w:tcPr>
          <w:p w:rsidR="00397CFD" w:rsidRPr="00397CFD" w:rsidRDefault="00397CFD" w:rsidP="00A94D6D">
            <w:pPr>
              <w:pStyle w:val="SingleTxtG"/>
              <w:spacing w:before="40" w:after="40" w:line="220" w:lineRule="exact"/>
              <w:ind w:left="0" w:right="0"/>
              <w:jc w:val="right"/>
              <w:rPr>
                <w:sz w:val="18"/>
              </w:rPr>
            </w:pPr>
            <w:r w:rsidRPr="00397CFD">
              <w:rPr>
                <w:sz w:val="18"/>
              </w:rPr>
              <w:t>194</w:t>
            </w:r>
            <w:r>
              <w:rPr>
                <w:sz w:val="18"/>
              </w:rPr>
              <w:t xml:space="preserve"> </w:t>
            </w:r>
            <w:r w:rsidRPr="00397CFD">
              <w:rPr>
                <w:sz w:val="18"/>
              </w:rPr>
              <w:t>766</w:t>
            </w:r>
          </w:p>
        </w:tc>
        <w:tc>
          <w:tcPr>
            <w:tcW w:w="967" w:type="dxa"/>
            <w:shd w:val="clear" w:color="auto" w:fill="auto"/>
          </w:tcPr>
          <w:p w:rsidR="00397CFD" w:rsidRPr="00397CFD" w:rsidRDefault="00397CFD" w:rsidP="00A94D6D">
            <w:pPr>
              <w:pStyle w:val="SingleTxtG"/>
              <w:spacing w:before="40" w:after="40" w:line="220" w:lineRule="exact"/>
              <w:ind w:left="0" w:right="0"/>
              <w:jc w:val="right"/>
              <w:rPr>
                <w:sz w:val="18"/>
              </w:rPr>
            </w:pPr>
            <w:r w:rsidRPr="00397CFD">
              <w:rPr>
                <w:sz w:val="18"/>
              </w:rPr>
              <w:t>2,6</w:t>
            </w:r>
          </w:p>
        </w:tc>
        <w:tc>
          <w:tcPr>
            <w:tcW w:w="967" w:type="dxa"/>
            <w:shd w:val="clear" w:color="auto" w:fill="auto"/>
          </w:tcPr>
          <w:p w:rsidR="00397CFD" w:rsidRPr="00397CFD" w:rsidRDefault="00397CFD" w:rsidP="00A94D6D">
            <w:pPr>
              <w:pStyle w:val="SingleTxtG"/>
              <w:spacing w:before="40" w:after="40" w:line="220" w:lineRule="exact"/>
              <w:ind w:left="0" w:right="0"/>
              <w:jc w:val="right"/>
              <w:rPr>
                <w:sz w:val="18"/>
              </w:rPr>
            </w:pPr>
            <w:r w:rsidRPr="00397CFD">
              <w:rPr>
                <w:sz w:val="18"/>
              </w:rPr>
              <w:t>353</w:t>
            </w:r>
            <w:r>
              <w:rPr>
                <w:sz w:val="18"/>
              </w:rPr>
              <w:t xml:space="preserve"> </w:t>
            </w:r>
            <w:r w:rsidRPr="00397CFD">
              <w:rPr>
                <w:sz w:val="18"/>
              </w:rPr>
              <w:t>653</w:t>
            </w:r>
          </w:p>
        </w:tc>
        <w:tc>
          <w:tcPr>
            <w:tcW w:w="968" w:type="dxa"/>
            <w:shd w:val="clear" w:color="auto" w:fill="auto"/>
          </w:tcPr>
          <w:p w:rsidR="00397CFD" w:rsidRPr="00397CFD" w:rsidRDefault="00397CFD" w:rsidP="00A94D6D">
            <w:pPr>
              <w:pStyle w:val="SingleTxtG"/>
              <w:spacing w:before="40" w:after="40" w:line="220" w:lineRule="exact"/>
              <w:ind w:left="0" w:right="0"/>
              <w:jc w:val="right"/>
              <w:rPr>
                <w:sz w:val="18"/>
              </w:rPr>
            </w:pPr>
            <w:r w:rsidRPr="00397CFD">
              <w:rPr>
                <w:sz w:val="18"/>
              </w:rPr>
              <w:t>7,5</w:t>
            </w:r>
          </w:p>
        </w:tc>
      </w:tr>
      <w:tr w:rsidR="00397CFD" w:rsidRPr="00BC1EA9" w:rsidTr="00251A23">
        <w:tc>
          <w:tcPr>
            <w:tcW w:w="1566" w:type="dxa"/>
            <w:shd w:val="clear" w:color="auto" w:fill="auto"/>
          </w:tcPr>
          <w:p w:rsidR="00397CFD" w:rsidRPr="00251A23" w:rsidRDefault="00397CFD" w:rsidP="00A94D6D">
            <w:pPr>
              <w:pStyle w:val="SingleTxtG"/>
              <w:spacing w:before="80" w:after="80" w:line="200" w:lineRule="exact"/>
              <w:ind w:left="0" w:right="0"/>
              <w:jc w:val="left"/>
              <w:rPr>
                <w:sz w:val="18"/>
                <w:szCs w:val="18"/>
              </w:rPr>
            </w:pPr>
            <w:r w:rsidRPr="00251A23">
              <w:rPr>
                <w:sz w:val="18"/>
                <w:szCs w:val="18"/>
              </w:rPr>
              <w:t>Insular</w:t>
            </w:r>
          </w:p>
        </w:tc>
        <w:tc>
          <w:tcPr>
            <w:tcW w:w="967" w:type="dxa"/>
            <w:shd w:val="clear" w:color="auto" w:fill="auto"/>
          </w:tcPr>
          <w:p w:rsidR="00397CFD" w:rsidRPr="00690062" w:rsidRDefault="00397CFD" w:rsidP="00A94D6D">
            <w:pPr>
              <w:pStyle w:val="SingleTxtG"/>
              <w:spacing w:before="40" w:after="40" w:line="220" w:lineRule="exact"/>
              <w:ind w:left="0" w:right="0"/>
              <w:jc w:val="right"/>
              <w:rPr>
                <w:sz w:val="18"/>
              </w:rPr>
            </w:pPr>
            <w:r w:rsidRPr="00690062">
              <w:rPr>
                <w:sz w:val="18"/>
              </w:rPr>
              <w:t>18 640</w:t>
            </w:r>
          </w:p>
        </w:tc>
        <w:tc>
          <w:tcPr>
            <w:tcW w:w="967" w:type="dxa"/>
            <w:shd w:val="clear" w:color="auto" w:fill="auto"/>
          </w:tcPr>
          <w:p w:rsidR="00397CFD" w:rsidRPr="00397CFD" w:rsidRDefault="00397CFD" w:rsidP="00A94D6D">
            <w:pPr>
              <w:pStyle w:val="SingleTxtG"/>
              <w:spacing w:before="40" w:after="40" w:line="220" w:lineRule="exact"/>
              <w:ind w:left="0" w:right="0"/>
              <w:jc w:val="right"/>
              <w:rPr>
                <w:sz w:val="18"/>
              </w:rPr>
            </w:pPr>
            <w:r w:rsidRPr="00397CFD">
              <w:rPr>
                <w:sz w:val="18"/>
              </w:rPr>
              <w:t>0,2</w:t>
            </w:r>
          </w:p>
        </w:tc>
        <w:tc>
          <w:tcPr>
            <w:tcW w:w="968" w:type="dxa"/>
            <w:shd w:val="clear" w:color="auto" w:fill="auto"/>
          </w:tcPr>
          <w:p w:rsidR="00397CFD" w:rsidRPr="00397CFD" w:rsidRDefault="00397CFD" w:rsidP="00A94D6D">
            <w:pPr>
              <w:pStyle w:val="SingleTxtG"/>
              <w:spacing w:before="40" w:after="40" w:line="220" w:lineRule="exact"/>
              <w:ind w:left="0" w:right="0"/>
              <w:jc w:val="right"/>
              <w:rPr>
                <w:sz w:val="18"/>
              </w:rPr>
            </w:pPr>
            <w:r w:rsidRPr="00397CFD">
              <w:rPr>
                <w:sz w:val="18"/>
              </w:rPr>
              <w:t>15</w:t>
            </w:r>
            <w:r>
              <w:rPr>
                <w:sz w:val="18"/>
              </w:rPr>
              <w:t xml:space="preserve"> </w:t>
            </w:r>
            <w:r w:rsidRPr="00397CFD">
              <w:rPr>
                <w:sz w:val="18"/>
              </w:rPr>
              <w:t>910</w:t>
            </w:r>
          </w:p>
        </w:tc>
        <w:tc>
          <w:tcPr>
            <w:tcW w:w="967" w:type="dxa"/>
            <w:shd w:val="clear" w:color="auto" w:fill="auto"/>
          </w:tcPr>
          <w:p w:rsidR="00397CFD" w:rsidRPr="00397CFD" w:rsidRDefault="00397CFD" w:rsidP="00A94D6D">
            <w:pPr>
              <w:pStyle w:val="SingleTxtG"/>
              <w:spacing w:before="40" w:after="40" w:line="220" w:lineRule="exact"/>
              <w:ind w:left="0" w:right="0"/>
              <w:jc w:val="right"/>
              <w:rPr>
                <w:sz w:val="18"/>
              </w:rPr>
            </w:pPr>
            <w:r w:rsidRPr="00397CFD">
              <w:rPr>
                <w:sz w:val="18"/>
              </w:rPr>
              <w:t>0,2</w:t>
            </w:r>
          </w:p>
        </w:tc>
        <w:tc>
          <w:tcPr>
            <w:tcW w:w="967" w:type="dxa"/>
            <w:shd w:val="clear" w:color="auto" w:fill="auto"/>
          </w:tcPr>
          <w:p w:rsidR="00397CFD" w:rsidRPr="00397CFD" w:rsidRDefault="00397CFD" w:rsidP="00A94D6D">
            <w:pPr>
              <w:pStyle w:val="SingleTxtG"/>
              <w:spacing w:before="40" w:after="40" w:line="220" w:lineRule="exact"/>
              <w:ind w:left="0" w:right="0"/>
              <w:jc w:val="right"/>
              <w:rPr>
                <w:sz w:val="18"/>
              </w:rPr>
            </w:pPr>
            <w:r w:rsidRPr="00397CFD">
              <w:rPr>
                <w:sz w:val="18"/>
              </w:rPr>
              <w:t>2</w:t>
            </w:r>
            <w:r>
              <w:rPr>
                <w:sz w:val="18"/>
              </w:rPr>
              <w:t xml:space="preserve"> </w:t>
            </w:r>
            <w:r w:rsidRPr="00397CFD">
              <w:rPr>
                <w:sz w:val="18"/>
              </w:rPr>
              <w:t>730</w:t>
            </w:r>
          </w:p>
        </w:tc>
        <w:tc>
          <w:tcPr>
            <w:tcW w:w="968" w:type="dxa"/>
            <w:shd w:val="clear" w:color="auto" w:fill="auto"/>
          </w:tcPr>
          <w:p w:rsidR="00397CFD" w:rsidRPr="00397CFD" w:rsidRDefault="00397CFD" w:rsidP="00A94D6D">
            <w:pPr>
              <w:pStyle w:val="SingleTxtG"/>
              <w:spacing w:before="40" w:after="40" w:line="220" w:lineRule="exact"/>
              <w:ind w:left="0" w:right="0"/>
              <w:jc w:val="right"/>
              <w:rPr>
                <w:sz w:val="18"/>
              </w:rPr>
            </w:pPr>
            <w:r w:rsidRPr="00397CFD">
              <w:rPr>
                <w:sz w:val="18"/>
              </w:rPr>
              <w:t>0,1</w:t>
            </w:r>
          </w:p>
        </w:tc>
      </w:tr>
      <w:tr w:rsidR="00397CFD" w:rsidRPr="00BC1EA9" w:rsidTr="00251A23">
        <w:tc>
          <w:tcPr>
            <w:tcW w:w="1566" w:type="dxa"/>
            <w:tcBorders>
              <w:bottom w:val="single" w:sz="12" w:space="0" w:color="auto"/>
            </w:tcBorders>
            <w:shd w:val="clear" w:color="auto" w:fill="auto"/>
          </w:tcPr>
          <w:p w:rsidR="00397CFD" w:rsidRPr="00251A23" w:rsidRDefault="00397CFD" w:rsidP="00A94D6D">
            <w:pPr>
              <w:pStyle w:val="SingleTxtG"/>
              <w:spacing w:before="80" w:after="80" w:line="200" w:lineRule="exact"/>
              <w:ind w:left="0" w:right="0"/>
              <w:jc w:val="left"/>
              <w:rPr>
                <w:sz w:val="18"/>
                <w:szCs w:val="18"/>
              </w:rPr>
            </w:pPr>
            <w:r w:rsidRPr="00251A23">
              <w:rPr>
                <w:sz w:val="18"/>
                <w:szCs w:val="18"/>
              </w:rPr>
              <w:t>Zonas no delimitadas</w:t>
            </w:r>
          </w:p>
        </w:tc>
        <w:tc>
          <w:tcPr>
            <w:tcW w:w="967" w:type="dxa"/>
            <w:tcBorders>
              <w:bottom w:val="single" w:sz="12" w:space="0" w:color="auto"/>
            </w:tcBorders>
            <w:shd w:val="clear" w:color="auto" w:fill="auto"/>
          </w:tcPr>
          <w:p w:rsidR="00397CFD" w:rsidRPr="00690062" w:rsidRDefault="00397CFD" w:rsidP="00A94D6D">
            <w:pPr>
              <w:pStyle w:val="SingleTxtG"/>
              <w:spacing w:before="40" w:after="40" w:line="220" w:lineRule="exact"/>
              <w:ind w:left="0" w:right="0"/>
              <w:jc w:val="right"/>
              <w:rPr>
                <w:sz w:val="18"/>
              </w:rPr>
            </w:pPr>
            <w:r w:rsidRPr="00690062">
              <w:rPr>
                <w:sz w:val="18"/>
              </w:rPr>
              <w:t>72 588</w:t>
            </w:r>
          </w:p>
        </w:tc>
        <w:tc>
          <w:tcPr>
            <w:tcW w:w="967" w:type="dxa"/>
            <w:tcBorders>
              <w:bottom w:val="single" w:sz="12" w:space="0" w:color="auto"/>
            </w:tcBorders>
            <w:shd w:val="clear" w:color="auto" w:fill="auto"/>
          </w:tcPr>
          <w:p w:rsidR="00397CFD" w:rsidRPr="00397CFD" w:rsidRDefault="00397CFD" w:rsidP="00A94D6D">
            <w:pPr>
              <w:pStyle w:val="SingleTxtG"/>
              <w:spacing w:before="40" w:after="40" w:line="220" w:lineRule="exact"/>
              <w:ind w:left="0" w:right="0"/>
              <w:jc w:val="right"/>
              <w:rPr>
                <w:sz w:val="18"/>
              </w:rPr>
            </w:pPr>
            <w:r w:rsidRPr="00397CFD">
              <w:rPr>
                <w:sz w:val="18"/>
              </w:rPr>
              <w:t>0,6</w:t>
            </w:r>
          </w:p>
        </w:tc>
        <w:tc>
          <w:tcPr>
            <w:tcW w:w="968" w:type="dxa"/>
            <w:tcBorders>
              <w:bottom w:val="single" w:sz="12" w:space="0" w:color="auto"/>
            </w:tcBorders>
            <w:shd w:val="clear" w:color="auto" w:fill="auto"/>
          </w:tcPr>
          <w:p w:rsidR="00397CFD" w:rsidRPr="00397CFD" w:rsidRDefault="00397CFD" w:rsidP="00A94D6D">
            <w:pPr>
              <w:pStyle w:val="SingleTxtG"/>
              <w:spacing w:before="40" w:after="40" w:line="220" w:lineRule="exact"/>
              <w:ind w:left="0" w:right="0"/>
              <w:jc w:val="right"/>
              <w:rPr>
                <w:sz w:val="18"/>
              </w:rPr>
            </w:pPr>
          </w:p>
        </w:tc>
        <w:tc>
          <w:tcPr>
            <w:tcW w:w="967" w:type="dxa"/>
            <w:tcBorders>
              <w:bottom w:val="single" w:sz="12" w:space="0" w:color="auto"/>
            </w:tcBorders>
            <w:shd w:val="clear" w:color="auto" w:fill="auto"/>
          </w:tcPr>
          <w:p w:rsidR="00397CFD" w:rsidRPr="00397CFD" w:rsidRDefault="00397CFD" w:rsidP="00A94D6D">
            <w:pPr>
              <w:pStyle w:val="SingleTxtG"/>
              <w:spacing w:before="40" w:after="40" w:line="220" w:lineRule="exact"/>
              <w:ind w:left="0" w:right="0"/>
              <w:jc w:val="right"/>
              <w:rPr>
                <w:sz w:val="18"/>
              </w:rPr>
            </w:pPr>
          </w:p>
        </w:tc>
        <w:tc>
          <w:tcPr>
            <w:tcW w:w="967" w:type="dxa"/>
            <w:tcBorders>
              <w:bottom w:val="single" w:sz="12" w:space="0" w:color="auto"/>
            </w:tcBorders>
            <w:shd w:val="clear" w:color="auto" w:fill="auto"/>
          </w:tcPr>
          <w:p w:rsidR="00397CFD" w:rsidRPr="00397CFD" w:rsidRDefault="00397CFD" w:rsidP="00A94D6D">
            <w:pPr>
              <w:pStyle w:val="SingleTxtG"/>
              <w:spacing w:before="40" w:after="40" w:line="220" w:lineRule="exact"/>
              <w:ind w:left="0" w:right="0"/>
              <w:jc w:val="right"/>
              <w:rPr>
                <w:sz w:val="18"/>
              </w:rPr>
            </w:pPr>
            <w:r w:rsidRPr="00397CFD">
              <w:rPr>
                <w:sz w:val="18"/>
              </w:rPr>
              <w:t>72</w:t>
            </w:r>
            <w:r>
              <w:rPr>
                <w:sz w:val="18"/>
              </w:rPr>
              <w:t xml:space="preserve"> </w:t>
            </w:r>
            <w:r w:rsidRPr="00397CFD">
              <w:rPr>
                <w:sz w:val="18"/>
              </w:rPr>
              <w:t>588</w:t>
            </w:r>
          </w:p>
        </w:tc>
        <w:tc>
          <w:tcPr>
            <w:tcW w:w="968" w:type="dxa"/>
            <w:tcBorders>
              <w:bottom w:val="single" w:sz="12" w:space="0" w:color="auto"/>
            </w:tcBorders>
            <w:shd w:val="clear" w:color="auto" w:fill="auto"/>
          </w:tcPr>
          <w:p w:rsidR="00397CFD" w:rsidRPr="00397CFD" w:rsidRDefault="00397CFD" w:rsidP="00A94D6D">
            <w:pPr>
              <w:pStyle w:val="SingleTxtG"/>
              <w:spacing w:before="40" w:after="40" w:line="220" w:lineRule="exact"/>
              <w:ind w:left="0" w:right="0"/>
              <w:jc w:val="right"/>
              <w:rPr>
                <w:sz w:val="18"/>
              </w:rPr>
            </w:pPr>
            <w:r w:rsidRPr="00397CFD">
              <w:rPr>
                <w:sz w:val="18"/>
              </w:rPr>
              <w:t>1,5</w:t>
            </w:r>
          </w:p>
        </w:tc>
      </w:tr>
    </w:tbl>
    <w:p w:rsidR="001952D0" w:rsidRPr="003B69E2" w:rsidRDefault="001952D0" w:rsidP="007E75F0">
      <w:pPr>
        <w:pStyle w:val="SingleTxtG"/>
        <w:spacing w:before="120" w:after="240"/>
        <w:ind w:left="1304"/>
        <w:jc w:val="left"/>
        <w:rPr>
          <w:sz w:val="18"/>
          <w:szCs w:val="18"/>
        </w:rPr>
      </w:pPr>
      <w:r w:rsidRPr="003B69E2">
        <w:rPr>
          <w:i/>
          <w:sz w:val="18"/>
          <w:szCs w:val="18"/>
        </w:rPr>
        <w:t>Fuente:</w:t>
      </w:r>
      <w:r w:rsidRPr="003B69E2">
        <w:rPr>
          <w:sz w:val="18"/>
          <w:szCs w:val="18"/>
        </w:rPr>
        <w:t xml:space="preserve"> Instituto Nacional de Estadísticas y Censos (INEC).</w:t>
      </w:r>
    </w:p>
    <w:p w:rsidR="001952D0" w:rsidRPr="001952D0" w:rsidRDefault="001952D0" w:rsidP="001952D0">
      <w:pPr>
        <w:pStyle w:val="SingleTxtG"/>
      </w:pPr>
      <w:r w:rsidRPr="001952D0">
        <w:t>13.</w:t>
      </w:r>
      <w:r w:rsidRPr="001952D0">
        <w:tab/>
        <w:t>En base a esta información, se puede hacer la siguiente desagregación de la población ur</w:t>
      </w:r>
      <w:r w:rsidR="00397CFD">
        <w:t>bana y rural por su sexo y edad.</w:t>
      </w:r>
    </w:p>
    <w:p w:rsidR="00397CFD" w:rsidRDefault="00397CFD" w:rsidP="00397CFD">
      <w:pPr>
        <w:pStyle w:val="Heading1"/>
      </w:pPr>
      <w:r>
        <w:t>Cuadro 2</w:t>
      </w:r>
    </w:p>
    <w:p w:rsidR="00397CFD" w:rsidRPr="00397CFD" w:rsidRDefault="00397CFD" w:rsidP="00397CFD">
      <w:pPr>
        <w:pStyle w:val="SingleTxtG"/>
        <w:rPr>
          <w:b/>
        </w:rPr>
      </w:pPr>
      <w:r w:rsidRPr="00397CFD">
        <w:rPr>
          <w:b/>
        </w:rPr>
        <w:t xml:space="preserve">Población </w:t>
      </w:r>
      <w:r>
        <w:rPr>
          <w:b/>
        </w:rPr>
        <w:t xml:space="preserve">rural y urbana por grupos de edad y sexo </w:t>
      </w:r>
      <w:r w:rsidRPr="00397CFD">
        <w:rPr>
          <w:b/>
        </w:rPr>
        <w:t>2001</w:t>
      </w:r>
    </w:p>
    <w:tbl>
      <w:tblPr>
        <w:tblStyle w:val="TableGrid"/>
        <w:tblW w:w="835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900"/>
        <w:gridCol w:w="1268"/>
        <w:gridCol w:w="984"/>
        <w:gridCol w:w="984"/>
        <w:gridCol w:w="984"/>
        <w:gridCol w:w="984"/>
        <w:gridCol w:w="984"/>
      </w:tblGrid>
      <w:tr w:rsidR="00397CFD" w:rsidRPr="00BC1EA9" w:rsidTr="00251A23">
        <w:tc>
          <w:tcPr>
            <w:tcW w:w="1266" w:type="dxa"/>
            <w:tcBorders>
              <w:top w:val="single" w:sz="4" w:space="0" w:color="auto"/>
              <w:bottom w:val="single" w:sz="12" w:space="0" w:color="auto"/>
            </w:tcBorders>
            <w:shd w:val="clear" w:color="auto" w:fill="auto"/>
            <w:vAlign w:val="bottom"/>
          </w:tcPr>
          <w:p w:rsidR="00397CFD" w:rsidRPr="00BC1EA9" w:rsidRDefault="00397CFD" w:rsidP="00A94D6D">
            <w:pPr>
              <w:pStyle w:val="SingleTxtG"/>
              <w:spacing w:before="80" w:after="80" w:line="200" w:lineRule="exact"/>
              <w:ind w:left="0" w:right="0"/>
              <w:jc w:val="left"/>
              <w:rPr>
                <w:i/>
                <w:sz w:val="16"/>
              </w:rPr>
            </w:pPr>
            <w:r>
              <w:rPr>
                <w:i/>
                <w:sz w:val="16"/>
              </w:rPr>
              <w:t>Sector</w:t>
            </w:r>
          </w:p>
        </w:tc>
        <w:tc>
          <w:tcPr>
            <w:tcW w:w="900" w:type="dxa"/>
            <w:tcBorders>
              <w:top w:val="single" w:sz="4" w:space="0" w:color="auto"/>
              <w:bottom w:val="single" w:sz="12" w:space="0" w:color="auto"/>
            </w:tcBorders>
          </w:tcPr>
          <w:p w:rsidR="00397CFD" w:rsidRDefault="00397CFD" w:rsidP="00251A23">
            <w:pPr>
              <w:pStyle w:val="SingleTxtG"/>
              <w:spacing w:before="80" w:after="80" w:line="200" w:lineRule="exact"/>
              <w:ind w:left="0" w:right="0"/>
              <w:jc w:val="left"/>
              <w:rPr>
                <w:i/>
                <w:sz w:val="16"/>
              </w:rPr>
            </w:pPr>
            <w:r>
              <w:rPr>
                <w:i/>
                <w:sz w:val="16"/>
              </w:rPr>
              <w:t>Sexo</w:t>
            </w:r>
          </w:p>
        </w:tc>
        <w:tc>
          <w:tcPr>
            <w:tcW w:w="1268" w:type="dxa"/>
            <w:tcBorders>
              <w:top w:val="single" w:sz="4" w:space="0" w:color="auto"/>
              <w:bottom w:val="single" w:sz="12" w:space="0" w:color="auto"/>
            </w:tcBorders>
            <w:shd w:val="clear" w:color="auto" w:fill="auto"/>
            <w:vAlign w:val="bottom"/>
          </w:tcPr>
          <w:p w:rsidR="00397CFD" w:rsidRPr="00BC1EA9" w:rsidRDefault="00397CFD" w:rsidP="00A94D6D">
            <w:pPr>
              <w:pStyle w:val="SingleTxtG"/>
              <w:spacing w:before="80" w:after="80" w:line="200" w:lineRule="exact"/>
              <w:ind w:left="0" w:right="0"/>
              <w:jc w:val="right"/>
              <w:rPr>
                <w:i/>
                <w:sz w:val="16"/>
              </w:rPr>
            </w:pPr>
            <w:r>
              <w:rPr>
                <w:i/>
                <w:sz w:val="16"/>
              </w:rPr>
              <w:t>0 a 20</w:t>
            </w:r>
          </w:p>
        </w:tc>
        <w:tc>
          <w:tcPr>
            <w:tcW w:w="984" w:type="dxa"/>
            <w:tcBorders>
              <w:top w:val="single" w:sz="4" w:space="0" w:color="auto"/>
              <w:bottom w:val="single" w:sz="12" w:space="0" w:color="auto"/>
            </w:tcBorders>
            <w:shd w:val="clear" w:color="auto" w:fill="auto"/>
            <w:vAlign w:val="bottom"/>
          </w:tcPr>
          <w:p w:rsidR="00397CFD" w:rsidRPr="00BC1EA9" w:rsidRDefault="00397CFD" w:rsidP="00A94D6D">
            <w:pPr>
              <w:pStyle w:val="SingleTxtG"/>
              <w:spacing w:before="80" w:after="80" w:line="200" w:lineRule="exact"/>
              <w:ind w:left="0" w:right="0"/>
              <w:jc w:val="right"/>
              <w:rPr>
                <w:i/>
                <w:sz w:val="16"/>
              </w:rPr>
            </w:pPr>
            <w:r>
              <w:rPr>
                <w:i/>
                <w:sz w:val="16"/>
              </w:rPr>
              <w:t>21 a 40</w:t>
            </w:r>
          </w:p>
        </w:tc>
        <w:tc>
          <w:tcPr>
            <w:tcW w:w="984" w:type="dxa"/>
            <w:tcBorders>
              <w:top w:val="single" w:sz="4" w:space="0" w:color="auto"/>
              <w:bottom w:val="single" w:sz="12" w:space="0" w:color="auto"/>
            </w:tcBorders>
            <w:shd w:val="clear" w:color="auto" w:fill="auto"/>
            <w:vAlign w:val="bottom"/>
          </w:tcPr>
          <w:p w:rsidR="00397CFD" w:rsidRPr="00BC1EA9" w:rsidRDefault="00397CFD" w:rsidP="00A94D6D">
            <w:pPr>
              <w:pStyle w:val="SingleTxtG"/>
              <w:spacing w:before="80" w:after="80" w:line="200" w:lineRule="exact"/>
              <w:ind w:left="0" w:right="0"/>
              <w:jc w:val="right"/>
              <w:rPr>
                <w:i/>
                <w:sz w:val="16"/>
              </w:rPr>
            </w:pPr>
            <w:r>
              <w:rPr>
                <w:i/>
                <w:sz w:val="16"/>
              </w:rPr>
              <w:t>41 a 60</w:t>
            </w:r>
          </w:p>
        </w:tc>
        <w:tc>
          <w:tcPr>
            <w:tcW w:w="984" w:type="dxa"/>
            <w:tcBorders>
              <w:top w:val="single" w:sz="4" w:space="0" w:color="auto"/>
              <w:bottom w:val="single" w:sz="12" w:space="0" w:color="auto"/>
            </w:tcBorders>
            <w:shd w:val="clear" w:color="auto" w:fill="auto"/>
            <w:vAlign w:val="bottom"/>
          </w:tcPr>
          <w:p w:rsidR="00397CFD" w:rsidRPr="00BC1EA9" w:rsidRDefault="00397CFD" w:rsidP="00A94D6D">
            <w:pPr>
              <w:pStyle w:val="SingleTxtG"/>
              <w:spacing w:before="80" w:after="80" w:line="200" w:lineRule="exact"/>
              <w:ind w:left="0" w:right="0"/>
              <w:jc w:val="right"/>
              <w:rPr>
                <w:i/>
                <w:sz w:val="16"/>
              </w:rPr>
            </w:pPr>
            <w:r>
              <w:rPr>
                <w:i/>
                <w:sz w:val="16"/>
              </w:rPr>
              <w:t>61 a 80</w:t>
            </w:r>
          </w:p>
        </w:tc>
        <w:tc>
          <w:tcPr>
            <w:tcW w:w="984" w:type="dxa"/>
            <w:tcBorders>
              <w:top w:val="single" w:sz="4" w:space="0" w:color="auto"/>
              <w:bottom w:val="single" w:sz="12" w:space="0" w:color="auto"/>
            </w:tcBorders>
            <w:shd w:val="clear" w:color="auto" w:fill="auto"/>
            <w:vAlign w:val="bottom"/>
          </w:tcPr>
          <w:p w:rsidR="00397CFD" w:rsidRPr="00BC1EA9" w:rsidRDefault="00397CFD" w:rsidP="00A94D6D">
            <w:pPr>
              <w:pStyle w:val="SingleTxtG"/>
              <w:spacing w:before="80" w:after="80" w:line="200" w:lineRule="exact"/>
              <w:ind w:left="0" w:right="0"/>
              <w:jc w:val="right"/>
              <w:rPr>
                <w:i/>
                <w:sz w:val="16"/>
              </w:rPr>
            </w:pPr>
            <w:r>
              <w:rPr>
                <w:i/>
                <w:sz w:val="16"/>
              </w:rPr>
              <w:t>81 a 97</w:t>
            </w:r>
          </w:p>
        </w:tc>
        <w:tc>
          <w:tcPr>
            <w:tcW w:w="984" w:type="dxa"/>
            <w:tcBorders>
              <w:top w:val="single" w:sz="4" w:space="0" w:color="auto"/>
              <w:bottom w:val="single" w:sz="12" w:space="0" w:color="auto"/>
            </w:tcBorders>
            <w:shd w:val="clear" w:color="auto" w:fill="auto"/>
            <w:vAlign w:val="bottom"/>
          </w:tcPr>
          <w:p w:rsidR="00397CFD" w:rsidRPr="00BC1EA9" w:rsidRDefault="00397CFD" w:rsidP="00A94D6D">
            <w:pPr>
              <w:pStyle w:val="SingleTxtG"/>
              <w:spacing w:before="80" w:after="80" w:line="200" w:lineRule="exact"/>
              <w:ind w:left="0" w:right="0"/>
              <w:jc w:val="right"/>
              <w:rPr>
                <w:i/>
                <w:sz w:val="16"/>
              </w:rPr>
            </w:pPr>
            <w:r>
              <w:rPr>
                <w:i/>
                <w:sz w:val="16"/>
              </w:rPr>
              <w:t>Total</w:t>
            </w:r>
          </w:p>
        </w:tc>
      </w:tr>
      <w:tr w:rsidR="00C40EEF" w:rsidRPr="00BC1EA9" w:rsidTr="00A94D6D">
        <w:tc>
          <w:tcPr>
            <w:tcW w:w="1266" w:type="dxa"/>
            <w:tcBorders>
              <w:top w:val="single" w:sz="12" w:space="0" w:color="auto"/>
            </w:tcBorders>
            <w:shd w:val="clear" w:color="auto" w:fill="auto"/>
          </w:tcPr>
          <w:p w:rsidR="00C40EEF" w:rsidRPr="00251A23" w:rsidRDefault="00C40EEF" w:rsidP="00251A23">
            <w:pPr>
              <w:pStyle w:val="SingleTxtG"/>
              <w:spacing w:before="40" w:after="40" w:line="220" w:lineRule="exact"/>
              <w:ind w:left="0" w:right="0"/>
              <w:jc w:val="left"/>
              <w:rPr>
                <w:sz w:val="18"/>
                <w:szCs w:val="18"/>
              </w:rPr>
            </w:pPr>
            <w:r w:rsidRPr="00251A23">
              <w:rPr>
                <w:sz w:val="18"/>
                <w:szCs w:val="18"/>
              </w:rPr>
              <w:t>Urbano</w:t>
            </w:r>
          </w:p>
        </w:tc>
        <w:tc>
          <w:tcPr>
            <w:tcW w:w="900" w:type="dxa"/>
            <w:tcBorders>
              <w:top w:val="single" w:sz="12" w:space="0" w:color="auto"/>
            </w:tcBorders>
          </w:tcPr>
          <w:p w:rsidR="00C40EEF" w:rsidRPr="00397CFD" w:rsidRDefault="00C40EEF" w:rsidP="00251A23">
            <w:pPr>
              <w:pStyle w:val="SingleTxtG"/>
              <w:spacing w:before="40" w:after="40" w:line="220" w:lineRule="exact"/>
              <w:ind w:left="0" w:right="0"/>
              <w:jc w:val="left"/>
              <w:rPr>
                <w:sz w:val="18"/>
              </w:rPr>
            </w:pPr>
            <w:r>
              <w:rPr>
                <w:sz w:val="18"/>
              </w:rPr>
              <w:t>Femenino</w:t>
            </w:r>
          </w:p>
        </w:tc>
        <w:tc>
          <w:tcPr>
            <w:tcW w:w="1268" w:type="dxa"/>
            <w:tcBorders>
              <w:top w:val="single" w:sz="12" w:space="0" w:color="auto"/>
            </w:tcBorders>
            <w:shd w:val="clear" w:color="auto" w:fill="auto"/>
            <w:vAlign w:val="bottom"/>
          </w:tcPr>
          <w:p w:rsidR="00C40EEF" w:rsidRPr="00C40EEF" w:rsidRDefault="00C40EEF" w:rsidP="00A94D6D">
            <w:pPr>
              <w:pStyle w:val="SingleTxtG"/>
              <w:spacing w:before="40" w:after="40" w:line="220" w:lineRule="exact"/>
              <w:ind w:left="0" w:right="0"/>
              <w:jc w:val="right"/>
              <w:rPr>
                <w:sz w:val="18"/>
              </w:rPr>
            </w:pPr>
            <w:r w:rsidRPr="00C40EEF">
              <w:rPr>
                <w:sz w:val="18"/>
              </w:rPr>
              <w:t>1</w:t>
            </w:r>
            <w:r>
              <w:rPr>
                <w:sz w:val="18"/>
              </w:rPr>
              <w:t xml:space="preserve"> </w:t>
            </w:r>
            <w:r w:rsidRPr="00C40EEF">
              <w:rPr>
                <w:sz w:val="18"/>
              </w:rPr>
              <w:t>598</w:t>
            </w:r>
            <w:r>
              <w:rPr>
                <w:sz w:val="18"/>
              </w:rPr>
              <w:t xml:space="preserve"> </w:t>
            </w:r>
            <w:r w:rsidRPr="00C40EEF">
              <w:rPr>
                <w:sz w:val="18"/>
              </w:rPr>
              <w:t>069</w:t>
            </w:r>
          </w:p>
        </w:tc>
        <w:tc>
          <w:tcPr>
            <w:tcW w:w="984" w:type="dxa"/>
            <w:tcBorders>
              <w:top w:val="single" w:sz="12" w:space="0" w:color="auto"/>
            </w:tcBorders>
            <w:shd w:val="clear" w:color="auto" w:fill="auto"/>
            <w:vAlign w:val="bottom"/>
          </w:tcPr>
          <w:p w:rsidR="00C40EEF" w:rsidRPr="00C40EEF" w:rsidRDefault="00C40EEF" w:rsidP="00A94D6D">
            <w:pPr>
              <w:pStyle w:val="SingleTxtG"/>
              <w:spacing w:before="40" w:after="40" w:line="220" w:lineRule="exact"/>
              <w:ind w:left="0" w:right="0"/>
              <w:jc w:val="right"/>
              <w:rPr>
                <w:sz w:val="18"/>
              </w:rPr>
            </w:pPr>
            <w:r w:rsidRPr="00C40EEF">
              <w:rPr>
                <w:sz w:val="18"/>
              </w:rPr>
              <w:t>1</w:t>
            </w:r>
            <w:r>
              <w:rPr>
                <w:sz w:val="18"/>
              </w:rPr>
              <w:t xml:space="preserve"> </w:t>
            </w:r>
            <w:r w:rsidRPr="00C40EEF">
              <w:rPr>
                <w:sz w:val="18"/>
              </w:rPr>
              <w:t>254</w:t>
            </w:r>
            <w:r>
              <w:rPr>
                <w:sz w:val="18"/>
              </w:rPr>
              <w:t xml:space="preserve"> </w:t>
            </w:r>
            <w:r w:rsidRPr="00C40EEF">
              <w:rPr>
                <w:sz w:val="18"/>
              </w:rPr>
              <w:t>518</w:t>
            </w:r>
          </w:p>
        </w:tc>
        <w:tc>
          <w:tcPr>
            <w:tcW w:w="984" w:type="dxa"/>
            <w:tcBorders>
              <w:top w:val="single" w:sz="12" w:space="0" w:color="auto"/>
            </w:tcBorders>
            <w:shd w:val="clear" w:color="auto" w:fill="auto"/>
            <w:vAlign w:val="bottom"/>
          </w:tcPr>
          <w:p w:rsidR="00C40EEF" w:rsidRPr="00C40EEF" w:rsidRDefault="00C40EEF" w:rsidP="00A94D6D">
            <w:pPr>
              <w:pStyle w:val="SingleTxtG"/>
              <w:spacing w:before="40" w:after="40" w:line="220" w:lineRule="exact"/>
              <w:ind w:left="0" w:right="0"/>
              <w:jc w:val="right"/>
              <w:rPr>
                <w:sz w:val="18"/>
              </w:rPr>
            </w:pPr>
            <w:r w:rsidRPr="00C40EEF">
              <w:rPr>
                <w:sz w:val="18"/>
              </w:rPr>
              <w:t>629</w:t>
            </w:r>
            <w:r>
              <w:rPr>
                <w:sz w:val="18"/>
              </w:rPr>
              <w:t xml:space="preserve"> </w:t>
            </w:r>
            <w:r w:rsidRPr="00C40EEF">
              <w:rPr>
                <w:sz w:val="18"/>
              </w:rPr>
              <w:t>605</w:t>
            </w:r>
          </w:p>
        </w:tc>
        <w:tc>
          <w:tcPr>
            <w:tcW w:w="984" w:type="dxa"/>
            <w:tcBorders>
              <w:top w:val="single" w:sz="12" w:space="0" w:color="auto"/>
            </w:tcBorders>
            <w:shd w:val="clear" w:color="auto" w:fill="auto"/>
            <w:vAlign w:val="bottom"/>
          </w:tcPr>
          <w:p w:rsidR="00C40EEF" w:rsidRPr="00C40EEF" w:rsidRDefault="00C40EEF" w:rsidP="00A94D6D">
            <w:pPr>
              <w:pStyle w:val="SingleTxtG"/>
              <w:spacing w:before="40" w:after="40" w:line="220" w:lineRule="exact"/>
              <w:ind w:left="0" w:right="0"/>
              <w:jc w:val="right"/>
              <w:rPr>
                <w:sz w:val="18"/>
              </w:rPr>
            </w:pPr>
            <w:r w:rsidRPr="00C40EEF">
              <w:rPr>
                <w:sz w:val="18"/>
              </w:rPr>
              <w:t>255</w:t>
            </w:r>
            <w:r>
              <w:rPr>
                <w:sz w:val="18"/>
              </w:rPr>
              <w:t xml:space="preserve"> </w:t>
            </w:r>
            <w:r w:rsidRPr="00C40EEF">
              <w:rPr>
                <w:sz w:val="18"/>
              </w:rPr>
              <w:t>957</w:t>
            </w:r>
          </w:p>
        </w:tc>
        <w:tc>
          <w:tcPr>
            <w:tcW w:w="984" w:type="dxa"/>
            <w:tcBorders>
              <w:top w:val="single" w:sz="12" w:space="0" w:color="auto"/>
            </w:tcBorders>
            <w:shd w:val="clear" w:color="auto" w:fill="auto"/>
            <w:vAlign w:val="bottom"/>
          </w:tcPr>
          <w:p w:rsidR="00C40EEF" w:rsidRPr="00C40EEF" w:rsidRDefault="00C40EEF" w:rsidP="00A94D6D">
            <w:pPr>
              <w:pStyle w:val="SingleTxtG"/>
              <w:spacing w:before="40" w:after="40" w:line="220" w:lineRule="exact"/>
              <w:ind w:left="0" w:right="0"/>
              <w:jc w:val="right"/>
              <w:rPr>
                <w:sz w:val="18"/>
              </w:rPr>
            </w:pPr>
            <w:r w:rsidRPr="00C40EEF">
              <w:rPr>
                <w:sz w:val="18"/>
              </w:rPr>
              <w:t>67</w:t>
            </w:r>
            <w:r>
              <w:rPr>
                <w:sz w:val="18"/>
              </w:rPr>
              <w:t xml:space="preserve"> </w:t>
            </w:r>
            <w:r w:rsidRPr="00C40EEF">
              <w:rPr>
                <w:sz w:val="18"/>
              </w:rPr>
              <w:t>244</w:t>
            </w:r>
          </w:p>
        </w:tc>
        <w:tc>
          <w:tcPr>
            <w:tcW w:w="984" w:type="dxa"/>
            <w:tcBorders>
              <w:top w:val="single" w:sz="12" w:space="0" w:color="auto"/>
            </w:tcBorders>
            <w:shd w:val="clear" w:color="auto" w:fill="auto"/>
            <w:vAlign w:val="bottom"/>
          </w:tcPr>
          <w:p w:rsidR="00C40EEF" w:rsidRPr="00690062" w:rsidRDefault="00C40EEF" w:rsidP="00A94D6D">
            <w:pPr>
              <w:pStyle w:val="SingleTxtG"/>
              <w:spacing w:before="40" w:after="40" w:line="220" w:lineRule="exact"/>
              <w:ind w:left="0" w:right="0"/>
              <w:jc w:val="right"/>
              <w:rPr>
                <w:sz w:val="18"/>
              </w:rPr>
            </w:pPr>
            <w:r w:rsidRPr="00690062">
              <w:rPr>
                <w:sz w:val="18"/>
              </w:rPr>
              <w:t>3 805 393</w:t>
            </w:r>
          </w:p>
        </w:tc>
      </w:tr>
      <w:tr w:rsidR="00C40EEF" w:rsidRPr="00BC1EA9" w:rsidTr="00A94D6D">
        <w:tc>
          <w:tcPr>
            <w:tcW w:w="1266" w:type="dxa"/>
            <w:shd w:val="clear" w:color="auto" w:fill="auto"/>
          </w:tcPr>
          <w:p w:rsidR="00C40EEF" w:rsidRPr="00251A23" w:rsidRDefault="00C40EEF" w:rsidP="00251A23">
            <w:pPr>
              <w:pStyle w:val="SingleTxtG"/>
              <w:spacing w:before="40" w:after="40" w:line="220" w:lineRule="exact"/>
              <w:ind w:left="0" w:right="0"/>
              <w:jc w:val="left"/>
              <w:rPr>
                <w:sz w:val="18"/>
                <w:szCs w:val="18"/>
              </w:rPr>
            </w:pPr>
          </w:p>
        </w:tc>
        <w:tc>
          <w:tcPr>
            <w:tcW w:w="900" w:type="dxa"/>
          </w:tcPr>
          <w:p w:rsidR="00C40EEF" w:rsidRPr="00397CFD" w:rsidRDefault="00C40EEF" w:rsidP="00251A23">
            <w:pPr>
              <w:pStyle w:val="SingleTxtG"/>
              <w:spacing w:before="40" w:after="40" w:line="220" w:lineRule="exact"/>
              <w:ind w:left="0" w:right="0"/>
              <w:jc w:val="left"/>
              <w:rPr>
                <w:sz w:val="18"/>
              </w:rPr>
            </w:pPr>
            <w:r>
              <w:rPr>
                <w:sz w:val="18"/>
              </w:rPr>
              <w:t>Masculino</w:t>
            </w:r>
          </w:p>
        </w:tc>
        <w:tc>
          <w:tcPr>
            <w:tcW w:w="1268" w:type="dxa"/>
            <w:shd w:val="clear" w:color="auto" w:fill="auto"/>
            <w:vAlign w:val="bottom"/>
          </w:tcPr>
          <w:p w:rsidR="00C40EEF" w:rsidRPr="00C40EEF" w:rsidRDefault="00C40EEF" w:rsidP="00A94D6D">
            <w:pPr>
              <w:pStyle w:val="SingleTxtG"/>
              <w:spacing w:before="40" w:after="40" w:line="220" w:lineRule="exact"/>
              <w:ind w:left="0" w:right="0"/>
              <w:jc w:val="right"/>
              <w:rPr>
                <w:sz w:val="18"/>
              </w:rPr>
            </w:pPr>
            <w:r w:rsidRPr="00C40EEF">
              <w:rPr>
                <w:sz w:val="18"/>
              </w:rPr>
              <w:t>1</w:t>
            </w:r>
            <w:r>
              <w:rPr>
                <w:sz w:val="18"/>
              </w:rPr>
              <w:t xml:space="preserve"> </w:t>
            </w:r>
            <w:r w:rsidRPr="00C40EEF">
              <w:rPr>
                <w:sz w:val="18"/>
              </w:rPr>
              <w:t>596</w:t>
            </w:r>
            <w:r>
              <w:rPr>
                <w:sz w:val="18"/>
              </w:rPr>
              <w:t xml:space="preserve"> </w:t>
            </w:r>
            <w:r w:rsidRPr="00C40EEF">
              <w:rPr>
                <w:sz w:val="18"/>
              </w:rPr>
              <w:t>889</w:t>
            </w:r>
          </w:p>
        </w:tc>
        <w:tc>
          <w:tcPr>
            <w:tcW w:w="984" w:type="dxa"/>
            <w:shd w:val="clear" w:color="auto" w:fill="auto"/>
            <w:vAlign w:val="bottom"/>
          </w:tcPr>
          <w:p w:rsidR="00C40EEF" w:rsidRPr="00C40EEF" w:rsidRDefault="00C40EEF" w:rsidP="00A94D6D">
            <w:pPr>
              <w:pStyle w:val="SingleTxtG"/>
              <w:spacing w:before="40" w:after="40" w:line="220" w:lineRule="exact"/>
              <w:ind w:left="0" w:right="0"/>
              <w:jc w:val="right"/>
              <w:rPr>
                <w:sz w:val="18"/>
              </w:rPr>
            </w:pPr>
            <w:r w:rsidRPr="00C40EEF">
              <w:rPr>
                <w:sz w:val="18"/>
              </w:rPr>
              <w:t>1</w:t>
            </w:r>
            <w:r>
              <w:rPr>
                <w:sz w:val="18"/>
              </w:rPr>
              <w:t xml:space="preserve"> </w:t>
            </w:r>
            <w:r w:rsidRPr="00C40EEF">
              <w:rPr>
                <w:sz w:val="18"/>
              </w:rPr>
              <w:t>154</w:t>
            </w:r>
            <w:r>
              <w:rPr>
                <w:sz w:val="18"/>
              </w:rPr>
              <w:t xml:space="preserve"> </w:t>
            </w:r>
            <w:r w:rsidRPr="00C40EEF">
              <w:rPr>
                <w:sz w:val="18"/>
              </w:rPr>
              <w:t>008</w:t>
            </w:r>
          </w:p>
        </w:tc>
        <w:tc>
          <w:tcPr>
            <w:tcW w:w="984" w:type="dxa"/>
            <w:shd w:val="clear" w:color="auto" w:fill="auto"/>
            <w:vAlign w:val="bottom"/>
          </w:tcPr>
          <w:p w:rsidR="00C40EEF" w:rsidRPr="00C40EEF" w:rsidRDefault="00C40EEF" w:rsidP="00A94D6D">
            <w:pPr>
              <w:pStyle w:val="SingleTxtG"/>
              <w:spacing w:before="40" w:after="40" w:line="220" w:lineRule="exact"/>
              <w:ind w:left="0" w:right="0"/>
              <w:jc w:val="right"/>
              <w:rPr>
                <w:sz w:val="18"/>
              </w:rPr>
            </w:pPr>
            <w:r w:rsidRPr="00C40EEF">
              <w:rPr>
                <w:sz w:val="18"/>
              </w:rPr>
              <w:t>596</w:t>
            </w:r>
            <w:r>
              <w:rPr>
                <w:sz w:val="18"/>
              </w:rPr>
              <w:t xml:space="preserve"> </w:t>
            </w:r>
            <w:r w:rsidRPr="00C40EEF">
              <w:rPr>
                <w:sz w:val="18"/>
              </w:rPr>
              <w:t>063</w:t>
            </w:r>
          </w:p>
        </w:tc>
        <w:tc>
          <w:tcPr>
            <w:tcW w:w="984" w:type="dxa"/>
            <w:shd w:val="clear" w:color="auto" w:fill="auto"/>
            <w:vAlign w:val="bottom"/>
          </w:tcPr>
          <w:p w:rsidR="00C40EEF" w:rsidRPr="00C40EEF" w:rsidRDefault="00C40EEF" w:rsidP="00A94D6D">
            <w:pPr>
              <w:pStyle w:val="SingleTxtG"/>
              <w:spacing w:before="40" w:after="40" w:line="220" w:lineRule="exact"/>
              <w:ind w:left="0" w:right="0"/>
              <w:jc w:val="right"/>
              <w:rPr>
                <w:sz w:val="18"/>
              </w:rPr>
            </w:pPr>
            <w:r w:rsidRPr="00C40EEF">
              <w:rPr>
                <w:sz w:val="18"/>
              </w:rPr>
              <w:t>223</w:t>
            </w:r>
            <w:r>
              <w:rPr>
                <w:sz w:val="18"/>
              </w:rPr>
              <w:t xml:space="preserve"> </w:t>
            </w:r>
            <w:r w:rsidRPr="00C40EEF">
              <w:rPr>
                <w:sz w:val="18"/>
              </w:rPr>
              <w:t>899</w:t>
            </w:r>
          </w:p>
        </w:tc>
        <w:tc>
          <w:tcPr>
            <w:tcW w:w="984" w:type="dxa"/>
            <w:shd w:val="clear" w:color="auto" w:fill="auto"/>
            <w:vAlign w:val="bottom"/>
          </w:tcPr>
          <w:p w:rsidR="00C40EEF" w:rsidRPr="00C40EEF" w:rsidRDefault="00C40EEF" w:rsidP="00A94D6D">
            <w:pPr>
              <w:pStyle w:val="SingleTxtG"/>
              <w:spacing w:before="40" w:after="40" w:line="220" w:lineRule="exact"/>
              <w:ind w:left="0" w:right="0"/>
              <w:jc w:val="right"/>
              <w:rPr>
                <w:sz w:val="18"/>
              </w:rPr>
            </w:pPr>
            <w:r w:rsidRPr="00C40EEF">
              <w:rPr>
                <w:sz w:val="18"/>
              </w:rPr>
              <w:t>55</w:t>
            </w:r>
            <w:r>
              <w:rPr>
                <w:sz w:val="18"/>
              </w:rPr>
              <w:t xml:space="preserve"> </w:t>
            </w:r>
            <w:r w:rsidRPr="00C40EEF">
              <w:rPr>
                <w:sz w:val="18"/>
              </w:rPr>
              <w:t>103</w:t>
            </w:r>
          </w:p>
        </w:tc>
        <w:tc>
          <w:tcPr>
            <w:tcW w:w="984" w:type="dxa"/>
            <w:shd w:val="clear" w:color="auto" w:fill="auto"/>
            <w:vAlign w:val="bottom"/>
          </w:tcPr>
          <w:p w:rsidR="00C40EEF" w:rsidRPr="00690062" w:rsidRDefault="00C40EEF" w:rsidP="00A94D6D">
            <w:pPr>
              <w:pStyle w:val="SingleTxtG"/>
              <w:spacing w:before="40" w:after="40" w:line="220" w:lineRule="exact"/>
              <w:ind w:left="0" w:right="0"/>
              <w:jc w:val="right"/>
              <w:rPr>
                <w:sz w:val="18"/>
              </w:rPr>
            </w:pPr>
            <w:r w:rsidRPr="00690062">
              <w:rPr>
                <w:sz w:val="18"/>
              </w:rPr>
              <w:t>3 625 962</w:t>
            </w:r>
          </w:p>
        </w:tc>
      </w:tr>
      <w:tr w:rsidR="00C40EEF" w:rsidRPr="00BC1EA9" w:rsidTr="00A94D6D">
        <w:tc>
          <w:tcPr>
            <w:tcW w:w="1266" w:type="dxa"/>
            <w:shd w:val="clear" w:color="auto" w:fill="auto"/>
          </w:tcPr>
          <w:p w:rsidR="00C40EEF" w:rsidRPr="00251A23" w:rsidRDefault="00C40EEF" w:rsidP="00C40EEF">
            <w:pPr>
              <w:pStyle w:val="SingleTxtG"/>
              <w:spacing w:before="40" w:after="40" w:line="220" w:lineRule="exact"/>
              <w:ind w:left="0" w:right="0"/>
              <w:jc w:val="left"/>
              <w:rPr>
                <w:sz w:val="18"/>
                <w:szCs w:val="18"/>
              </w:rPr>
            </w:pPr>
            <w:r w:rsidRPr="00251A23">
              <w:rPr>
                <w:sz w:val="18"/>
                <w:szCs w:val="18"/>
              </w:rPr>
              <w:t>Rural</w:t>
            </w:r>
          </w:p>
        </w:tc>
        <w:tc>
          <w:tcPr>
            <w:tcW w:w="900" w:type="dxa"/>
          </w:tcPr>
          <w:p w:rsidR="00C40EEF" w:rsidRPr="00397CFD" w:rsidRDefault="00C40EEF" w:rsidP="00C40EEF">
            <w:pPr>
              <w:pStyle w:val="SingleTxtG"/>
              <w:spacing w:before="40" w:after="40" w:line="220" w:lineRule="exact"/>
              <w:ind w:left="0" w:right="0"/>
              <w:jc w:val="left"/>
              <w:rPr>
                <w:sz w:val="18"/>
              </w:rPr>
            </w:pPr>
            <w:r>
              <w:rPr>
                <w:sz w:val="18"/>
              </w:rPr>
              <w:t>Femenino</w:t>
            </w:r>
          </w:p>
        </w:tc>
        <w:tc>
          <w:tcPr>
            <w:tcW w:w="1268" w:type="dxa"/>
            <w:shd w:val="clear" w:color="auto" w:fill="auto"/>
            <w:vAlign w:val="bottom"/>
          </w:tcPr>
          <w:p w:rsidR="00C40EEF" w:rsidRPr="00C40EEF" w:rsidRDefault="00C40EEF" w:rsidP="00A94D6D">
            <w:pPr>
              <w:pStyle w:val="SingleTxtG"/>
              <w:spacing w:before="40" w:after="40" w:line="220" w:lineRule="exact"/>
              <w:ind w:left="0" w:right="0"/>
              <w:jc w:val="right"/>
              <w:rPr>
                <w:sz w:val="18"/>
              </w:rPr>
            </w:pPr>
            <w:r w:rsidRPr="00C40EEF">
              <w:rPr>
                <w:sz w:val="18"/>
              </w:rPr>
              <w:t>1</w:t>
            </w:r>
            <w:r>
              <w:rPr>
                <w:sz w:val="18"/>
              </w:rPr>
              <w:t xml:space="preserve"> </w:t>
            </w:r>
            <w:r w:rsidRPr="00C40EEF">
              <w:rPr>
                <w:sz w:val="18"/>
              </w:rPr>
              <w:t>146</w:t>
            </w:r>
            <w:r>
              <w:rPr>
                <w:sz w:val="18"/>
              </w:rPr>
              <w:t xml:space="preserve"> </w:t>
            </w:r>
            <w:r w:rsidRPr="00C40EEF">
              <w:rPr>
                <w:sz w:val="18"/>
              </w:rPr>
              <w:t>501</w:t>
            </w:r>
          </w:p>
        </w:tc>
        <w:tc>
          <w:tcPr>
            <w:tcW w:w="984" w:type="dxa"/>
            <w:shd w:val="clear" w:color="auto" w:fill="auto"/>
            <w:vAlign w:val="bottom"/>
          </w:tcPr>
          <w:p w:rsidR="00C40EEF" w:rsidRPr="00C40EEF" w:rsidRDefault="00C40EEF" w:rsidP="00A94D6D">
            <w:pPr>
              <w:pStyle w:val="SingleTxtG"/>
              <w:spacing w:before="40" w:after="40" w:line="220" w:lineRule="exact"/>
              <w:ind w:left="0" w:right="0"/>
              <w:jc w:val="right"/>
              <w:rPr>
                <w:sz w:val="18"/>
              </w:rPr>
            </w:pPr>
            <w:r w:rsidRPr="00C40EEF">
              <w:rPr>
                <w:sz w:val="18"/>
              </w:rPr>
              <w:t>633</w:t>
            </w:r>
            <w:r>
              <w:rPr>
                <w:sz w:val="18"/>
              </w:rPr>
              <w:t xml:space="preserve"> </w:t>
            </w:r>
            <w:r w:rsidRPr="00C40EEF">
              <w:rPr>
                <w:sz w:val="18"/>
              </w:rPr>
              <w:t>570</w:t>
            </w:r>
          </w:p>
        </w:tc>
        <w:tc>
          <w:tcPr>
            <w:tcW w:w="984" w:type="dxa"/>
            <w:shd w:val="clear" w:color="auto" w:fill="auto"/>
            <w:vAlign w:val="bottom"/>
          </w:tcPr>
          <w:p w:rsidR="00C40EEF" w:rsidRPr="00C40EEF" w:rsidRDefault="00C40EEF" w:rsidP="00A94D6D">
            <w:pPr>
              <w:pStyle w:val="SingleTxtG"/>
              <w:spacing w:before="40" w:after="40" w:line="220" w:lineRule="exact"/>
              <w:ind w:left="0" w:right="0"/>
              <w:jc w:val="right"/>
              <w:rPr>
                <w:sz w:val="18"/>
              </w:rPr>
            </w:pPr>
            <w:r w:rsidRPr="00C40EEF">
              <w:rPr>
                <w:sz w:val="18"/>
              </w:rPr>
              <w:t>344</w:t>
            </w:r>
            <w:r>
              <w:rPr>
                <w:sz w:val="18"/>
              </w:rPr>
              <w:t xml:space="preserve"> </w:t>
            </w:r>
            <w:r w:rsidRPr="00C40EEF">
              <w:rPr>
                <w:sz w:val="18"/>
              </w:rPr>
              <w:t>302</w:t>
            </w:r>
          </w:p>
        </w:tc>
        <w:tc>
          <w:tcPr>
            <w:tcW w:w="984" w:type="dxa"/>
            <w:shd w:val="clear" w:color="auto" w:fill="auto"/>
            <w:vAlign w:val="bottom"/>
          </w:tcPr>
          <w:p w:rsidR="00C40EEF" w:rsidRPr="00C40EEF" w:rsidRDefault="00C40EEF" w:rsidP="00A94D6D">
            <w:pPr>
              <w:pStyle w:val="SingleTxtG"/>
              <w:spacing w:before="40" w:after="40" w:line="220" w:lineRule="exact"/>
              <w:ind w:left="0" w:right="0"/>
              <w:jc w:val="right"/>
              <w:rPr>
                <w:sz w:val="18"/>
              </w:rPr>
            </w:pPr>
            <w:r w:rsidRPr="00C40EEF">
              <w:rPr>
                <w:sz w:val="18"/>
              </w:rPr>
              <w:t>169</w:t>
            </w:r>
            <w:r>
              <w:rPr>
                <w:sz w:val="18"/>
              </w:rPr>
              <w:t xml:space="preserve"> </w:t>
            </w:r>
            <w:r w:rsidRPr="00C40EEF">
              <w:rPr>
                <w:sz w:val="18"/>
              </w:rPr>
              <w:t>061</w:t>
            </w:r>
          </w:p>
        </w:tc>
        <w:tc>
          <w:tcPr>
            <w:tcW w:w="984" w:type="dxa"/>
            <w:shd w:val="clear" w:color="auto" w:fill="auto"/>
            <w:vAlign w:val="bottom"/>
          </w:tcPr>
          <w:p w:rsidR="00C40EEF" w:rsidRPr="00C40EEF" w:rsidRDefault="00C40EEF" w:rsidP="00A94D6D">
            <w:pPr>
              <w:pStyle w:val="SingleTxtG"/>
              <w:spacing w:before="40" w:after="40" w:line="220" w:lineRule="exact"/>
              <w:ind w:left="0" w:right="0"/>
              <w:jc w:val="right"/>
              <w:rPr>
                <w:sz w:val="18"/>
              </w:rPr>
            </w:pPr>
            <w:r w:rsidRPr="00C40EEF">
              <w:rPr>
                <w:sz w:val="18"/>
              </w:rPr>
              <w:t>39</w:t>
            </w:r>
            <w:r>
              <w:rPr>
                <w:sz w:val="18"/>
              </w:rPr>
              <w:t xml:space="preserve"> </w:t>
            </w:r>
            <w:r w:rsidRPr="00C40EEF">
              <w:rPr>
                <w:sz w:val="18"/>
              </w:rPr>
              <w:t>428</w:t>
            </w:r>
          </w:p>
        </w:tc>
        <w:tc>
          <w:tcPr>
            <w:tcW w:w="984" w:type="dxa"/>
            <w:shd w:val="clear" w:color="auto" w:fill="auto"/>
            <w:vAlign w:val="bottom"/>
          </w:tcPr>
          <w:p w:rsidR="00C40EEF" w:rsidRPr="00690062" w:rsidRDefault="00C40EEF" w:rsidP="00A94D6D">
            <w:pPr>
              <w:pStyle w:val="SingleTxtG"/>
              <w:spacing w:before="40" w:after="40" w:line="220" w:lineRule="exact"/>
              <w:ind w:left="0" w:right="0"/>
              <w:jc w:val="right"/>
              <w:rPr>
                <w:sz w:val="18"/>
              </w:rPr>
            </w:pPr>
            <w:r w:rsidRPr="00690062">
              <w:rPr>
                <w:sz w:val="18"/>
              </w:rPr>
              <w:t>2 332 862</w:t>
            </w:r>
          </w:p>
        </w:tc>
      </w:tr>
      <w:tr w:rsidR="00C40EEF" w:rsidRPr="00BC1EA9" w:rsidTr="00A94D6D">
        <w:tc>
          <w:tcPr>
            <w:tcW w:w="1266" w:type="dxa"/>
            <w:tcBorders>
              <w:bottom w:val="single" w:sz="2" w:space="0" w:color="auto"/>
            </w:tcBorders>
            <w:shd w:val="clear" w:color="auto" w:fill="auto"/>
          </w:tcPr>
          <w:p w:rsidR="00C40EEF" w:rsidRPr="00251A23" w:rsidRDefault="00C40EEF" w:rsidP="00251A23">
            <w:pPr>
              <w:pStyle w:val="SingleTxtG"/>
              <w:spacing w:before="40" w:after="40" w:line="220" w:lineRule="exact"/>
              <w:ind w:left="0" w:right="0"/>
              <w:jc w:val="left"/>
              <w:rPr>
                <w:sz w:val="18"/>
                <w:szCs w:val="18"/>
              </w:rPr>
            </w:pPr>
          </w:p>
        </w:tc>
        <w:tc>
          <w:tcPr>
            <w:tcW w:w="900" w:type="dxa"/>
            <w:tcBorders>
              <w:bottom w:val="single" w:sz="2" w:space="0" w:color="auto"/>
            </w:tcBorders>
          </w:tcPr>
          <w:p w:rsidR="00C40EEF" w:rsidRPr="00397CFD" w:rsidRDefault="00C40EEF" w:rsidP="00251A23">
            <w:pPr>
              <w:pStyle w:val="SingleTxtG"/>
              <w:spacing w:before="40" w:after="40" w:line="220" w:lineRule="exact"/>
              <w:ind w:left="0" w:right="0"/>
              <w:jc w:val="left"/>
              <w:rPr>
                <w:sz w:val="18"/>
              </w:rPr>
            </w:pPr>
            <w:r>
              <w:rPr>
                <w:sz w:val="18"/>
              </w:rPr>
              <w:t>Masculino</w:t>
            </w:r>
          </w:p>
        </w:tc>
        <w:tc>
          <w:tcPr>
            <w:tcW w:w="1268" w:type="dxa"/>
            <w:tcBorders>
              <w:bottom w:val="single" w:sz="2" w:space="0" w:color="auto"/>
            </w:tcBorders>
            <w:shd w:val="clear" w:color="auto" w:fill="auto"/>
            <w:vAlign w:val="bottom"/>
          </w:tcPr>
          <w:p w:rsidR="00C40EEF" w:rsidRPr="00C40EEF" w:rsidRDefault="00C40EEF" w:rsidP="00A94D6D">
            <w:pPr>
              <w:pStyle w:val="SingleTxtG"/>
              <w:spacing w:before="40" w:after="40" w:line="220" w:lineRule="exact"/>
              <w:ind w:left="0" w:right="0"/>
              <w:jc w:val="right"/>
              <w:rPr>
                <w:sz w:val="18"/>
              </w:rPr>
            </w:pPr>
            <w:r w:rsidRPr="00C40EEF">
              <w:rPr>
                <w:sz w:val="18"/>
              </w:rPr>
              <w:t>1</w:t>
            </w:r>
            <w:r>
              <w:rPr>
                <w:sz w:val="18"/>
              </w:rPr>
              <w:t xml:space="preserve"> </w:t>
            </w:r>
            <w:r w:rsidRPr="00C40EEF">
              <w:rPr>
                <w:sz w:val="18"/>
              </w:rPr>
              <w:t>188</w:t>
            </w:r>
            <w:r>
              <w:rPr>
                <w:sz w:val="18"/>
              </w:rPr>
              <w:t xml:space="preserve"> </w:t>
            </w:r>
            <w:r w:rsidRPr="00C40EEF">
              <w:rPr>
                <w:sz w:val="18"/>
              </w:rPr>
              <w:t>023</w:t>
            </w:r>
          </w:p>
        </w:tc>
        <w:tc>
          <w:tcPr>
            <w:tcW w:w="984" w:type="dxa"/>
            <w:tcBorders>
              <w:bottom w:val="single" w:sz="2" w:space="0" w:color="auto"/>
            </w:tcBorders>
            <w:shd w:val="clear" w:color="auto" w:fill="auto"/>
            <w:vAlign w:val="bottom"/>
          </w:tcPr>
          <w:p w:rsidR="00C40EEF" w:rsidRPr="00C40EEF" w:rsidRDefault="00C40EEF" w:rsidP="00A94D6D">
            <w:pPr>
              <w:pStyle w:val="SingleTxtG"/>
              <w:spacing w:before="40" w:after="40" w:line="220" w:lineRule="exact"/>
              <w:ind w:left="0" w:right="0"/>
              <w:jc w:val="right"/>
              <w:rPr>
                <w:sz w:val="18"/>
              </w:rPr>
            </w:pPr>
            <w:r w:rsidRPr="00C40EEF">
              <w:rPr>
                <w:sz w:val="18"/>
              </w:rPr>
              <w:t>635</w:t>
            </w:r>
            <w:r>
              <w:rPr>
                <w:sz w:val="18"/>
              </w:rPr>
              <w:t xml:space="preserve"> </w:t>
            </w:r>
            <w:r w:rsidRPr="00C40EEF">
              <w:rPr>
                <w:sz w:val="18"/>
              </w:rPr>
              <w:t>744</w:t>
            </w:r>
          </w:p>
        </w:tc>
        <w:tc>
          <w:tcPr>
            <w:tcW w:w="984" w:type="dxa"/>
            <w:tcBorders>
              <w:bottom w:val="single" w:sz="2" w:space="0" w:color="auto"/>
            </w:tcBorders>
            <w:shd w:val="clear" w:color="auto" w:fill="auto"/>
            <w:vAlign w:val="bottom"/>
          </w:tcPr>
          <w:p w:rsidR="00C40EEF" w:rsidRPr="00C40EEF" w:rsidRDefault="00C40EEF" w:rsidP="00A94D6D">
            <w:pPr>
              <w:pStyle w:val="SingleTxtG"/>
              <w:spacing w:before="40" w:after="40" w:line="220" w:lineRule="exact"/>
              <w:ind w:left="0" w:right="0"/>
              <w:jc w:val="right"/>
              <w:rPr>
                <w:sz w:val="18"/>
              </w:rPr>
            </w:pPr>
            <w:r w:rsidRPr="00C40EEF">
              <w:rPr>
                <w:sz w:val="18"/>
              </w:rPr>
              <w:t>355</w:t>
            </w:r>
            <w:r>
              <w:rPr>
                <w:sz w:val="18"/>
              </w:rPr>
              <w:t xml:space="preserve"> </w:t>
            </w:r>
            <w:r w:rsidRPr="00C40EEF">
              <w:rPr>
                <w:sz w:val="18"/>
              </w:rPr>
              <w:t>747</w:t>
            </w:r>
          </w:p>
        </w:tc>
        <w:tc>
          <w:tcPr>
            <w:tcW w:w="984" w:type="dxa"/>
            <w:tcBorders>
              <w:bottom w:val="single" w:sz="2" w:space="0" w:color="auto"/>
            </w:tcBorders>
            <w:shd w:val="clear" w:color="auto" w:fill="auto"/>
            <w:vAlign w:val="bottom"/>
          </w:tcPr>
          <w:p w:rsidR="00C40EEF" w:rsidRPr="00C40EEF" w:rsidRDefault="00C40EEF" w:rsidP="00A94D6D">
            <w:pPr>
              <w:pStyle w:val="SingleTxtG"/>
              <w:spacing w:before="40" w:after="40" w:line="220" w:lineRule="exact"/>
              <w:ind w:left="0" w:right="0"/>
              <w:jc w:val="right"/>
              <w:rPr>
                <w:sz w:val="18"/>
              </w:rPr>
            </w:pPr>
            <w:r w:rsidRPr="00C40EEF">
              <w:rPr>
                <w:sz w:val="18"/>
              </w:rPr>
              <w:t>175</w:t>
            </w:r>
            <w:r>
              <w:rPr>
                <w:sz w:val="18"/>
              </w:rPr>
              <w:t xml:space="preserve"> </w:t>
            </w:r>
            <w:r w:rsidRPr="00C40EEF">
              <w:rPr>
                <w:sz w:val="18"/>
              </w:rPr>
              <w:t>701</w:t>
            </w:r>
          </w:p>
        </w:tc>
        <w:tc>
          <w:tcPr>
            <w:tcW w:w="984" w:type="dxa"/>
            <w:tcBorders>
              <w:bottom w:val="single" w:sz="2" w:space="0" w:color="auto"/>
            </w:tcBorders>
            <w:shd w:val="clear" w:color="auto" w:fill="auto"/>
            <w:vAlign w:val="bottom"/>
          </w:tcPr>
          <w:p w:rsidR="00C40EEF" w:rsidRPr="00C40EEF" w:rsidRDefault="00C40EEF" w:rsidP="00A94D6D">
            <w:pPr>
              <w:pStyle w:val="SingleTxtG"/>
              <w:spacing w:before="40" w:after="40" w:line="220" w:lineRule="exact"/>
              <w:ind w:left="0" w:right="0"/>
              <w:jc w:val="right"/>
              <w:rPr>
                <w:sz w:val="18"/>
              </w:rPr>
            </w:pPr>
            <w:r w:rsidRPr="00C40EEF">
              <w:rPr>
                <w:sz w:val="18"/>
              </w:rPr>
              <w:t>37</w:t>
            </w:r>
            <w:r>
              <w:rPr>
                <w:sz w:val="18"/>
              </w:rPr>
              <w:t xml:space="preserve"> </w:t>
            </w:r>
            <w:r w:rsidRPr="00C40EEF">
              <w:rPr>
                <w:sz w:val="18"/>
              </w:rPr>
              <w:t>176</w:t>
            </w:r>
          </w:p>
        </w:tc>
        <w:tc>
          <w:tcPr>
            <w:tcW w:w="984" w:type="dxa"/>
            <w:tcBorders>
              <w:bottom w:val="single" w:sz="2" w:space="0" w:color="auto"/>
            </w:tcBorders>
            <w:shd w:val="clear" w:color="auto" w:fill="auto"/>
            <w:vAlign w:val="bottom"/>
          </w:tcPr>
          <w:p w:rsidR="00C40EEF" w:rsidRPr="00690062" w:rsidRDefault="00C40EEF" w:rsidP="00A94D6D">
            <w:pPr>
              <w:pStyle w:val="SingleTxtG"/>
              <w:spacing w:before="40" w:after="40" w:line="220" w:lineRule="exact"/>
              <w:ind w:left="0" w:right="0"/>
              <w:jc w:val="right"/>
              <w:rPr>
                <w:sz w:val="18"/>
              </w:rPr>
            </w:pPr>
            <w:r w:rsidRPr="00690062">
              <w:rPr>
                <w:sz w:val="18"/>
              </w:rPr>
              <w:t>2 392 391</w:t>
            </w:r>
          </w:p>
        </w:tc>
      </w:tr>
      <w:tr w:rsidR="00C40EEF" w:rsidRPr="00C40EEF" w:rsidTr="00A94D6D">
        <w:tc>
          <w:tcPr>
            <w:tcW w:w="1266" w:type="dxa"/>
            <w:tcBorders>
              <w:top w:val="single" w:sz="2" w:space="0" w:color="auto"/>
              <w:bottom w:val="single" w:sz="12" w:space="0" w:color="auto"/>
            </w:tcBorders>
            <w:shd w:val="clear" w:color="auto" w:fill="auto"/>
          </w:tcPr>
          <w:p w:rsidR="00C40EEF" w:rsidRPr="00C40EEF" w:rsidRDefault="00C40EEF" w:rsidP="00C40EEF">
            <w:pPr>
              <w:pStyle w:val="SingleTxtG"/>
              <w:spacing w:before="80" w:after="80" w:line="220" w:lineRule="exact"/>
              <w:ind w:left="284" w:right="0"/>
              <w:jc w:val="left"/>
              <w:rPr>
                <w:b/>
                <w:sz w:val="18"/>
                <w:szCs w:val="18"/>
              </w:rPr>
            </w:pPr>
            <w:r w:rsidRPr="00C40EEF">
              <w:rPr>
                <w:b/>
                <w:sz w:val="18"/>
                <w:szCs w:val="18"/>
              </w:rPr>
              <w:t>Total</w:t>
            </w:r>
          </w:p>
        </w:tc>
        <w:tc>
          <w:tcPr>
            <w:tcW w:w="900" w:type="dxa"/>
            <w:tcBorders>
              <w:top w:val="single" w:sz="2" w:space="0" w:color="auto"/>
              <w:bottom w:val="single" w:sz="12" w:space="0" w:color="auto"/>
            </w:tcBorders>
          </w:tcPr>
          <w:p w:rsidR="00C40EEF" w:rsidRPr="00C40EEF" w:rsidRDefault="00C40EEF" w:rsidP="00C40EEF">
            <w:pPr>
              <w:pStyle w:val="SingleTxtG"/>
              <w:spacing w:before="80" w:after="80" w:line="220" w:lineRule="exact"/>
              <w:ind w:left="0" w:right="0"/>
              <w:jc w:val="right"/>
              <w:rPr>
                <w:b/>
                <w:sz w:val="18"/>
              </w:rPr>
            </w:pPr>
          </w:p>
        </w:tc>
        <w:tc>
          <w:tcPr>
            <w:tcW w:w="1268" w:type="dxa"/>
            <w:tcBorders>
              <w:top w:val="single" w:sz="2" w:space="0" w:color="auto"/>
              <w:bottom w:val="single" w:sz="12" w:space="0" w:color="auto"/>
            </w:tcBorders>
            <w:shd w:val="clear" w:color="auto" w:fill="auto"/>
            <w:vAlign w:val="bottom"/>
          </w:tcPr>
          <w:p w:rsidR="00C40EEF" w:rsidRPr="00C40EEF" w:rsidRDefault="00C40EEF" w:rsidP="00C40EEF">
            <w:pPr>
              <w:pStyle w:val="SingleTxtG"/>
              <w:spacing w:before="80" w:after="80" w:line="220" w:lineRule="exact"/>
              <w:ind w:left="0" w:right="0"/>
              <w:jc w:val="right"/>
              <w:rPr>
                <w:b/>
                <w:sz w:val="18"/>
              </w:rPr>
            </w:pPr>
            <w:r>
              <w:rPr>
                <w:b/>
                <w:sz w:val="18"/>
              </w:rPr>
              <w:t xml:space="preserve">5 529 </w:t>
            </w:r>
            <w:r w:rsidRPr="00C40EEF">
              <w:rPr>
                <w:b/>
                <w:sz w:val="18"/>
              </w:rPr>
              <w:t>482</w:t>
            </w:r>
          </w:p>
        </w:tc>
        <w:tc>
          <w:tcPr>
            <w:tcW w:w="984" w:type="dxa"/>
            <w:tcBorders>
              <w:top w:val="single" w:sz="2" w:space="0" w:color="auto"/>
              <w:bottom w:val="single" w:sz="12" w:space="0" w:color="auto"/>
            </w:tcBorders>
            <w:shd w:val="clear" w:color="auto" w:fill="auto"/>
            <w:vAlign w:val="bottom"/>
          </w:tcPr>
          <w:p w:rsidR="00C40EEF" w:rsidRPr="00C40EEF" w:rsidRDefault="00C40EEF" w:rsidP="00C40EEF">
            <w:pPr>
              <w:pStyle w:val="SingleTxtG"/>
              <w:spacing w:before="80" w:after="80" w:line="220" w:lineRule="exact"/>
              <w:ind w:left="0" w:right="0"/>
              <w:jc w:val="right"/>
              <w:rPr>
                <w:b/>
                <w:sz w:val="18"/>
              </w:rPr>
            </w:pPr>
            <w:r w:rsidRPr="00C40EEF">
              <w:rPr>
                <w:b/>
                <w:sz w:val="18"/>
              </w:rPr>
              <w:t>3</w:t>
            </w:r>
            <w:r>
              <w:rPr>
                <w:b/>
                <w:sz w:val="18"/>
              </w:rPr>
              <w:t xml:space="preserve"> </w:t>
            </w:r>
            <w:r w:rsidRPr="00C40EEF">
              <w:rPr>
                <w:b/>
                <w:sz w:val="18"/>
              </w:rPr>
              <w:t>677</w:t>
            </w:r>
            <w:r>
              <w:rPr>
                <w:b/>
                <w:sz w:val="18"/>
              </w:rPr>
              <w:t xml:space="preserve"> </w:t>
            </w:r>
            <w:r w:rsidRPr="00C40EEF">
              <w:rPr>
                <w:b/>
                <w:sz w:val="18"/>
              </w:rPr>
              <w:t>840</w:t>
            </w:r>
          </w:p>
        </w:tc>
        <w:tc>
          <w:tcPr>
            <w:tcW w:w="984" w:type="dxa"/>
            <w:tcBorders>
              <w:top w:val="single" w:sz="2" w:space="0" w:color="auto"/>
              <w:bottom w:val="single" w:sz="12" w:space="0" w:color="auto"/>
            </w:tcBorders>
            <w:shd w:val="clear" w:color="auto" w:fill="auto"/>
            <w:vAlign w:val="bottom"/>
          </w:tcPr>
          <w:p w:rsidR="00C40EEF" w:rsidRPr="00C40EEF" w:rsidRDefault="00C40EEF" w:rsidP="00C40EEF">
            <w:pPr>
              <w:pStyle w:val="SingleTxtG"/>
              <w:spacing w:before="80" w:after="80" w:line="220" w:lineRule="exact"/>
              <w:ind w:left="0" w:right="0"/>
              <w:jc w:val="right"/>
              <w:rPr>
                <w:b/>
                <w:sz w:val="18"/>
              </w:rPr>
            </w:pPr>
            <w:r w:rsidRPr="00C40EEF">
              <w:rPr>
                <w:b/>
                <w:sz w:val="18"/>
              </w:rPr>
              <w:t>1</w:t>
            </w:r>
            <w:r>
              <w:rPr>
                <w:b/>
                <w:sz w:val="18"/>
              </w:rPr>
              <w:t xml:space="preserve"> </w:t>
            </w:r>
            <w:r w:rsidRPr="00C40EEF">
              <w:rPr>
                <w:b/>
                <w:sz w:val="18"/>
              </w:rPr>
              <w:t>925</w:t>
            </w:r>
            <w:r>
              <w:rPr>
                <w:b/>
                <w:sz w:val="18"/>
              </w:rPr>
              <w:t xml:space="preserve"> </w:t>
            </w:r>
            <w:r w:rsidRPr="00C40EEF">
              <w:rPr>
                <w:b/>
                <w:sz w:val="18"/>
              </w:rPr>
              <w:t>717</w:t>
            </w:r>
          </w:p>
        </w:tc>
        <w:tc>
          <w:tcPr>
            <w:tcW w:w="984" w:type="dxa"/>
            <w:tcBorders>
              <w:top w:val="single" w:sz="2" w:space="0" w:color="auto"/>
              <w:bottom w:val="single" w:sz="12" w:space="0" w:color="auto"/>
            </w:tcBorders>
            <w:shd w:val="clear" w:color="auto" w:fill="auto"/>
            <w:vAlign w:val="bottom"/>
          </w:tcPr>
          <w:p w:rsidR="00C40EEF" w:rsidRPr="00C40EEF" w:rsidRDefault="00C40EEF" w:rsidP="00C40EEF">
            <w:pPr>
              <w:pStyle w:val="SingleTxtG"/>
              <w:spacing w:before="80" w:after="80" w:line="220" w:lineRule="exact"/>
              <w:ind w:left="0" w:right="0"/>
              <w:jc w:val="right"/>
              <w:rPr>
                <w:b/>
                <w:sz w:val="18"/>
              </w:rPr>
            </w:pPr>
            <w:r w:rsidRPr="00C40EEF">
              <w:rPr>
                <w:b/>
                <w:sz w:val="18"/>
              </w:rPr>
              <w:t>824</w:t>
            </w:r>
            <w:r>
              <w:rPr>
                <w:b/>
                <w:sz w:val="18"/>
              </w:rPr>
              <w:t xml:space="preserve"> </w:t>
            </w:r>
            <w:r w:rsidRPr="00C40EEF">
              <w:rPr>
                <w:b/>
                <w:sz w:val="18"/>
              </w:rPr>
              <w:t>618</w:t>
            </w:r>
          </w:p>
        </w:tc>
        <w:tc>
          <w:tcPr>
            <w:tcW w:w="984" w:type="dxa"/>
            <w:tcBorders>
              <w:top w:val="single" w:sz="2" w:space="0" w:color="auto"/>
              <w:bottom w:val="single" w:sz="12" w:space="0" w:color="auto"/>
            </w:tcBorders>
            <w:shd w:val="clear" w:color="auto" w:fill="auto"/>
            <w:vAlign w:val="bottom"/>
          </w:tcPr>
          <w:p w:rsidR="00C40EEF" w:rsidRPr="00C40EEF" w:rsidRDefault="00C40EEF" w:rsidP="00C40EEF">
            <w:pPr>
              <w:pStyle w:val="SingleTxtG"/>
              <w:spacing w:before="80" w:after="80" w:line="220" w:lineRule="exact"/>
              <w:ind w:left="0" w:right="0"/>
              <w:jc w:val="right"/>
              <w:rPr>
                <w:b/>
                <w:sz w:val="18"/>
              </w:rPr>
            </w:pPr>
            <w:r w:rsidRPr="00C40EEF">
              <w:rPr>
                <w:b/>
                <w:sz w:val="18"/>
              </w:rPr>
              <w:t>198</w:t>
            </w:r>
            <w:r>
              <w:rPr>
                <w:b/>
                <w:sz w:val="18"/>
              </w:rPr>
              <w:t xml:space="preserve"> </w:t>
            </w:r>
            <w:r w:rsidRPr="00C40EEF">
              <w:rPr>
                <w:b/>
                <w:sz w:val="18"/>
              </w:rPr>
              <w:t>951</w:t>
            </w:r>
          </w:p>
        </w:tc>
        <w:tc>
          <w:tcPr>
            <w:tcW w:w="984" w:type="dxa"/>
            <w:tcBorders>
              <w:top w:val="single" w:sz="2" w:space="0" w:color="auto"/>
              <w:bottom w:val="single" w:sz="12" w:space="0" w:color="auto"/>
            </w:tcBorders>
            <w:shd w:val="clear" w:color="auto" w:fill="auto"/>
            <w:vAlign w:val="bottom"/>
          </w:tcPr>
          <w:p w:rsidR="00C40EEF" w:rsidRPr="00C40EEF" w:rsidRDefault="009229E8" w:rsidP="00C40EEF">
            <w:pPr>
              <w:pStyle w:val="SingleTxtG"/>
              <w:spacing w:before="80" w:after="80" w:line="220" w:lineRule="exact"/>
              <w:ind w:left="0" w:right="0"/>
              <w:jc w:val="right"/>
              <w:rPr>
                <w:b/>
                <w:sz w:val="18"/>
              </w:rPr>
            </w:pPr>
            <w:r>
              <w:rPr>
                <w:b/>
                <w:sz w:val="18"/>
              </w:rPr>
              <w:t xml:space="preserve">12 </w:t>
            </w:r>
            <w:r w:rsidR="00C40EEF" w:rsidRPr="00C40EEF">
              <w:rPr>
                <w:b/>
                <w:sz w:val="18"/>
              </w:rPr>
              <w:t>156</w:t>
            </w:r>
            <w:r>
              <w:rPr>
                <w:b/>
                <w:sz w:val="18"/>
              </w:rPr>
              <w:t xml:space="preserve"> </w:t>
            </w:r>
            <w:r w:rsidR="00C40EEF" w:rsidRPr="00C40EEF">
              <w:rPr>
                <w:b/>
                <w:sz w:val="18"/>
              </w:rPr>
              <w:t>608</w:t>
            </w:r>
          </w:p>
        </w:tc>
      </w:tr>
    </w:tbl>
    <w:p w:rsidR="001952D0" w:rsidRPr="003B69E2" w:rsidRDefault="001952D0" w:rsidP="007E75F0">
      <w:pPr>
        <w:pStyle w:val="SingleTxtG"/>
        <w:spacing w:before="120" w:after="240"/>
        <w:ind w:left="1304"/>
        <w:jc w:val="left"/>
        <w:rPr>
          <w:sz w:val="18"/>
          <w:szCs w:val="18"/>
        </w:rPr>
      </w:pPr>
      <w:r w:rsidRPr="003B69E2">
        <w:rPr>
          <w:i/>
          <w:sz w:val="18"/>
          <w:szCs w:val="18"/>
        </w:rPr>
        <w:t>Fuente:</w:t>
      </w:r>
      <w:r w:rsidRPr="003B69E2">
        <w:rPr>
          <w:sz w:val="18"/>
          <w:szCs w:val="18"/>
        </w:rPr>
        <w:t xml:space="preserve"> INEC</w:t>
      </w:r>
      <w:r w:rsidR="00C40EEF" w:rsidRPr="003B69E2">
        <w:rPr>
          <w:sz w:val="18"/>
          <w:szCs w:val="18"/>
        </w:rPr>
        <w:t>.</w:t>
      </w:r>
    </w:p>
    <w:p w:rsidR="001952D0" w:rsidRPr="001952D0" w:rsidRDefault="001952D0" w:rsidP="001952D0">
      <w:pPr>
        <w:pStyle w:val="SingleTxtG"/>
      </w:pPr>
      <w:r w:rsidRPr="001952D0">
        <w:t>14.</w:t>
      </w:r>
      <w:r w:rsidRPr="001952D0">
        <w:tab/>
        <w:t>Por otro lado, en las proyecciones para el 2010, se estima que de los 14.204.900 habitantes, 9</w:t>
      </w:r>
      <w:r w:rsidR="00A20C1A">
        <w:t>.</w:t>
      </w:r>
      <w:r w:rsidRPr="001952D0">
        <w:t>410.481 vivirán en zonas urbanas y 4.794.419 lo harán en zonas rurales con la s</w:t>
      </w:r>
      <w:r w:rsidR="00A20C1A">
        <w:t>iguiente desagregación regional.</w:t>
      </w:r>
    </w:p>
    <w:p w:rsidR="00A20C1A" w:rsidRDefault="00A20C1A" w:rsidP="00A20C1A">
      <w:pPr>
        <w:pStyle w:val="Heading1"/>
      </w:pPr>
      <w:r>
        <w:t>Cuadro 3</w:t>
      </w:r>
    </w:p>
    <w:p w:rsidR="00A20C1A" w:rsidRPr="00397CFD" w:rsidRDefault="00A20C1A" w:rsidP="00A20C1A">
      <w:pPr>
        <w:pStyle w:val="SingleTxtG"/>
        <w:rPr>
          <w:b/>
        </w:rPr>
      </w:pPr>
      <w:r>
        <w:rPr>
          <w:b/>
        </w:rPr>
        <w:t>Estimado de po</w:t>
      </w:r>
      <w:r w:rsidRPr="00397CFD">
        <w:rPr>
          <w:b/>
        </w:rPr>
        <w:t>blación por área urbana y rural 20</w:t>
      </w:r>
      <w:r>
        <w:rPr>
          <w:b/>
        </w:rPr>
        <w:t>10</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66"/>
        <w:gridCol w:w="967"/>
        <w:gridCol w:w="967"/>
        <w:gridCol w:w="968"/>
        <w:gridCol w:w="967"/>
        <w:gridCol w:w="967"/>
        <w:gridCol w:w="968"/>
      </w:tblGrid>
      <w:tr w:rsidR="00A20C1A" w:rsidRPr="00BC1EA9" w:rsidTr="00A94D6D">
        <w:tc>
          <w:tcPr>
            <w:tcW w:w="1566" w:type="dxa"/>
            <w:tcBorders>
              <w:top w:val="single" w:sz="4" w:space="0" w:color="auto"/>
              <w:bottom w:val="single" w:sz="12" w:space="0" w:color="auto"/>
            </w:tcBorders>
            <w:shd w:val="clear" w:color="auto" w:fill="auto"/>
            <w:vAlign w:val="bottom"/>
          </w:tcPr>
          <w:p w:rsidR="00A20C1A" w:rsidRPr="00BC1EA9" w:rsidRDefault="00A20C1A" w:rsidP="00A94D6D">
            <w:pPr>
              <w:pStyle w:val="SingleTxtG"/>
              <w:spacing w:before="80" w:after="80" w:line="200" w:lineRule="exact"/>
              <w:ind w:left="0" w:right="0"/>
              <w:jc w:val="left"/>
              <w:rPr>
                <w:i/>
                <w:sz w:val="16"/>
              </w:rPr>
            </w:pPr>
            <w:r>
              <w:rPr>
                <w:i/>
                <w:sz w:val="16"/>
              </w:rPr>
              <w:t>Región</w:t>
            </w:r>
          </w:p>
        </w:tc>
        <w:tc>
          <w:tcPr>
            <w:tcW w:w="967" w:type="dxa"/>
            <w:tcBorders>
              <w:top w:val="single" w:sz="4" w:space="0" w:color="auto"/>
              <w:bottom w:val="single" w:sz="12" w:space="0" w:color="auto"/>
            </w:tcBorders>
            <w:shd w:val="clear" w:color="auto" w:fill="auto"/>
            <w:vAlign w:val="bottom"/>
          </w:tcPr>
          <w:p w:rsidR="00A20C1A" w:rsidRPr="00BC1EA9" w:rsidRDefault="00A20C1A" w:rsidP="00A94D6D">
            <w:pPr>
              <w:pStyle w:val="SingleTxtG"/>
              <w:spacing w:before="80" w:after="80" w:line="200" w:lineRule="exact"/>
              <w:ind w:left="0" w:right="0"/>
              <w:jc w:val="right"/>
              <w:rPr>
                <w:i/>
                <w:sz w:val="16"/>
              </w:rPr>
            </w:pPr>
            <w:r>
              <w:rPr>
                <w:i/>
                <w:sz w:val="16"/>
              </w:rPr>
              <w:t>Total</w:t>
            </w:r>
          </w:p>
        </w:tc>
        <w:tc>
          <w:tcPr>
            <w:tcW w:w="967" w:type="dxa"/>
            <w:tcBorders>
              <w:top w:val="single" w:sz="4" w:space="0" w:color="auto"/>
              <w:bottom w:val="single" w:sz="12" w:space="0" w:color="auto"/>
            </w:tcBorders>
            <w:shd w:val="clear" w:color="auto" w:fill="auto"/>
            <w:vAlign w:val="bottom"/>
          </w:tcPr>
          <w:p w:rsidR="00A20C1A" w:rsidRPr="00BC1EA9" w:rsidRDefault="00A20C1A" w:rsidP="00A94D6D">
            <w:pPr>
              <w:pStyle w:val="SingleTxtG"/>
              <w:spacing w:before="80" w:after="80" w:line="200" w:lineRule="exact"/>
              <w:ind w:left="0" w:right="0"/>
              <w:jc w:val="right"/>
              <w:rPr>
                <w:i/>
                <w:sz w:val="16"/>
              </w:rPr>
            </w:pPr>
            <w:r>
              <w:rPr>
                <w:i/>
                <w:sz w:val="16"/>
              </w:rPr>
              <w:t>Porcentaje</w:t>
            </w:r>
          </w:p>
        </w:tc>
        <w:tc>
          <w:tcPr>
            <w:tcW w:w="968" w:type="dxa"/>
            <w:tcBorders>
              <w:top w:val="single" w:sz="4" w:space="0" w:color="auto"/>
              <w:bottom w:val="single" w:sz="12" w:space="0" w:color="auto"/>
            </w:tcBorders>
            <w:shd w:val="clear" w:color="auto" w:fill="auto"/>
            <w:vAlign w:val="bottom"/>
          </w:tcPr>
          <w:p w:rsidR="00A20C1A" w:rsidRPr="00BC1EA9" w:rsidRDefault="00A20C1A" w:rsidP="00A94D6D">
            <w:pPr>
              <w:pStyle w:val="SingleTxtG"/>
              <w:spacing w:before="80" w:after="80" w:line="200" w:lineRule="exact"/>
              <w:ind w:left="0" w:right="0"/>
              <w:jc w:val="right"/>
              <w:rPr>
                <w:i/>
                <w:sz w:val="16"/>
              </w:rPr>
            </w:pPr>
            <w:r>
              <w:rPr>
                <w:i/>
                <w:sz w:val="16"/>
              </w:rPr>
              <w:t>Urbana</w:t>
            </w:r>
          </w:p>
        </w:tc>
        <w:tc>
          <w:tcPr>
            <w:tcW w:w="967" w:type="dxa"/>
            <w:tcBorders>
              <w:top w:val="single" w:sz="4" w:space="0" w:color="auto"/>
              <w:bottom w:val="single" w:sz="12" w:space="0" w:color="auto"/>
            </w:tcBorders>
            <w:shd w:val="clear" w:color="auto" w:fill="auto"/>
            <w:vAlign w:val="bottom"/>
          </w:tcPr>
          <w:p w:rsidR="00A20C1A" w:rsidRPr="00BC1EA9" w:rsidRDefault="00A20C1A" w:rsidP="00A94D6D">
            <w:pPr>
              <w:pStyle w:val="SingleTxtG"/>
              <w:spacing w:before="80" w:after="80" w:line="200" w:lineRule="exact"/>
              <w:ind w:left="0" w:right="0"/>
              <w:jc w:val="right"/>
              <w:rPr>
                <w:i/>
                <w:sz w:val="16"/>
              </w:rPr>
            </w:pPr>
            <w:r>
              <w:rPr>
                <w:i/>
                <w:sz w:val="16"/>
              </w:rPr>
              <w:t>Porcentaje</w:t>
            </w:r>
          </w:p>
        </w:tc>
        <w:tc>
          <w:tcPr>
            <w:tcW w:w="967" w:type="dxa"/>
            <w:tcBorders>
              <w:top w:val="single" w:sz="4" w:space="0" w:color="auto"/>
              <w:bottom w:val="single" w:sz="12" w:space="0" w:color="auto"/>
            </w:tcBorders>
            <w:shd w:val="clear" w:color="auto" w:fill="auto"/>
            <w:vAlign w:val="bottom"/>
          </w:tcPr>
          <w:p w:rsidR="00A20C1A" w:rsidRPr="00BC1EA9" w:rsidRDefault="00A20C1A" w:rsidP="00A94D6D">
            <w:pPr>
              <w:pStyle w:val="SingleTxtG"/>
              <w:spacing w:before="80" w:after="80" w:line="200" w:lineRule="exact"/>
              <w:ind w:left="0" w:right="0"/>
              <w:jc w:val="right"/>
              <w:rPr>
                <w:i/>
                <w:sz w:val="16"/>
              </w:rPr>
            </w:pPr>
            <w:r>
              <w:rPr>
                <w:i/>
                <w:sz w:val="16"/>
              </w:rPr>
              <w:t>Rural</w:t>
            </w:r>
          </w:p>
        </w:tc>
        <w:tc>
          <w:tcPr>
            <w:tcW w:w="968" w:type="dxa"/>
            <w:tcBorders>
              <w:top w:val="single" w:sz="4" w:space="0" w:color="auto"/>
              <w:bottom w:val="single" w:sz="12" w:space="0" w:color="auto"/>
            </w:tcBorders>
            <w:shd w:val="clear" w:color="auto" w:fill="auto"/>
            <w:vAlign w:val="bottom"/>
          </w:tcPr>
          <w:p w:rsidR="00A20C1A" w:rsidRPr="00BC1EA9" w:rsidRDefault="00A20C1A" w:rsidP="00A94D6D">
            <w:pPr>
              <w:pStyle w:val="SingleTxtG"/>
              <w:spacing w:before="80" w:after="80" w:line="200" w:lineRule="exact"/>
              <w:ind w:left="0" w:right="0"/>
              <w:jc w:val="right"/>
              <w:rPr>
                <w:i/>
                <w:sz w:val="16"/>
              </w:rPr>
            </w:pPr>
            <w:r>
              <w:rPr>
                <w:i/>
                <w:sz w:val="16"/>
              </w:rPr>
              <w:t>Porcentaje</w:t>
            </w:r>
          </w:p>
        </w:tc>
      </w:tr>
      <w:tr w:rsidR="007E75F0" w:rsidRPr="00BC1EA9" w:rsidTr="00A94D6D">
        <w:tc>
          <w:tcPr>
            <w:tcW w:w="1566" w:type="dxa"/>
            <w:tcBorders>
              <w:top w:val="single" w:sz="12" w:space="0" w:color="auto"/>
            </w:tcBorders>
            <w:shd w:val="clear" w:color="auto" w:fill="auto"/>
          </w:tcPr>
          <w:p w:rsidR="007E75F0" w:rsidRPr="00251A23" w:rsidRDefault="007E75F0" w:rsidP="00A94D6D">
            <w:pPr>
              <w:pStyle w:val="SingleTxtG"/>
              <w:spacing w:before="80" w:after="80" w:line="200" w:lineRule="exact"/>
              <w:ind w:left="0" w:right="0"/>
              <w:jc w:val="left"/>
              <w:rPr>
                <w:sz w:val="18"/>
                <w:szCs w:val="18"/>
              </w:rPr>
            </w:pPr>
            <w:r w:rsidRPr="00251A23">
              <w:rPr>
                <w:sz w:val="18"/>
                <w:szCs w:val="18"/>
              </w:rPr>
              <w:t>Sierra</w:t>
            </w:r>
          </w:p>
        </w:tc>
        <w:tc>
          <w:tcPr>
            <w:tcW w:w="967" w:type="dxa"/>
            <w:tcBorders>
              <w:top w:val="single" w:sz="12" w:space="0" w:color="auto"/>
            </w:tcBorders>
            <w:shd w:val="clear" w:color="auto" w:fill="auto"/>
          </w:tcPr>
          <w:p w:rsidR="007E75F0" w:rsidRPr="007E75F0" w:rsidRDefault="007E75F0" w:rsidP="00A94D6D">
            <w:pPr>
              <w:pStyle w:val="SingleTxtG"/>
              <w:spacing w:before="40" w:after="40" w:line="220" w:lineRule="exact"/>
              <w:ind w:left="0" w:right="0"/>
              <w:jc w:val="right"/>
              <w:rPr>
                <w:sz w:val="18"/>
              </w:rPr>
            </w:pPr>
            <w:r w:rsidRPr="007E75F0">
              <w:rPr>
                <w:sz w:val="18"/>
              </w:rPr>
              <w:t>6</w:t>
            </w:r>
            <w:r>
              <w:rPr>
                <w:sz w:val="18"/>
              </w:rPr>
              <w:t xml:space="preserve"> </w:t>
            </w:r>
            <w:r w:rsidRPr="007E75F0">
              <w:rPr>
                <w:sz w:val="18"/>
              </w:rPr>
              <w:t>229</w:t>
            </w:r>
            <w:r>
              <w:rPr>
                <w:sz w:val="18"/>
              </w:rPr>
              <w:t xml:space="preserve"> </w:t>
            </w:r>
            <w:r w:rsidRPr="007E75F0">
              <w:rPr>
                <w:sz w:val="18"/>
              </w:rPr>
              <w:t>844</w:t>
            </w:r>
          </w:p>
        </w:tc>
        <w:tc>
          <w:tcPr>
            <w:tcW w:w="967" w:type="dxa"/>
            <w:tcBorders>
              <w:top w:val="single" w:sz="12" w:space="0" w:color="auto"/>
            </w:tcBorders>
            <w:shd w:val="clear" w:color="auto" w:fill="auto"/>
          </w:tcPr>
          <w:p w:rsidR="007E75F0" w:rsidRPr="007E75F0" w:rsidRDefault="007E75F0" w:rsidP="00A94D6D">
            <w:pPr>
              <w:pStyle w:val="SingleTxtG"/>
              <w:spacing w:before="40" w:after="40" w:line="220" w:lineRule="exact"/>
              <w:ind w:left="0" w:right="0"/>
              <w:jc w:val="right"/>
              <w:rPr>
                <w:sz w:val="18"/>
              </w:rPr>
            </w:pPr>
            <w:r w:rsidRPr="007E75F0">
              <w:rPr>
                <w:sz w:val="18"/>
              </w:rPr>
              <w:t>43,9</w:t>
            </w:r>
          </w:p>
        </w:tc>
        <w:tc>
          <w:tcPr>
            <w:tcW w:w="968" w:type="dxa"/>
            <w:tcBorders>
              <w:top w:val="single" w:sz="12" w:space="0" w:color="auto"/>
            </w:tcBorders>
            <w:shd w:val="clear" w:color="auto" w:fill="auto"/>
          </w:tcPr>
          <w:p w:rsidR="007E75F0" w:rsidRPr="007E75F0" w:rsidRDefault="007E75F0" w:rsidP="00A94D6D">
            <w:pPr>
              <w:pStyle w:val="SingleTxtG"/>
              <w:spacing w:before="40" w:after="40" w:line="220" w:lineRule="exact"/>
              <w:ind w:left="0" w:right="0"/>
              <w:jc w:val="right"/>
              <w:rPr>
                <w:sz w:val="18"/>
              </w:rPr>
            </w:pPr>
            <w:r w:rsidRPr="007E75F0">
              <w:rPr>
                <w:sz w:val="18"/>
              </w:rPr>
              <w:t>3</w:t>
            </w:r>
            <w:r>
              <w:rPr>
                <w:sz w:val="18"/>
              </w:rPr>
              <w:t xml:space="preserve"> </w:t>
            </w:r>
            <w:r w:rsidRPr="007E75F0">
              <w:rPr>
                <w:sz w:val="18"/>
              </w:rPr>
              <w:t>897</w:t>
            </w:r>
            <w:r>
              <w:rPr>
                <w:sz w:val="18"/>
              </w:rPr>
              <w:t xml:space="preserve"> </w:t>
            </w:r>
            <w:r w:rsidRPr="007E75F0">
              <w:rPr>
                <w:sz w:val="18"/>
              </w:rPr>
              <w:t>956</w:t>
            </w:r>
          </w:p>
        </w:tc>
        <w:tc>
          <w:tcPr>
            <w:tcW w:w="967" w:type="dxa"/>
            <w:tcBorders>
              <w:top w:val="single" w:sz="12" w:space="0" w:color="auto"/>
            </w:tcBorders>
            <w:shd w:val="clear" w:color="auto" w:fill="auto"/>
          </w:tcPr>
          <w:p w:rsidR="007E75F0" w:rsidRPr="007E75F0" w:rsidRDefault="007E75F0" w:rsidP="00A94D6D">
            <w:pPr>
              <w:pStyle w:val="SingleTxtG"/>
              <w:spacing w:before="40" w:after="40" w:line="220" w:lineRule="exact"/>
              <w:ind w:left="0" w:right="0"/>
              <w:jc w:val="right"/>
              <w:rPr>
                <w:sz w:val="18"/>
              </w:rPr>
            </w:pPr>
            <w:r w:rsidRPr="007E75F0">
              <w:rPr>
                <w:sz w:val="18"/>
              </w:rPr>
              <w:t>41,4</w:t>
            </w:r>
          </w:p>
        </w:tc>
        <w:tc>
          <w:tcPr>
            <w:tcW w:w="967" w:type="dxa"/>
            <w:tcBorders>
              <w:top w:val="single" w:sz="12" w:space="0" w:color="auto"/>
            </w:tcBorders>
            <w:shd w:val="clear" w:color="auto" w:fill="auto"/>
          </w:tcPr>
          <w:p w:rsidR="007E75F0" w:rsidRPr="007E75F0" w:rsidRDefault="007E75F0" w:rsidP="00A94D6D">
            <w:pPr>
              <w:pStyle w:val="SingleTxtG"/>
              <w:spacing w:before="40" w:after="40" w:line="220" w:lineRule="exact"/>
              <w:ind w:left="0" w:right="0"/>
              <w:jc w:val="right"/>
              <w:rPr>
                <w:sz w:val="18"/>
              </w:rPr>
            </w:pPr>
            <w:r w:rsidRPr="007E75F0">
              <w:rPr>
                <w:sz w:val="18"/>
              </w:rPr>
              <w:t>2</w:t>
            </w:r>
            <w:r>
              <w:rPr>
                <w:sz w:val="18"/>
              </w:rPr>
              <w:t xml:space="preserve"> </w:t>
            </w:r>
            <w:r w:rsidRPr="007E75F0">
              <w:rPr>
                <w:sz w:val="18"/>
              </w:rPr>
              <w:t>486</w:t>
            </w:r>
            <w:r>
              <w:rPr>
                <w:sz w:val="18"/>
              </w:rPr>
              <w:t xml:space="preserve"> </w:t>
            </w:r>
            <w:r w:rsidRPr="007E75F0">
              <w:rPr>
                <w:sz w:val="18"/>
              </w:rPr>
              <w:t>638</w:t>
            </w:r>
          </w:p>
        </w:tc>
        <w:tc>
          <w:tcPr>
            <w:tcW w:w="968" w:type="dxa"/>
            <w:tcBorders>
              <w:top w:val="single" w:sz="12" w:space="0" w:color="auto"/>
            </w:tcBorders>
            <w:shd w:val="clear" w:color="auto" w:fill="auto"/>
          </w:tcPr>
          <w:p w:rsidR="007E75F0" w:rsidRPr="007E75F0" w:rsidRDefault="007E75F0" w:rsidP="00A94D6D">
            <w:pPr>
              <w:pStyle w:val="SingleTxtG"/>
              <w:spacing w:before="40" w:after="40" w:line="220" w:lineRule="exact"/>
              <w:ind w:left="0" w:right="0"/>
              <w:jc w:val="right"/>
              <w:rPr>
                <w:sz w:val="18"/>
              </w:rPr>
            </w:pPr>
            <w:r w:rsidRPr="007E75F0">
              <w:rPr>
                <w:sz w:val="18"/>
              </w:rPr>
              <w:t>51,9</w:t>
            </w:r>
          </w:p>
        </w:tc>
      </w:tr>
      <w:tr w:rsidR="007E75F0" w:rsidRPr="00BC1EA9" w:rsidTr="00A94D6D">
        <w:tc>
          <w:tcPr>
            <w:tcW w:w="1566" w:type="dxa"/>
            <w:shd w:val="clear" w:color="auto" w:fill="auto"/>
          </w:tcPr>
          <w:p w:rsidR="007E75F0" w:rsidRPr="00251A23" w:rsidRDefault="007E75F0" w:rsidP="00A94D6D">
            <w:pPr>
              <w:pStyle w:val="SingleTxtG"/>
              <w:spacing w:before="80" w:after="80" w:line="200" w:lineRule="exact"/>
              <w:ind w:left="0" w:right="0"/>
              <w:jc w:val="left"/>
              <w:rPr>
                <w:sz w:val="18"/>
                <w:szCs w:val="18"/>
              </w:rPr>
            </w:pPr>
            <w:r w:rsidRPr="00251A23">
              <w:rPr>
                <w:sz w:val="18"/>
                <w:szCs w:val="18"/>
              </w:rPr>
              <w:t>Costa</w:t>
            </w:r>
          </w:p>
        </w:tc>
        <w:tc>
          <w:tcPr>
            <w:tcW w:w="967" w:type="dxa"/>
            <w:shd w:val="clear" w:color="auto" w:fill="auto"/>
          </w:tcPr>
          <w:p w:rsidR="007E75F0" w:rsidRPr="007E75F0" w:rsidRDefault="007E75F0" w:rsidP="00A94D6D">
            <w:pPr>
              <w:pStyle w:val="SingleTxtG"/>
              <w:spacing w:before="40" w:after="40" w:line="220" w:lineRule="exact"/>
              <w:ind w:left="0" w:right="0"/>
              <w:jc w:val="right"/>
              <w:rPr>
                <w:sz w:val="18"/>
              </w:rPr>
            </w:pPr>
            <w:r w:rsidRPr="007E75F0">
              <w:rPr>
                <w:sz w:val="18"/>
              </w:rPr>
              <w:t>6</w:t>
            </w:r>
            <w:r>
              <w:rPr>
                <w:sz w:val="18"/>
              </w:rPr>
              <w:t xml:space="preserve"> </w:t>
            </w:r>
            <w:r w:rsidRPr="007E75F0">
              <w:rPr>
                <w:sz w:val="18"/>
              </w:rPr>
              <w:t>994</w:t>
            </w:r>
            <w:r>
              <w:rPr>
                <w:sz w:val="18"/>
              </w:rPr>
              <w:t xml:space="preserve"> </w:t>
            </w:r>
            <w:r w:rsidRPr="007E75F0">
              <w:rPr>
                <w:sz w:val="18"/>
              </w:rPr>
              <w:t>114</w:t>
            </w:r>
          </w:p>
        </w:tc>
        <w:tc>
          <w:tcPr>
            <w:tcW w:w="967" w:type="dxa"/>
            <w:shd w:val="clear" w:color="auto" w:fill="auto"/>
          </w:tcPr>
          <w:p w:rsidR="007E75F0" w:rsidRPr="007E75F0" w:rsidRDefault="007E75F0" w:rsidP="00A94D6D">
            <w:pPr>
              <w:pStyle w:val="SingleTxtG"/>
              <w:spacing w:before="40" w:after="40" w:line="220" w:lineRule="exact"/>
              <w:ind w:left="0" w:right="0"/>
              <w:jc w:val="right"/>
              <w:rPr>
                <w:sz w:val="18"/>
              </w:rPr>
            </w:pPr>
            <w:r w:rsidRPr="007E75F0">
              <w:rPr>
                <w:sz w:val="18"/>
              </w:rPr>
              <w:t>49,2</w:t>
            </w:r>
          </w:p>
        </w:tc>
        <w:tc>
          <w:tcPr>
            <w:tcW w:w="968" w:type="dxa"/>
            <w:shd w:val="clear" w:color="auto" w:fill="auto"/>
          </w:tcPr>
          <w:p w:rsidR="007E75F0" w:rsidRPr="007E75F0" w:rsidRDefault="007E75F0" w:rsidP="00A94D6D">
            <w:pPr>
              <w:pStyle w:val="SingleTxtG"/>
              <w:spacing w:before="40" w:after="40" w:line="220" w:lineRule="exact"/>
              <w:ind w:left="0" w:right="0"/>
              <w:jc w:val="right"/>
              <w:rPr>
                <w:sz w:val="18"/>
              </w:rPr>
            </w:pPr>
            <w:r w:rsidRPr="007E75F0">
              <w:rPr>
                <w:sz w:val="18"/>
              </w:rPr>
              <w:t>5</w:t>
            </w:r>
            <w:r>
              <w:rPr>
                <w:sz w:val="18"/>
              </w:rPr>
              <w:t xml:space="preserve"> </w:t>
            </w:r>
            <w:r w:rsidRPr="007E75F0">
              <w:rPr>
                <w:sz w:val="18"/>
              </w:rPr>
              <w:t>173</w:t>
            </w:r>
            <w:r>
              <w:rPr>
                <w:sz w:val="18"/>
              </w:rPr>
              <w:t xml:space="preserve"> </w:t>
            </w:r>
            <w:r w:rsidRPr="007E75F0">
              <w:rPr>
                <w:sz w:val="18"/>
              </w:rPr>
              <w:t>880</w:t>
            </w:r>
          </w:p>
        </w:tc>
        <w:tc>
          <w:tcPr>
            <w:tcW w:w="967" w:type="dxa"/>
            <w:shd w:val="clear" w:color="auto" w:fill="auto"/>
          </w:tcPr>
          <w:p w:rsidR="007E75F0" w:rsidRPr="007E75F0" w:rsidRDefault="007E75F0" w:rsidP="00A94D6D">
            <w:pPr>
              <w:pStyle w:val="SingleTxtG"/>
              <w:spacing w:before="40" w:after="40" w:line="220" w:lineRule="exact"/>
              <w:ind w:left="0" w:right="0"/>
              <w:jc w:val="right"/>
              <w:rPr>
                <w:sz w:val="18"/>
              </w:rPr>
            </w:pPr>
            <w:r w:rsidRPr="007E75F0">
              <w:rPr>
                <w:sz w:val="18"/>
              </w:rPr>
              <w:t>54,9</w:t>
            </w:r>
          </w:p>
        </w:tc>
        <w:tc>
          <w:tcPr>
            <w:tcW w:w="967" w:type="dxa"/>
            <w:shd w:val="clear" w:color="auto" w:fill="auto"/>
          </w:tcPr>
          <w:p w:rsidR="007E75F0" w:rsidRPr="007E75F0" w:rsidRDefault="007E75F0" w:rsidP="00A94D6D">
            <w:pPr>
              <w:pStyle w:val="SingleTxtG"/>
              <w:spacing w:before="40" w:after="40" w:line="220" w:lineRule="exact"/>
              <w:ind w:left="0" w:right="0"/>
              <w:jc w:val="right"/>
              <w:rPr>
                <w:sz w:val="18"/>
              </w:rPr>
            </w:pPr>
            <w:r w:rsidRPr="007E75F0">
              <w:rPr>
                <w:sz w:val="18"/>
              </w:rPr>
              <w:t>1</w:t>
            </w:r>
            <w:r>
              <w:rPr>
                <w:sz w:val="18"/>
              </w:rPr>
              <w:t xml:space="preserve"> </w:t>
            </w:r>
            <w:r w:rsidRPr="007E75F0">
              <w:rPr>
                <w:sz w:val="18"/>
              </w:rPr>
              <w:t>820</w:t>
            </w:r>
            <w:r>
              <w:rPr>
                <w:sz w:val="18"/>
              </w:rPr>
              <w:t xml:space="preserve"> </w:t>
            </w:r>
            <w:r w:rsidRPr="007E75F0">
              <w:rPr>
                <w:sz w:val="18"/>
              </w:rPr>
              <w:t>234</w:t>
            </w:r>
          </w:p>
        </w:tc>
        <w:tc>
          <w:tcPr>
            <w:tcW w:w="968" w:type="dxa"/>
            <w:shd w:val="clear" w:color="auto" w:fill="auto"/>
          </w:tcPr>
          <w:p w:rsidR="007E75F0" w:rsidRPr="007E75F0" w:rsidRDefault="007E75F0" w:rsidP="00A94D6D">
            <w:pPr>
              <w:pStyle w:val="SingleTxtG"/>
              <w:spacing w:before="40" w:after="40" w:line="220" w:lineRule="exact"/>
              <w:ind w:left="0" w:right="0"/>
              <w:jc w:val="right"/>
              <w:rPr>
                <w:sz w:val="18"/>
              </w:rPr>
            </w:pPr>
            <w:r w:rsidRPr="007E75F0">
              <w:rPr>
                <w:sz w:val="18"/>
              </w:rPr>
              <w:t>37,9</w:t>
            </w:r>
          </w:p>
        </w:tc>
      </w:tr>
      <w:tr w:rsidR="007E75F0" w:rsidRPr="00BC1EA9" w:rsidTr="00A94D6D">
        <w:tc>
          <w:tcPr>
            <w:tcW w:w="1566" w:type="dxa"/>
            <w:shd w:val="clear" w:color="auto" w:fill="auto"/>
          </w:tcPr>
          <w:p w:rsidR="007E75F0" w:rsidRPr="00251A23" w:rsidRDefault="007E75F0" w:rsidP="00A94D6D">
            <w:pPr>
              <w:pStyle w:val="SingleTxtG"/>
              <w:spacing w:before="80" w:after="80" w:line="200" w:lineRule="exact"/>
              <w:ind w:left="0" w:right="0"/>
              <w:jc w:val="left"/>
              <w:rPr>
                <w:sz w:val="18"/>
                <w:szCs w:val="18"/>
              </w:rPr>
            </w:pPr>
            <w:r w:rsidRPr="00251A23">
              <w:rPr>
                <w:sz w:val="18"/>
                <w:szCs w:val="18"/>
              </w:rPr>
              <w:t>Amazonía</w:t>
            </w:r>
          </w:p>
        </w:tc>
        <w:tc>
          <w:tcPr>
            <w:tcW w:w="967" w:type="dxa"/>
            <w:shd w:val="clear" w:color="auto" w:fill="auto"/>
          </w:tcPr>
          <w:p w:rsidR="007E75F0" w:rsidRPr="007E75F0" w:rsidRDefault="007E75F0" w:rsidP="00A94D6D">
            <w:pPr>
              <w:pStyle w:val="SingleTxtG"/>
              <w:spacing w:before="40" w:after="40" w:line="220" w:lineRule="exact"/>
              <w:ind w:left="0" w:right="0"/>
              <w:jc w:val="right"/>
              <w:rPr>
                <w:sz w:val="18"/>
              </w:rPr>
            </w:pPr>
            <w:r w:rsidRPr="007E75F0">
              <w:rPr>
                <w:sz w:val="18"/>
              </w:rPr>
              <w:t>708</w:t>
            </w:r>
            <w:r>
              <w:rPr>
                <w:sz w:val="18"/>
              </w:rPr>
              <w:t xml:space="preserve"> </w:t>
            </w:r>
            <w:r w:rsidRPr="007E75F0">
              <w:rPr>
                <w:sz w:val="18"/>
              </w:rPr>
              <w:t>566</w:t>
            </w:r>
          </w:p>
        </w:tc>
        <w:tc>
          <w:tcPr>
            <w:tcW w:w="967" w:type="dxa"/>
            <w:shd w:val="clear" w:color="auto" w:fill="auto"/>
          </w:tcPr>
          <w:p w:rsidR="007E75F0" w:rsidRPr="007E75F0" w:rsidRDefault="007E75F0" w:rsidP="00A94D6D">
            <w:pPr>
              <w:pStyle w:val="SingleTxtG"/>
              <w:spacing w:before="40" w:after="40" w:line="220" w:lineRule="exact"/>
              <w:ind w:left="0" w:right="0"/>
              <w:jc w:val="right"/>
              <w:rPr>
                <w:sz w:val="18"/>
              </w:rPr>
            </w:pPr>
            <w:r w:rsidRPr="007E75F0">
              <w:rPr>
                <w:sz w:val="18"/>
              </w:rPr>
              <w:t>4,9</w:t>
            </w:r>
          </w:p>
        </w:tc>
        <w:tc>
          <w:tcPr>
            <w:tcW w:w="968" w:type="dxa"/>
            <w:shd w:val="clear" w:color="auto" w:fill="auto"/>
          </w:tcPr>
          <w:p w:rsidR="007E75F0" w:rsidRPr="007E75F0" w:rsidRDefault="007E75F0" w:rsidP="00A94D6D">
            <w:pPr>
              <w:pStyle w:val="SingleTxtG"/>
              <w:spacing w:before="40" w:after="40" w:line="220" w:lineRule="exact"/>
              <w:ind w:left="0" w:right="0"/>
              <w:jc w:val="right"/>
              <w:rPr>
                <w:sz w:val="18"/>
              </w:rPr>
            </w:pPr>
            <w:r w:rsidRPr="007E75F0">
              <w:rPr>
                <w:sz w:val="18"/>
              </w:rPr>
              <w:t>318</w:t>
            </w:r>
            <w:r>
              <w:rPr>
                <w:sz w:val="18"/>
              </w:rPr>
              <w:t xml:space="preserve"> </w:t>
            </w:r>
            <w:r w:rsidRPr="007E75F0">
              <w:rPr>
                <w:sz w:val="18"/>
              </w:rPr>
              <w:t>261</w:t>
            </w:r>
          </w:p>
        </w:tc>
        <w:tc>
          <w:tcPr>
            <w:tcW w:w="967" w:type="dxa"/>
            <w:shd w:val="clear" w:color="auto" w:fill="auto"/>
          </w:tcPr>
          <w:p w:rsidR="007E75F0" w:rsidRPr="007E75F0" w:rsidRDefault="007E75F0" w:rsidP="00A94D6D">
            <w:pPr>
              <w:pStyle w:val="SingleTxtG"/>
              <w:spacing w:before="40" w:after="40" w:line="220" w:lineRule="exact"/>
              <w:ind w:left="0" w:right="0"/>
              <w:jc w:val="right"/>
              <w:rPr>
                <w:sz w:val="18"/>
              </w:rPr>
            </w:pPr>
            <w:r w:rsidRPr="007E75F0">
              <w:rPr>
                <w:sz w:val="18"/>
              </w:rPr>
              <w:t>3,4</w:t>
            </w:r>
          </w:p>
        </w:tc>
        <w:tc>
          <w:tcPr>
            <w:tcW w:w="967" w:type="dxa"/>
            <w:shd w:val="clear" w:color="auto" w:fill="auto"/>
          </w:tcPr>
          <w:p w:rsidR="007E75F0" w:rsidRPr="007E75F0" w:rsidRDefault="007E75F0" w:rsidP="00A94D6D">
            <w:pPr>
              <w:pStyle w:val="SingleTxtG"/>
              <w:spacing w:before="40" w:after="40" w:line="220" w:lineRule="exact"/>
              <w:ind w:left="0" w:right="0"/>
              <w:jc w:val="right"/>
              <w:rPr>
                <w:sz w:val="18"/>
              </w:rPr>
            </w:pPr>
            <w:r w:rsidRPr="007E75F0">
              <w:rPr>
                <w:sz w:val="18"/>
              </w:rPr>
              <w:t>390</w:t>
            </w:r>
            <w:r>
              <w:rPr>
                <w:sz w:val="18"/>
              </w:rPr>
              <w:t xml:space="preserve"> </w:t>
            </w:r>
            <w:r w:rsidRPr="007E75F0">
              <w:rPr>
                <w:sz w:val="18"/>
              </w:rPr>
              <w:t>305</w:t>
            </w:r>
          </w:p>
        </w:tc>
        <w:tc>
          <w:tcPr>
            <w:tcW w:w="968" w:type="dxa"/>
            <w:shd w:val="clear" w:color="auto" w:fill="auto"/>
          </w:tcPr>
          <w:p w:rsidR="007E75F0" w:rsidRPr="007E75F0" w:rsidRDefault="007E75F0" w:rsidP="00A94D6D">
            <w:pPr>
              <w:pStyle w:val="SingleTxtG"/>
              <w:spacing w:before="40" w:after="40" w:line="220" w:lineRule="exact"/>
              <w:ind w:left="0" w:right="0"/>
              <w:jc w:val="right"/>
              <w:rPr>
                <w:sz w:val="18"/>
              </w:rPr>
            </w:pPr>
            <w:r w:rsidRPr="007E75F0">
              <w:rPr>
                <w:sz w:val="18"/>
              </w:rPr>
              <w:t>8,1</w:t>
            </w:r>
          </w:p>
        </w:tc>
      </w:tr>
      <w:tr w:rsidR="007E75F0" w:rsidRPr="00BC1EA9" w:rsidTr="00A94D6D">
        <w:tc>
          <w:tcPr>
            <w:tcW w:w="1566" w:type="dxa"/>
            <w:shd w:val="clear" w:color="auto" w:fill="auto"/>
          </w:tcPr>
          <w:p w:rsidR="007E75F0" w:rsidRPr="00251A23" w:rsidRDefault="007E75F0" w:rsidP="00A94D6D">
            <w:pPr>
              <w:pStyle w:val="SingleTxtG"/>
              <w:spacing w:before="80" w:after="80" w:line="200" w:lineRule="exact"/>
              <w:ind w:left="0" w:right="0"/>
              <w:jc w:val="left"/>
              <w:rPr>
                <w:sz w:val="18"/>
                <w:szCs w:val="18"/>
              </w:rPr>
            </w:pPr>
            <w:r w:rsidRPr="00251A23">
              <w:rPr>
                <w:sz w:val="18"/>
                <w:szCs w:val="18"/>
              </w:rPr>
              <w:t>Insular</w:t>
            </w:r>
          </w:p>
        </w:tc>
        <w:tc>
          <w:tcPr>
            <w:tcW w:w="967" w:type="dxa"/>
            <w:shd w:val="clear" w:color="auto" w:fill="auto"/>
          </w:tcPr>
          <w:p w:rsidR="007E75F0" w:rsidRPr="007E75F0" w:rsidRDefault="009229E8" w:rsidP="00A94D6D">
            <w:pPr>
              <w:pStyle w:val="SingleTxtG"/>
              <w:spacing w:before="40" w:after="40" w:line="220" w:lineRule="exact"/>
              <w:ind w:left="0" w:right="0"/>
              <w:jc w:val="right"/>
              <w:rPr>
                <w:sz w:val="18"/>
              </w:rPr>
            </w:pPr>
            <w:r>
              <w:rPr>
                <w:sz w:val="18"/>
              </w:rPr>
              <w:t>24 366</w:t>
            </w:r>
          </w:p>
        </w:tc>
        <w:tc>
          <w:tcPr>
            <w:tcW w:w="967" w:type="dxa"/>
            <w:shd w:val="clear" w:color="auto" w:fill="auto"/>
          </w:tcPr>
          <w:p w:rsidR="007E75F0" w:rsidRPr="007E75F0" w:rsidRDefault="009229E8" w:rsidP="00A94D6D">
            <w:pPr>
              <w:pStyle w:val="SingleTxtG"/>
              <w:spacing w:before="40" w:after="40" w:line="220" w:lineRule="exact"/>
              <w:ind w:left="0" w:right="0"/>
              <w:jc w:val="right"/>
              <w:rPr>
                <w:sz w:val="18"/>
              </w:rPr>
            </w:pPr>
            <w:r>
              <w:rPr>
                <w:sz w:val="18"/>
              </w:rPr>
              <w:t>0,2</w:t>
            </w:r>
          </w:p>
        </w:tc>
        <w:tc>
          <w:tcPr>
            <w:tcW w:w="968" w:type="dxa"/>
            <w:shd w:val="clear" w:color="auto" w:fill="auto"/>
          </w:tcPr>
          <w:p w:rsidR="007E75F0" w:rsidRPr="007E75F0" w:rsidRDefault="009229E8" w:rsidP="00A94D6D">
            <w:pPr>
              <w:pStyle w:val="SingleTxtG"/>
              <w:spacing w:before="40" w:after="40" w:line="220" w:lineRule="exact"/>
              <w:ind w:left="0" w:right="0"/>
              <w:jc w:val="right"/>
              <w:rPr>
                <w:sz w:val="18"/>
              </w:rPr>
            </w:pPr>
            <w:r>
              <w:rPr>
                <w:sz w:val="18"/>
              </w:rPr>
              <w:t>20 384</w:t>
            </w:r>
          </w:p>
        </w:tc>
        <w:tc>
          <w:tcPr>
            <w:tcW w:w="967" w:type="dxa"/>
            <w:shd w:val="clear" w:color="auto" w:fill="auto"/>
          </w:tcPr>
          <w:p w:rsidR="007E75F0" w:rsidRPr="007E75F0" w:rsidRDefault="009229E8" w:rsidP="00A94D6D">
            <w:pPr>
              <w:pStyle w:val="SingleTxtG"/>
              <w:spacing w:before="40" w:after="40" w:line="220" w:lineRule="exact"/>
              <w:ind w:left="0" w:right="0"/>
              <w:jc w:val="right"/>
              <w:rPr>
                <w:sz w:val="18"/>
              </w:rPr>
            </w:pPr>
            <w:r>
              <w:rPr>
                <w:sz w:val="18"/>
              </w:rPr>
              <w:t>0,2</w:t>
            </w:r>
          </w:p>
        </w:tc>
        <w:tc>
          <w:tcPr>
            <w:tcW w:w="967" w:type="dxa"/>
            <w:shd w:val="clear" w:color="auto" w:fill="auto"/>
          </w:tcPr>
          <w:p w:rsidR="007E75F0" w:rsidRPr="007E75F0" w:rsidRDefault="009229E8" w:rsidP="00A94D6D">
            <w:pPr>
              <w:pStyle w:val="SingleTxtG"/>
              <w:spacing w:before="40" w:after="40" w:line="220" w:lineRule="exact"/>
              <w:ind w:left="0" w:right="0"/>
              <w:jc w:val="right"/>
              <w:rPr>
                <w:sz w:val="18"/>
              </w:rPr>
            </w:pPr>
            <w:r>
              <w:rPr>
                <w:sz w:val="18"/>
              </w:rPr>
              <w:t>3 982</w:t>
            </w:r>
          </w:p>
        </w:tc>
        <w:tc>
          <w:tcPr>
            <w:tcW w:w="968" w:type="dxa"/>
            <w:shd w:val="clear" w:color="auto" w:fill="auto"/>
          </w:tcPr>
          <w:p w:rsidR="007E75F0" w:rsidRPr="007E75F0" w:rsidRDefault="009229E8" w:rsidP="00A94D6D">
            <w:pPr>
              <w:pStyle w:val="SingleTxtG"/>
              <w:spacing w:before="40" w:after="40" w:line="220" w:lineRule="exact"/>
              <w:ind w:left="0" w:right="0"/>
              <w:jc w:val="right"/>
              <w:rPr>
                <w:sz w:val="18"/>
              </w:rPr>
            </w:pPr>
            <w:r>
              <w:rPr>
                <w:sz w:val="18"/>
              </w:rPr>
              <w:t>0,1</w:t>
            </w:r>
          </w:p>
        </w:tc>
      </w:tr>
      <w:tr w:rsidR="007E75F0" w:rsidRPr="00BC1EA9" w:rsidTr="00A94D6D">
        <w:tc>
          <w:tcPr>
            <w:tcW w:w="1566" w:type="dxa"/>
            <w:tcBorders>
              <w:bottom w:val="single" w:sz="12" w:space="0" w:color="auto"/>
            </w:tcBorders>
            <w:shd w:val="clear" w:color="auto" w:fill="auto"/>
          </w:tcPr>
          <w:p w:rsidR="007E75F0" w:rsidRPr="00251A23" w:rsidRDefault="007E75F0" w:rsidP="00A94D6D">
            <w:pPr>
              <w:pStyle w:val="SingleTxtG"/>
              <w:spacing w:before="80" w:after="80" w:line="200" w:lineRule="exact"/>
              <w:ind w:left="0" w:right="0"/>
              <w:jc w:val="left"/>
              <w:rPr>
                <w:sz w:val="18"/>
                <w:szCs w:val="18"/>
              </w:rPr>
            </w:pPr>
            <w:r w:rsidRPr="00251A23">
              <w:rPr>
                <w:sz w:val="18"/>
                <w:szCs w:val="18"/>
              </w:rPr>
              <w:t>Zonas no delimitadas</w:t>
            </w:r>
          </w:p>
        </w:tc>
        <w:tc>
          <w:tcPr>
            <w:tcW w:w="967" w:type="dxa"/>
            <w:tcBorders>
              <w:bottom w:val="single" w:sz="12" w:space="0" w:color="auto"/>
            </w:tcBorders>
            <w:shd w:val="clear" w:color="auto" w:fill="auto"/>
          </w:tcPr>
          <w:p w:rsidR="007E75F0" w:rsidRPr="007E75F0" w:rsidRDefault="009229E8" w:rsidP="00A94D6D">
            <w:pPr>
              <w:pStyle w:val="SingleTxtG"/>
              <w:spacing w:before="40" w:after="40" w:line="220" w:lineRule="exact"/>
              <w:ind w:left="0" w:right="0"/>
              <w:jc w:val="right"/>
              <w:rPr>
                <w:sz w:val="18"/>
              </w:rPr>
            </w:pPr>
            <w:r>
              <w:rPr>
                <w:sz w:val="18"/>
              </w:rPr>
              <w:t>93 260</w:t>
            </w:r>
          </w:p>
        </w:tc>
        <w:tc>
          <w:tcPr>
            <w:tcW w:w="967" w:type="dxa"/>
            <w:tcBorders>
              <w:bottom w:val="single" w:sz="12" w:space="0" w:color="auto"/>
            </w:tcBorders>
            <w:shd w:val="clear" w:color="auto" w:fill="auto"/>
          </w:tcPr>
          <w:p w:rsidR="007E75F0" w:rsidRPr="007E75F0" w:rsidRDefault="009229E8" w:rsidP="00A94D6D">
            <w:pPr>
              <w:pStyle w:val="SingleTxtG"/>
              <w:spacing w:before="40" w:after="40" w:line="220" w:lineRule="exact"/>
              <w:ind w:left="0" w:right="0"/>
              <w:jc w:val="right"/>
              <w:rPr>
                <w:sz w:val="18"/>
              </w:rPr>
            </w:pPr>
            <w:r>
              <w:rPr>
                <w:sz w:val="18"/>
              </w:rPr>
              <w:t>0,6</w:t>
            </w:r>
          </w:p>
        </w:tc>
        <w:tc>
          <w:tcPr>
            <w:tcW w:w="968" w:type="dxa"/>
            <w:tcBorders>
              <w:bottom w:val="single" w:sz="12" w:space="0" w:color="auto"/>
            </w:tcBorders>
            <w:shd w:val="clear" w:color="auto" w:fill="auto"/>
          </w:tcPr>
          <w:p w:rsidR="007E75F0" w:rsidRPr="007E75F0" w:rsidRDefault="007E75F0" w:rsidP="00A94D6D">
            <w:pPr>
              <w:pStyle w:val="SingleTxtG"/>
              <w:spacing w:before="40" w:after="40" w:line="220" w:lineRule="exact"/>
              <w:ind w:left="0" w:right="0"/>
              <w:jc w:val="right"/>
              <w:rPr>
                <w:sz w:val="18"/>
              </w:rPr>
            </w:pPr>
          </w:p>
        </w:tc>
        <w:tc>
          <w:tcPr>
            <w:tcW w:w="967" w:type="dxa"/>
            <w:tcBorders>
              <w:bottom w:val="single" w:sz="12" w:space="0" w:color="auto"/>
            </w:tcBorders>
            <w:shd w:val="clear" w:color="auto" w:fill="auto"/>
          </w:tcPr>
          <w:p w:rsidR="007E75F0" w:rsidRPr="007E75F0" w:rsidRDefault="007E75F0" w:rsidP="00A94D6D">
            <w:pPr>
              <w:pStyle w:val="SingleTxtG"/>
              <w:spacing w:before="40" w:after="40" w:line="220" w:lineRule="exact"/>
              <w:ind w:left="0" w:right="0"/>
              <w:jc w:val="right"/>
              <w:rPr>
                <w:sz w:val="18"/>
              </w:rPr>
            </w:pPr>
          </w:p>
        </w:tc>
        <w:tc>
          <w:tcPr>
            <w:tcW w:w="967" w:type="dxa"/>
            <w:tcBorders>
              <w:bottom w:val="single" w:sz="12" w:space="0" w:color="auto"/>
            </w:tcBorders>
            <w:shd w:val="clear" w:color="auto" w:fill="auto"/>
          </w:tcPr>
          <w:p w:rsidR="007E75F0" w:rsidRPr="007E75F0" w:rsidRDefault="009229E8" w:rsidP="00A94D6D">
            <w:pPr>
              <w:pStyle w:val="SingleTxtG"/>
              <w:spacing w:before="40" w:after="40" w:line="220" w:lineRule="exact"/>
              <w:ind w:left="0" w:right="0"/>
              <w:jc w:val="right"/>
              <w:rPr>
                <w:sz w:val="18"/>
              </w:rPr>
            </w:pPr>
            <w:r>
              <w:rPr>
                <w:sz w:val="18"/>
              </w:rPr>
              <w:t>93 260</w:t>
            </w:r>
          </w:p>
        </w:tc>
        <w:tc>
          <w:tcPr>
            <w:tcW w:w="968" w:type="dxa"/>
            <w:tcBorders>
              <w:bottom w:val="single" w:sz="12" w:space="0" w:color="auto"/>
            </w:tcBorders>
            <w:shd w:val="clear" w:color="auto" w:fill="auto"/>
          </w:tcPr>
          <w:p w:rsidR="007E75F0" w:rsidRPr="007E75F0" w:rsidRDefault="009229E8" w:rsidP="00A94D6D">
            <w:pPr>
              <w:pStyle w:val="SingleTxtG"/>
              <w:spacing w:before="40" w:after="40" w:line="220" w:lineRule="exact"/>
              <w:ind w:left="0" w:right="0"/>
              <w:jc w:val="right"/>
              <w:rPr>
                <w:sz w:val="18"/>
              </w:rPr>
            </w:pPr>
            <w:r>
              <w:rPr>
                <w:sz w:val="18"/>
              </w:rPr>
              <w:t>0,9</w:t>
            </w:r>
          </w:p>
        </w:tc>
      </w:tr>
    </w:tbl>
    <w:p w:rsidR="001952D0" w:rsidRPr="003B69E2" w:rsidRDefault="001952D0" w:rsidP="007E75F0">
      <w:pPr>
        <w:pStyle w:val="SingleTxtG"/>
        <w:spacing w:before="120" w:after="240"/>
        <w:ind w:left="1304"/>
        <w:jc w:val="left"/>
        <w:rPr>
          <w:sz w:val="18"/>
          <w:szCs w:val="18"/>
        </w:rPr>
      </w:pPr>
      <w:r w:rsidRPr="003B69E2">
        <w:rPr>
          <w:i/>
          <w:sz w:val="18"/>
          <w:szCs w:val="18"/>
        </w:rPr>
        <w:t>Fuente:</w:t>
      </w:r>
      <w:r w:rsidRPr="003B69E2">
        <w:rPr>
          <w:sz w:val="18"/>
          <w:szCs w:val="18"/>
        </w:rPr>
        <w:t xml:space="preserve"> INEC</w:t>
      </w:r>
      <w:r w:rsidR="007E75F0" w:rsidRPr="003B69E2">
        <w:rPr>
          <w:sz w:val="18"/>
          <w:szCs w:val="18"/>
        </w:rPr>
        <w:t>.</w:t>
      </w:r>
    </w:p>
    <w:p w:rsidR="001952D0" w:rsidRDefault="001952D0" w:rsidP="001952D0">
      <w:pPr>
        <w:pStyle w:val="SingleTxtG"/>
      </w:pPr>
      <w:r w:rsidRPr="001952D0">
        <w:t>15.</w:t>
      </w:r>
      <w:r w:rsidRPr="001952D0">
        <w:tab/>
        <w:t>También se puede proyectar al 2010 la población urbana y rural desagregada por grupos de edad y s</w:t>
      </w:r>
      <w:r w:rsidR="007E75F0">
        <w:t>exo en base al siguiente cuadro.</w:t>
      </w:r>
    </w:p>
    <w:p w:rsidR="007E75F0" w:rsidRDefault="007E75F0" w:rsidP="007E75F0">
      <w:pPr>
        <w:pStyle w:val="Heading1"/>
      </w:pPr>
      <w:r>
        <w:t xml:space="preserve">Cuadro </w:t>
      </w:r>
      <w:r w:rsidR="009229E8">
        <w:t>4</w:t>
      </w:r>
    </w:p>
    <w:p w:rsidR="007E75F0" w:rsidRPr="00397CFD" w:rsidRDefault="007E75F0" w:rsidP="007E75F0">
      <w:pPr>
        <w:pStyle w:val="SingleTxtG"/>
        <w:keepNext/>
        <w:rPr>
          <w:b/>
        </w:rPr>
      </w:pPr>
      <w:r w:rsidRPr="00397CFD">
        <w:rPr>
          <w:b/>
        </w:rPr>
        <w:t xml:space="preserve">Población </w:t>
      </w:r>
      <w:r>
        <w:rPr>
          <w:b/>
        </w:rPr>
        <w:t xml:space="preserve">rural y urbana por grupos de edad y sexo </w:t>
      </w:r>
      <w:r w:rsidRPr="00397CFD">
        <w:rPr>
          <w:b/>
        </w:rPr>
        <w:t>20</w:t>
      </w:r>
      <w:r>
        <w:rPr>
          <w:b/>
        </w:rPr>
        <w:t>1</w:t>
      </w:r>
      <w:r w:rsidRPr="00397CFD">
        <w:rPr>
          <w:b/>
        </w:rPr>
        <w:t>0</w:t>
      </w:r>
    </w:p>
    <w:tbl>
      <w:tblPr>
        <w:tblStyle w:val="TableGrid"/>
        <w:tblW w:w="835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900"/>
        <w:gridCol w:w="1268"/>
        <w:gridCol w:w="984"/>
        <w:gridCol w:w="984"/>
        <w:gridCol w:w="984"/>
        <w:gridCol w:w="984"/>
        <w:gridCol w:w="984"/>
      </w:tblGrid>
      <w:tr w:rsidR="007E75F0" w:rsidRPr="00BC1EA9" w:rsidTr="00A94D6D">
        <w:tc>
          <w:tcPr>
            <w:tcW w:w="1266" w:type="dxa"/>
            <w:tcBorders>
              <w:top w:val="single" w:sz="4" w:space="0" w:color="auto"/>
              <w:bottom w:val="single" w:sz="12" w:space="0" w:color="auto"/>
            </w:tcBorders>
            <w:shd w:val="clear" w:color="auto" w:fill="auto"/>
            <w:vAlign w:val="bottom"/>
          </w:tcPr>
          <w:p w:rsidR="007E75F0" w:rsidRPr="00BC1EA9" w:rsidRDefault="007E75F0" w:rsidP="00A94D6D">
            <w:pPr>
              <w:pStyle w:val="SingleTxtG"/>
              <w:spacing w:before="80" w:after="80" w:line="200" w:lineRule="exact"/>
              <w:ind w:left="0" w:right="0"/>
              <w:jc w:val="left"/>
              <w:rPr>
                <w:i/>
                <w:sz w:val="16"/>
              </w:rPr>
            </w:pPr>
            <w:r>
              <w:rPr>
                <w:i/>
                <w:sz w:val="16"/>
              </w:rPr>
              <w:t>Sector</w:t>
            </w:r>
          </w:p>
        </w:tc>
        <w:tc>
          <w:tcPr>
            <w:tcW w:w="900" w:type="dxa"/>
            <w:tcBorders>
              <w:top w:val="single" w:sz="4" w:space="0" w:color="auto"/>
              <w:bottom w:val="single" w:sz="12" w:space="0" w:color="auto"/>
            </w:tcBorders>
          </w:tcPr>
          <w:p w:rsidR="007E75F0" w:rsidRDefault="007E75F0" w:rsidP="00A94D6D">
            <w:pPr>
              <w:pStyle w:val="SingleTxtG"/>
              <w:spacing w:before="80" w:after="80" w:line="200" w:lineRule="exact"/>
              <w:ind w:left="0" w:right="0"/>
              <w:jc w:val="left"/>
              <w:rPr>
                <w:i/>
                <w:sz w:val="16"/>
              </w:rPr>
            </w:pPr>
            <w:r>
              <w:rPr>
                <w:i/>
                <w:sz w:val="16"/>
              </w:rPr>
              <w:t>Sexo</w:t>
            </w:r>
          </w:p>
        </w:tc>
        <w:tc>
          <w:tcPr>
            <w:tcW w:w="1268" w:type="dxa"/>
            <w:tcBorders>
              <w:top w:val="single" w:sz="4" w:space="0" w:color="auto"/>
              <w:bottom w:val="single" w:sz="12" w:space="0" w:color="auto"/>
            </w:tcBorders>
            <w:shd w:val="clear" w:color="auto" w:fill="auto"/>
            <w:vAlign w:val="bottom"/>
          </w:tcPr>
          <w:p w:rsidR="007E75F0" w:rsidRPr="00BC1EA9" w:rsidRDefault="007E75F0" w:rsidP="00A94D6D">
            <w:pPr>
              <w:pStyle w:val="SingleTxtG"/>
              <w:spacing w:before="80" w:after="80" w:line="200" w:lineRule="exact"/>
              <w:ind w:left="0" w:right="0"/>
              <w:jc w:val="right"/>
              <w:rPr>
                <w:i/>
                <w:sz w:val="16"/>
              </w:rPr>
            </w:pPr>
            <w:r>
              <w:rPr>
                <w:i/>
                <w:sz w:val="16"/>
              </w:rPr>
              <w:t>0 a 19</w:t>
            </w:r>
          </w:p>
        </w:tc>
        <w:tc>
          <w:tcPr>
            <w:tcW w:w="984" w:type="dxa"/>
            <w:tcBorders>
              <w:top w:val="single" w:sz="4" w:space="0" w:color="auto"/>
              <w:bottom w:val="single" w:sz="12" w:space="0" w:color="auto"/>
            </w:tcBorders>
            <w:shd w:val="clear" w:color="auto" w:fill="auto"/>
            <w:vAlign w:val="bottom"/>
          </w:tcPr>
          <w:p w:rsidR="007E75F0" w:rsidRPr="00BC1EA9" w:rsidRDefault="007E75F0" w:rsidP="00A94D6D">
            <w:pPr>
              <w:pStyle w:val="SingleTxtG"/>
              <w:spacing w:before="80" w:after="80" w:line="200" w:lineRule="exact"/>
              <w:ind w:left="0" w:right="0"/>
              <w:jc w:val="right"/>
              <w:rPr>
                <w:i/>
                <w:sz w:val="16"/>
              </w:rPr>
            </w:pPr>
            <w:r>
              <w:rPr>
                <w:i/>
                <w:sz w:val="16"/>
              </w:rPr>
              <w:t>20 a 39</w:t>
            </w:r>
          </w:p>
        </w:tc>
        <w:tc>
          <w:tcPr>
            <w:tcW w:w="984" w:type="dxa"/>
            <w:tcBorders>
              <w:top w:val="single" w:sz="4" w:space="0" w:color="auto"/>
              <w:bottom w:val="single" w:sz="12" w:space="0" w:color="auto"/>
            </w:tcBorders>
            <w:shd w:val="clear" w:color="auto" w:fill="auto"/>
            <w:vAlign w:val="bottom"/>
          </w:tcPr>
          <w:p w:rsidR="007E75F0" w:rsidRPr="00BC1EA9" w:rsidRDefault="007E75F0" w:rsidP="00A94D6D">
            <w:pPr>
              <w:pStyle w:val="SingleTxtG"/>
              <w:spacing w:before="80" w:after="80" w:line="200" w:lineRule="exact"/>
              <w:ind w:left="0" w:right="0"/>
              <w:jc w:val="right"/>
              <w:rPr>
                <w:i/>
                <w:sz w:val="16"/>
              </w:rPr>
            </w:pPr>
            <w:r>
              <w:rPr>
                <w:i/>
                <w:sz w:val="16"/>
              </w:rPr>
              <w:t>40 a 59</w:t>
            </w:r>
          </w:p>
        </w:tc>
        <w:tc>
          <w:tcPr>
            <w:tcW w:w="984" w:type="dxa"/>
            <w:tcBorders>
              <w:top w:val="single" w:sz="4" w:space="0" w:color="auto"/>
              <w:bottom w:val="single" w:sz="12" w:space="0" w:color="auto"/>
            </w:tcBorders>
            <w:shd w:val="clear" w:color="auto" w:fill="auto"/>
            <w:vAlign w:val="bottom"/>
          </w:tcPr>
          <w:p w:rsidR="007E75F0" w:rsidRPr="00BC1EA9" w:rsidRDefault="007E75F0" w:rsidP="00A94D6D">
            <w:pPr>
              <w:pStyle w:val="SingleTxtG"/>
              <w:spacing w:before="80" w:after="80" w:line="200" w:lineRule="exact"/>
              <w:ind w:left="0" w:right="0"/>
              <w:jc w:val="right"/>
              <w:rPr>
                <w:i/>
                <w:sz w:val="16"/>
              </w:rPr>
            </w:pPr>
            <w:r>
              <w:rPr>
                <w:i/>
                <w:sz w:val="16"/>
              </w:rPr>
              <w:t>60 a 79</w:t>
            </w:r>
          </w:p>
        </w:tc>
        <w:tc>
          <w:tcPr>
            <w:tcW w:w="984" w:type="dxa"/>
            <w:tcBorders>
              <w:top w:val="single" w:sz="4" w:space="0" w:color="auto"/>
              <w:bottom w:val="single" w:sz="12" w:space="0" w:color="auto"/>
            </w:tcBorders>
            <w:shd w:val="clear" w:color="auto" w:fill="auto"/>
            <w:vAlign w:val="bottom"/>
          </w:tcPr>
          <w:p w:rsidR="007E75F0" w:rsidRPr="00BC1EA9" w:rsidRDefault="007E75F0" w:rsidP="00A94D6D">
            <w:pPr>
              <w:pStyle w:val="SingleTxtG"/>
              <w:spacing w:before="80" w:after="80" w:line="200" w:lineRule="exact"/>
              <w:ind w:left="0" w:right="0"/>
              <w:jc w:val="right"/>
              <w:rPr>
                <w:i/>
                <w:sz w:val="16"/>
              </w:rPr>
            </w:pPr>
            <w:r>
              <w:rPr>
                <w:i/>
                <w:sz w:val="16"/>
              </w:rPr>
              <w:t>80 y más</w:t>
            </w:r>
          </w:p>
        </w:tc>
        <w:tc>
          <w:tcPr>
            <w:tcW w:w="984" w:type="dxa"/>
            <w:tcBorders>
              <w:top w:val="single" w:sz="4" w:space="0" w:color="auto"/>
              <w:bottom w:val="single" w:sz="12" w:space="0" w:color="auto"/>
            </w:tcBorders>
            <w:shd w:val="clear" w:color="auto" w:fill="auto"/>
            <w:vAlign w:val="bottom"/>
          </w:tcPr>
          <w:p w:rsidR="007E75F0" w:rsidRPr="00BC1EA9" w:rsidRDefault="007E75F0" w:rsidP="00A94D6D">
            <w:pPr>
              <w:pStyle w:val="SingleTxtG"/>
              <w:spacing w:before="80" w:after="80" w:line="200" w:lineRule="exact"/>
              <w:ind w:left="0" w:right="0"/>
              <w:jc w:val="right"/>
              <w:rPr>
                <w:i/>
                <w:sz w:val="16"/>
              </w:rPr>
            </w:pPr>
            <w:r>
              <w:rPr>
                <w:i/>
                <w:sz w:val="16"/>
              </w:rPr>
              <w:t>Total</w:t>
            </w:r>
          </w:p>
        </w:tc>
      </w:tr>
      <w:tr w:rsidR="007E75F0" w:rsidRPr="00BC1EA9" w:rsidTr="00A94D6D">
        <w:tc>
          <w:tcPr>
            <w:tcW w:w="1266" w:type="dxa"/>
            <w:tcBorders>
              <w:top w:val="single" w:sz="12" w:space="0" w:color="auto"/>
            </w:tcBorders>
            <w:shd w:val="clear" w:color="auto" w:fill="auto"/>
          </w:tcPr>
          <w:p w:rsidR="007E75F0" w:rsidRPr="00251A23" w:rsidRDefault="007E75F0" w:rsidP="00A94D6D">
            <w:pPr>
              <w:pStyle w:val="SingleTxtG"/>
              <w:spacing w:before="40" w:after="40" w:line="220" w:lineRule="exact"/>
              <w:ind w:left="0" w:right="0"/>
              <w:jc w:val="left"/>
              <w:rPr>
                <w:sz w:val="18"/>
                <w:szCs w:val="18"/>
              </w:rPr>
            </w:pPr>
            <w:r w:rsidRPr="00251A23">
              <w:rPr>
                <w:sz w:val="18"/>
                <w:szCs w:val="18"/>
              </w:rPr>
              <w:t>Urbano</w:t>
            </w:r>
          </w:p>
        </w:tc>
        <w:tc>
          <w:tcPr>
            <w:tcW w:w="900" w:type="dxa"/>
            <w:tcBorders>
              <w:top w:val="single" w:sz="12" w:space="0" w:color="auto"/>
            </w:tcBorders>
          </w:tcPr>
          <w:p w:rsidR="007E75F0" w:rsidRPr="00397CFD" w:rsidRDefault="007E75F0" w:rsidP="00A94D6D">
            <w:pPr>
              <w:pStyle w:val="SingleTxtG"/>
              <w:spacing w:before="40" w:after="40" w:line="220" w:lineRule="exact"/>
              <w:ind w:left="0" w:right="0"/>
              <w:jc w:val="left"/>
              <w:rPr>
                <w:sz w:val="18"/>
              </w:rPr>
            </w:pPr>
            <w:r>
              <w:rPr>
                <w:sz w:val="18"/>
              </w:rPr>
              <w:t>Femenino</w:t>
            </w:r>
          </w:p>
        </w:tc>
        <w:tc>
          <w:tcPr>
            <w:tcW w:w="1268" w:type="dxa"/>
            <w:tcBorders>
              <w:top w:val="single" w:sz="12" w:space="0" w:color="auto"/>
            </w:tcBorders>
            <w:shd w:val="clear" w:color="auto" w:fill="auto"/>
            <w:vAlign w:val="bottom"/>
          </w:tcPr>
          <w:p w:rsidR="007E75F0" w:rsidRPr="007E75F0" w:rsidRDefault="007E75F0" w:rsidP="00A94D6D">
            <w:pPr>
              <w:pStyle w:val="SingleTxtG"/>
              <w:spacing w:before="40" w:after="40" w:line="220" w:lineRule="exact"/>
              <w:ind w:left="0" w:right="0"/>
              <w:jc w:val="right"/>
              <w:rPr>
                <w:sz w:val="18"/>
              </w:rPr>
            </w:pPr>
            <w:r w:rsidRPr="007E75F0">
              <w:rPr>
                <w:sz w:val="18"/>
              </w:rPr>
              <w:t>1</w:t>
            </w:r>
            <w:r>
              <w:rPr>
                <w:sz w:val="18"/>
              </w:rPr>
              <w:t xml:space="preserve"> </w:t>
            </w:r>
            <w:r w:rsidRPr="007E75F0">
              <w:rPr>
                <w:sz w:val="18"/>
              </w:rPr>
              <w:t>761</w:t>
            </w:r>
            <w:r>
              <w:rPr>
                <w:sz w:val="18"/>
              </w:rPr>
              <w:t xml:space="preserve"> </w:t>
            </w:r>
            <w:r w:rsidRPr="007E75F0">
              <w:rPr>
                <w:sz w:val="18"/>
              </w:rPr>
              <w:t>747</w:t>
            </w:r>
          </w:p>
        </w:tc>
        <w:tc>
          <w:tcPr>
            <w:tcW w:w="984" w:type="dxa"/>
            <w:tcBorders>
              <w:top w:val="single" w:sz="12" w:space="0" w:color="auto"/>
            </w:tcBorders>
            <w:shd w:val="clear" w:color="auto" w:fill="auto"/>
            <w:vAlign w:val="bottom"/>
          </w:tcPr>
          <w:p w:rsidR="007E75F0" w:rsidRPr="007E75F0" w:rsidRDefault="007E75F0" w:rsidP="00A94D6D">
            <w:pPr>
              <w:pStyle w:val="SingleTxtG"/>
              <w:spacing w:before="40" w:after="40" w:line="220" w:lineRule="exact"/>
              <w:ind w:left="0" w:right="0"/>
              <w:jc w:val="right"/>
              <w:rPr>
                <w:sz w:val="18"/>
              </w:rPr>
            </w:pPr>
            <w:r w:rsidRPr="007E75F0">
              <w:rPr>
                <w:sz w:val="18"/>
              </w:rPr>
              <w:t>1</w:t>
            </w:r>
            <w:r>
              <w:rPr>
                <w:sz w:val="18"/>
              </w:rPr>
              <w:t xml:space="preserve"> </w:t>
            </w:r>
            <w:r w:rsidRPr="007E75F0">
              <w:rPr>
                <w:sz w:val="18"/>
              </w:rPr>
              <w:t>620</w:t>
            </w:r>
            <w:r>
              <w:rPr>
                <w:sz w:val="18"/>
              </w:rPr>
              <w:t xml:space="preserve"> </w:t>
            </w:r>
            <w:r w:rsidRPr="007E75F0">
              <w:rPr>
                <w:sz w:val="18"/>
              </w:rPr>
              <w:t>276</w:t>
            </w:r>
          </w:p>
        </w:tc>
        <w:tc>
          <w:tcPr>
            <w:tcW w:w="984" w:type="dxa"/>
            <w:tcBorders>
              <w:top w:val="single" w:sz="12" w:space="0" w:color="auto"/>
            </w:tcBorders>
            <w:shd w:val="clear" w:color="auto" w:fill="auto"/>
            <w:vAlign w:val="bottom"/>
          </w:tcPr>
          <w:p w:rsidR="007E75F0" w:rsidRPr="007E75F0" w:rsidRDefault="007E75F0" w:rsidP="00A94D6D">
            <w:pPr>
              <w:pStyle w:val="SingleTxtG"/>
              <w:spacing w:before="40" w:after="40" w:line="220" w:lineRule="exact"/>
              <w:ind w:left="0" w:right="0"/>
              <w:jc w:val="right"/>
              <w:rPr>
                <w:sz w:val="18"/>
              </w:rPr>
            </w:pPr>
            <w:r w:rsidRPr="007E75F0">
              <w:rPr>
                <w:sz w:val="18"/>
              </w:rPr>
              <w:t>919</w:t>
            </w:r>
            <w:r>
              <w:rPr>
                <w:sz w:val="18"/>
              </w:rPr>
              <w:t xml:space="preserve"> </w:t>
            </w:r>
            <w:r w:rsidRPr="007E75F0">
              <w:rPr>
                <w:sz w:val="18"/>
              </w:rPr>
              <w:t>337</w:t>
            </w:r>
          </w:p>
        </w:tc>
        <w:tc>
          <w:tcPr>
            <w:tcW w:w="984" w:type="dxa"/>
            <w:tcBorders>
              <w:top w:val="single" w:sz="12" w:space="0" w:color="auto"/>
            </w:tcBorders>
            <w:shd w:val="clear" w:color="auto" w:fill="auto"/>
            <w:vAlign w:val="bottom"/>
          </w:tcPr>
          <w:p w:rsidR="007E75F0" w:rsidRPr="007E75F0" w:rsidRDefault="007E75F0" w:rsidP="00A94D6D">
            <w:pPr>
              <w:pStyle w:val="SingleTxtG"/>
              <w:spacing w:before="40" w:after="40" w:line="220" w:lineRule="exact"/>
              <w:ind w:left="0" w:right="0"/>
              <w:jc w:val="right"/>
              <w:rPr>
                <w:sz w:val="18"/>
              </w:rPr>
            </w:pPr>
            <w:r w:rsidRPr="007E75F0">
              <w:rPr>
                <w:sz w:val="18"/>
              </w:rPr>
              <w:t>374</w:t>
            </w:r>
            <w:r>
              <w:rPr>
                <w:sz w:val="18"/>
              </w:rPr>
              <w:t xml:space="preserve"> </w:t>
            </w:r>
            <w:r w:rsidRPr="007E75F0">
              <w:rPr>
                <w:sz w:val="18"/>
              </w:rPr>
              <w:t>402</w:t>
            </w:r>
          </w:p>
        </w:tc>
        <w:tc>
          <w:tcPr>
            <w:tcW w:w="984" w:type="dxa"/>
            <w:tcBorders>
              <w:top w:val="single" w:sz="12" w:space="0" w:color="auto"/>
            </w:tcBorders>
            <w:shd w:val="clear" w:color="auto" w:fill="auto"/>
            <w:vAlign w:val="bottom"/>
          </w:tcPr>
          <w:p w:rsidR="007E75F0" w:rsidRPr="007E75F0" w:rsidRDefault="007E75F0" w:rsidP="00A94D6D">
            <w:pPr>
              <w:pStyle w:val="SingleTxtG"/>
              <w:spacing w:before="40" w:after="40" w:line="220" w:lineRule="exact"/>
              <w:ind w:left="0" w:right="0"/>
              <w:jc w:val="right"/>
              <w:rPr>
                <w:sz w:val="18"/>
              </w:rPr>
            </w:pPr>
            <w:r w:rsidRPr="007E75F0">
              <w:rPr>
                <w:sz w:val="18"/>
              </w:rPr>
              <w:t>62</w:t>
            </w:r>
            <w:r>
              <w:rPr>
                <w:sz w:val="18"/>
              </w:rPr>
              <w:t xml:space="preserve"> </w:t>
            </w:r>
            <w:r w:rsidRPr="007E75F0">
              <w:rPr>
                <w:sz w:val="18"/>
              </w:rPr>
              <w:t>971</w:t>
            </w:r>
          </w:p>
        </w:tc>
        <w:tc>
          <w:tcPr>
            <w:tcW w:w="984" w:type="dxa"/>
            <w:tcBorders>
              <w:top w:val="single" w:sz="12" w:space="0" w:color="auto"/>
            </w:tcBorders>
            <w:shd w:val="clear" w:color="auto" w:fill="auto"/>
            <w:vAlign w:val="bottom"/>
          </w:tcPr>
          <w:p w:rsidR="007E75F0" w:rsidRPr="007E75F0" w:rsidRDefault="007E75F0" w:rsidP="00A94D6D">
            <w:pPr>
              <w:pStyle w:val="SingleTxtG"/>
              <w:spacing w:before="40" w:after="40" w:line="220" w:lineRule="exact"/>
              <w:ind w:left="0" w:right="0"/>
              <w:jc w:val="right"/>
              <w:rPr>
                <w:sz w:val="18"/>
              </w:rPr>
            </w:pPr>
            <w:r w:rsidRPr="007E75F0">
              <w:rPr>
                <w:sz w:val="18"/>
              </w:rPr>
              <w:t>4</w:t>
            </w:r>
            <w:r>
              <w:rPr>
                <w:sz w:val="18"/>
              </w:rPr>
              <w:t xml:space="preserve"> </w:t>
            </w:r>
            <w:r w:rsidRPr="007E75F0">
              <w:rPr>
                <w:sz w:val="18"/>
              </w:rPr>
              <w:t>738</w:t>
            </w:r>
            <w:r>
              <w:rPr>
                <w:sz w:val="18"/>
              </w:rPr>
              <w:t xml:space="preserve"> </w:t>
            </w:r>
            <w:r w:rsidRPr="007E75F0">
              <w:rPr>
                <w:sz w:val="18"/>
              </w:rPr>
              <w:t>733</w:t>
            </w:r>
          </w:p>
        </w:tc>
      </w:tr>
      <w:tr w:rsidR="007E75F0" w:rsidRPr="00BC1EA9" w:rsidTr="00A94D6D">
        <w:tc>
          <w:tcPr>
            <w:tcW w:w="1266" w:type="dxa"/>
            <w:shd w:val="clear" w:color="auto" w:fill="auto"/>
          </w:tcPr>
          <w:p w:rsidR="007E75F0" w:rsidRPr="00251A23" w:rsidRDefault="007E75F0" w:rsidP="00A94D6D">
            <w:pPr>
              <w:pStyle w:val="SingleTxtG"/>
              <w:spacing w:before="40" w:after="40" w:line="220" w:lineRule="exact"/>
              <w:ind w:left="0" w:right="0"/>
              <w:jc w:val="left"/>
              <w:rPr>
                <w:sz w:val="18"/>
                <w:szCs w:val="18"/>
              </w:rPr>
            </w:pPr>
          </w:p>
        </w:tc>
        <w:tc>
          <w:tcPr>
            <w:tcW w:w="900" w:type="dxa"/>
          </w:tcPr>
          <w:p w:rsidR="007E75F0" w:rsidRPr="00397CFD" w:rsidRDefault="007E75F0" w:rsidP="00A94D6D">
            <w:pPr>
              <w:pStyle w:val="SingleTxtG"/>
              <w:spacing w:before="40" w:after="40" w:line="220" w:lineRule="exact"/>
              <w:ind w:left="0" w:right="0"/>
              <w:jc w:val="left"/>
              <w:rPr>
                <w:sz w:val="18"/>
              </w:rPr>
            </w:pPr>
            <w:r>
              <w:rPr>
                <w:sz w:val="18"/>
              </w:rPr>
              <w:t>Masculino</w:t>
            </w:r>
          </w:p>
        </w:tc>
        <w:tc>
          <w:tcPr>
            <w:tcW w:w="1268" w:type="dxa"/>
            <w:shd w:val="clear" w:color="auto" w:fill="auto"/>
            <w:vAlign w:val="bottom"/>
          </w:tcPr>
          <w:p w:rsidR="007E75F0" w:rsidRPr="007E75F0" w:rsidRDefault="007E75F0" w:rsidP="00A94D6D">
            <w:pPr>
              <w:pStyle w:val="SingleTxtG"/>
              <w:spacing w:before="40" w:after="40" w:line="220" w:lineRule="exact"/>
              <w:ind w:left="0" w:right="0"/>
              <w:jc w:val="right"/>
              <w:rPr>
                <w:sz w:val="18"/>
              </w:rPr>
            </w:pPr>
            <w:r w:rsidRPr="007E75F0">
              <w:rPr>
                <w:sz w:val="18"/>
              </w:rPr>
              <w:t>1</w:t>
            </w:r>
            <w:r>
              <w:rPr>
                <w:sz w:val="18"/>
              </w:rPr>
              <w:t xml:space="preserve"> </w:t>
            </w:r>
            <w:r w:rsidRPr="007E75F0">
              <w:rPr>
                <w:sz w:val="18"/>
              </w:rPr>
              <w:t>825</w:t>
            </w:r>
            <w:r>
              <w:rPr>
                <w:sz w:val="18"/>
              </w:rPr>
              <w:t xml:space="preserve"> </w:t>
            </w:r>
            <w:r w:rsidRPr="007E75F0">
              <w:rPr>
                <w:sz w:val="18"/>
              </w:rPr>
              <w:t>199</w:t>
            </w:r>
          </w:p>
        </w:tc>
        <w:tc>
          <w:tcPr>
            <w:tcW w:w="984" w:type="dxa"/>
            <w:shd w:val="clear" w:color="auto" w:fill="auto"/>
            <w:vAlign w:val="bottom"/>
          </w:tcPr>
          <w:p w:rsidR="007E75F0" w:rsidRPr="007E75F0" w:rsidRDefault="007E75F0" w:rsidP="00A94D6D">
            <w:pPr>
              <w:pStyle w:val="SingleTxtG"/>
              <w:spacing w:before="40" w:after="40" w:line="220" w:lineRule="exact"/>
              <w:ind w:left="0" w:right="0"/>
              <w:jc w:val="right"/>
              <w:rPr>
                <w:sz w:val="18"/>
              </w:rPr>
            </w:pPr>
            <w:r w:rsidRPr="007E75F0">
              <w:rPr>
                <w:sz w:val="18"/>
              </w:rPr>
              <w:t>1</w:t>
            </w:r>
            <w:r>
              <w:rPr>
                <w:sz w:val="18"/>
              </w:rPr>
              <w:t xml:space="preserve"> </w:t>
            </w:r>
            <w:r w:rsidRPr="007E75F0">
              <w:rPr>
                <w:sz w:val="18"/>
              </w:rPr>
              <w:t>602</w:t>
            </w:r>
            <w:r>
              <w:rPr>
                <w:sz w:val="18"/>
              </w:rPr>
              <w:t xml:space="preserve"> </w:t>
            </w:r>
            <w:r w:rsidRPr="007E75F0">
              <w:rPr>
                <w:sz w:val="18"/>
              </w:rPr>
              <w:t>133</w:t>
            </w:r>
          </w:p>
        </w:tc>
        <w:tc>
          <w:tcPr>
            <w:tcW w:w="984" w:type="dxa"/>
            <w:shd w:val="clear" w:color="auto" w:fill="auto"/>
            <w:vAlign w:val="bottom"/>
          </w:tcPr>
          <w:p w:rsidR="007E75F0" w:rsidRPr="007E75F0" w:rsidRDefault="007E75F0" w:rsidP="00A94D6D">
            <w:pPr>
              <w:pStyle w:val="SingleTxtG"/>
              <w:spacing w:before="40" w:after="40" w:line="220" w:lineRule="exact"/>
              <w:ind w:left="0" w:right="0"/>
              <w:jc w:val="right"/>
              <w:rPr>
                <w:sz w:val="18"/>
              </w:rPr>
            </w:pPr>
            <w:r w:rsidRPr="007E75F0">
              <w:rPr>
                <w:sz w:val="18"/>
              </w:rPr>
              <w:t>879</w:t>
            </w:r>
            <w:r>
              <w:rPr>
                <w:sz w:val="18"/>
              </w:rPr>
              <w:t xml:space="preserve"> </w:t>
            </w:r>
            <w:r w:rsidRPr="007E75F0">
              <w:rPr>
                <w:sz w:val="18"/>
              </w:rPr>
              <w:t>864</w:t>
            </w:r>
          </w:p>
        </w:tc>
        <w:tc>
          <w:tcPr>
            <w:tcW w:w="984" w:type="dxa"/>
            <w:shd w:val="clear" w:color="auto" w:fill="auto"/>
            <w:vAlign w:val="bottom"/>
          </w:tcPr>
          <w:p w:rsidR="007E75F0" w:rsidRPr="007E75F0" w:rsidRDefault="007E75F0" w:rsidP="00A94D6D">
            <w:pPr>
              <w:pStyle w:val="SingleTxtG"/>
              <w:spacing w:before="40" w:after="40" w:line="220" w:lineRule="exact"/>
              <w:ind w:left="0" w:right="0"/>
              <w:jc w:val="right"/>
              <w:rPr>
                <w:sz w:val="18"/>
              </w:rPr>
            </w:pPr>
            <w:r w:rsidRPr="007E75F0">
              <w:rPr>
                <w:sz w:val="18"/>
              </w:rPr>
              <w:t>319</w:t>
            </w:r>
            <w:r>
              <w:rPr>
                <w:sz w:val="18"/>
              </w:rPr>
              <w:t xml:space="preserve"> </w:t>
            </w:r>
            <w:r w:rsidRPr="007E75F0">
              <w:rPr>
                <w:sz w:val="18"/>
              </w:rPr>
              <w:t>739</w:t>
            </w:r>
          </w:p>
        </w:tc>
        <w:tc>
          <w:tcPr>
            <w:tcW w:w="984" w:type="dxa"/>
            <w:shd w:val="clear" w:color="auto" w:fill="auto"/>
            <w:vAlign w:val="bottom"/>
          </w:tcPr>
          <w:p w:rsidR="007E75F0" w:rsidRPr="007E75F0" w:rsidRDefault="007E75F0" w:rsidP="00A94D6D">
            <w:pPr>
              <w:pStyle w:val="SingleTxtG"/>
              <w:spacing w:before="40" w:after="40" w:line="220" w:lineRule="exact"/>
              <w:ind w:left="0" w:right="0"/>
              <w:jc w:val="right"/>
              <w:rPr>
                <w:sz w:val="18"/>
              </w:rPr>
            </w:pPr>
            <w:r w:rsidRPr="007E75F0">
              <w:rPr>
                <w:sz w:val="18"/>
              </w:rPr>
              <w:t>44</w:t>
            </w:r>
            <w:r>
              <w:rPr>
                <w:sz w:val="18"/>
              </w:rPr>
              <w:t xml:space="preserve"> </w:t>
            </w:r>
            <w:r w:rsidRPr="007E75F0">
              <w:rPr>
                <w:sz w:val="18"/>
              </w:rPr>
              <w:t>813</w:t>
            </w:r>
          </w:p>
        </w:tc>
        <w:tc>
          <w:tcPr>
            <w:tcW w:w="984" w:type="dxa"/>
            <w:shd w:val="clear" w:color="auto" w:fill="auto"/>
            <w:vAlign w:val="bottom"/>
          </w:tcPr>
          <w:p w:rsidR="007E75F0" w:rsidRPr="007E75F0" w:rsidRDefault="007E75F0" w:rsidP="00A94D6D">
            <w:pPr>
              <w:pStyle w:val="SingleTxtG"/>
              <w:spacing w:before="40" w:after="40" w:line="220" w:lineRule="exact"/>
              <w:ind w:left="0" w:right="0"/>
              <w:jc w:val="right"/>
              <w:rPr>
                <w:sz w:val="18"/>
              </w:rPr>
            </w:pPr>
            <w:r w:rsidRPr="007E75F0">
              <w:rPr>
                <w:sz w:val="18"/>
              </w:rPr>
              <w:t>4</w:t>
            </w:r>
            <w:r>
              <w:rPr>
                <w:sz w:val="18"/>
              </w:rPr>
              <w:t xml:space="preserve"> </w:t>
            </w:r>
            <w:r w:rsidRPr="007E75F0">
              <w:rPr>
                <w:sz w:val="18"/>
              </w:rPr>
              <w:t>671</w:t>
            </w:r>
            <w:r>
              <w:rPr>
                <w:sz w:val="18"/>
              </w:rPr>
              <w:t xml:space="preserve"> </w:t>
            </w:r>
            <w:r w:rsidRPr="007E75F0">
              <w:rPr>
                <w:sz w:val="18"/>
              </w:rPr>
              <w:t>748</w:t>
            </w:r>
          </w:p>
        </w:tc>
      </w:tr>
      <w:tr w:rsidR="007E75F0" w:rsidRPr="00BC1EA9" w:rsidTr="00A94D6D">
        <w:tc>
          <w:tcPr>
            <w:tcW w:w="1266" w:type="dxa"/>
            <w:shd w:val="clear" w:color="auto" w:fill="auto"/>
          </w:tcPr>
          <w:p w:rsidR="007E75F0" w:rsidRPr="00251A23" w:rsidRDefault="007E75F0" w:rsidP="00A94D6D">
            <w:pPr>
              <w:pStyle w:val="SingleTxtG"/>
              <w:spacing w:before="40" w:after="40" w:line="220" w:lineRule="exact"/>
              <w:ind w:left="0" w:right="0"/>
              <w:jc w:val="left"/>
              <w:rPr>
                <w:sz w:val="18"/>
                <w:szCs w:val="18"/>
              </w:rPr>
            </w:pPr>
            <w:r w:rsidRPr="00251A23">
              <w:rPr>
                <w:sz w:val="18"/>
                <w:szCs w:val="18"/>
              </w:rPr>
              <w:t>Rural</w:t>
            </w:r>
          </w:p>
        </w:tc>
        <w:tc>
          <w:tcPr>
            <w:tcW w:w="900" w:type="dxa"/>
          </w:tcPr>
          <w:p w:rsidR="007E75F0" w:rsidRPr="00397CFD" w:rsidRDefault="007E75F0" w:rsidP="00A94D6D">
            <w:pPr>
              <w:pStyle w:val="SingleTxtG"/>
              <w:spacing w:before="40" w:after="40" w:line="220" w:lineRule="exact"/>
              <w:ind w:left="0" w:right="0"/>
              <w:jc w:val="left"/>
              <w:rPr>
                <w:sz w:val="18"/>
              </w:rPr>
            </w:pPr>
            <w:r>
              <w:rPr>
                <w:sz w:val="18"/>
              </w:rPr>
              <w:t>Femenino</w:t>
            </w:r>
          </w:p>
        </w:tc>
        <w:tc>
          <w:tcPr>
            <w:tcW w:w="1268" w:type="dxa"/>
            <w:shd w:val="clear" w:color="auto" w:fill="auto"/>
            <w:vAlign w:val="bottom"/>
          </w:tcPr>
          <w:p w:rsidR="007E75F0" w:rsidRPr="007E75F0" w:rsidRDefault="007E75F0" w:rsidP="00A94D6D">
            <w:pPr>
              <w:pStyle w:val="SingleTxtG"/>
              <w:spacing w:before="40" w:after="40" w:line="220" w:lineRule="exact"/>
              <w:ind w:left="0" w:right="0"/>
              <w:jc w:val="right"/>
              <w:rPr>
                <w:sz w:val="18"/>
              </w:rPr>
            </w:pPr>
            <w:r w:rsidRPr="007E75F0">
              <w:rPr>
                <w:sz w:val="18"/>
              </w:rPr>
              <w:t>1</w:t>
            </w:r>
            <w:r>
              <w:rPr>
                <w:sz w:val="18"/>
              </w:rPr>
              <w:t xml:space="preserve"> </w:t>
            </w:r>
            <w:r w:rsidRPr="007E75F0">
              <w:rPr>
                <w:sz w:val="18"/>
              </w:rPr>
              <w:t>023</w:t>
            </w:r>
            <w:r>
              <w:rPr>
                <w:sz w:val="18"/>
              </w:rPr>
              <w:t xml:space="preserve"> </w:t>
            </w:r>
            <w:r w:rsidRPr="007E75F0">
              <w:rPr>
                <w:sz w:val="18"/>
              </w:rPr>
              <w:t>002</w:t>
            </w:r>
          </w:p>
        </w:tc>
        <w:tc>
          <w:tcPr>
            <w:tcW w:w="984" w:type="dxa"/>
            <w:shd w:val="clear" w:color="auto" w:fill="auto"/>
            <w:vAlign w:val="bottom"/>
          </w:tcPr>
          <w:p w:rsidR="007E75F0" w:rsidRPr="007E75F0" w:rsidRDefault="007E75F0" w:rsidP="00A94D6D">
            <w:pPr>
              <w:pStyle w:val="SingleTxtG"/>
              <w:spacing w:before="40" w:after="40" w:line="220" w:lineRule="exact"/>
              <w:ind w:left="0" w:right="0"/>
              <w:jc w:val="right"/>
              <w:rPr>
                <w:sz w:val="18"/>
              </w:rPr>
            </w:pPr>
            <w:r w:rsidRPr="007E75F0">
              <w:rPr>
                <w:sz w:val="18"/>
              </w:rPr>
              <w:t>624</w:t>
            </w:r>
            <w:r>
              <w:rPr>
                <w:sz w:val="18"/>
              </w:rPr>
              <w:t xml:space="preserve"> </w:t>
            </w:r>
            <w:r w:rsidRPr="007E75F0">
              <w:rPr>
                <w:sz w:val="18"/>
              </w:rPr>
              <w:t>653</w:t>
            </w:r>
          </w:p>
        </w:tc>
        <w:tc>
          <w:tcPr>
            <w:tcW w:w="984" w:type="dxa"/>
            <w:shd w:val="clear" w:color="auto" w:fill="auto"/>
            <w:vAlign w:val="bottom"/>
          </w:tcPr>
          <w:p w:rsidR="007E75F0" w:rsidRPr="007E75F0" w:rsidRDefault="007E75F0" w:rsidP="00A94D6D">
            <w:pPr>
              <w:pStyle w:val="SingleTxtG"/>
              <w:spacing w:before="40" w:after="40" w:line="220" w:lineRule="exact"/>
              <w:ind w:left="0" w:right="0"/>
              <w:jc w:val="right"/>
              <w:rPr>
                <w:sz w:val="18"/>
              </w:rPr>
            </w:pPr>
            <w:r w:rsidRPr="007E75F0">
              <w:rPr>
                <w:sz w:val="18"/>
              </w:rPr>
              <w:t>463</w:t>
            </w:r>
            <w:r>
              <w:rPr>
                <w:sz w:val="18"/>
              </w:rPr>
              <w:t xml:space="preserve"> </w:t>
            </w:r>
            <w:r w:rsidRPr="007E75F0">
              <w:rPr>
                <w:sz w:val="18"/>
              </w:rPr>
              <w:t>806</w:t>
            </w:r>
          </w:p>
        </w:tc>
        <w:tc>
          <w:tcPr>
            <w:tcW w:w="984" w:type="dxa"/>
            <w:shd w:val="clear" w:color="auto" w:fill="auto"/>
            <w:vAlign w:val="bottom"/>
          </w:tcPr>
          <w:p w:rsidR="007E75F0" w:rsidRPr="007E75F0" w:rsidRDefault="007E75F0" w:rsidP="00A94D6D">
            <w:pPr>
              <w:pStyle w:val="SingleTxtG"/>
              <w:spacing w:before="40" w:after="40" w:line="220" w:lineRule="exact"/>
              <w:ind w:left="0" w:right="0"/>
              <w:jc w:val="right"/>
              <w:rPr>
                <w:sz w:val="18"/>
              </w:rPr>
            </w:pPr>
            <w:r w:rsidRPr="007E75F0">
              <w:rPr>
                <w:sz w:val="18"/>
              </w:rPr>
              <w:t>204</w:t>
            </w:r>
            <w:r>
              <w:rPr>
                <w:sz w:val="18"/>
              </w:rPr>
              <w:t xml:space="preserve"> </w:t>
            </w:r>
            <w:r w:rsidRPr="007E75F0">
              <w:rPr>
                <w:sz w:val="18"/>
              </w:rPr>
              <w:t>069</w:t>
            </w:r>
          </w:p>
        </w:tc>
        <w:tc>
          <w:tcPr>
            <w:tcW w:w="984" w:type="dxa"/>
            <w:shd w:val="clear" w:color="auto" w:fill="auto"/>
            <w:vAlign w:val="bottom"/>
          </w:tcPr>
          <w:p w:rsidR="007E75F0" w:rsidRPr="007E75F0" w:rsidRDefault="007E75F0" w:rsidP="00A94D6D">
            <w:pPr>
              <w:pStyle w:val="SingleTxtG"/>
              <w:spacing w:before="40" w:after="40" w:line="220" w:lineRule="exact"/>
              <w:ind w:left="0" w:right="0"/>
              <w:jc w:val="right"/>
              <w:rPr>
                <w:sz w:val="18"/>
              </w:rPr>
            </w:pPr>
            <w:r w:rsidRPr="007E75F0">
              <w:rPr>
                <w:sz w:val="18"/>
              </w:rPr>
              <w:t>34</w:t>
            </w:r>
            <w:r>
              <w:rPr>
                <w:sz w:val="18"/>
              </w:rPr>
              <w:t xml:space="preserve"> </w:t>
            </w:r>
            <w:r w:rsidRPr="007E75F0">
              <w:rPr>
                <w:sz w:val="18"/>
              </w:rPr>
              <w:t>654</w:t>
            </w:r>
          </w:p>
        </w:tc>
        <w:tc>
          <w:tcPr>
            <w:tcW w:w="984" w:type="dxa"/>
            <w:shd w:val="clear" w:color="auto" w:fill="auto"/>
            <w:vAlign w:val="bottom"/>
          </w:tcPr>
          <w:p w:rsidR="007E75F0" w:rsidRPr="007E75F0" w:rsidRDefault="007E75F0" w:rsidP="00A94D6D">
            <w:pPr>
              <w:pStyle w:val="SingleTxtG"/>
              <w:spacing w:before="40" w:after="40" w:line="220" w:lineRule="exact"/>
              <w:ind w:left="0" w:right="0"/>
              <w:jc w:val="right"/>
              <w:rPr>
                <w:sz w:val="18"/>
              </w:rPr>
            </w:pPr>
            <w:r w:rsidRPr="007E75F0">
              <w:rPr>
                <w:sz w:val="18"/>
              </w:rPr>
              <w:t>2</w:t>
            </w:r>
            <w:r>
              <w:rPr>
                <w:sz w:val="18"/>
              </w:rPr>
              <w:t xml:space="preserve"> </w:t>
            </w:r>
            <w:r w:rsidRPr="007E75F0">
              <w:rPr>
                <w:sz w:val="18"/>
              </w:rPr>
              <w:t>350</w:t>
            </w:r>
            <w:r>
              <w:rPr>
                <w:sz w:val="18"/>
              </w:rPr>
              <w:t xml:space="preserve"> </w:t>
            </w:r>
            <w:r w:rsidRPr="007E75F0">
              <w:rPr>
                <w:sz w:val="18"/>
              </w:rPr>
              <w:t>184</w:t>
            </w:r>
          </w:p>
        </w:tc>
      </w:tr>
      <w:tr w:rsidR="007E75F0" w:rsidRPr="00BC1EA9" w:rsidTr="00A94D6D">
        <w:tc>
          <w:tcPr>
            <w:tcW w:w="1266" w:type="dxa"/>
            <w:tcBorders>
              <w:bottom w:val="single" w:sz="2" w:space="0" w:color="auto"/>
            </w:tcBorders>
            <w:shd w:val="clear" w:color="auto" w:fill="auto"/>
          </w:tcPr>
          <w:p w:rsidR="007E75F0" w:rsidRPr="00251A23" w:rsidRDefault="007E75F0" w:rsidP="00A94D6D">
            <w:pPr>
              <w:pStyle w:val="SingleTxtG"/>
              <w:spacing w:before="40" w:after="40" w:line="220" w:lineRule="exact"/>
              <w:ind w:left="0" w:right="0"/>
              <w:jc w:val="left"/>
              <w:rPr>
                <w:sz w:val="18"/>
                <w:szCs w:val="18"/>
              </w:rPr>
            </w:pPr>
          </w:p>
        </w:tc>
        <w:tc>
          <w:tcPr>
            <w:tcW w:w="900" w:type="dxa"/>
            <w:tcBorders>
              <w:bottom w:val="single" w:sz="2" w:space="0" w:color="auto"/>
            </w:tcBorders>
          </w:tcPr>
          <w:p w:rsidR="007E75F0" w:rsidRPr="00397CFD" w:rsidRDefault="007E75F0" w:rsidP="00A94D6D">
            <w:pPr>
              <w:pStyle w:val="SingleTxtG"/>
              <w:spacing w:before="40" w:after="40" w:line="220" w:lineRule="exact"/>
              <w:ind w:left="0" w:right="0"/>
              <w:jc w:val="left"/>
              <w:rPr>
                <w:sz w:val="18"/>
              </w:rPr>
            </w:pPr>
            <w:r>
              <w:rPr>
                <w:sz w:val="18"/>
              </w:rPr>
              <w:t>Masculino</w:t>
            </w:r>
          </w:p>
        </w:tc>
        <w:tc>
          <w:tcPr>
            <w:tcW w:w="1268" w:type="dxa"/>
            <w:tcBorders>
              <w:bottom w:val="single" w:sz="2" w:space="0" w:color="auto"/>
            </w:tcBorders>
            <w:shd w:val="clear" w:color="auto" w:fill="auto"/>
            <w:vAlign w:val="bottom"/>
          </w:tcPr>
          <w:p w:rsidR="007E75F0" w:rsidRPr="007E75F0" w:rsidRDefault="007E75F0" w:rsidP="00A94D6D">
            <w:pPr>
              <w:pStyle w:val="SingleTxtG"/>
              <w:spacing w:before="40" w:after="40" w:line="220" w:lineRule="exact"/>
              <w:ind w:left="0" w:right="0"/>
              <w:jc w:val="right"/>
              <w:rPr>
                <w:sz w:val="18"/>
              </w:rPr>
            </w:pPr>
            <w:r w:rsidRPr="007E75F0">
              <w:rPr>
                <w:sz w:val="18"/>
              </w:rPr>
              <w:t>1</w:t>
            </w:r>
            <w:r>
              <w:rPr>
                <w:sz w:val="18"/>
              </w:rPr>
              <w:t xml:space="preserve"> </w:t>
            </w:r>
            <w:r w:rsidRPr="007E75F0">
              <w:rPr>
                <w:sz w:val="18"/>
              </w:rPr>
              <w:t>068</w:t>
            </w:r>
            <w:r>
              <w:rPr>
                <w:sz w:val="18"/>
              </w:rPr>
              <w:t xml:space="preserve"> </w:t>
            </w:r>
            <w:r w:rsidRPr="007E75F0">
              <w:rPr>
                <w:sz w:val="18"/>
              </w:rPr>
              <w:t>635</w:t>
            </w:r>
          </w:p>
        </w:tc>
        <w:tc>
          <w:tcPr>
            <w:tcW w:w="984" w:type="dxa"/>
            <w:tcBorders>
              <w:bottom w:val="single" w:sz="2" w:space="0" w:color="auto"/>
            </w:tcBorders>
            <w:shd w:val="clear" w:color="auto" w:fill="auto"/>
            <w:vAlign w:val="bottom"/>
          </w:tcPr>
          <w:p w:rsidR="007E75F0" w:rsidRPr="007E75F0" w:rsidRDefault="007E75F0" w:rsidP="00A94D6D">
            <w:pPr>
              <w:pStyle w:val="SingleTxtG"/>
              <w:spacing w:before="40" w:after="40" w:line="220" w:lineRule="exact"/>
              <w:ind w:left="0" w:right="0"/>
              <w:jc w:val="right"/>
              <w:rPr>
                <w:sz w:val="18"/>
              </w:rPr>
            </w:pPr>
            <w:r w:rsidRPr="007E75F0">
              <w:rPr>
                <w:sz w:val="18"/>
              </w:rPr>
              <w:t>662</w:t>
            </w:r>
            <w:r>
              <w:rPr>
                <w:sz w:val="18"/>
              </w:rPr>
              <w:t xml:space="preserve"> </w:t>
            </w:r>
            <w:r w:rsidRPr="007E75F0">
              <w:rPr>
                <w:sz w:val="18"/>
              </w:rPr>
              <w:t>625</w:t>
            </w:r>
          </w:p>
        </w:tc>
        <w:tc>
          <w:tcPr>
            <w:tcW w:w="984" w:type="dxa"/>
            <w:tcBorders>
              <w:bottom w:val="single" w:sz="2" w:space="0" w:color="auto"/>
            </w:tcBorders>
            <w:shd w:val="clear" w:color="auto" w:fill="auto"/>
            <w:vAlign w:val="bottom"/>
          </w:tcPr>
          <w:p w:rsidR="007E75F0" w:rsidRPr="007E75F0" w:rsidRDefault="007E75F0" w:rsidP="00A94D6D">
            <w:pPr>
              <w:pStyle w:val="SingleTxtG"/>
              <w:spacing w:before="40" w:after="40" w:line="220" w:lineRule="exact"/>
              <w:ind w:left="0" w:right="0"/>
              <w:jc w:val="right"/>
              <w:rPr>
                <w:sz w:val="18"/>
              </w:rPr>
            </w:pPr>
            <w:r w:rsidRPr="007E75F0">
              <w:rPr>
                <w:sz w:val="18"/>
              </w:rPr>
              <w:t>470</w:t>
            </w:r>
            <w:r>
              <w:rPr>
                <w:sz w:val="18"/>
              </w:rPr>
              <w:t xml:space="preserve"> </w:t>
            </w:r>
            <w:r w:rsidRPr="007E75F0">
              <w:rPr>
                <w:sz w:val="18"/>
              </w:rPr>
              <w:t>849</w:t>
            </w:r>
          </w:p>
        </w:tc>
        <w:tc>
          <w:tcPr>
            <w:tcW w:w="984" w:type="dxa"/>
            <w:tcBorders>
              <w:bottom w:val="single" w:sz="2" w:space="0" w:color="auto"/>
            </w:tcBorders>
            <w:shd w:val="clear" w:color="auto" w:fill="auto"/>
            <w:vAlign w:val="bottom"/>
          </w:tcPr>
          <w:p w:rsidR="007E75F0" w:rsidRPr="007E75F0" w:rsidRDefault="007E75F0" w:rsidP="00A94D6D">
            <w:pPr>
              <w:pStyle w:val="SingleTxtG"/>
              <w:spacing w:before="40" w:after="40" w:line="220" w:lineRule="exact"/>
              <w:ind w:left="0" w:right="0"/>
              <w:jc w:val="right"/>
              <w:rPr>
                <w:sz w:val="18"/>
              </w:rPr>
            </w:pPr>
            <w:r w:rsidRPr="007E75F0">
              <w:rPr>
                <w:sz w:val="18"/>
              </w:rPr>
              <w:t>210</w:t>
            </w:r>
            <w:r>
              <w:rPr>
                <w:sz w:val="18"/>
              </w:rPr>
              <w:t xml:space="preserve"> </w:t>
            </w:r>
            <w:r w:rsidRPr="007E75F0">
              <w:rPr>
                <w:sz w:val="18"/>
              </w:rPr>
              <w:t>367</w:t>
            </w:r>
          </w:p>
        </w:tc>
        <w:tc>
          <w:tcPr>
            <w:tcW w:w="984" w:type="dxa"/>
            <w:tcBorders>
              <w:bottom w:val="single" w:sz="2" w:space="0" w:color="auto"/>
            </w:tcBorders>
            <w:shd w:val="clear" w:color="auto" w:fill="auto"/>
            <w:vAlign w:val="bottom"/>
          </w:tcPr>
          <w:p w:rsidR="007E75F0" w:rsidRPr="007E75F0" w:rsidRDefault="007E75F0" w:rsidP="00A94D6D">
            <w:pPr>
              <w:pStyle w:val="SingleTxtG"/>
              <w:spacing w:before="40" w:after="40" w:line="220" w:lineRule="exact"/>
              <w:ind w:left="0" w:right="0"/>
              <w:jc w:val="right"/>
              <w:rPr>
                <w:sz w:val="18"/>
              </w:rPr>
            </w:pPr>
            <w:r w:rsidRPr="007E75F0">
              <w:rPr>
                <w:sz w:val="18"/>
              </w:rPr>
              <w:t>31</w:t>
            </w:r>
            <w:r>
              <w:rPr>
                <w:sz w:val="18"/>
              </w:rPr>
              <w:t xml:space="preserve"> </w:t>
            </w:r>
            <w:r w:rsidRPr="007E75F0">
              <w:rPr>
                <w:sz w:val="18"/>
              </w:rPr>
              <w:t>759</w:t>
            </w:r>
          </w:p>
        </w:tc>
        <w:tc>
          <w:tcPr>
            <w:tcW w:w="984" w:type="dxa"/>
            <w:tcBorders>
              <w:bottom w:val="single" w:sz="2" w:space="0" w:color="auto"/>
            </w:tcBorders>
            <w:shd w:val="clear" w:color="auto" w:fill="auto"/>
            <w:vAlign w:val="bottom"/>
          </w:tcPr>
          <w:p w:rsidR="007E75F0" w:rsidRPr="007E75F0" w:rsidRDefault="007E75F0" w:rsidP="00A94D6D">
            <w:pPr>
              <w:pStyle w:val="SingleTxtG"/>
              <w:spacing w:before="40" w:after="40" w:line="220" w:lineRule="exact"/>
              <w:ind w:left="0" w:right="0"/>
              <w:jc w:val="right"/>
              <w:rPr>
                <w:sz w:val="18"/>
              </w:rPr>
            </w:pPr>
            <w:r w:rsidRPr="007E75F0">
              <w:rPr>
                <w:sz w:val="18"/>
              </w:rPr>
              <w:t>2</w:t>
            </w:r>
            <w:r>
              <w:rPr>
                <w:sz w:val="18"/>
              </w:rPr>
              <w:t xml:space="preserve"> </w:t>
            </w:r>
            <w:r w:rsidRPr="007E75F0">
              <w:rPr>
                <w:sz w:val="18"/>
              </w:rPr>
              <w:t>444</w:t>
            </w:r>
            <w:r>
              <w:rPr>
                <w:sz w:val="18"/>
              </w:rPr>
              <w:t xml:space="preserve"> </w:t>
            </w:r>
            <w:r w:rsidRPr="007E75F0">
              <w:rPr>
                <w:sz w:val="18"/>
              </w:rPr>
              <w:t>235</w:t>
            </w:r>
          </w:p>
        </w:tc>
      </w:tr>
      <w:tr w:rsidR="007E75F0" w:rsidRPr="00C40EEF" w:rsidTr="00A94D6D">
        <w:tc>
          <w:tcPr>
            <w:tcW w:w="1266" w:type="dxa"/>
            <w:tcBorders>
              <w:top w:val="single" w:sz="2" w:space="0" w:color="auto"/>
              <w:bottom w:val="single" w:sz="12" w:space="0" w:color="auto"/>
            </w:tcBorders>
            <w:shd w:val="clear" w:color="auto" w:fill="auto"/>
          </w:tcPr>
          <w:p w:rsidR="007E75F0" w:rsidRPr="00C40EEF" w:rsidRDefault="007E75F0" w:rsidP="00A94D6D">
            <w:pPr>
              <w:pStyle w:val="SingleTxtG"/>
              <w:spacing w:before="80" w:after="80" w:line="220" w:lineRule="exact"/>
              <w:ind w:left="284" w:right="0"/>
              <w:jc w:val="left"/>
              <w:rPr>
                <w:b/>
                <w:sz w:val="18"/>
                <w:szCs w:val="18"/>
              </w:rPr>
            </w:pPr>
            <w:r w:rsidRPr="00C40EEF">
              <w:rPr>
                <w:b/>
                <w:sz w:val="18"/>
                <w:szCs w:val="18"/>
              </w:rPr>
              <w:t>Total</w:t>
            </w:r>
          </w:p>
        </w:tc>
        <w:tc>
          <w:tcPr>
            <w:tcW w:w="900" w:type="dxa"/>
            <w:tcBorders>
              <w:top w:val="single" w:sz="2" w:space="0" w:color="auto"/>
              <w:bottom w:val="single" w:sz="12" w:space="0" w:color="auto"/>
            </w:tcBorders>
          </w:tcPr>
          <w:p w:rsidR="007E75F0" w:rsidRPr="00C40EEF" w:rsidRDefault="007E75F0" w:rsidP="00A94D6D">
            <w:pPr>
              <w:pStyle w:val="SingleTxtG"/>
              <w:spacing w:before="80" w:after="80" w:line="220" w:lineRule="exact"/>
              <w:ind w:left="0" w:right="0"/>
              <w:jc w:val="right"/>
              <w:rPr>
                <w:b/>
                <w:sz w:val="18"/>
              </w:rPr>
            </w:pPr>
          </w:p>
        </w:tc>
        <w:tc>
          <w:tcPr>
            <w:tcW w:w="1268" w:type="dxa"/>
            <w:tcBorders>
              <w:top w:val="single" w:sz="2" w:space="0" w:color="auto"/>
              <w:bottom w:val="single" w:sz="12" w:space="0" w:color="auto"/>
            </w:tcBorders>
            <w:shd w:val="clear" w:color="auto" w:fill="auto"/>
            <w:vAlign w:val="bottom"/>
          </w:tcPr>
          <w:p w:rsidR="007E75F0" w:rsidRPr="007E75F0" w:rsidRDefault="007E75F0" w:rsidP="007E75F0">
            <w:pPr>
              <w:pStyle w:val="SingleTxtG"/>
              <w:spacing w:before="80" w:after="80" w:line="220" w:lineRule="exact"/>
              <w:ind w:left="0" w:right="0"/>
              <w:jc w:val="right"/>
              <w:rPr>
                <w:b/>
                <w:sz w:val="18"/>
              </w:rPr>
            </w:pPr>
            <w:r>
              <w:rPr>
                <w:b/>
                <w:sz w:val="18"/>
              </w:rPr>
              <w:t xml:space="preserve">5 </w:t>
            </w:r>
            <w:r w:rsidRPr="007E75F0">
              <w:rPr>
                <w:b/>
                <w:sz w:val="18"/>
              </w:rPr>
              <w:t>678</w:t>
            </w:r>
            <w:r>
              <w:rPr>
                <w:b/>
                <w:sz w:val="18"/>
              </w:rPr>
              <w:t xml:space="preserve"> </w:t>
            </w:r>
            <w:r w:rsidRPr="007E75F0">
              <w:rPr>
                <w:b/>
                <w:sz w:val="18"/>
              </w:rPr>
              <w:t>583</w:t>
            </w:r>
          </w:p>
        </w:tc>
        <w:tc>
          <w:tcPr>
            <w:tcW w:w="984" w:type="dxa"/>
            <w:tcBorders>
              <w:top w:val="single" w:sz="2" w:space="0" w:color="auto"/>
              <w:bottom w:val="single" w:sz="12" w:space="0" w:color="auto"/>
            </w:tcBorders>
            <w:shd w:val="clear" w:color="auto" w:fill="auto"/>
            <w:vAlign w:val="bottom"/>
          </w:tcPr>
          <w:p w:rsidR="007E75F0" w:rsidRPr="007E75F0" w:rsidRDefault="007E75F0" w:rsidP="007E75F0">
            <w:pPr>
              <w:pStyle w:val="SingleTxtG"/>
              <w:spacing w:before="80" w:after="80" w:line="220" w:lineRule="exact"/>
              <w:ind w:left="0" w:right="0"/>
              <w:jc w:val="right"/>
              <w:rPr>
                <w:b/>
                <w:sz w:val="18"/>
              </w:rPr>
            </w:pPr>
            <w:r w:rsidRPr="007E75F0">
              <w:rPr>
                <w:b/>
                <w:sz w:val="18"/>
              </w:rPr>
              <w:t>4</w:t>
            </w:r>
            <w:r>
              <w:rPr>
                <w:b/>
                <w:sz w:val="18"/>
              </w:rPr>
              <w:t xml:space="preserve"> </w:t>
            </w:r>
            <w:r w:rsidRPr="007E75F0">
              <w:rPr>
                <w:b/>
                <w:sz w:val="18"/>
              </w:rPr>
              <w:t>509</w:t>
            </w:r>
            <w:r>
              <w:rPr>
                <w:b/>
                <w:sz w:val="18"/>
              </w:rPr>
              <w:t xml:space="preserve"> </w:t>
            </w:r>
            <w:r w:rsidRPr="007E75F0">
              <w:rPr>
                <w:b/>
                <w:sz w:val="18"/>
              </w:rPr>
              <w:t>687</w:t>
            </w:r>
          </w:p>
        </w:tc>
        <w:tc>
          <w:tcPr>
            <w:tcW w:w="984" w:type="dxa"/>
            <w:tcBorders>
              <w:top w:val="single" w:sz="2" w:space="0" w:color="auto"/>
              <w:bottom w:val="single" w:sz="12" w:space="0" w:color="auto"/>
            </w:tcBorders>
            <w:shd w:val="clear" w:color="auto" w:fill="auto"/>
            <w:vAlign w:val="bottom"/>
          </w:tcPr>
          <w:p w:rsidR="007E75F0" w:rsidRPr="007E75F0" w:rsidRDefault="007E75F0" w:rsidP="007E75F0">
            <w:pPr>
              <w:pStyle w:val="SingleTxtG"/>
              <w:spacing w:before="80" w:after="80" w:line="220" w:lineRule="exact"/>
              <w:ind w:left="0" w:right="0"/>
              <w:jc w:val="right"/>
              <w:rPr>
                <w:b/>
                <w:sz w:val="18"/>
              </w:rPr>
            </w:pPr>
            <w:r w:rsidRPr="007E75F0">
              <w:rPr>
                <w:b/>
                <w:sz w:val="18"/>
              </w:rPr>
              <w:t>2</w:t>
            </w:r>
            <w:r>
              <w:rPr>
                <w:b/>
                <w:sz w:val="18"/>
              </w:rPr>
              <w:t xml:space="preserve"> </w:t>
            </w:r>
            <w:r w:rsidRPr="007E75F0">
              <w:rPr>
                <w:b/>
                <w:sz w:val="18"/>
              </w:rPr>
              <w:t>733</w:t>
            </w:r>
            <w:r>
              <w:rPr>
                <w:b/>
                <w:sz w:val="18"/>
              </w:rPr>
              <w:t xml:space="preserve"> </w:t>
            </w:r>
            <w:r w:rsidRPr="007E75F0">
              <w:rPr>
                <w:b/>
                <w:sz w:val="18"/>
              </w:rPr>
              <w:t>856</w:t>
            </w:r>
          </w:p>
        </w:tc>
        <w:tc>
          <w:tcPr>
            <w:tcW w:w="984" w:type="dxa"/>
            <w:tcBorders>
              <w:top w:val="single" w:sz="2" w:space="0" w:color="auto"/>
              <w:bottom w:val="single" w:sz="12" w:space="0" w:color="auto"/>
            </w:tcBorders>
            <w:shd w:val="clear" w:color="auto" w:fill="auto"/>
            <w:vAlign w:val="bottom"/>
          </w:tcPr>
          <w:p w:rsidR="007E75F0" w:rsidRPr="007E75F0" w:rsidRDefault="007E75F0" w:rsidP="007E75F0">
            <w:pPr>
              <w:pStyle w:val="SingleTxtG"/>
              <w:spacing w:before="80" w:after="80" w:line="220" w:lineRule="exact"/>
              <w:ind w:left="0" w:right="0"/>
              <w:jc w:val="right"/>
              <w:rPr>
                <w:b/>
                <w:sz w:val="18"/>
              </w:rPr>
            </w:pPr>
            <w:r w:rsidRPr="007E75F0">
              <w:rPr>
                <w:b/>
                <w:sz w:val="18"/>
              </w:rPr>
              <w:t>1</w:t>
            </w:r>
            <w:r>
              <w:rPr>
                <w:b/>
                <w:sz w:val="18"/>
              </w:rPr>
              <w:t xml:space="preserve"> </w:t>
            </w:r>
            <w:r w:rsidRPr="007E75F0">
              <w:rPr>
                <w:b/>
                <w:sz w:val="18"/>
              </w:rPr>
              <w:t>108</w:t>
            </w:r>
            <w:r>
              <w:rPr>
                <w:b/>
                <w:sz w:val="18"/>
              </w:rPr>
              <w:t xml:space="preserve"> </w:t>
            </w:r>
            <w:r w:rsidRPr="007E75F0">
              <w:rPr>
                <w:b/>
                <w:sz w:val="18"/>
              </w:rPr>
              <w:t>577</w:t>
            </w:r>
          </w:p>
        </w:tc>
        <w:tc>
          <w:tcPr>
            <w:tcW w:w="984" w:type="dxa"/>
            <w:tcBorders>
              <w:top w:val="single" w:sz="2" w:space="0" w:color="auto"/>
              <w:bottom w:val="single" w:sz="12" w:space="0" w:color="auto"/>
            </w:tcBorders>
            <w:shd w:val="clear" w:color="auto" w:fill="auto"/>
            <w:vAlign w:val="bottom"/>
          </w:tcPr>
          <w:p w:rsidR="007E75F0" w:rsidRPr="007E75F0" w:rsidRDefault="007E75F0" w:rsidP="007E75F0">
            <w:pPr>
              <w:pStyle w:val="SingleTxtG"/>
              <w:spacing w:before="80" w:after="80" w:line="220" w:lineRule="exact"/>
              <w:ind w:left="0" w:right="0"/>
              <w:jc w:val="right"/>
              <w:rPr>
                <w:b/>
                <w:sz w:val="18"/>
              </w:rPr>
            </w:pPr>
            <w:r w:rsidRPr="007E75F0">
              <w:rPr>
                <w:b/>
                <w:sz w:val="18"/>
              </w:rPr>
              <w:t>174</w:t>
            </w:r>
            <w:r>
              <w:rPr>
                <w:b/>
                <w:sz w:val="18"/>
              </w:rPr>
              <w:t xml:space="preserve"> </w:t>
            </w:r>
            <w:r w:rsidRPr="007E75F0">
              <w:rPr>
                <w:b/>
                <w:sz w:val="18"/>
              </w:rPr>
              <w:t>197</w:t>
            </w:r>
          </w:p>
        </w:tc>
        <w:tc>
          <w:tcPr>
            <w:tcW w:w="984" w:type="dxa"/>
            <w:tcBorders>
              <w:top w:val="single" w:sz="2" w:space="0" w:color="auto"/>
              <w:bottom w:val="single" w:sz="12" w:space="0" w:color="auto"/>
            </w:tcBorders>
            <w:shd w:val="clear" w:color="auto" w:fill="auto"/>
            <w:vAlign w:val="bottom"/>
          </w:tcPr>
          <w:p w:rsidR="007E75F0" w:rsidRPr="007E75F0" w:rsidRDefault="007E75F0" w:rsidP="007E75F0">
            <w:pPr>
              <w:pStyle w:val="SingleTxtG"/>
              <w:spacing w:before="80" w:after="80" w:line="220" w:lineRule="exact"/>
              <w:ind w:left="0" w:right="0"/>
              <w:jc w:val="right"/>
              <w:rPr>
                <w:b/>
                <w:sz w:val="18"/>
              </w:rPr>
            </w:pPr>
            <w:r w:rsidRPr="007E75F0">
              <w:rPr>
                <w:b/>
                <w:sz w:val="18"/>
              </w:rPr>
              <w:t>14</w:t>
            </w:r>
            <w:r>
              <w:rPr>
                <w:b/>
                <w:sz w:val="18"/>
              </w:rPr>
              <w:t xml:space="preserve"> </w:t>
            </w:r>
            <w:r w:rsidRPr="007E75F0">
              <w:rPr>
                <w:b/>
                <w:sz w:val="18"/>
              </w:rPr>
              <w:t>204</w:t>
            </w:r>
            <w:r>
              <w:rPr>
                <w:b/>
                <w:sz w:val="18"/>
              </w:rPr>
              <w:t xml:space="preserve"> </w:t>
            </w:r>
            <w:r w:rsidRPr="007E75F0">
              <w:rPr>
                <w:b/>
                <w:sz w:val="18"/>
              </w:rPr>
              <w:t>900</w:t>
            </w:r>
          </w:p>
        </w:tc>
      </w:tr>
    </w:tbl>
    <w:p w:rsidR="001952D0" w:rsidRPr="00004458" w:rsidRDefault="001952D0" w:rsidP="007E75F0">
      <w:pPr>
        <w:pStyle w:val="SingleTxtG"/>
        <w:spacing w:before="120" w:after="240"/>
        <w:ind w:left="1304"/>
        <w:jc w:val="left"/>
        <w:rPr>
          <w:sz w:val="18"/>
          <w:szCs w:val="18"/>
        </w:rPr>
      </w:pPr>
      <w:r w:rsidRPr="00004458">
        <w:rPr>
          <w:i/>
          <w:sz w:val="18"/>
          <w:szCs w:val="18"/>
        </w:rPr>
        <w:t>Fuente:</w:t>
      </w:r>
      <w:r w:rsidRPr="00004458">
        <w:rPr>
          <w:sz w:val="18"/>
          <w:szCs w:val="18"/>
        </w:rPr>
        <w:t xml:space="preserve"> INEC.</w:t>
      </w:r>
    </w:p>
    <w:p w:rsidR="001952D0" w:rsidRDefault="001952D0" w:rsidP="001952D0">
      <w:pPr>
        <w:pStyle w:val="SingleTxtG"/>
      </w:pPr>
      <w:r w:rsidRPr="001952D0">
        <w:t>16.</w:t>
      </w:r>
      <w:r w:rsidRPr="001952D0">
        <w:tab/>
        <w:t>Sobre la densidad poblacional, solamente se cuenta c</w:t>
      </w:r>
      <w:r w:rsidR="007E75F0">
        <w:t>on el</w:t>
      </w:r>
      <w:r w:rsidR="009229E8">
        <w:t xml:space="preserve"> cálculo del censo de </w:t>
      </w:r>
      <w:r w:rsidR="007E75F0">
        <w:t>2001.</w:t>
      </w:r>
    </w:p>
    <w:p w:rsidR="00A94D6D" w:rsidRDefault="00A94D6D" w:rsidP="00A94D6D">
      <w:pPr>
        <w:pStyle w:val="Heading1"/>
      </w:pPr>
      <w:r>
        <w:t>Cuadro 5</w:t>
      </w:r>
    </w:p>
    <w:p w:rsidR="00A94D6D" w:rsidRPr="00A94D6D" w:rsidRDefault="00A94D6D" w:rsidP="001952D0">
      <w:pPr>
        <w:pStyle w:val="SingleTxtG"/>
        <w:rPr>
          <w:b/>
        </w:rPr>
      </w:pPr>
      <w:r w:rsidRPr="00A94D6D">
        <w:rPr>
          <w:b/>
        </w:rPr>
        <w:t>Densidad poblacional 2001</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66"/>
        <w:gridCol w:w="1100"/>
        <w:gridCol w:w="1000"/>
        <w:gridCol w:w="1000"/>
        <w:gridCol w:w="900"/>
        <w:gridCol w:w="1404"/>
      </w:tblGrid>
      <w:tr w:rsidR="00A94D6D" w:rsidRPr="00A94D6D" w:rsidTr="009229E8">
        <w:trPr>
          <w:tblHeader/>
        </w:trPr>
        <w:tc>
          <w:tcPr>
            <w:tcW w:w="1966" w:type="dxa"/>
            <w:tcBorders>
              <w:top w:val="single" w:sz="4" w:space="0" w:color="auto"/>
              <w:bottom w:val="single" w:sz="12" w:space="0" w:color="auto"/>
            </w:tcBorders>
            <w:shd w:val="clear" w:color="auto" w:fill="auto"/>
            <w:vAlign w:val="bottom"/>
          </w:tcPr>
          <w:p w:rsidR="00A94D6D" w:rsidRPr="00A94D6D" w:rsidRDefault="00A94D6D" w:rsidP="00A94D6D">
            <w:pPr>
              <w:pStyle w:val="SingleTxtG"/>
              <w:spacing w:before="80" w:after="80" w:line="200" w:lineRule="exact"/>
              <w:ind w:left="0" w:right="0"/>
              <w:jc w:val="left"/>
              <w:rPr>
                <w:i/>
                <w:sz w:val="16"/>
              </w:rPr>
            </w:pPr>
            <w:r>
              <w:rPr>
                <w:i/>
                <w:sz w:val="16"/>
              </w:rPr>
              <w:t>Regiones y provincias</w:t>
            </w:r>
          </w:p>
        </w:tc>
        <w:tc>
          <w:tcPr>
            <w:tcW w:w="1100" w:type="dxa"/>
            <w:tcBorders>
              <w:top w:val="single" w:sz="4" w:space="0" w:color="auto"/>
              <w:bottom w:val="single" w:sz="12" w:space="0" w:color="auto"/>
            </w:tcBorders>
            <w:shd w:val="clear" w:color="auto" w:fill="auto"/>
            <w:vAlign w:val="bottom"/>
          </w:tcPr>
          <w:p w:rsidR="00A94D6D" w:rsidRPr="00A94D6D" w:rsidRDefault="00A94D6D" w:rsidP="00A94D6D">
            <w:pPr>
              <w:pStyle w:val="SingleTxtG"/>
              <w:spacing w:before="80" w:after="80" w:line="200" w:lineRule="exact"/>
              <w:ind w:left="0" w:right="0"/>
              <w:jc w:val="right"/>
              <w:rPr>
                <w:i/>
                <w:sz w:val="16"/>
              </w:rPr>
            </w:pPr>
            <w:r>
              <w:rPr>
                <w:i/>
                <w:sz w:val="16"/>
              </w:rPr>
              <w:t>Población</w:t>
            </w:r>
          </w:p>
        </w:tc>
        <w:tc>
          <w:tcPr>
            <w:tcW w:w="1000" w:type="dxa"/>
            <w:tcBorders>
              <w:top w:val="single" w:sz="4" w:space="0" w:color="auto"/>
              <w:bottom w:val="single" w:sz="12" w:space="0" w:color="auto"/>
            </w:tcBorders>
            <w:shd w:val="clear" w:color="auto" w:fill="auto"/>
            <w:vAlign w:val="bottom"/>
          </w:tcPr>
          <w:p w:rsidR="00A94D6D" w:rsidRPr="00A94D6D" w:rsidRDefault="00A94D6D" w:rsidP="00A94D6D">
            <w:pPr>
              <w:pStyle w:val="SingleTxtG"/>
              <w:spacing w:before="80" w:after="80" w:line="200" w:lineRule="exact"/>
              <w:ind w:left="0" w:right="0"/>
              <w:jc w:val="right"/>
              <w:rPr>
                <w:i/>
                <w:sz w:val="16"/>
              </w:rPr>
            </w:pPr>
            <w:r>
              <w:rPr>
                <w:i/>
                <w:sz w:val="16"/>
              </w:rPr>
              <w:t>Porcentaje</w:t>
            </w:r>
          </w:p>
        </w:tc>
        <w:tc>
          <w:tcPr>
            <w:tcW w:w="1000" w:type="dxa"/>
            <w:tcBorders>
              <w:top w:val="single" w:sz="4" w:space="0" w:color="auto"/>
              <w:bottom w:val="single" w:sz="12" w:space="0" w:color="auto"/>
            </w:tcBorders>
            <w:shd w:val="clear" w:color="auto" w:fill="auto"/>
            <w:vAlign w:val="bottom"/>
          </w:tcPr>
          <w:p w:rsidR="00A94D6D" w:rsidRPr="00A94D6D" w:rsidRDefault="00A94D6D" w:rsidP="00A94D6D">
            <w:pPr>
              <w:pStyle w:val="SingleTxtG"/>
              <w:spacing w:before="80" w:after="80" w:line="200" w:lineRule="exact"/>
              <w:ind w:left="0" w:right="0"/>
              <w:jc w:val="right"/>
              <w:rPr>
                <w:i/>
                <w:sz w:val="16"/>
              </w:rPr>
            </w:pPr>
            <w:r>
              <w:rPr>
                <w:i/>
                <w:sz w:val="16"/>
              </w:rPr>
              <w:t>Extensión (kilómetros cuadrados</w:t>
            </w:r>
            <w:r w:rsidR="00BF429E">
              <w:rPr>
                <w:i/>
                <w:sz w:val="16"/>
              </w:rPr>
              <w:t>)</w:t>
            </w:r>
          </w:p>
        </w:tc>
        <w:tc>
          <w:tcPr>
            <w:tcW w:w="900" w:type="dxa"/>
            <w:tcBorders>
              <w:top w:val="single" w:sz="4" w:space="0" w:color="auto"/>
              <w:bottom w:val="single" w:sz="12" w:space="0" w:color="auto"/>
            </w:tcBorders>
            <w:shd w:val="clear" w:color="auto" w:fill="auto"/>
            <w:vAlign w:val="bottom"/>
          </w:tcPr>
          <w:p w:rsidR="00A94D6D" w:rsidRPr="00A94D6D" w:rsidRDefault="00A94D6D" w:rsidP="00A94D6D">
            <w:pPr>
              <w:pStyle w:val="SingleTxtG"/>
              <w:spacing w:before="80" w:after="80" w:line="200" w:lineRule="exact"/>
              <w:ind w:left="0" w:right="0"/>
              <w:jc w:val="right"/>
              <w:rPr>
                <w:i/>
                <w:sz w:val="16"/>
              </w:rPr>
            </w:pPr>
            <w:r>
              <w:rPr>
                <w:i/>
                <w:sz w:val="16"/>
              </w:rPr>
              <w:t>Porcentaje</w:t>
            </w:r>
          </w:p>
        </w:tc>
        <w:tc>
          <w:tcPr>
            <w:tcW w:w="1404" w:type="dxa"/>
            <w:tcBorders>
              <w:top w:val="single" w:sz="4" w:space="0" w:color="auto"/>
              <w:bottom w:val="single" w:sz="12" w:space="0" w:color="auto"/>
            </w:tcBorders>
            <w:shd w:val="clear" w:color="auto" w:fill="auto"/>
            <w:vAlign w:val="bottom"/>
          </w:tcPr>
          <w:p w:rsidR="00A94D6D" w:rsidRPr="00A94D6D" w:rsidRDefault="00A94D6D" w:rsidP="00A94D6D">
            <w:pPr>
              <w:pStyle w:val="SingleTxtG"/>
              <w:spacing w:before="80" w:after="80" w:line="200" w:lineRule="exact"/>
              <w:ind w:left="0" w:right="0"/>
              <w:jc w:val="right"/>
              <w:rPr>
                <w:i/>
                <w:sz w:val="16"/>
              </w:rPr>
            </w:pPr>
            <w:r>
              <w:rPr>
                <w:i/>
                <w:sz w:val="16"/>
              </w:rPr>
              <w:t>Densidad (habitante por kilómetro cuadrado</w:t>
            </w:r>
            <w:r w:rsidR="00556197">
              <w:rPr>
                <w:i/>
                <w:sz w:val="16"/>
              </w:rPr>
              <w:t>)</w:t>
            </w:r>
          </w:p>
        </w:tc>
      </w:tr>
      <w:tr w:rsidR="00BF429E" w:rsidRPr="009229E8" w:rsidTr="009229E8">
        <w:tc>
          <w:tcPr>
            <w:tcW w:w="1966" w:type="dxa"/>
            <w:tcBorders>
              <w:top w:val="single" w:sz="2" w:space="0" w:color="auto"/>
            </w:tcBorders>
            <w:shd w:val="clear" w:color="auto" w:fill="auto"/>
          </w:tcPr>
          <w:p w:rsidR="00BF429E" w:rsidRPr="009229E8" w:rsidRDefault="00BF429E" w:rsidP="00A94D6D">
            <w:pPr>
              <w:pStyle w:val="SingleTxtG"/>
              <w:spacing w:before="40" w:after="40" w:line="220" w:lineRule="exact"/>
              <w:ind w:left="0" w:right="0"/>
              <w:jc w:val="left"/>
              <w:rPr>
                <w:b/>
                <w:sz w:val="18"/>
              </w:rPr>
            </w:pPr>
            <w:r w:rsidRPr="009229E8">
              <w:rPr>
                <w:b/>
                <w:sz w:val="18"/>
              </w:rPr>
              <w:t>Región Sierra</w:t>
            </w:r>
          </w:p>
        </w:tc>
        <w:tc>
          <w:tcPr>
            <w:tcW w:w="1100" w:type="dxa"/>
            <w:tcBorders>
              <w:top w:val="single" w:sz="2" w:space="0" w:color="auto"/>
            </w:tcBorders>
            <w:shd w:val="clear" w:color="auto" w:fill="auto"/>
          </w:tcPr>
          <w:p w:rsidR="00BF429E" w:rsidRPr="009229E8" w:rsidRDefault="00BF429E" w:rsidP="00A94D6D">
            <w:pPr>
              <w:pStyle w:val="SingleTxtG"/>
              <w:spacing w:before="40" w:after="40" w:line="220" w:lineRule="exact"/>
              <w:ind w:left="0" w:right="0"/>
              <w:jc w:val="right"/>
              <w:rPr>
                <w:b/>
                <w:sz w:val="18"/>
              </w:rPr>
            </w:pPr>
            <w:r w:rsidRPr="009229E8">
              <w:rPr>
                <w:b/>
                <w:sz w:val="18"/>
              </w:rPr>
              <w:t>5 460 738</w:t>
            </w:r>
          </w:p>
        </w:tc>
        <w:tc>
          <w:tcPr>
            <w:tcW w:w="1000" w:type="dxa"/>
            <w:tcBorders>
              <w:top w:val="single" w:sz="2" w:space="0" w:color="auto"/>
            </w:tcBorders>
            <w:shd w:val="clear" w:color="auto" w:fill="auto"/>
          </w:tcPr>
          <w:p w:rsidR="00BF429E" w:rsidRPr="009229E8" w:rsidRDefault="00BF429E" w:rsidP="00A94D6D">
            <w:pPr>
              <w:pStyle w:val="SingleTxtG"/>
              <w:spacing w:before="40" w:after="40" w:line="220" w:lineRule="exact"/>
              <w:ind w:left="0" w:right="0"/>
              <w:jc w:val="right"/>
              <w:rPr>
                <w:b/>
                <w:sz w:val="18"/>
              </w:rPr>
            </w:pPr>
            <w:r w:rsidRPr="009229E8">
              <w:rPr>
                <w:b/>
                <w:sz w:val="18"/>
              </w:rPr>
              <w:t>44,9</w:t>
            </w:r>
          </w:p>
        </w:tc>
        <w:tc>
          <w:tcPr>
            <w:tcW w:w="1000" w:type="dxa"/>
            <w:tcBorders>
              <w:top w:val="single" w:sz="2" w:space="0" w:color="auto"/>
            </w:tcBorders>
            <w:shd w:val="clear" w:color="auto" w:fill="auto"/>
          </w:tcPr>
          <w:p w:rsidR="00BF429E" w:rsidRPr="009229E8" w:rsidRDefault="00BF429E" w:rsidP="009952CE">
            <w:pPr>
              <w:pStyle w:val="SingleTxtG"/>
              <w:spacing w:before="40" w:after="40" w:line="220" w:lineRule="exact"/>
              <w:ind w:left="0" w:right="0"/>
              <w:jc w:val="right"/>
              <w:rPr>
                <w:b/>
                <w:sz w:val="18"/>
              </w:rPr>
            </w:pPr>
            <w:r w:rsidRPr="009229E8">
              <w:rPr>
                <w:b/>
                <w:sz w:val="18"/>
              </w:rPr>
              <w:t>63 515,9</w:t>
            </w:r>
          </w:p>
        </w:tc>
        <w:tc>
          <w:tcPr>
            <w:tcW w:w="900" w:type="dxa"/>
            <w:tcBorders>
              <w:top w:val="single" w:sz="2" w:space="0" w:color="auto"/>
            </w:tcBorders>
            <w:shd w:val="clear" w:color="auto" w:fill="auto"/>
          </w:tcPr>
          <w:p w:rsidR="00BF429E" w:rsidRPr="009229E8" w:rsidRDefault="00BF429E" w:rsidP="009952CE">
            <w:pPr>
              <w:pStyle w:val="SingleTxtG"/>
              <w:spacing w:before="40" w:after="40" w:line="220" w:lineRule="exact"/>
              <w:ind w:left="0" w:right="0"/>
              <w:jc w:val="right"/>
              <w:rPr>
                <w:b/>
                <w:sz w:val="18"/>
              </w:rPr>
            </w:pPr>
            <w:r w:rsidRPr="009229E8">
              <w:rPr>
                <w:b/>
                <w:sz w:val="18"/>
              </w:rPr>
              <w:t>24,8</w:t>
            </w:r>
          </w:p>
        </w:tc>
        <w:tc>
          <w:tcPr>
            <w:tcW w:w="1404" w:type="dxa"/>
            <w:tcBorders>
              <w:top w:val="single" w:sz="2" w:space="0" w:color="auto"/>
            </w:tcBorders>
            <w:shd w:val="clear" w:color="auto" w:fill="auto"/>
          </w:tcPr>
          <w:p w:rsidR="00BF429E" w:rsidRPr="009229E8" w:rsidRDefault="00BF429E" w:rsidP="009952CE">
            <w:pPr>
              <w:pStyle w:val="SingleTxtG"/>
              <w:spacing w:before="40" w:after="40" w:line="220" w:lineRule="exact"/>
              <w:ind w:left="0" w:right="0"/>
              <w:jc w:val="right"/>
              <w:rPr>
                <w:b/>
                <w:sz w:val="18"/>
              </w:rPr>
            </w:pPr>
            <w:r w:rsidRPr="009229E8">
              <w:rPr>
                <w:b/>
                <w:sz w:val="18"/>
              </w:rPr>
              <w:t>86</w:t>
            </w:r>
          </w:p>
        </w:tc>
      </w:tr>
      <w:tr w:rsidR="00BF429E" w:rsidRPr="00A94D6D" w:rsidTr="00556197">
        <w:tc>
          <w:tcPr>
            <w:tcW w:w="1966" w:type="dxa"/>
            <w:shd w:val="clear" w:color="auto" w:fill="auto"/>
          </w:tcPr>
          <w:p w:rsidR="00BF429E" w:rsidRPr="00A94D6D" w:rsidRDefault="00BF429E" w:rsidP="00A94D6D">
            <w:pPr>
              <w:pStyle w:val="SingleTxtG"/>
              <w:spacing w:before="40" w:after="40" w:line="220" w:lineRule="exact"/>
              <w:ind w:left="0" w:right="0"/>
              <w:jc w:val="left"/>
              <w:rPr>
                <w:sz w:val="18"/>
              </w:rPr>
            </w:pPr>
            <w:r w:rsidRPr="00A94D6D">
              <w:rPr>
                <w:sz w:val="18"/>
              </w:rPr>
              <w:t>Azuay</w:t>
            </w:r>
          </w:p>
        </w:tc>
        <w:tc>
          <w:tcPr>
            <w:tcW w:w="11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599</w:t>
            </w:r>
            <w:r>
              <w:rPr>
                <w:sz w:val="18"/>
              </w:rPr>
              <w:t xml:space="preserve"> </w:t>
            </w:r>
            <w:r w:rsidRPr="00A94D6D">
              <w:rPr>
                <w:sz w:val="18"/>
              </w:rPr>
              <w:t>546</w:t>
            </w:r>
          </w:p>
        </w:tc>
        <w:tc>
          <w:tcPr>
            <w:tcW w:w="10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4,9</w:t>
            </w:r>
          </w:p>
        </w:tc>
        <w:tc>
          <w:tcPr>
            <w:tcW w:w="10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7</w:t>
            </w:r>
            <w:r>
              <w:rPr>
                <w:sz w:val="18"/>
              </w:rPr>
              <w:t xml:space="preserve"> </w:t>
            </w:r>
            <w:r w:rsidRPr="00BF429E">
              <w:rPr>
                <w:sz w:val="18"/>
              </w:rPr>
              <w:t>994,7</w:t>
            </w:r>
          </w:p>
        </w:tc>
        <w:tc>
          <w:tcPr>
            <w:tcW w:w="9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3,1</w:t>
            </w:r>
          </w:p>
        </w:tc>
        <w:tc>
          <w:tcPr>
            <w:tcW w:w="1404"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75</w:t>
            </w:r>
          </w:p>
        </w:tc>
      </w:tr>
      <w:tr w:rsidR="00BF429E" w:rsidRPr="00A94D6D" w:rsidTr="00556197">
        <w:tc>
          <w:tcPr>
            <w:tcW w:w="1966" w:type="dxa"/>
            <w:shd w:val="clear" w:color="auto" w:fill="auto"/>
          </w:tcPr>
          <w:p w:rsidR="00BF429E" w:rsidRPr="00A94D6D" w:rsidRDefault="00BF429E" w:rsidP="00A94D6D">
            <w:pPr>
              <w:pStyle w:val="SingleTxtG"/>
              <w:spacing w:before="40" w:after="40" w:line="220" w:lineRule="exact"/>
              <w:ind w:left="0" w:right="0"/>
              <w:jc w:val="left"/>
              <w:rPr>
                <w:sz w:val="18"/>
              </w:rPr>
            </w:pPr>
            <w:r w:rsidRPr="00A94D6D">
              <w:rPr>
                <w:sz w:val="18"/>
              </w:rPr>
              <w:t>Bolívar</w:t>
            </w:r>
          </w:p>
        </w:tc>
        <w:tc>
          <w:tcPr>
            <w:tcW w:w="11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169</w:t>
            </w:r>
            <w:r>
              <w:rPr>
                <w:sz w:val="18"/>
              </w:rPr>
              <w:t xml:space="preserve"> </w:t>
            </w:r>
            <w:r w:rsidRPr="00A94D6D">
              <w:rPr>
                <w:sz w:val="18"/>
              </w:rPr>
              <w:t>370</w:t>
            </w:r>
          </w:p>
        </w:tc>
        <w:tc>
          <w:tcPr>
            <w:tcW w:w="10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1,4</w:t>
            </w:r>
          </w:p>
        </w:tc>
        <w:tc>
          <w:tcPr>
            <w:tcW w:w="10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3</w:t>
            </w:r>
            <w:r>
              <w:rPr>
                <w:sz w:val="18"/>
              </w:rPr>
              <w:t xml:space="preserve"> </w:t>
            </w:r>
            <w:r w:rsidRPr="00BF429E">
              <w:rPr>
                <w:sz w:val="18"/>
              </w:rPr>
              <w:t>926,0</w:t>
            </w:r>
          </w:p>
        </w:tc>
        <w:tc>
          <w:tcPr>
            <w:tcW w:w="9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1,5</w:t>
            </w:r>
          </w:p>
        </w:tc>
        <w:tc>
          <w:tcPr>
            <w:tcW w:w="1404"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43,1</w:t>
            </w:r>
          </w:p>
        </w:tc>
      </w:tr>
      <w:tr w:rsidR="00BF429E" w:rsidRPr="00A94D6D" w:rsidTr="00556197">
        <w:tc>
          <w:tcPr>
            <w:tcW w:w="1966" w:type="dxa"/>
            <w:shd w:val="clear" w:color="auto" w:fill="auto"/>
          </w:tcPr>
          <w:p w:rsidR="00BF429E" w:rsidRPr="00A94D6D" w:rsidRDefault="00BF429E" w:rsidP="00A94D6D">
            <w:pPr>
              <w:pStyle w:val="SingleTxtG"/>
              <w:spacing w:before="40" w:after="40" w:line="220" w:lineRule="exact"/>
              <w:ind w:left="0" w:right="0"/>
              <w:jc w:val="left"/>
              <w:rPr>
                <w:sz w:val="18"/>
              </w:rPr>
            </w:pPr>
            <w:r w:rsidRPr="00A94D6D">
              <w:rPr>
                <w:sz w:val="18"/>
              </w:rPr>
              <w:t>Cañar</w:t>
            </w:r>
          </w:p>
        </w:tc>
        <w:tc>
          <w:tcPr>
            <w:tcW w:w="11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206</w:t>
            </w:r>
            <w:r>
              <w:rPr>
                <w:sz w:val="18"/>
              </w:rPr>
              <w:t xml:space="preserve"> </w:t>
            </w:r>
            <w:r w:rsidRPr="00A94D6D">
              <w:rPr>
                <w:sz w:val="18"/>
              </w:rPr>
              <w:t>981</w:t>
            </w:r>
          </w:p>
        </w:tc>
        <w:tc>
          <w:tcPr>
            <w:tcW w:w="10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1,7</w:t>
            </w:r>
          </w:p>
        </w:tc>
        <w:tc>
          <w:tcPr>
            <w:tcW w:w="10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3</w:t>
            </w:r>
            <w:r>
              <w:rPr>
                <w:sz w:val="18"/>
              </w:rPr>
              <w:t xml:space="preserve"> </w:t>
            </w:r>
            <w:r w:rsidRPr="00BF429E">
              <w:rPr>
                <w:sz w:val="18"/>
              </w:rPr>
              <w:t>141,6</w:t>
            </w:r>
          </w:p>
        </w:tc>
        <w:tc>
          <w:tcPr>
            <w:tcW w:w="9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1,2</w:t>
            </w:r>
          </w:p>
        </w:tc>
        <w:tc>
          <w:tcPr>
            <w:tcW w:w="1404"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65,9</w:t>
            </w:r>
          </w:p>
        </w:tc>
      </w:tr>
      <w:tr w:rsidR="00BF429E" w:rsidRPr="00A94D6D" w:rsidTr="00556197">
        <w:tc>
          <w:tcPr>
            <w:tcW w:w="1966" w:type="dxa"/>
            <w:shd w:val="clear" w:color="auto" w:fill="auto"/>
          </w:tcPr>
          <w:p w:rsidR="00BF429E" w:rsidRPr="00A94D6D" w:rsidRDefault="00BF429E" w:rsidP="00A94D6D">
            <w:pPr>
              <w:pStyle w:val="SingleTxtG"/>
              <w:spacing w:before="40" w:after="40" w:line="220" w:lineRule="exact"/>
              <w:ind w:left="0" w:right="0"/>
              <w:jc w:val="left"/>
              <w:rPr>
                <w:sz w:val="18"/>
              </w:rPr>
            </w:pPr>
            <w:r w:rsidRPr="00A94D6D">
              <w:rPr>
                <w:sz w:val="18"/>
              </w:rPr>
              <w:t>Carchi</w:t>
            </w:r>
          </w:p>
        </w:tc>
        <w:tc>
          <w:tcPr>
            <w:tcW w:w="11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152</w:t>
            </w:r>
            <w:r>
              <w:rPr>
                <w:sz w:val="18"/>
              </w:rPr>
              <w:t xml:space="preserve"> </w:t>
            </w:r>
            <w:r w:rsidRPr="00A94D6D">
              <w:rPr>
                <w:sz w:val="18"/>
              </w:rPr>
              <w:t>939</w:t>
            </w:r>
          </w:p>
        </w:tc>
        <w:tc>
          <w:tcPr>
            <w:tcW w:w="10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1,3</w:t>
            </w:r>
          </w:p>
        </w:tc>
        <w:tc>
          <w:tcPr>
            <w:tcW w:w="10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3</w:t>
            </w:r>
            <w:r>
              <w:rPr>
                <w:sz w:val="18"/>
              </w:rPr>
              <w:t xml:space="preserve"> </w:t>
            </w:r>
            <w:r w:rsidRPr="00BF429E">
              <w:rPr>
                <w:sz w:val="18"/>
              </w:rPr>
              <w:t>749,7</w:t>
            </w:r>
          </w:p>
        </w:tc>
        <w:tc>
          <w:tcPr>
            <w:tcW w:w="9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1,5</w:t>
            </w:r>
          </w:p>
        </w:tc>
        <w:tc>
          <w:tcPr>
            <w:tcW w:w="1404"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40,8</w:t>
            </w:r>
          </w:p>
        </w:tc>
      </w:tr>
      <w:tr w:rsidR="00BF429E" w:rsidRPr="00A94D6D" w:rsidTr="00556197">
        <w:tc>
          <w:tcPr>
            <w:tcW w:w="1966" w:type="dxa"/>
            <w:shd w:val="clear" w:color="auto" w:fill="auto"/>
          </w:tcPr>
          <w:p w:rsidR="00BF429E" w:rsidRPr="00A94D6D" w:rsidRDefault="00BF429E" w:rsidP="00A94D6D">
            <w:pPr>
              <w:pStyle w:val="SingleTxtG"/>
              <w:spacing w:before="40" w:after="40" w:line="220" w:lineRule="exact"/>
              <w:ind w:left="0" w:right="0"/>
              <w:jc w:val="left"/>
              <w:rPr>
                <w:sz w:val="18"/>
              </w:rPr>
            </w:pPr>
            <w:r w:rsidRPr="00A94D6D">
              <w:rPr>
                <w:sz w:val="18"/>
              </w:rPr>
              <w:t>Cotopaxi</w:t>
            </w:r>
          </w:p>
        </w:tc>
        <w:tc>
          <w:tcPr>
            <w:tcW w:w="11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349</w:t>
            </w:r>
            <w:r>
              <w:rPr>
                <w:sz w:val="18"/>
              </w:rPr>
              <w:t xml:space="preserve"> </w:t>
            </w:r>
            <w:r w:rsidRPr="00A94D6D">
              <w:rPr>
                <w:sz w:val="18"/>
              </w:rPr>
              <w:t>540</w:t>
            </w:r>
          </w:p>
        </w:tc>
        <w:tc>
          <w:tcPr>
            <w:tcW w:w="10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2,9</w:t>
            </w:r>
          </w:p>
        </w:tc>
        <w:tc>
          <w:tcPr>
            <w:tcW w:w="10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5</w:t>
            </w:r>
            <w:r>
              <w:rPr>
                <w:sz w:val="18"/>
              </w:rPr>
              <w:t xml:space="preserve"> </w:t>
            </w:r>
            <w:r w:rsidRPr="00BF429E">
              <w:rPr>
                <w:sz w:val="18"/>
              </w:rPr>
              <w:t>984,5</w:t>
            </w:r>
          </w:p>
        </w:tc>
        <w:tc>
          <w:tcPr>
            <w:tcW w:w="9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2,3</w:t>
            </w:r>
          </w:p>
        </w:tc>
        <w:tc>
          <w:tcPr>
            <w:tcW w:w="1404"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58,4</w:t>
            </w:r>
          </w:p>
        </w:tc>
      </w:tr>
      <w:tr w:rsidR="00BF429E" w:rsidRPr="00A94D6D" w:rsidTr="00556197">
        <w:tc>
          <w:tcPr>
            <w:tcW w:w="1966" w:type="dxa"/>
            <w:shd w:val="clear" w:color="auto" w:fill="auto"/>
          </w:tcPr>
          <w:p w:rsidR="00BF429E" w:rsidRPr="00A94D6D" w:rsidRDefault="00BF429E" w:rsidP="00A94D6D">
            <w:pPr>
              <w:pStyle w:val="SingleTxtG"/>
              <w:spacing w:before="40" w:after="40" w:line="220" w:lineRule="exact"/>
              <w:ind w:left="0" w:right="0"/>
              <w:jc w:val="left"/>
              <w:rPr>
                <w:sz w:val="18"/>
              </w:rPr>
            </w:pPr>
            <w:r w:rsidRPr="00A94D6D">
              <w:rPr>
                <w:sz w:val="18"/>
              </w:rPr>
              <w:t>Chimborazo</w:t>
            </w:r>
          </w:p>
        </w:tc>
        <w:tc>
          <w:tcPr>
            <w:tcW w:w="11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403</w:t>
            </w:r>
            <w:r>
              <w:rPr>
                <w:sz w:val="18"/>
              </w:rPr>
              <w:t xml:space="preserve"> </w:t>
            </w:r>
            <w:r w:rsidRPr="00A94D6D">
              <w:rPr>
                <w:sz w:val="18"/>
              </w:rPr>
              <w:t>632</w:t>
            </w:r>
          </w:p>
        </w:tc>
        <w:tc>
          <w:tcPr>
            <w:tcW w:w="10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3,3</w:t>
            </w:r>
          </w:p>
        </w:tc>
        <w:tc>
          <w:tcPr>
            <w:tcW w:w="10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6</w:t>
            </w:r>
            <w:r>
              <w:rPr>
                <w:sz w:val="18"/>
              </w:rPr>
              <w:t xml:space="preserve"> </w:t>
            </w:r>
            <w:r w:rsidRPr="00BF429E">
              <w:rPr>
                <w:sz w:val="18"/>
              </w:rPr>
              <w:t>470,4</w:t>
            </w:r>
          </w:p>
        </w:tc>
        <w:tc>
          <w:tcPr>
            <w:tcW w:w="9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2,5</w:t>
            </w:r>
          </w:p>
        </w:tc>
        <w:tc>
          <w:tcPr>
            <w:tcW w:w="1404"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62,4</w:t>
            </w:r>
          </w:p>
        </w:tc>
      </w:tr>
      <w:tr w:rsidR="00BF429E" w:rsidRPr="00A94D6D" w:rsidTr="00556197">
        <w:tc>
          <w:tcPr>
            <w:tcW w:w="1966" w:type="dxa"/>
            <w:shd w:val="clear" w:color="auto" w:fill="auto"/>
          </w:tcPr>
          <w:p w:rsidR="00BF429E" w:rsidRPr="00A94D6D" w:rsidRDefault="00BF429E" w:rsidP="00A94D6D">
            <w:pPr>
              <w:pStyle w:val="SingleTxtG"/>
              <w:spacing w:before="40" w:after="40" w:line="220" w:lineRule="exact"/>
              <w:ind w:left="0" w:right="0"/>
              <w:jc w:val="left"/>
              <w:rPr>
                <w:sz w:val="18"/>
              </w:rPr>
            </w:pPr>
            <w:r w:rsidRPr="00A94D6D">
              <w:rPr>
                <w:sz w:val="18"/>
              </w:rPr>
              <w:t>Imbabura</w:t>
            </w:r>
          </w:p>
        </w:tc>
        <w:tc>
          <w:tcPr>
            <w:tcW w:w="11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344</w:t>
            </w:r>
            <w:r>
              <w:rPr>
                <w:sz w:val="18"/>
              </w:rPr>
              <w:t xml:space="preserve"> </w:t>
            </w:r>
            <w:r w:rsidRPr="00A94D6D">
              <w:rPr>
                <w:sz w:val="18"/>
              </w:rPr>
              <w:t>044</w:t>
            </w:r>
          </w:p>
        </w:tc>
        <w:tc>
          <w:tcPr>
            <w:tcW w:w="10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2,8</w:t>
            </w:r>
          </w:p>
        </w:tc>
        <w:tc>
          <w:tcPr>
            <w:tcW w:w="10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4</w:t>
            </w:r>
            <w:r>
              <w:rPr>
                <w:sz w:val="18"/>
              </w:rPr>
              <w:t xml:space="preserve"> </w:t>
            </w:r>
            <w:r w:rsidRPr="00BF429E">
              <w:rPr>
                <w:sz w:val="18"/>
              </w:rPr>
              <w:t>614,6</w:t>
            </w:r>
          </w:p>
        </w:tc>
        <w:tc>
          <w:tcPr>
            <w:tcW w:w="9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1,8</w:t>
            </w:r>
          </w:p>
        </w:tc>
        <w:tc>
          <w:tcPr>
            <w:tcW w:w="1404"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74,6</w:t>
            </w:r>
          </w:p>
        </w:tc>
      </w:tr>
      <w:tr w:rsidR="00BF429E" w:rsidRPr="00A94D6D" w:rsidTr="00556197">
        <w:tc>
          <w:tcPr>
            <w:tcW w:w="1966" w:type="dxa"/>
            <w:shd w:val="clear" w:color="auto" w:fill="auto"/>
          </w:tcPr>
          <w:p w:rsidR="00BF429E" w:rsidRPr="00A94D6D" w:rsidRDefault="00BF429E" w:rsidP="00A94D6D">
            <w:pPr>
              <w:pStyle w:val="SingleTxtG"/>
              <w:spacing w:before="40" w:after="40" w:line="220" w:lineRule="exact"/>
              <w:ind w:left="0" w:right="0"/>
              <w:jc w:val="left"/>
              <w:rPr>
                <w:sz w:val="18"/>
              </w:rPr>
            </w:pPr>
            <w:r w:rsidRPr="00A94D6D">
              <w:rPr>
                <w:sz w:val="18"/>
              </w:rPr>
              <w:t>Loja</w:t>
            </w:r>
          </w:p>
        </w:tc>
        <w:tc>
          <w:tcPr>
            <w:tcW w:w="11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404</w:t>
            </w:r>
            <w:r>
              <w:rPr>
                <w:sz w:val="18"/>
              </w:rPr>
              <w:t xml:space="preserve"> </w:t>
            </w:r>
            <w:r w:rsidRPr="00A94D6D">
              <w:rPr>
                <w:sz w:val="18"/>
              </w:rPr>
              <w:t>835</w:t>
            </w:r>
          </w:p>
        </w:tc>
        <w:tc>
          <w:tcPr>
            <w:tcW w:w="10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3,3</w:t>
            </w:r>
          </w:p>
        </w:tc>
        <w:tc>
          <w:tcPr>
            <w:tcW w:w="10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10</w:t>
            </w:r>
            <w:r>
              <w:rPr>
                <w:sz w:val="18"/>
              </w:rPr>
              <w:t xml:space="preserve"> </w:t>
            </w:r>
            <w:r w:rsidRPr="00BF429E">
              <w:rPr>
                <w:sz w:val="18"/>
              </w:rPr>
              <w:t>994,9</w:t>
            </w:r>
          </w:p>
        </w:tc>
        <w:tc>
          <w:tcPr>
            <w:tcW w:w="9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4,3</w:t>
            </w:r>
          </w:p>
        </w:tc>
        <w:tc>
          <w:tcPr>
            <w:tcW w:w="1404"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36,8</w:t>
            </w:r>
          </w:p>
        </w:tc>
      </w:tr>
      <w:tr w:rsidR="00BF429E" w:rsidRPr="00A94D6D" w:rsidTr="00556197">
        <w:tc>
          <w:tcPr>
            <w:tcW w:w="1966" w:type="dxa"/>
            <w:shd w:val="clear" w:color="auto" w:fill="auto"/>
          </w:tcPr>
          <w:p w:rsidR="00BF429E" w:rsidRPr="00A94D6D" w:rsidRDefault="00BF429E" w:rsidP="00A94D6D">
            <w:pPr>
              <w:pStyle w:val="SingleTxtG"/>
              <w:spacing w:before="40" w:after="40" w:line="220" w:lineRule="exact"/>
              <w:ind w:left="0" w:right="0"/>
              <w:jc w:val="left"/>
              <w:rPr>
                <w:sz w:val="18"/>
              </w:rPr>
            </w:pPr>
            <w:r w:rsidRPr="00A94D6D">
              <w:rPr>
                <w:sz w:val="18"/>
              </w:rPr>
              <w:t>Pichincha</w:t>
            </w:r>
          </w:p>
        </w:tc>
        <w:tc>
          <w:tcPr>
            <w:tcW w:w="11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2</w:t>
            </w:r>
            <w:r>
              <w:rPr>
                <w:sz w:val="18"/>
              </w:rPr>
              <w:t xml:space="preserve"> </w:t>
            </w:r>
            <w:r w:rsidRPr="00A94D6D">
              <w:rPr>
                <w:sz w:val="18"/>
              </w:rPr>
              <w:t>388</w:t>
            </w:r>
            <w:r>
              <w:rPr>
                <w:sz w:val="18"/>
              </w:rPr>
              <w:t xml:space="preserve"> </w:t>
            </w:r>
            <w:r w:rsidRPr="00A94D6D">
              <w:rPr>
                <w:sz w:val="18"/>
              </w:rPr>
              <w:t>817</w:t>
            </w:r>
          </w:p>
        </w:tc>
        <w:tc>
          <w:tcPr>
            <w:tcW w:w="10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19,7</w:t>
            </w:r>
          </w:p>
        </w:tc>
        <w:tc>
          <w:tcPr>
            <w:tcW w:w="10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13</w:t>
            </w:r>
            <w:r>
              <w:rPr>
                <w:sz w:val="18"/>
              </w:rPr>
              <w:t xml:space="preserve"> </w:t>
            </w:r>
            <w:r w:rsidRPr="00BF429E">
              <w:rPr>
                <w:sz w:val="18"/>
              </w:rPr>
              <w:t>270,1</w:t>
            </w:r>
          </w:p>
        </w:tc>
        <w:tc>
          <w:tcPr>
            <w:tcW w:w="9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5,2</w:t>
            </w:r>
          </w:p>
        </w:tc>
        <w:tc>
          <w:tcPr>
            <w:tcW w:w="1404"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180</w:t>
            </w:r>
          </w:p>
        </w:tc>
      </w:tr>
      <w:tr w:rsidR="00BF429E" w:rsidRPr="00A94D6D" w:rsidTr="00556197">
        <w:tc>
          <w:tcPr>
            <w:tcW w:w="1966" w:type="dxa"/>
            <w:shd w:val="clear" w:color="auto" w:fill="auto"/>
          </w:tcPr>
          <w:p w:rsidR="00BF429E" w:rsidRPr="00A94D6D" w:rsidRDefault="00BF429E" w:rsidP="00A94D6D">
            <w:pPr>
              <w:pStyle w:val="SingleTxtG"/>
              <w:spacing w:before="40" w:after="40" w:line="220" w:lineRule="exact"/>
              <w:ind w:left="0" w:right="0"/>
              <w:jc w:val="left"/>
              <w:rPr>
                <w:sz w:val="18"/>
              </w:rPr>
            </w:pPr>
            <w:r w:rsidRPr="00A94D6D">
              <w:rPr>
                <w:sz w:val="18"/>
              </w:rPr>
              <w:t>Tungurahua</w:t>
            </w:r>
          </w:p>
        </w:tc>
        <w:tc>
          <w:tcPr>
            <w:tcW w:w="11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441</w:t>
            </w:r>
            <w:r>
              <w:rPr>
                <w:sz w:val="18"/>
              </w:rPr>
              <w:t xml:space="preserve"> </w:t>
            </w:r>
            <w:r w:rsidRPr="00A94D6D">
              <w:rPr>
                <w:sz w:val="18"/>
              </w:rPr>
              <w:t>034</w:t>
            </w:r>
          </w:p>
        </w:tc>
        <w:tc>
          <w:tcPr>
            <w:tcW w:w="10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3,6</w:t>
            </w:r>
          </w:p>
        </w:tc>
        <w:tc>
          <w:tcPr>
            <w:tcW w:w="10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3</w:t>
            </w:r>
            <w:r>
              <w:rPr>
                <w:sz w:val="18"/>
              </w:rPr>
              <w:t xml:space="preserve"> </w:t>
            </w:r>
            <w:r w:rsidRPr="00BF429E">
              <w:rPr>
                <w:sz w:val="18"/>
              </w:rPr>
              <w:t>369,4</w:t>
            </w:r>
          </w:p>
        </w:tc>
        <w:tc>
          <w:tcPr>
            <w:tcW w:w="9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1,3</w:t>
            </w:r>
          </w:p>
        </w:tc>
        <w:tc>
          <w:tcPr>
            <w:tcW w:w="1404"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130,9</w:t>
            </w:r>
          </w:p>
        </w:tc>
      </w:tr>
      <w:tr w:rsidR="00BF429E" w:rsidRPr="009229E8" w:rsidTr="00556197">
        <w:tc>
          <w:tcPr>
            <w:tcW w:w="1966" w:type="dxa"/>
            <w:shd w:val="clear" w:color="auto" w:fill="auto"/>
          </w:tcPr>
          <w:p w:rsidR="00BF429E" w:rsidRPr="009229E8" w:rsidRDefault="00BF429E" w:rsidP="00A94D6D">
            <w:pPr>
              <w:pStyle w:val="SingleTxtG"/>
              <w:spacing w:before="40" w:after="40" w:line="220" w:lineRule="exact"/>
              <w:ind w:left="0" w:right="0"/>
              <w:jc w:val="left"/>
              <w:rPr>
                <w:b/>
                <w:sz w:val="18"/>
              </w:rPr>
            </w:pPr>
            <w:r w:rsidRPr="009229E8">
              <w:rPr>
                <w:b/>
                <w:sz w:val="18"/>
              </w:rPr>
              <w:t>Región Costa</w:t>
            </w:r>
          </w:p>
        </w:tc>
        <w:tc>
          <w:tcPr>
            <w:tcW w:w="1100" w:type="dxa"/>
            <w:shd w:val="clear" w:color="auto" w:fill="auto"/>
          </w:tcPr>
          <w:p w:rsidR="00BF429E" w:rsidRPr="009229E8" w:rsidRDefault="00BF429E" w:rsidP="00A94D6D">
            <w:pPr>
              <w:pStyle w:val="SingleTxtG"/>
              <w:spacing w:before="40" w:after="40" w:line="220" w:lineRule="exact"/>
              <w:ind w:left="0" w:right="0"/>
              <w:jc w:val="right"/>
              <w:rPr>
                <w:b/>
                <w:sz w:val="18"/>
              </w:rPr>
            </w:pPr>
            <w:r w:rsidRPr="009229E8">
              <w:rPr>
                <w:b/>
                <w:sz w:val="18"/>
              </w:rPr>
              <w:t>6 056 223</w:t>
            </w:r>
          </w:p>
        </w:tc>
        <w:tc>
          <w:tcPr>
            <w:tcW w:w="1000" w:type="dxa"/>
            <w:shd w:val="clear" w:color="auto" w:fill="auto"/>
          </w:tcPr>
          <w:p w:rsidR="00BF429E" w:rsidRPr="009229E8" w:rsidRDefault="00BF429E" w:rsidP="00A94D6D">
            <w:pPr>
              <w:pStyle w:val="SingleTxtG"/>
              <w:spacing w:before="40" w:after="40" w:line="220" w:lineRule="exact"/>
              <w:ind w:left="0" w:right="0"/>
              <w:jc w:val="right"/>
              <w:rPr>
                <w:b/>
                <w:sz w:val="18"/>
              </w:rPr>
            </w:pPr>
            <w:r w:rsidRPr="009229E8">
              <w:rPr>
                <w:b/>
                <w:sz w:val="18"/>
              </w:rPr>
              <w:t>49,8</w:t>
            </w:r>
          </w:p>
        </w:tc>
        <w:tc>
          <w:tcPr>
            <w:tcW w:w="1000" w:type="dxa"/>
            <w:shd w:val="clear" w:color="auto" w:fill="auto"/>
          </w:tcPr>
          <w:p w:rsidR="00BF429E" w:rsidRPr="009229E8" w:rsidRDefault="00BF429E" w:rsidP="009952CE">
            <w:pPr>
              <w:pStyle w:val="SingleTxtG"/>
              <w:spacing w:before="40" w:after="40" w:line="220" w:lineRule="exact"/>
              <w:ind w:left="0" w:right="0"/>
              <w:jc w:val="right"/>
              <w:rPr>
                <w:b/>
                <w:sz w:val="18"/>
              </w:rPr>
            </w:pPr>
            <w:r w:rsidRPr="009229E8">
              <w:rPr>
                <w:b/>
                <w:sz w:val="18"/>
              </w:rPr>
              <w:t>68 323,6</w:t>
            </w:r>
          </w:p>
        </w:tc>
        <w:tc>
          <w:tcPr>
            <w:tcW w:w="900" w:type="dxa"/>
            <w:shd w:val="clear" w:color="auto" w:fill="auto"/>
          </w:tcPr>
          <w:p w:rsidR="00BF429E" w:rsidRPr="009229E8" w:rsidRDefault="00BF429E" w:rsidP="009952CE">
            <w:pPr>
              <w:pStyle w:val="SingleTxtG"/>
              <w:spacing w:before="40" w:after="40" w:line="220" w:lineRule="exact"/>
              <w:ind w:left="0" w:right="0"/>
              <w:jc w:val="right"/>
              <w:rPr>
                <w:b/>
                <w:sz w:val="18"/>
              </w:rPr>
            </w:pPr>
            <w:r w:rsidRPr="009229E8">
              <w:rPr>
                <w:b/>
                <w:sz w:val="18"/>
              </w:rPr>
              <w:t>26,7</w:t>
            </w:r>
          </w:p>
        </w:tc>
        <w:tc>
          <w:tcPr>
            <w:tcW w:w="1404" w:type="dxa"/>
            <w:shd w:val="clear" w:color="auto" w:fill="auto"/>
          </w:tcPr>
          <w:p w:rsidR="00BF429E" w:rsidRPr="009229E8" w:rsidRDefault="00BF429E" w:rsidP="009952CE">
            <w:pPr>
              <w:pStyle w:val="SingleTxtG"/>
              <w:spacing w:before="40" w:after="40" w:line="220" w:lineRule="exact"/>
              <w:ind w:left="0" w:right="0"/>
              <w:jc w:val="right"/>
              <w:rPr>
                <w:b/>
                <w:sz w:val="18"/>
              </w:rPr>
            </w:pPr>
            <w:r w:rsidRPr="009229E8">
              <w:rPr>
                <w:b/>
                <w:sz w:val="18"/>
              </w:rPr>
              <w:t>88,6</w:t>
            </w:r>
          </w:p>
        </w:tc>
      </w:tr>
      <w:tr w:rsidR="00BF429E" w:rsidRPr="00A94D6D" w:rsidTr="00556197">
        <w:tc>
          <w:tcPr>
            <w:tcW w:w="1966" w:type="dxa"/>
            <w:shd w:val="clear" w:color="auto" w:fill="auto"/>
          </w:tcPr>
          <w:p w:rsidR="00BF429E" w:rsidRPr="00A94D6D" w:rsidRDefault="00BF429E" w:rsidP="00A94D6D">
            <w:pPr>
              <w:pStyle w:val="SingleTxtG"/>
              <w:spacing w:before="40" w:after="40" w:line="220" w:lineRule="exact"/>
              <w:ind w:left="0" w:right="0"/>
              <w:jc w:val="left"/>
              <w:rPr>
                <w:sz w:val="18"/>
              </w:rPr>
            </w:pPr>
            <w:r w:rsidRPr="00A94D6D">
              <w:rPr>
                <w:sz w:val="18"/>
              </w:rPr>
              <w:t>El Oro</w:t>
            </w:r>
          </w:p>
        </w:tc>
        <w:tc>
          <w:tcPr>
            <w:tcW w:w="11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525</w:t>
            </w:r>
            <w:r>
              <w:rPr>
                <w:sz w:val="18"/>
              </w:rPr>
              <w:t xml:space="preserve"> </w:t>
            </w:r>
            <w:r w:rsidRPr="00A94D6D">
              <w:rPr>
                <w:sz w:val="18"/>
              </w:rPr>
              <w:t>763</w:t>
            </w:r>
          </w:p>
        </w:tc>
        <w:tc>
          <w:tcPr>
            <w:tcW w:w="10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4,3</w:t>
            </w:r>
          </w:p>
        </w:tc>
        <w:tc>
          <w:tcPr>
            <w:tcW w:w="10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5</w:t>
            </w:r>
            <w:r>
              <w:rPr>
                <w:sz w:val="18"/>
              </w:rPr>
              <w:t xml:space="preserve"> </w:t>
            </w:r>
            <w:r w:rsidRPr="00BF429E">
              <w:rPr>
                <w:sz w:val="18"/>
              </w:rPr>
              <w:t>817,3</w:t>
            </w:r>
          </w:p>
        </w:tc>
        <w:tc>
          <w:tcPr>
            <w:tcW w:w="9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2,3</w:t>
            </w:r>
          </w:p>
        </w:tc>
        <w:tc>
          <w:tcPr>
            <w:tcW w:w="1404"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90,4</w:t>
            </w:r>
          </w:p>
        </w:tc>
      </w:tr>
      <w:tr w:rsidR="00BF429E" w:rsidRPr="00A94D6D" w:rsidTr="00556197">
        <w:tc>
          <w:tcPr>
            <w:tcW w:w="1966" w:type="dxa"/>
            <w:shd w:val="clear" w:color="auto" w:fill="auto"/>
          </w:tcPr>
          <w:p w:rsidR="00BF429E" w:rsidRPr="00A94D6D" w:rsidRDefault="00BF429E" w:rsidP="00A94D6D">
            <w:pPr>
              <w:pStyle w:val="SingleTxtG"/>
              <w:spacing w:before="40" w:after="40" w:line="220" w:lineRule="exact"/>
              <w:ind w:left="0" w:right="0"/>
              <w:jc w:val="left"/>
              <w:rPr>
                <w:sz w:val="18"/>
              </w:rPr>
            </w:pPr>
            <w:r w:rsidRPr="00A94D6D">
              <w:rPr>
                <w:sz w:val="18"/>
              </w:rPr>
              <w:t>Esmeraldas</w:t>
            </w:r>
          </w:p>
        </w:tc>
        <w:tc>
          <w:tcPr>
            <w:tcW w:w="11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385</w:t>
            </w:r>
            <w:r>
              <w:rPr>
                <w:sz w:val="18"/>
              </w:rPr>
              <w:t xml:space="preserve"> </w:t>
            </w:r>
            <w:r w:rsidRPr="00A94D6D">
              <w:rPr>
                <w:sz w:val="18"/>
              </w:rPr>
              <w:t>223</w:t>
            </w:r>
          </w:p>
        </w:tc>
        <w:tc>
          <w:tcPr>
            <w:tcW w:w="10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3,2</w:t>
            </w:r>
          </w:p>
        </w:tc>
        <w:tc>
          <w:tcPr>
            <w:tcW w:w="10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15</w:t>
            </w:r>
            <w:r>
              <w:rPr>
                <w:sz w:val="18"/>
              </w:rPr>
              <w:t xml:space="preserve"> </w:t>
            </w:r>
            <w:r w:rsidRPr="00BF429E">
              <w:rPr>
                <w:sz w:val="18"/>
              </w:rPr>
              <w:t>895,7</w:t>
            </w:r>
          </w:p>
        </w:tc>
        <w:tc>
          <w:tcPr>
            <w:tcW w:w="9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6,2</w:t>
            </w:r>
          </w:p>
        </w:tc>
        <w:tc>
          <w:tcPr>
            <w:tcW w:w="1404"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24,2</w:t>
            </w:r>
          </w:p>
        </w:tc>
      </w:tr>
      <w:tr w:rsidR="00BF429E" w:rsidRPr="00A94D6D" w:rsidTr="00556197">
        <w:tc>
          <w:tcPr>
            <w:tcW w:w="1966" w:type="dxa"/>
            <w:shd w:val="clear" w:color="auto" w:fill="auto"/>
          </w:tcPr>
          <w:p w:rsidR="00BF429E" w:rsidRPr="00A94D6D" w:rsidRDefault="00BF429E" w:rsidP="00A94D6D">
            <w:pPr>
              <w:pStyle w:val="SingleTxtG"/>
              <w:spacing w:before="40" w:after="40" w:line="220" w:lineRule="exact"/>
              <w:ind w:left="0" w:right="0"/>
              <w:jc w:val="left"/>
              <w:rPr>
                <w:sz w:val="18"/>
              </w:rPr>
            </w:pPr>
            <w:r w:rsidRPr="00A94D6D">
              <w:rPr>
                <w:sz w:val="18"/>
              </w:rPr>
              <w:t>Guayas</w:t>
            </w:r>
          </w:p>
        </w:tc>
        <w:tc>
          <w:tcPr>
            <w:tcW w:w="11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3</w:t>
            </w:r>
            <w:r>
              <w:rPr>
                <w:sz w:val="18"/>
              </w:rPr>
              <w:t xml:space="preserve"> </w:t>
            </w:r>
            <w:r w:rsidRPr="00A94D6D">
              <w:rPr>
                <w:sz w:val="18"/>
              </w:rPr>
              <w:t>309</w:t>
            </w:r>
            <w:r>
              <w:rPr>
                <w:sz w:val="18"/>
              </w:rPr>
              <w:t xml:space="preserve"> </w:t>
            </w:r>
            <w:r w:rsidRPr="00A94D6D">
              <w:rPr>
                <w:sz w:val="18"/>
              </w:rPr>
              <w:t>034</w:t>
            </w:r>
          </w:p>
        </w:tc>
        <w:tc>
          <w:tcPr>
            <w:tcW w:w="10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27,2</w:t>
            </w:r>
          </w:p>
        </w:tc>
        <w:tc>
          <w:tcPr>
            <w:tcW w:w="10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20</w:t>
            </w:r>
            <w:r>
              <w:rPr>
                <w:sz w:val="18"/>
              </w:rPr>
              <w:t xml:space="preserve"> </w:t>
            </w:r>
            <w:r w:rsidRPr="00BF429E">
              <w:rPr>
                <w:sz w:val="18"/>
              </w:rPr>
              <w:t>566,0</w:t>
            </w:r>
          </w:p>
        </w:tc>
        <w:tc>
          <w:tcPr>
            <w:tcW w:w="9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8</w:t>
            </w:r>
          </w:p>
        </w:tc>
        <w:tc>
          <w:tcPr>
            <w:tcW w:w="1404"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160,9</w:t>
            </w:r>
          </w:p>
        </w:tc>
      </w:tr>
      <w:tr w:rsidR="00BF429E" w:rsidRPr="00A94D6D" w:rsidTr="00556197">
        <w:tc>
          <w:tcPr>
            <w:tcW w:w="1966" w:type="dxa"/>
            <w:shd w:val="clear" w:color="auto" w:fill="auto"/>
          </w:tcPr>
          <w:p w:rsidR="00BF429E" w:rsidRPr="00A94D6D" w:rsidRDefault="00BF429E" w:rsidP="00A94D6D">
            <w:pPr>
              <w:pStyle w:val="SingleTxtG"/>
              <w:spacing w:before="40" w:after="40" w:line="220" w:lineRule="exact"/>
              <w:ind w:left="0" w:right="0"/>
              <w:jc w:val="left"/>
              <w:rPr>
                <w:sz w:val="18"/>
              </w:rPr>
            </w:pPr>
            <w:r w:rsidRPr="00A94D6D">
              <w:rPr>
                <w:sz w:val="18"/>
              </w:rPr>
              <w:t>Los Ríos</w:t>
            </w:r>
          </w:p>
        </w:tc>
        <w:tc>
          <w:tcPr>
            <w:tcW w:w="11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650</w:t>
            </w:r>
            <w:r>
              <w:rPr>
                <w:sz w:val="18"/>
              </w:rPr>
              <w:t xml:space="preserve"> </w:t>
            </w:r>
            <w:r w:rsidRPr="00A94D6D">
              <w:rPr>
                <w:sz w:val="18"/>
              </w:rPr>
              <w:t>178</w:t>
            </w:r>
          </w:p>
        </w:tc>
        <w:tc>
          <w:tcPr>
            <w:tcW w:w="10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5,3</w:t>
            </w:r>
          </w:p>
        </w:tc>
        <w:tc>
          <w:tcPr>
            <w:tcW w:w="10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7</w:t>
            </w:r>
            <w:r>
              <w:rPr>
                <w:sz w:val="18"/>
              </w:rPr>
              <w:t xml:space="preserve"> </w:t>
            </w:r>
            <w:r w:rsidRPr="00BF429E">
              <w:rPr>
                <w:sz w:val="18"/>
              </w:rPr>
              <w:t>150,9</w:t>
            </w:r>
          </w:p>
        </w:tc>
        <w:tc>
          <w:tcPr>
            <w:tcW w:w="9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2,8</w:t>
            </w:r>
          </w:p>
        </w:tc>
        <w:tc>
          <w:tcPr>
            <w:tcW w:w="1404"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90,9</w:t>
            </w:r>
          </w:p>
        </w:tc>
      </w:tr>
      <w:tr w:rsidR="00BF429E" w:rsidRPr="00A94D6D" w:rsidTr="00556197">
        <w:tc>
          <w:tcPr>
            <w:tcW w:w="1966" w:type="dxa"/>
            <w:shd w:val="clear" w:color="auto" w:fill="auto"/>
          </w:tcPr>
          <w:p w:rsidR="00BF429E" w:rsidRPr="00A94D6D" w:rsidRDefault="00BF429E" w:rsidP="00A94D6D">
            <w:pPr>
              <w:pStyle w:val="SingleTxtG"/>
              <w:spacing w:before="40" w:after="40" w:line="220" w:lineRule="exact"/>
              <w:ind w:left="0" w:right="0"/>
              <w:jc w:val="left"/>
              <w:rPr>
                <w:sz w:val="18"/>
              </w:rPr>
            </w:pPr>
            <w:r w:rsidRPr="00A94D6D">
              <w:rPr>
                <w:sz w:val="18"/>
              </w:rPr>
              <w:t>Manabí</w:t>
            </w:r>
          </w:p>
        </w:tc>
        <w:tc>
          <w:tcPr>
            <w:tcW w:w="11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1</w:t>
            </w:r>
            <w:r>
              <w:rPr>
                <w:sz w:val="18"/>
              </w:rPr>
              <w:t xml:space="preserve"> </w:t>
            </w:r>
            <w:r w:rsidRPr="00A94D6D">
              <w:rPr>
                <w:sz w:val="18"/>
              </w:rPr>
              <w:t>186</w:t>
            </w:r>
            <w:r>
              <w:rPr>
                <w:sz w:val="18"/>
              </w:rPr>
              <w:t xml:space="preserve"> </w:t>
            </w:r>
            <w:r w:rsidRPr="00A94D6D">
              <w:rPr>
                <w:sz w:val="18"/>
              </w:rPr>
              <w:t>025</w:t>
            </w:r>
          </w:p>
        </w:tc>
        <w:tc>
          <w:tcPr>
            <w:tcW w:w="10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9,8</w:t>
            </w:r>
          </w:p>
        </w:tc>
        <w:tc>
          <w:tcPr>
            <w:tcW w:w="10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18</w:t>
            </w:r>
            <w:r>
              <w:rPr>
                <w:sz w:val="18"/>
              </w:rPr>
              <w:t xml:space="preserve"> </w:t>
            </w:r>
            <w:r w:rsidRPr="00BF429E">
              <w:rPr>
                <w:sz w:val="18"/>
              </w:rPr>
              <w:t>893,7</w:t>
            </w:r>
          </w:p>
        </w:tc>
        <w:tc>
          <w:tcPr>
            <w:tcW w:w="9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7,4</w:t>
            </w:r>
          </w:p>
        </w:tc>
        <w:tc>
          <w:tcPr>
            <w:tcW w:w="1404"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62,8</w:t>
            </w:r>
          </w:p>
        </w:tc>
      </w:tr>
      <w:tr w:rsidR="00BF429E" w:rsidRPr="009229E8" w:rsidTr="00556197">
        <w:tc>
          <w:tcPr>
            <w:tcW w:w="1966" w:type="dxa"/>
            <w:shd w:val="clear" w:color="auto" w:fill="auto"/>
          </w:tcPr>
          <w:p w:rsidR="00BF429E" w:rsidRPr="009229E8" w:rsidRDefault="00BF429E" w:rsidP="00A94D6D">
            <w:pPr>
              <w:pStyle w:val="SingleTxtG"/>
              <w:spacing w:before="40" w:after="40" w:line="220" w:lineRule="exact"/>
              <w:ind w:left="0" w:right="0"/>
              <w:jc w:val="left"/>
              <w:rPr>
                <w:b/>
                <w:sz w:val="18"/>
              </w:rPr>
            </w:pPr>
            <w:r w:rsidRPr="009229E8">
              <w:rPr>
                <w:b/>
                <w:sz w:val="18"/>
              </w:rPr>
              <w:t>Región Amazónica</w:t>
            </w:r>
          </w:p>
        </w:tc>
        <w:tc>
          <w:tcPr>
            <w:tcW w:w="1100" w:type="dxa"/>
            <w:shd w:val="clear" w:color="auto" w:fill="auto"/>
          </w:tcPr>
          <w:p w:rsidR="00BF429E" w:rsidRPr="009229E8" w:rsidRDefault="00BF429E" w:rsidP="00A94D6D">
            <w:pPr>
              <w:pStyle w:val="SingleTxtG"/>
              <w:spacing w:before="40" w:after="40" w:line="220" w:lineRule="exact"/>
              <w:ind w:left="0" w:right="0"/>
              <w:jc w:val="right"/>
              <w:rPr>
                <w:b/>
                <w:sz w:val="18"/>
              </w:rPr>
            </w:pPr>
            <w:r w:rsidRPr="009229E8">
              <w:rPr>
                <w:b/>
                <w:sz w:val="18"/>
              </w:rPr>
              <w:t>548 419</w:t>
            </w:r>
          </w:p>
        </w:tc>
        <w:tc>
          <w:tcPr>
            <w:tcW w:w="1000" w:type="dxa"/>
            <w:shd w:val="clear" w:color="auto" w:fill="auto"/>
          </w:tcPr>
          <w:p w:rsidR="00BF429E" w:rsidRPr="009229E8" w:rsidRDefault="00BF429E" w:rsidP="00A94D6D">
            <w:pPr>
              <w:pStyle w:val="SingleTxtG"/>
              <w:spacing w:before="40" w:after="40" w:line="220" w:lineRule="exact"/>
              <w:ind w:left="0" w:right="0"/>
              <w:jc w:val="right"/>
              <w:rPr>
                <w:b/>
                <w:sz w:val="18"/>
              </w:rPr>
            </w:pPr>
            <w:r w:rsidRPr="009229E8">
              <w:rPr>
                <w:b/>
                <w:sz w:val="18"/>
              </w:rPr>
              <w:t>4,5</w:t>
            </w:r>
          </w:p>
        </w:tc>
        <w:tc>
          <w:tcPr>
            <w:tcW w:w="1000" w:type="dxa"/>
            <w:shd w:val="clear" w:color="auto" w:fill="auto"/>
          </w:tcPr>
          <w:p w:rsidR="00BF429E" w:rsidRPr="009229E8" w:rsidRDefault="00BF429E" w:rsidP="009952CE">
            <w:pPr>
              <w:pStyle w:val="SingleTxtG"/>
              <w:spacing w:before="40" w:after="40" w:line="220" w:lineRule="exact"/>
              <w:ind w:left="0" w:right="0"/>
              <w:jc w:val="right"/>
              <w:rPr>
                <w:b/>
                <w:sz w:val="18"/>
              </w:rPr>
            </w:pPr>
            <w:r w:rsidRPr="009229E8">
              <w:rPr>
                <w:b/>
                <w:sz w:val="18"/>
              </w:rPr>
              <w:t>115 744,9</w:t>
            </w:r>
          </w:p>
        </w:tc>
        <w:tc>
          <w:tcPr>
            <w:tcW w:w="900" w:type="dxa"/>
            <w:shd w:val="clear" w:color="auto" w:fill="auto"/>
          </w:tcPr>
          <w:p w:rsidR="00BF429E" w:rsidRPr="009229E8" w:rsidRDefault="00BF429E" w:rsidP="009952CE">
            <w:pPr>
              <w:pStyle w:val="SingleTxtG"/>
              <w:spacing w:before="40" w:after="40" w:line="220" w:lineRule="exact"/>
              <w:ind w:left="0" w:right="0"/>
              <w:jc w:val="right"/>
              <w:rPr>
                <w:b/>
                <w:sz w:val="18"/>
              </w:rPr>
            </w:pPr>
            <w:r w:rsidRPr="009229E8">
              <w:rPr>
                <w:b/>
                <w:sz w:val="18"/>
              </w:rPr>
              <w:t>45,1</w:t>
            </w:r>
          </w:p>
        </w:tc>
        <w:tc>
          <w:tcPr>
            <w:tcW w:w="1404" w:type="dxa"/>
            <w:shd w:val="clear" w:color="auto" w:fill="auto"/>
          </w:tcPr>
          <w:p w:rsidR="00BF429E" w:rsidRPr="009229E8" w:rsidRDefault="00BF429E" w:rsidP="009952CE">
            <w:pPr>
              <w:pStyle w:val="SingleTxtG"/>
              <w:spacing w:before="40" w:after="40" w:line="220" w:lineRule="exact"/>
              <w:ind w:left="0" w:right="0"/>
              <w:jc w:val="right"/>
              <w:rPr>
                <w:b/>
                <w:sz w:val="18"/>
              </w:rPr>
            </w:pPr>
            <w:r w:rsidRPr="009229E8">
              <w:rPr>
                <w:b/>
                <w:sz w:val="18"/>
              </w:rPr>
              <w:t>4,7</w:t>
            </w:r>
          </w:p>
        </w:tc>
      </w:tr>
      <w:tr w:rsidR="00BF429E" w:rsidRPr="00A94D6D" w:rsidTr="00556197">
        <w:tc>
          <w:tcPr>
            <w:tcW w:w="1966" w:type="dxa"/>
            <w:shd w:val="clear" w:color="auto" w:fill="auto"/>
          </w:tcPr>
          <w:p w:rsidR="00BF429E" w:rsidRPr="00A94D6D" w:rsidRDefault="00BF429E" w:rsidP="00A94D6D">
            <w:pPr>
              <w:pStyle w:val="SingleTxtG"/>
              <w:spacing w:before="40" w:after="40" w:line="220" w:lineRule="exact"/>
              <w:ind w:left="0" w:right="0"/>
              <w:jc w:val="left"/>
              <w:rPr>
                <w:sz w:val="18"/>
              </w:rPr>
            </w:pPr>
            <w:r w:rsidRPr="00A94D6D">
              <w:rPr>
                <w:sz w:val="18"/>
              </w:rPr>
              <w:t>Napo</w:t>
            </w:r>
          </w:p>
        </w:tc>
        <w:tc>
          <w:tcPr>
            <w:tcW w:w="11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79</w:t>
            </w:r>
            <w:r>
              <w:rPr>
                <w:sz w:val="18"/>
              </w:rPr>
              <w:t xml:space="preserve"> </w:t>
            </w:r>
            <w:r w:rsidRPr="00A94D6D">
              <w:rPr>
                <w:sz w:val="18"/>
              </w:rPr>
              <w:t>139</w:t>
            </w:r>
          </w:p>
        </w:tc>
        <w:tc>
          <w:tcPr>
            <w:tcW w:w="10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0,7</w:t>
            </w:r>
          </w:p>
        </w:tc>
        <w:tc>
          <w:tcPr>
            <w:tcW w:w="10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12</w:t>
            </w:r>
            <w:r>
              <w:rPr>
                <w:sz w:val="18"/>
              </w:rPr>
              <w:t xml:space="preserve"> </w:t>
            </w:r>
            <w:r w:rsidRPr="00BF429E">
              <w:rPr>
                <w:sz w:val="18"/>
              </w:rPr>
              <w:t>483,4</w:t>
            </w:r>
          </w:p>
        </w:tc>
        <w:tc>
          <w:tcPr>
            <w:tcW w:w="9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4,9</w:t>
            </w:r>
          </w:p>
        </w:tc>
        <w:tc>
          <w:tcPr>
            <w:tcW w:w="1404"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6,3</w:t>
            </w:r>
          </w:p>
        </w:tc>
      </w:tr>
      <w:tr w:rsidR="00BF429E" w:rsidRPr="00A94D6D" w:rsidTr="00556197">
        <w:tc>
          <w:tcPr>
            <w:tcW w:w="1966" w:type="dxa"/>
            <w:shd w:val="clear" w:color="auto" w:fill="auto"/>
          </w:tcPr>
          <w:p w:rsidR="00BF429E" w:rsidRPr="00A94D6D" w:rsidRDefault="00BF429E" w:rsidP="00A94D6D">
            <w:pPr>
              <w:pStyle w:val="SingleTxtG"/>
              <w:spacing w:before="40" w:after="40" w:line="220" w:lineRule="exact"/>
              <w:ind w:left="0" w:right="0"/>
              <w:jc w:val="left"/>
              <w:rPr>
                <w:sz w:val="18"/>
              </w:rPr>
            </w:pPr>
            <w:r w:rsidRPr="00A94D6D">
              <w:rPr>
                <w:sz w:val="18"/>
              </w:rPr>
              <w:t>Morona Santiago</w:t>
            </w:r>
          </w:p>
        </w:tc>
        <w:tc>
          <w:tcPr>
            <w:tcW w:w="11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115</w:t>
            </w:r>
            <w:r>
              <w:rPr>
                <w:sz w:val="18"/>
              </w:rPr>
              <w:t xml:space="preserve"> </w:t>
            </w:r>
            <w:r w:rsidRPr="00A94D6D">
              <w:rPr>
                <w:sz w:val="18"/>
              </w:rPr>
              <w:t>412</w:t>
            </w:r>
          </w:p>
        </w:tc>
        <w:tc>
          <w:tcPr>
            <w:tcW w:w="10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0,9</w:t>
            </w:r>
          </w:p>
        </w:tc>
        <w:tc>
          <w:tcPr>
            <w:tcW w:w="10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23</w:t>
            </w:r>
            <w:r>
              <w:rPr>
                <w:sz w:val="18"/>
              </w:rPr>
              <w:t xml:space="preserve"> </w:t>
            </w:r>
            <w:r w:rsidRPr="00BF429E">
              <w:rPr>
                <w:sz w:val="18"/>
              </w:rPr>
              <w:t>796,8</w:t>
            </w:r>
          </w:p>
        </w:tc>
        <w:tc>
          <w:tcPr>
            <w:tcW w:w="9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9,3</w:t>
            </w:r>
          </w:p>
        </w:tc>
        <w:tc>
          <w:tcPr>
            <w:tcW w:w="1404"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4,8</w:t>
            </w:r>
          </w:p>
        </w:tc>
      </w:tr>
      <w:tr w:rsidR="00BF429E" w:rsidRPr="00A94D6D" w:rsidTr="00556197">
        <w:tc>
          <w:tcPr>
            <w:tcW w:w="1966" w:type="dxa"/>
            <w:shd w:val="clear" w:color="auto" w:fill="auto"/>
          </w:tcPr>
          <w:p w:rsidR="00BF429E" w:rsidRPr="00A94D6D" w:rsidRDefault="00BF429E" w:rsidP="00A94D6D">
            <w:pPr>
              <w:pStyle w:val="SingleTxtG"/>
              <w:spacing w:before="40" w:after="40" w:line="220" w:lineRule="exact"/>
              <w:ind w:left="0" w:right="0"/>
              <w:jc w:val="left"/>
              <w:rPr>
                <w:sz w:val="18"/>
              </w:rPr>
            </w:pPr>
            <w:r w:rsidRPr="00A94D6D">
              <w:rPr>
                <w:sz w:val="18"/>
              </w:rPr>
              <w:t>Pastaza</w:t>
            </w:r>
          </w:p>
        </w:tc>
        <w:tc>
          <w:tcPr>
            <w:tcW w:w="11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61</w:t>
            </w:r>
            <w:r>
              <w:rPr>
                <w:sz w:val="18"/>
              </w:rPr>
              <w:t xml:space="preserve"> </w:t>
            </w:r>
            <w:r w:rsidRPr="00A94D6D">
              <w:rPr>
                <w:sz w:val="18"/>
              </w:rPr>
              <w:t>779</w:t>
            </w:r>
          </w:p>
        </w:tc>
        <w:tc>
          <w:tcPr>
            <w:tcW w:w="10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0,5</w:t>
            </w:r>
          </w:p>
        </w:tc>
        <w:tc>
          <w:tcPr>
            <w:tcW w:w="10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29</w:t>
            </w:r>
            <w:r>
              <w:rPr>
                <w:sz w:val="18"/>
              </w:rPr>
              <w:t xml:space="preserve"> </w:t>
            </w:r>
            <w:r w:rsidRPr="00BF429E">
              <w:rPr>
                <w:sz w:val="18"/>
              </w:rPr>
              <w:t>325,0</w:t>
            </w:r>
          </w:p>
        </w:tc>
        <w:tc>
          <w:tcPr>
            <w:tcW w:w="9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11,4</w:t>
            </w:r>
          </w:p>
        </w:tc>
        <w:tc>
          <w:tcPr>
            <w:tcW w:w="1404"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2,1</w:t>
            </w:r>
          </w:p>
        </w:tc>
      </w:tr>
      <w:tr w:rsidR="00BF429E" w:rsidRPr="00A94D6D" w:rsidTr="00556197">
        <w:tc>
          <w:tcPr>
            <w:tcW w:w="1966" w:type="dxa"/>
            <w:shd w:val="clear" w:color="auto" w:fill="auto"/>
          </w:tcPr>
          <w:p w:rsidR="00BF429E" w:rsidRPr="00A94D6D" w:rsidRDefault="00BF429E" w:rsidP="00A94D6D">
            <w:pPr>
              <w:pStyle w:val="SingleTxtG"/>
              <w:spacing w:before="40" w:after="40" w:line="220" w:lineRule="exact"/>
              <w:ind w:left="0" w:right="0"/>
              <w:jc w:val="left"/>
              <w:rPr>
                <w:sz w:val="18"/>
              </w:rPr>
            </w:pPr>
            <w:r w:rsidRPr="00A94D6D">
              <w:rPr>
                <w:sz w:val="18"/>
              </w:rPr>
              <w:t>Sucumbíos</w:t>
            </w:r>
          </w:p>
        </w:tc>
        <w:tc>
          <w:tcPr>
            <w:tcW w:w="11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128</w:t>
            </w:r>
            <w:r>
              <w:rPr>
                <w:sz w:val="18"/>
              </w:rPr>
              <w:t xml:space="preserve"> </w:t>
            </w:r>
            <w:r w:rsidRPr="00A94D6D">
              <w:rPr>
                <w:sz w:val="18"/>
              </w:rPr>
              <w:t>995</w:t>
            </w:r>
          </w:p>
        </w:tc>
        <w:tc>
          <w:tcPr>
            <w:tcW w:w="10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1,1</w:t>
            </w:r>
          </w:p>
        </w:tc>
        <w:tc>
          <w:tcPr>
            <w:tcW w:w="10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18</w:t>
            </w:r>
            <w:r>
              <w:rPr>
                <w:sz w:val="18"/>
              </w:rPr>
              <w:t xml:space="preserve"> </w:t>
            </w:r>
            <w:r w:rsidRPr="00BF429E">
              <w:rPr>
                <w:sz w:val="18"/>
              </w:rPr>
              <w:t>008,3</w:t>
            </w:r>
          </w:p>
        </w:tc>
        <w:tc>
          <w:tcPr>
            <w:tcW w:w="9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7</w:t>
            </w:r>
          </w:p>
        </w:tc>
        <w:tc>
          <w:tcPr>
            <w:tcW w:w="1404"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7,2</w:t>
            </w:r>
          </w:p>
        </w:tc>
      </w:tr>
      <w:tr w:rsidR="00BF429E" w:rsidRPr="00A94D6D" w:rsidTr="00556197">
        <w:tc>
          <w:tcPr>
            <w:tcW w:w="1966" w:type="dxa"/>
            <w:shd w:val="clear" w:color="auto" w:fill="auto"/>
          </w:tcPr>
          <w:p w:rsidR="00BF429E" w:rsidRPr="00A94D6D" w:rsidRDefault="00BF429E" w:rsidP="00A94D6D">
            <w:pPr>
              <w:pStyle w:val="SingleTxtG"/>
              <w:spacing w:before="40" w:after="40" w:line="220" w:lineRule="exact"/>
              <w:ind w:left="0" w:right="0"/>
              <w:jc w:val="left"/>
              <w:rPr>
                <w:sz w:val="18"/>
              </w:rPr>
            </w:pPr>
            <w:r w:rsidRPr="00A94D6D">
              <w:rPr>
                <w:sz w:val="18"/>
              </w:rPr>
              <w:t>Zamora Chinchipe</w:t>
            </w:r>
          </w:p>
        </w:tc>
        <w:tc>
          <w:tcPr>
            <w:tcW w:w="11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76</w:t>
            </w:r>
            <w:r>
              <w:rPr>
                <w:sz w:val="18"/>
              </w:rPr>
              <w:t xml:space="preserve"> </w:t>
            </w:r>
            <w:r w:rsidRPr="00A94D6D">
              <w:rPr>
                <w:sz w:val="18"/>
              </w:rPr>
              <w:t>601</w:t>
            </w:r>
          </w:p>
        </w:tc>
        <w:tc>
          <w:tcPr>
            <w:tcW w:w="10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0,6</w:t>
            </w:r>
          </w:p>
        </w:tc>
        <w:tc>
          <w:tcPr>
            <w:tcW w:w="10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10</w:t>
            </w:r>
            <w:r>
              <w:rPr>
                <w:sz w:val="18"/>
              </w:rPr>
              <w:t xml:space="preserve"> </w:t>
            </w:r>
            <w:r w:rsidRPr="00BF429E">
              <w:rPr>
                <w:sz w:val="18"/>
              </w:rPr>
              <w:t>456,3</w:t>
            </w:r>
          </w:p>
        </w:tc>
        <w:tc>
          <w:tcPr>
            <w:tcW w:w="9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4,1</w:t>
            </w:r>
          </w:p>
        </w:tc>
        <w:tc>
          <w:tcPr>
            <w:tcW w:w="1404"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7,3</w:t>
            </w:r>
          </w:p>
        </w:tc>
      </w:tr>
      <w:tr w:rsidR="00BF429E" w:rsidRPr="00A94D6D" w:rsidTr="00556197">
        <w:tc>
          <w:tcPr>
            <w:tcW w:w="1966" w:type="dxa"/>
            <w:shd w:val="clear" w:color="auto" w:fill="auto"/>
          </w:tcPr>
          <w:p w:rsidR="00BF429E" w:rsidRPr="00A94D6D" w:rsidRDefault="00BF429E" w:rsidP="00A94D6D">
            <w:pPr>
              <w:pStyle w:val="SingleTxtG"/>
              <w:spacing w:before="40" w:after="40" w:line="220" w:lineRule="exact"/>
              <w:ind w:left="0" w:right="0"/>
              <w:jc w:val="left"/>
              <w:rPr>
                <w:sz w:val="18"/>
              </w:rPr>
            </w:pPr>
            <w:r w:rsidRPr="00A94D6D">
              <w:rPr>
                <w:sz w:val="18"/>
              </w:rPr>
              <w:t>Orellana</w:t>
            </w:r>
          </w:p>
        </w:tc>
        <w:tc>
          <w:tcPr>
            <w:tcW w:w="11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86</w:t>
            </w:r>
            <w:r>
              <w:rPr>
                <w:sz w:val="18"/>
              </w:rPr>
              <w:t xml:space="preserve"> </w:t>
            </w:r>
            <w:r w:rsidRPr="00A94D6D">
              <w:rPr>
                <w:sz w:val="18"/>
              </w:rPr>
              <w:t>493</w:t>
            </w:r>
          </w:p>
        </w:tc>
        <w:tc>
          <w:tcPr>
            <w:tcW w:w="10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0,7</w:t>
            </w:r>
          </w:p>
        </w:tc>
        <w:tc>
          <w:tcPr>
            <w:tcW w:w="10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21</w:t>
            </w:r>
            <w:r>
              <w:rPr>
                <w:sz w:val="18"/>
              </w:rPr>
              <w:t xml:space="preserve"> </w:t>
            </w:r>
            <w:r w:rsidRPr="00BF429E">
              <w:rPr>
                <w:sz w:val="18"/>
              </w:rPr>
              <w:t>675,1</w:t>
            </w:r>
          </w:p>
        </w:tc>
        <w:tc>
          <w:tcPr>
            <w:tcW w:w="9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8,5</w:t>
            </w:r>
          </w:p>
        </w:tc>
        <w:tc>
          <w:tcPr>
            <w:tcW w:w="1404"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4</w:t>
            </w:r>
          </w:p>
        </w:tc>
      </w:tr>
      <w:tr w:rsidR="00BF429E" w:rsidRPr="009229E8" w:rsidTr="00556197">
        <w:tc>
          <w:tcPr>
            <w:tcW w:w="1966" w:type="dxa"/>
            <w:shd w:val="clear" w:color="auto" w:fill="auto"/>
          </w:tcPr>
          <w:p w:rsidR="00BF429E" w:rsidRPr="009229E8" w:rsidRDefault="00BF429E" w:rsidP="00DE6046">
            <w:pPr>
              <w:pStyle w:val="SingleTxtG"/>
              <w:keepNext/>
              <w:spacing w:before="40" w:after="40" w:line="220" w:lineRule="exact"/>
              <w:ind w:left="0" w:right="0"/>
              <w:jc w:val="left"/>
              <w:rPr>
                <w:b/>
                <w:sz w:val="18"/>
              </w:rPr>
            </w:pPr>
            <w:r w:rsidRPr="009229E8">
              <w:rPr>
                <w:b/>
                <w:sz w:val="18"/>
              </w:rPr>
              <w:t>Región Insular</w:t>
            </w:r>
          </w:p>
        </w:tc>
        <w:tc>
          <w:tcPr>
            <w:tcW w:w="1100" w:type="dxa"/>
            <w:shd w:val="clear" w:color="auto" w:fill="auto"/>
          </w:tcPr>
          <w:p w:rsidR="00BF429E" w:rsidRPr="009229E8" w:rsidRDefault="00BF429E" w:rsidP="00DE6046">
            <w:pPr>
              <w:pStyle w:val="SingleTxtG"/>
              <w:keepNext/>
              <w:spacing w:before="40" w:after="40" w:line="220" w:lineRule="exact"/>
              <w:ind w:left="0" w:right="0"/>
              <w:jc w:val="right"/>
              <w:rPr>
                <w:b/>
                <w:sz w:val="18"/>
              </w:rPr>
            </w:pPr>
            <w:r w:rsidRPr="009229E8">
              <w:rPr>
                <w:b/>
                <w:sz w:val="18"/>
              </w:rPr>
              <w:t>18 640</w:t>
            </w:r>
          </w:p>
        </w:tc>
        <w:tc>
          <w:tcPr>
            <w:tcW w:w="1000" w:type="dxa"/>
            <w:shd w:val="clear" w:color="auto" w:fill="auto"/>
          </w:tcPr>
          <w:p w:rsidR="00BF429E" w:rsidRPr="009229E8" w:rsidRDefault="00BF429E" w:rsidP="00DE6046">
            <w:pPr>
              <w:pStyle w:val="SingleTxtG"/>
              <w:keepNext/>
              <w:spacing w:before="40" w:after="40" w:line="220" w:lineRule="exact"/>
              <w:ind w:left="0" w:right="0"/>
              <w:jc w:val="right"/>
              <w:rPr>
                <w:b/>
                <w:sz w:val="18"/>
              </w:rPr>
            </w:pPr>
            <w:r w:rsidRPr="009229E8">
              <w:rPr>
                <w:b/>
                <w:sz w:val="18"/>
              </w:rPr>
              <w:t>0,2</w:t>
            </w:r>
          </w:p>
        </w:tc>
        <w:tc>
          <w:tcPr>
            <w:tcW w:w="1000" w:type="dxa"/>
            <w:shd w:val="clear" w:color="auto" w:fill="auto"/>
          </w:tcPr>
          <w:p w:rsidR="00BF429E" w:rsidRPr="009229E8" w:rsidRDefault="00BF429E" w:rsidP="00DE6046">
            <w:pPr>
              <w:pStyle w:val="SingleTxtG"/>
              <w:keepNext/>
              <w:spacing w:before="40" w:after="40" w:line="220" w:lineRule="exact"/>
              <w:ind w:left="0" w:right="0"/>
              <w:jc w:val="right"/>
              <w:rPr>
                <w:b/>
                <w:sz w:val="18"/>
              </w:rPr>
            </w:pPr>
            <w:r w:rsidRPr="009229E8">
              <w:rPr>
                <w:b/>
                <w:sz w:val="18"/>
              </w:rPr>
              <w:t>8 010,0</w:t>
            </w:r>
          </w:p>
        </w:tc>
        <w:tc>
          <w:tcPr>
            <w:tcW w:w="900" w:type="dxa"/>
            <w:shd w:val="clear" w:color="auto" w:fill="auto"/>
          </w:tcPr>
          <w:p w:rsidR="00BF429E" w:rsidRPr="009229E8" w:rsidRDefault="00BF429E" w:rsidP="00DE6046">
            <w:pPr>
              <w:pStyle w:val="SingleTxtG"/>
              <w:keepNext/>
              <w:spacing w:before="40" w:after="40" w:line="220" w:lineRule="exact"/>
              <w:ind w:left="0" w:right="0"/>
              <w:jc w:val="right"/>
              <w:rPr>
                <w:b/>
                <w:sz w:val="18"/>
              </w:rPr>
            </w:pPr>
            <w:r w:rsidRPr="009229E8">
              <w:rPr>
                <w:b/>
                <w:sz w:val="18"/>
              </w:rPr>
              <w:t>3,1</w:t>
            </w:r>
          </w:p>
        </w:tc>
        <w:tc>
          <w:tcPr>
            <w:tcW w:w="1404" w:type="dxa"/>
            <w:shd w:val="clear" w:color="auto" w:fill="auto"/>
          </w:tcPr>
          <w:p w:rsidR="00BF429E" w:rsidRPr="009229E8" w:rsidRDefault="00BF429E" w:rsidP="00DE6046">
            <w:pPr>
              <w:pStyle w:val="SingleTxtG"/>
              <w:keepNext/>
              <w:spacing w:before="40" w:after="40" w:line="220" w:lineRule="exact"/>
              <w:ind w:left="0" w:right="0"/>
              <w:jc w:val="right"/>
              <w:rPr>
                <w:b/>
                <w:sz w:val="18"/>
              </w:rPr>
            </w:pPr>
            <w:r w:rsidRPr="009229E8">
              <w:rPr>
                <w:b/>
                <w:sz w:val="18"/>
              </w:rPr>
              <w:t>2,3</w:t>
            </w:r>
          </w:p>
        </w:tc>
      </w:tr>
      <w:tr w:rsidR="00BF429E" w:rsidRPr="00A94D6D" w:rsidTr="00556197">
        <w:tc>
          <w:tcPr>
            <w:tcW w:w="1966" w:type="dxa"/>
            <w:shd w:val="clear" w:color="auto" w:fill="auto"/>
          </w:tcPr>
          <w:p w:rsidR="00BF429E" w:rsidRPr="00A94D6D" w:rsidRDefault="00BF429E" w:rsidP="00A94D6D">
            <w:pPr>
              <w:pStyle w:val="SingleTxtG"/>
              <w:spacing w:before="40" w:after="40" w:line="220" w:lineRule="exact"/>
              <w:ind w:left="0" w:right="0"/>
              <w:jc w:val="left"/>
              <w:rPr>
                <w:sz w:val="18"/>
              </w:rPr>
            </w:pPr>
            <w:r w:rsidRPr="00A94D6D">
              <w:rPr>
                <w:sz w:val="18"/>
              </w:rPr>
              <w:t>Galápagos</w:t>
            </w:r>
          </w:p>
        </w:tc>
        <w:tc>
          <w:tcPr>
            <w:tcW w:w="11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18</w:t>
            </w:r>
            <w:r>
              <w:rPr>
                <w:sz w:val="18"/>
              </w:rPr>
              <w:t xml:space="preserve"> </w:t>
            </w:r>
            <w:r w:rsidRPr="00A94D6D">
              <w:rPr>
                <w:sz w:val="18"/>
              </w:rPr>
              <w:t>640</w:t>
            </w:r>
          </w:p>
        </w:tc>
        <w:tc>
          <w:tcPr>
            <w:tcW w:w="1000" w:type="dxa"/>
            <w:shd w:val="clear" w:color="auto" w:fill="auto"/>
          </w:tcPr>
          <w:p w:rsidR="00BF429E" w:rsidRPr="00A94D6D" w:rsidRDefault="00BF429E" w:rsidP="00A94D6D">
            <w:pPr>
              <w:pStyle w:val="SingleTxtG"/>
              <w:spacing w:before="40" w:after="40" w:line="220" w:lineRule="exact"/>
              <w:ind w:left="0" w:right="0"/>
              <w:jc w:val="right"/>
              <w:rPr>
                <w:sz w:val="18"/>
              </w:rPr>
            </w:pPr>
            <w:r w:rsidRPr="00A94D6D">
              <w:rPr>
                <w:sz w:val="18"/>
              </w:rPr>
              <w:t>0,2</w:t>
            </w:r>
          </w:p>
        </w:tc>
        <w:tc>
          <w:tcPr>
            <w:tcW w:w="10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8</w:t>
            </w:r>
            <w:r>
              <w:rPr>
                <w:sz w:val="18"/>
              </w:rPr>
              <w:t xml:space="preserve"> </w:t>
            </w:r>
            <w:r w:rsidRPr="00BF429E">
              <w:rPr>
                <w:sz w:val="18"/>
              </w:rPr>
              <w:t>010,0</w:t>
            </w:r>
          </w:p>
        </w:tc>
        <w:tc>
          <w:tcPr>
            <w:tcW w:w="900"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3,1</w:t>
            </w:r>
          </w:p>
        </w:tc>
        <w:tc>
          <w:tcPr>
            <w:tcW w:w="1404" w:type="dxa"/>
            <w:shd w:val="clear" w:color="auto" w:fill="auto"/>
          </w:tcPr>
          <w:p w:rsidR="00BF429E" w:rsidRPr="00BF429E" w:rsidRDefault="00BF429E" w:rsidP="009952CE">
            <w:pPr>
              <w:pStyle w:val="SingleTxtG"/>
              <w:spacing w:before="40" w:after="40" w:line="220" w:lineRule="exact"/>
              <w:ind w:left="0" w:right="0"/>
              <w:jc w:val="right"/>
              <w:rPr>
                <w:sz w:val="18"/>
              </w:rPr>
            </w:pPr>
            <w:r w:rsidRPr="00BF429E">
              <w:rPr>
                <w:sz w:val="18"/>
              </w:rPr>
              <w:t>2,3</w:t>
            </w:r>
          </w:p>
        </w:tc>
      </w:tr>
      <w:tr w:rsidR="00BF429E" w:rsidRPr="009229E8" w:rsidTr="00200073">
        <w:tc>
          <w:tcPr>
            <w:tcW w:w="1966" w:type="dxa"/>
            <w:tcBorders>
              <w:bottom w:val="single" w:sz="2" w:space="0" w:color="auto"/>
            </w:tcBorders>
            <w:shd w:val="clear" w:color="auto" w:fill="auto"/>
          </w:tcPr>
          <w:p w:rsidR="00BF429E" w:rsidRPr="009229E8" w:rsidRDefault="00BF429E" w:rsidP="00A94D6D">
            <w:pPr>
              <w:pStyle w:val="SingleTxtG"/>
              <w:spacing w:before="40" w:after="40" w:line="220" w:lineRule="exact"/>
              <w:ind w:left="0" w:right="0"/>
              <w:jc w:val="left"/>
              <w:rPr>
                <w:b/>
                <w:sz w:val="18"/>
              </w:rPr>
            </w:pPr>
            <w:r w:rsidRPr="009229E8">
              <w:rPr>
                <w:b/>
                <w:sz w:val="18"/>
              </w:rPr>
              <w:t>Zonas no delimitadas</w:t>
            </w:r>
          </w:p>
        </w:tc>
        <w:tc>
          <w:tcPr>
            <w:tcW w:w="1100" w:type="dxa"/>
            <w:tcBorders>
              <w:bottom w:val="single" w:sz="2" w:space="0" w:color="auto"/>
            </w:tcBorders>
            <w:shd w:val="clear" w:color="auto" w:fill="auto"/>
          </w:tcPr>
          <w:p w:rsidR="00BF429E" w:rsidRPr="009229E8" w:rsidRDefault="00BF429E" w:rsidP="00A94D6D">
            <w:pPr>
              <w:pStyle w:val="SingleTxtG"/>
              <w:spacing w:before="40" w:after="40" w:line="220" w:lineRule="exact"/>
              <w:ind w:left="0" w:right="0"/>
              <w:jc w:val="right"/>
              <w:rPr>
                <w:b/>
                <w:sz w:val="18"/>
              </w:rPr>
            </w:pPr>
            <w:r w:rsidRPr="009229E8">
              <w:rPr>
                <w:b/>
                <w:sz w:val="18"/>
              </w:rPr>
              <w:t>72 588</w:t>
            </w:r>
          </w:p>
        </w:tc>
        <w:tc>
          <w:tcPr>
            <w:tcW w:w="1000" w:type="dxa"/>
            <w:tcBorders>
              <w:bottom w:val="single" w:sz="2" w:space="0" w:color="auto"/>
            </w:tcBorders>
            <w:shd w:val="clear" w:color="auto" w:fill="auto"/>
          </w:tcPr>
          <w:p w:rsidR="00BF429E" w:rsidRPr="009229E8" w:rsidRDefault="00BF429E" w:rsidP="00A94D6D">
            <w:pPr>
              <w:pStyle w:val="SingleTxtG"/>
              <w:spacing w:before="40" w:after="40" w:line="220" w:lineRule="exact"/>
              <w:ind w:left="0" w:right="0"/>
              <w:jc w:val="right"/>
              <w:rPr>
                <w:b/>
                <w:sz w:val="18"/>
              </w:rPr>
            </w:pPr>
            <w:r w:rsidRPr="009229E8">
              <w:rPr>
                <w:b/>
                <w:sz w:val="18"/>
              </w:rPr>
              <w:t>0,6</w:t>
            </w:r>
          </w:p>
        </w:tc>
        <w:tc>
          <w:tcPr>
            <w:tcW w:w="1000" w:type="dxa"/>
            <w:tcBorders>
              <w:bottom w:val="single" w:sz="2" w:space="0" w:color="auto"/>
            </w:tcBorders>
            <w:shd w:val="clear" w:color="auto" w:fill="auto"/>
          </w:tcPr>
          <w:p w:rsidR="00BF429E" w:rsidRPr="009229E8" w:rsidRDefault="00BF429E" w:rsidP="009952CE">
            <w:pPr>
              <w:pStyle w:val="SingleTxtG"/>
              <w:spacing w:before="40" w:after="40" w:line="220" w:lineRule="exact"/>
              <w:ind w:left="0" w:right="0"/>
              <w:jc w:val="right"/>
              <w:rPr>
                <w:b/>
                <w:sz w:val="18"/>
              </w:rPr>
            </w:pPr>
            <w:r w:rsidRPr="009229E8">
              <w:rPr>
                <w:b/>
                <w:sz w:val="18"/>
              </w:rPr>
              <w:t>775,2</w:t>
            </w:r>
          </w:p>
        </w:tc>
        <w:tc>
          <w:tcPr>
            <w:tcW w:w="900" w:type="dxa"/>
            <w:tcBorders>
              <w:bottom w:val="single" w:sz="2" w:space="0" w:color="auto"/>
            </w:tcBorders>
            <w:shd w:val="clear" w:color="auto" w:fill="auto"/>
          </w:tcPr>
          <w:p w:rsidR="00BF429E" w:rsidRPr="009229E8" w:rsidRDefault="00BF429E" w:rsidP="009952CE">
            <w:pPr>
              <w:pStyle w:val="SingleTxtG"/>
              <w:spacing w:before="40" w:after="40" w:line="220" w:lineRule="exact"/>
              <w:ind w:left="0" w:right="0"/>
              <w:jc w:val="right"/>
              <w:rPr>
                <w:b/>
                <w:sz w:val="18"/>
              </w:rPr>
            </w:pPr>
            <w:r w:rsidRPr="009229E8">
              <w:rPr>
                <w:b/>
                <w:sz w:val="18"/>
              </w:rPr>
              <w:t>0,3</w:t>
            </w:r>
          </w:p>
        </w:tc>
        <w:tc>
          <w:tcPr>
            <w:tcW w:w="1404" w:type="dxa"/>
            <w:tcBorders>
              <w:bottom w:val="single" w:sz="2" w:space="0" w:color="auto"/>
            </w:tcBorders>
            <w:shd w:val="clear" w:color="auto" w:fill="auto"/>
          </w:tcPr>
          <w:p w:rsidR="00BF429E" w:rsidRPr="009229E8" w:rsidRDefault="00BF429E" w:rsidP="009952CE">
            <w:pPr>
              <w:pStyle w:val="SingleTxtG"/>
              <w:spacing w:before="40" w:after="40" w:line="220" w:lineRule="exact"/>
              <w:ind w:left="0" w:right="0"/>
              <w:jc w:val="right"/>
              <w:rPr>
                <w:b/>
                <w:sz w:val="18"/>
              </w:rPr>
            </w:pPr>
            <w:r w:rsidRPr="009229E8">
              <w:rPr>
                <w:b/>
                <w:sz w:val="18"/>
              </w:rPr>
              <w:t>93,6</w:t>
            </w:r>
          </w:p>
        </w:tc>
      </w:tr>
      <w:tr w:rsidR="00200073" w:rsidRPr="009229E8" w:rsidTr="00200073">
        <w:tc>
          <w:tcPr>
            <w:tcW w:w="1966" w:type="dxa"/>
            <w:tcBorders>
              <w:top w:val="single" w:sz="2" w:space="0" w:color="auto"/>
              <w:bottom w:val="single" w:sz="12" w:space="0" w:color="auto"/>
            </w:tcBorders>
            <w:shd w:val="clear" w:color="auto" w:fill="auto"/>
          </w:tcPr>
          <w:p w:rsidR="00200073" w:rsidRPr="009229E8" w:rsidRDefault="00200073" w:rsidP="00200073">
            <w:pPr>
              <w:pStyle w:val="SingleTxtG"/>
              <w:spacing w:before="80" w:after="80" w:line="220" w:lineRule="exact"/>
              <w:ind w:left="0" w:right="0"/>
              <w:jc w:val="left"/>
              <w:rPr>
                <w:b/>
                <w:sz w:val="18"/>
              </w:rPr>
            </w:pPr>
            <w:r w:rsidRPr="009229E8">
              <w:rPr>
                <w:b/>
                <w:sz w:val="18"/>
              </w:rPr>
              <w:t>Total nacional</w:t>
            </w:r>
          </w:p>
        </w:tc>
        <w:tc>
          <w:tcPr>
            <w:tcW w:w="1100" w:type="dxa"/>
            <w:tcBorders>
              <w:top w:val="single" w:sz="2" w:space="0" w:color="auto"/>
              <w:bottom w:val="single" w:sz="12" w:space="0" w:color="auto"/>
            </w:tcBorders>
            <w:shd w:val="clear" w:color="auto" w:fill="auto"/>
          </w:tcPr>
          <w:p w:rsidR="00200073" w:rsidRPr="009229E8" w:rsidRDefault="00200073" w:rsidP="00200073">
            <w:pPr>
              <w:pStyle w:val="SingleTxtG"/>
              <w:spacing w:before="80" w:after="80" w:line="220" w:lineRule="exact"/>
              <w:ind w:left="0" w:right="0"/>
              <w:jc w:val="right"/>
              <w:rPr>
                <w:b/>
                <w:sz w:val="18"/>
              </w:rPr>
            </w:pPr>
            <w:r w:rsidRPr="009229E8">
              <w:rPr>
                <w:b/>
                <w:sz w:val="18"/>
              </w:rPr>
              <w:t>12 156 608</w:t>
            </w:r>
          </w:p>
        </w:tc>
        <w:tc>
          <w:tcPr>
            <w:tcW w:w="1000" w:type="dxa"/>
            <w:tcBorders>
              <w:top w:val="single" w:sz="2" w:space="0" w:color="auto"/>
              <w:bottom w:val="single" w:sz="12" w:space="0" w:color="auto"/>
            </w:tcBorders>
            <w:shd w:val="clear" w:color="auto" w:fill="auto"/>
          </w:tcPr>
          <w:p w:rsidR="00200073" w:rsidRPr="009229E8" w:rsidRDefault="00200073" w:rsidP="00200073">
            <w:pPr>
              <w:pStyle w:val="SingleTxtG"/>
              <w:spacing w:before="80" w:after="80" w:line="220" w:lineRule="exact"/>
              <w:ind w:left="0" w:right="0"/>
              <w:jc w:val="right"/>
              <w:rPr>
                <w:b/>
                <w:sz w:val="18"/>
              </w:rPr>
            </w:pPr>
            <w:r w:rsidRPr="009229E8">
              <w:rPr>
                <w:b/>
                <w:sz w:val="18"/>
              </w:rPr>
              <w:t>100</w:t>
            </w:r>
          </w:p>
        </w:tc>
        <w:tc>
          <w:tcPr>
            <w:tcW w:w="1000" w:type="dxa"/>
            <w:tcBorders>
              <w:top w:val="single" w:sz="2" w:space="0" w:color="auto"/>
              <w:bottom w:val="single" w:sz="12" w:space="0" w:color="auto"/>
            </w:tcBorders>
            <w:shd w:val="clear" w:color="auto" w:fill="auto"/>
          </w:tcPr>
          <w:p w:rsidR="00200073" w:rsidRPr="009229E8" w:rsidRDefault="00200073" w:rsidP="00200073">
            <w:pPr>
              <w:pStyle w:val="SingleTxtG"/>
              <w:spacing w:before="80" w:after="80" w:line="220" w:lineRule="exact"/>
              <w:ind w:left="0" w:right="0"/>
              <w:jc w:val="right"/>
              <w:rPr>
                <w:b/>
                <w:sz w:val="18"/>
              </w:rPr>
            </w:pPr>
            <w:r w:rsidRPr="009229E8">
              <w:rPr>
                <w:b/>
                <w:sz w:val="18"/>
              </w:rPr>
              <w:t>256 371,6</w:t>
            </w:r>
          </w:p>
        </w:tc>
        <w:tc>
          <w:tcPr>
            <w:tcW w:w="900" w:type="dxa"/>
            <w:tcBorders>
              <w:top w:val="single" w:sz="2" w:space="0" w:color="auto"/>
              <w:bottom w:val="single" w:sz="12" w:space="0" w:color="auto"/>
            </w:tcBorders>
            <w:shd w:val="clear" w:color="auto" w:fill="auto"/>
          </w:tcPr>
          <w:p w:rsidR="00200073" w:rsidRPr="009229E8" w:rsidRDefault="00200073" w:rsidP="00200073">
            <w:pPr>
              <w:pStyle w:val="SingleTxtG"/>
              <w:spacing w:before="80" w:after="80" w:line="220" w:lineRule="exact"/>
              <w:ind w:left="0" w:right="0"/>
              <w:jc w:val="right"/>
              <w:rPr>
                <w:b/>
                <w:sz w:val="18"/>
              </w:rPr>
            </w:pPr>
            <w:r w:rsidRPr="009229E8">
              <w:rPr>
                <w:b/>
                <w:sz w:val="18"/>
              </w:rPr>
              <w:t>100</w:t>
            </w:r>
          </w:p>
        </w:tc>
        <w:tc>
          <w:tcPr>
            <w:tcW w:w="1404" w:type="dxa"/>
            <w:tcBorders>
              <w:top w:val="single" w:sz="2" w:space="0" w:color="auto"/>
              <w:bottom w:val="single" w:sz="12" w:space="0" w:color="auto"/>
            </w:tcBorders>
            <w:shd w:val="clear" w:color="auto" w:fill="auto"/>
          </w:tcPr>
          <w:p w:rsidR="00200073" w:rsidRPr="009229E8" w:rsidRDefault="00200073" w:rsidP="00200073">
            <w:pPr>
              <w:pStyle w:val="SingleTxtG"/>
              <w:spacing w:before="80" w:after="80" w:line="220" w:lineRule="exact"/>
              <w:ind w:left="0" w:right="0"/>
              <w:jc w:val="right"/>
              <w:rPr>
                <w:b/>
                <w:sz w:val="18"/>
              </w:rPr>
            </w:pPr>
            <w:r w:rsidRPr="009229E8">
              <w:rPr>
                <w:b/>
                <w:sz w:val="18"/>
              </w:rPr>
              <w:t>47,4</w:t>
            </w:r>
          </w:p>
        </w:tc>
      </w:tr>
    </w:tbl>
    <w:p w:rsidR="001952D0" w:rsidRPr="00004458" w:rsidRDefault="001952D0" w:rsidP="00BF429E">
      <w:pPr>
        <w:pStyle w:val="SingleTxtG"/>
        <w:spacing w:before="120" w:after="240"/>
        <w:ind w:left="1304"/>
        <w:jc w:val="left"/>
        <w:rPr>
          <w:sz w:val="18"/>
          <w:szCs w:val="18"/>
        </w:rPr>
      </w:pPr>
      <w:r w:rsidRPr="00004458">
        <w:rPr>
          <w:i/>
          <w:sz w:val="18"/>
          <w:szCs w:val="18"/>
        </w:rPr>
        <w:t>Fuente:</w:t>
      </w:r>
      <w:r w:rsidRPr="00004458">
        <w:rPr>
          <w:sz w:val="18"/>
          <w:szCs w:val="18"/>
        </w:rPr>
        <w:t xml:space="preserve"> INEC.</w:t>
      </w:r>
    </w:p>
    <w:p w:rsidR="001952D0" w:rsidRPr="001952D0" w:rsidRDefault="001952D0" w:rsidP="001952D0">
      <w:pPr>
        <w:pStyle w:val="SingleTxtG"/>
      </w:pPr>
      <w:r w:rsidRPr="001952D0">
        <w:t>17.</w:t>
      </w:r>
      <w:r w:rsidRPr="001952D0">
        <w:tab/>
        <w:t>En éste cómputo no se encuentran las provincias de Santo Domingo de los Tsáchilas y Santa Elena, por cuanto ambas fueron provincializadas en noviembre de 2007.</w:t>
      </w:r>
    </w:p>
    <w:p w:rsidR="001952D0" w:rsidRDefault="001952D0" w:rsidP="001952D0">
      <w:pPr>
        <w:pStyle w:val="SingleTxtG"/>
      </w:pPr>
      <w:r w:rsidRPr="001952D0">
        <w:t>18.</w:t>
      </w:r>
      <w:r w:rsidRPr="001952D0">
        <w:tab/>
        <w:t>En consideración a los cuadros del censo de 2001 y la proyección al 2010 sobre los habitantes en zonas urbanas y rurales, desagregados por grupos de edad y sexo, se presenta en el siguiente cuadro sobre población dependiente por debajo de los 15 y sobre los 65 años de edad según el censo de 20</w:t>
      </w:r>
      <w:r w:rsidR="00317F5E">
        <w:t>01 y con una proyección al 2010.</w:t>
      </w:r>
    </w:p>
    <w:p w:rsidR="00317F5E" w:rsidRDefault="00317F5E" w:rsidP="00317F5E">
      <w:pPr>
        <w:pStyle w:val="Heading1"/>
      </w:pPr>
      <w:r>
        <w:t>Cuadro 6</w:t>
      </w:r>
    </w:p>
    <w:p w:rsidR="00317F5E" w:rsidRPr="00317F5E" w:rsidRDefault="00317F5E" w:rsidP="001952D0">
      <w:pPr>
        <w:pStyle w:val="SingleTxtG"/>
        <w:rPr>
          <w:b/>
        </w:rPr>
      </w:pPr>
      <w:r w:rsidRPr="00317F5E">
        <w:rPr>
          <w:b/>
        </w:rPr>
        <w:t>Población dependiente</w:t>
      </w:r>
    </w:p>
    <w:tbl>
      <w:tblPr>
        <w:tblStyle w:val="TableGrid"/>
        <w:tblW w:w="755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1600"/>
        <w:gridCol w:w="1600"/>
        <w:gridCol w:w="160"/>
        <w:gridCol w:w="1540"/>
        <w:gridCol w:w="1389"/>
      </w:tblGrid>
      <w:tr w:rsidR="007A4C4D" w:rsidRPr="00317F5E" w:rsidTr="00687FBC">
        <w:trPr>
          <w:tblHeader/>
        </w:trPr>
        <w:tc>
          <w:tcPr>
            <w:tcW w:w="1266" w:type="dxa"/>
            <w:vMerge w:val="restart"/>
            <w:tcBorders>
              <w:top w:val="single" w:sz="4" w:space="0" w:color="auto"/>
            </w:tcBorders>
            <w:shd w:val="clear" w:color="auto" w:fill="auto"/>
            <w:vAlign w:val="bottom"/>
          </w:tcPr>
          <w:p w:rsidR="00317F5E" w:rsidRPr="00317F5E" w:rsidRDefault="00317F5E" w:rsidP="00317F5E">
            <w:pPr>
              <w:pStyle w:val="SingleTxtG"/>
              <w:spacing w:before="80" w:after="80" w:line="200" w:lineRule="exact"/>
              <w:ind w:left="0" w:right="0"/>
              <w:jc w:val="left"/>
              <w:rPr>
                <w:i/>
                <w:sz w:val="16"/>
              </w:rPr>
            </w:pPr>
            <w:r>
              <w:rPr>
                <w:i/>
                <w:sz w:val="16"/>
              </w:rPr>
              <w:t>Edad</w:t>
            </w:r>
          </w:p>
        </w:tc>
        <w:tc>
          <w:tcPr>
            <w:tcW w:w="3200" w:type="dxa"/>
            <w:gridSpan w:val="2"/>
            <w:tcBorders>
              <w:top w:val="single" w:sz="4" w:space="0" w:color="auto"/>
              <w:bottom w:val="single" w:sz="2" w:space="0" w:color="auto"/>
            </w:tcBorders>
            <w:shd w:val="clear" w:color="auto" w:fill="auto"/>
            <w:vAlign w:val="bottom"/>
          </w:tcPr>
          <w:p w:rsidR="00317F5E" w:rsidRPr="00317F5E" w:rsidRDefault="00317F5E" w:rsidP="00317F5E">
            <w:pPr>
              <w:pStyle w:val="SingleTxtG"/>
              <w:spacing w:before="80" w:after="80" w:line="200" w:lineRule="exact"/>
              <w:ind w:left="0" w:right="0"/>
              <w:jc w:val="center"/>
              <w:rPr>
                <w:i/>
                <w:sz w:val="16"/>
              </w:rPr>
            </w:pPr>
            <w:r>
              <w:rPr>
                <w:i/>
                <w:sz w:val="16"/>
              </w:rPr>
              <w:t>Censo 2001</w:t>
            </w:r>
          </w:p>
        </w:tc>
        <w:tc>
          <w:tcPr>
            <w:tcW w:w="160" w:type="dxa"/>
            <w:tcBorders>
              <w:top w:val="single" w:sz="4" w:space="0" w:color="auto"/>
            </w:tcBorders>
          </w:tcPr>
          <w:p w:rsidR="00317F5E" w:rsidRDefault="00317F5E" w:rsidP="00317F5E">
            <w:pPr>
              <w:pStyle w:val="SingleTxtG"/>
              <w:spacing w:before="80" w:after="80" w:line="200" w:lineRule="exact"/>
              <w:ind w:left="0" w:right="0"/>
              <w:jc w:val="right"/>
              <w:rPr>
                <w:i/>
                <w:sz w:val="16"/>
              </w:rPr>
            </w:pPr>
          </w:p>
        </w:tc>
        <w:tc>
          <w:tcPr>
            <w:tcW w:w="2929" w:type="dxa"/>
            <w:gridSpan w:val="2"/>
            <w:tcBorders>
              <w:top w:val="single" w:sz="4" w:space="0" w:color="auto"/>
              <w:bottom w:val="single" w:sz="2" w:space="0" w:color="auto"/>
            </w:tcBorders>
            <w:shd w:val="clear" w:color="auto" w:fill="auto"/>
            <w:vAlign w:val="bottom"/>
          </w:tcPr>
          <w:p w:rsidR="00317F5E" w:rsidRPr="00317F5E" w:rsidRDefault="00317F5E" w:rsidP="00317F5E">
            <w:pPr>
              <w:pStyle w:val="SingleTxtG"/>
              <w:spacing w:before="80" w:after="80" w:line="200" w:lineRule="exact"/>
              <w:ind w:left="0" w:right="0"/>
              <w:jc w:val="center"/>
              <w:rPr>
                <w:i/>
                <w:sz w:val="16"/>
              </w:rPr>
            </w:pPr>
            <w:r>
              <w:rPr>
                <w:i/>
                <w:sz w:val="16"/>
              </w:rPr>
              <w:t>Proyección 2010</w:t>
            </w:r>
          </w:p>
        </w:tc>
      </w:tr>
      <w:tr w:rsidR="00687FBC" w:rsidRPr="00317F5E" w:rsidTr="00687FBC">
        <w:trPr>
          <w:tblHeader/>
        </w:trPr>
        <w:tc>
          <w:tcPr>
            <w:tcW w:w="1266" w:type="dxa"/>
            <w:vMerge/>
            <w:tcBorders>
              <w:bottom w:val="single" w:sz="12" w:space="0" w:color="auto"/>
            </w:tcBorders>
            <w:shd w:val="clear" w:color="auto" w:fill="auto"/>
            <w:vAlign w:val="bottom"/>
          </w:tcPr>
          <w:p w:rsidR="00317F5E" w:rsidRPr="00317F5E" w:rsidRDefault="00317F5E" w:rsidP="00317F5E">
            <w:pPr>
              <w:pStyle w:val="SingleTxtG"/>
              <w:spacing w:before="80" w:after="80" w:line="200" w:lineRule="exact"/>
              <w:ind w:left="0" w:right="0"/>
              <w:jc w:val="left"/>
              <w:rPr>
                <w:i/>
                <w:sz w:val="16"/>
              </w:rPr>
            </w:pPr>
          </w:p>
        </w:tc>
        <w:tc>
          <w:tcPr>
            <w:tcW w:w="1600" w:type="dxa"/>
            <w:tcBorders>
              <w:top w:val="single" w:sz="2" w:space="0" w:color="auto"/>
              <w:bottom w:val="single" w:sz="12" w:space="0" w:color="auto"/>
            </w:tcBorders>
            <w:shd w:val="clear" w:color="auto" w:fill="auto"/>
            <w:vAlign w:val="bottom"/>
          </w:tcPr>
          <w:p w:rsidR="00317F5E" w:rsidRPr="00317F5E" w:rsidRDefault="00317F5E" w:rsidP="00317F5E">
            <w:pPr>
              <w:pStyle w:val="SingleTxtG"/>
              <w:spacing w:before="80" w:after="80" w:line="200" w:lineRule="exact"/>
              <w:ind w:left="0" w:right="0"/>
              <w:jc w:val="right"/>
              <w:rPr>
                <w:i/>
                <w:sz w:val="16"/>
              </w:rPr>
            </w:pPr>
            <w:r>
              <w:rPr>
                <w:i/>
                <w:sz w:val="16"/>
              </w:rPr>
              <w:t>Población</w:t>
            </w:r>
          </w:p>
        </w:tc>
        <w:tc>
          <w:tcPr>
            <w:tcW w:w="1600" w:type="dxa"/>
            <w:tcBorders>
              <w:top w:val="single" w:sz="2" w:space="0" w:color="auto"/>
              <w:bottom w:val="single" w:sz="12" w:space="0" w:color="auto"/>
            </w:tcBorders>
            <w:shd w:val="clear" w:color="auto" w:fill="auto"/>
            <w:vAlign w:val="bottom"/>
          </w:tcPr>
          <w:p w:rsidR="00317F5E" w:rsidRPr="00317F5E" w:rsidRDefault="00317F5E" w:rsidP="00317F5E">
            <w:pPr>
              <w:pStyle w:val="SingleTxtG"/>
              <w:spacing w:before="80" w:after="80" w:line="200" w:lineRule="exact"/>
              <w:ind w:left="0" w:right="0"/>
              <w:jc w:val="right"/>
              <w:rPr>
                <w:i/>
                <w:sz w:val="16"/>
              </w:rPr>
            </w:pPr>
            <w:r>
              <w:rPr>
                <w:i/>
                <w:sz w:val="16"/>
              </w:rPr>
              <w:t>Porcentaje</w:t>
            </w:r>
          </w:p>
        </w:tc>
        <w:tc>
          <w:tcPr>
            <w:tcW w:w="160" w:type="dxa"/>
            <w:tcBorders>
              <w:bottom w:val="single" w:sz="12" w:space="0" w:color="auto"/>
            </w:tcBorders>
          </w:tcPr>
          <w:p w:rsidR="00317F5E" w:rsidRDefault="00317F5E" w:rsidP="00317F5E">
            <w:pPr>
              <w:pStyle w:val="SingleTxtG"/>
              <w:spacing w:before="80" w:after="80" w:line="200" w:lineRule="exact"/>
              <w:ind w:left="0" w:right="0"/>
              <w:jc w:val="right"/>
              <w:rPr>
                <w:i/>
                <w:sz w:val="16"/>
              </w:rPr>
            </w:pPr>
          </w:p>
        </w:tc>
        <w:tc>
          <w:tcPr>
            <w:tcW w:w="1540" w:type="dxa"/>
            <w:tcBorders>
              <w:top w:val="single" w:sz="2" w:space="0" w:color="auto"/>
              <w:bottom w:val="single" w:sz="12" w:space="0" w:color="auto"/>
            </w:tcBorders>
            <w:shd w:val="clear" w:color="auto" w:fill="auto"/>
            <w:vAlign w:val="bottom"/>
          </w:tcPr>
          <w:p w:rsidR="00317F5E" w:rsidRPr="00317F5E" w:rsidRDefault="00317F5E" w:rsidP="00317F5E">
            <w:pPr>
              <w:pStyle w:val="SingleTxtG"/>
              <w:spacing w:before="80" w:after="80" w:line="200" w:lineRule="exact"/>
              <w:ind w:left="0" w:right="0"/>
              <w:jc w:val="right"/>
              <w:rPr>
                <w:i/>
                <w:sz w:val="16"/>
              </w:rPr>
            </w:pPr>
            <w:r>
              <w:rPr>
                <w:i/>
                <w:sz w:val="16"/>
              </w:rPr>
              <w:t>Población</w:t>
            </w:r>
          </w:p>
        </w:tc>
        <w:tc>
          <w:tcPr>
            <w:tcW w:w="1389" w:type="dxa"/>
            <w:tcBorders>
              <w:top w:val="single" w:sz="2" w:space="0" w:color="auto"/>
              <w:bottom w:val="single" w:sz="12" w:space="0" w:color="auto"/>
            </w:tcBorders>
            <w:shd w:val="clear" w:color="auto" w:fill="auto"/>
            <w:vAlign w:val="bottom"/>
          </w:tcPr>
          <w:p w:rsidR="00317F5E" w:rsidRPr="00317F5E" w:rsidRDefault="00317F5E" w:rsidP="00317F5E">
            <w:pPr>
              <w:pStyle w:val="SingleTxtG"/>
              <w:spacing w:before="80" w:after="80" w:line="200" w:lineRule="exact"/>
              <w:ind w:left="0" w:right="0"/>
              <w:jc w:val="right"/>
              <w:rPr>
                <w:i/>
                <w:sz w:val="16"/>
              </w:rPr>
            </w:pPr>
            <w:r>
              <w:rPr>
                <w:i/>
                <w:sz w:val="16"/>
              </w:rPr>
              <w:t>Porcentaje</w:t>
            </w:r>
          </w:p>
        </w:tc>
      </w:tr>
      <w:tr w:rsidR="00393BCE" w:rsidRPr="00317F5E" w:rsidTr="00687FBC">
        <w:tc>
          <w:tcPr>
            <w:tcW w:w="1266" w:type="dxa"/>
            <w:tcBorders>
              <w:top w:val="single" w:sz="12" w:space="0" w:color="auto"/>
            </w:tcBorders>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0</w:t>
            </w:r>
          </w:p>
        </w:tc>
        <w:tc>
          <w:tcPr>
            <w:tcW w:w="1600" w:type="dxa"/>
            <w:tcBorders>
              <w:top w:val="single" w:sz="12" w:space="0" w:color="auto"/>
            </w:tcBorders>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237</w:t>
            </w:r>
            <w:r w:rsidR="00FA18D4">
              <w:rPr>
                <w:sz w:val="18"/>
              </w:rPr>
              <w:t xml:space="preserve"> </w:t>
            </w:r>
            <w:r w:rsidRPr="005F5693">
              <w:rPr>
                <w:sz w:val="18"/>
              </w:rPr>
              <w:t xml:space="preserve">209 </w:t>
            </w:r>
          </w:p>
        </w:tc>
        <w:tc>
          <w:tcPr>
            <w:tcW w:w="1600" w:type="dxa"/>
            <w:tcBorders>
              <w:top w:val="single" w:sz="12" w:space="0" w:color="auto"/>
            </w:tcBorders>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1,95 </w:t>
            </w:r>
          </w:p>
        </w:tc>
        <w:tc>
          <w:tcPr>
            <w:tcW w:w="160" w:type="dxa"/>
            <w:tcBorders>
              <w:top w:val="single" w:sz="12" w:space="0" w:color="auto"/>
            </w:tcBorders>
          </w:tcPr>
          <w:p w:rsidR="005F5693" w:rsidRPr="00317F5E" w:rsidRDefault="005F5693" w:rsidP="00317F5E">
            <w:pPr>
              <w:pStyle w:val="SingleTxtG"/>
              <w:spacing w:before="40" w:after="40" w:line="220" w:lineRule="exact"/>
              <w:ind w:left="0" w:right="0"/>
              <w:jc w:val="right"/>
              <w:rPr>
                <w:sz w:val="18"/>
              </w:rPr>
            </w:pPr>
          </w:p>
        </w:tc>
        <w:tc>
          <w:tcPr>
            <w:tcW w:w="1540" w:type="dxa"/>
            <w:tcBorders>
              <w:top w:val="single" w:sz="12" w:space="0" w:color="auto"/>
            </w:tcBorders>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285</w:t>
            </w:r>
            <w:r w:rsidR="00FA18D4">
              <w:rPr>
                <w:sz w:val="18"/>
              </w:rPr>
              <w:t xml:space="preserve"> </w:t>
            </w:r>
            <w:r w:rsidRPr="005F5693">
              <w:rPr>
                <w:sz w:val="18"/>
              </w:rPr>
              <w:t>768</w:t>
            </w:r>
          </w:p>
        </w:tc>
        <w:tc>
          <w:tcPr>
            <w:tcW w:w="1389" w:type="dxa"/>
            <w:tcBorders>
              <w:top w:val="single" w:sz="12" w:space="0" w:color="auto"/>
            </w:tcBorders>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2,01</w:t>
            </w:r>
          </w:p>
        </w:tc>
      </w:tr>
      <w:tr w:rsidR="00393BCE" w:rsidRPr="00317F5E" w:rsidTr="00687FBC">
        <w:tc>
          <w:tcPr>
            <w:tcW w:w="1266" w:type="dxa"/>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1</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266</w:t>
            </w:r>
            <w:r w:rsidR="00FA18D4">
              <w:rPr>
                <w:sz w:val="18"/>
              </w:rPr>
              <w:t xml:space="preserve"> </w:t>
            </w:r>
            <w:r w:rsidRPr="005F5693">
              <w:rPr>
                <w:sz w:val="18"/>
              </w:rPr>
              <w:t xml:space="preserve">605 </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2,19 </w:t>
            </w:r>
          </w:p>
        </w:tc>
        <w:tc>
          <w:tcPr>
            <w:tcW w:w="160" w:type="dxa"/>
          </w:tcPr>
          <w:p w:rsidR="005F5693" w:rsidRPr="00317F5E" w:rsidRDefault="005F5693" w:rsidP="00317F5E">
            <w:pPr>
              <w:pStyle w:val="SingleTxtG"/>
              <w:spacing w:before="40" w:after="40" w:line="220" w:lineRule="exact"/>
              <w:ind w:left="0" w:right="0"/>
              <w:jc w:val="right"/>
              <w:rPr>
                <w:sz w:val="18"/>
              </w:rPr>
            </w:pPr>
          </w:p>
        </w:tc>
        <w:tc>
          <w:tcPr>
            <w:tcW w:w="154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285</w:t>
            </w:r>
            <w:r w:rsidR="00FA18D4">
              <w:rPr>
                <w:sz w:val="18"/>
              </w:rPr>
              <w:t xml:space="preserve"> </w:t>
            </w:r>
            <w:r w:rsidRPr="005F5693">
              <w:rPr>
                <w:sz w:val="18"/>
              </w:rPr>
              <w:t>218</w:t>
            </w:r>
          </w:p>
        </w:tc>
        <w:tc>
          <w:tcPr>
            <w:tcW w:w="1389"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w:t>
            </w:r>
          </w:p>
        </w:tc>
      </w:tr>
      <w:tr w:rsidR="00393BCE" w:rsidRPr="00317F5E" w:rsidTr="00687FBC">
        <w:tc>
          <w:tcPr>
            <w:tcW w:w="1266" w:type="dxa"/>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2</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284</w:t>
            </w:r>
            <w:r w:rsidR="00FA18D4">
              <w:rPr>
                <w:sz w:val="18"/>
              </w:rPr>
              <w:t xml:space="preserve"> </w:t>
            </w:r>
            <w:r w:rsidRPr="005F5693">
              <w:rPr>
                <w:sz w:val="18"/>
              </w:rPr>
              <w:t xml:space="preserve">185 </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2,34 </w:t>
            </w:r>
          </w:p>
        </w:tc>
        <w:tc>
          <w:tcPr>
            <w:tcW w:w="160" w:type="dxa"/>
          </w:tcPr>
          <w:p w:rsidR="005F5693" w:rsidRPr="00317F5E" w:rsidRDefault="005F5693" w:rsidP="00317F5E">
            <w:pPr>
              <w:pStyle w:val="SingleTxtG"/>
              <w:spacing w:before="40" w:after="40" w:line="220" w:lineRule="exact"/>
              <w:ind w:left="0" w:right="0"/>
              <w:jc w:val="right"/>
              <w:rPr>
                <w:sz w:val="18"/>
              </w:rPr>
            </w:pPr>
          </w:p>
        </w:tc>
        <w:tc>
          <w:tcPr>
            <w:tcW w:w="154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285</w:t>
            </w:r>
            <w:r w:rsidR="00FA18D4">
              <w:rPr>
                <w:sz w:val="18"/>
              </w:rPr>
              <w:t xml:space="preserve"> </w:t>
            </w:r>
            <w:r w:rsidRPr="005F5693">
              <w:rPr>
                <w:sz w:val="18"/>
              </w:rPr>
              <w:t>543</w:t>
            </w:r>
          </w:p>
        </w:tc>
        <w:tc>
          <w:tcPr>
            <w:tcW w:w="1389"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2,01</w:t>
            </w:r>
          </w:p>
        </w:tc>
      </w:tr>
      <w:tr w:rsidR="00393BCE" w:rsidRPr="00317F5E" w:rsidTr="00687FBC">
        <w:tc>
          <w:tcPr>
            <w:tcW w:w="1266" w:type="dxa"/>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3</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269</w:t>
            </w:r>
            <w:r w:rsidR="00FA18D4">
              <w:rPr>
                <w:sz w:val="18"/>
              </w:rPr>
              <w:t xml:space="preserve"> </w:t>
            </w:r>
            <w:r w:rsidRPr="005F5693">
              <w:rPr>
                <w:sz w:val="18"/>
              </w:rPr>
              <w:t xml:space="preserve">024 </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2,21 </w:t>
            </w:r>
          </w:p>
        </w:tc>
        <w:tc>
          <w:tcPr>
            <w:tcW w:w="160" w:type="dxa"/>
          </w:tcPr>
          <w:p w:rsidR="005F5693" w:rsidRPr="00317F5E" w:rsidRDefault="005F5693" w:rsidP="00317F5E">
            <w:pPr>
              <w:pStyle w:val="SingleTxtG"/>
              <w:spacing w:before="40" w:after="40" w:line="220" w:lineRule="exact"/>
              <w:ind w:left="0" w:right="0"/>
              <w:jc w:val="right"/>
              <w:rPr>
                <w:sz w:val="18"/>
              </w:rPr>
            </w:pPr>
          </w:p>
        </w:tc>
        <w:tc>
          <w:tcPr>
            <w:tcW w:w="154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285</w:t>
            </w:r>
            <w:r w:rsidR="00FA18D4">
              <w:rPr>
                <w:sz w:val="18"/>
              </w:rPr>
              <w:t xml:space="preserve"> </w:t>
            </w:r>
            <w:r w:rsidRPr="005F5693">
              <w:rPr>
                <w:sz w:val="18"/>
              </w:rPr>
              <w:t>974</w:t>
            </w:r>
          </w:p>
        </w:tc>
        <w:tc>
          <w:tcPr>
            <w:tcW w:w="1389"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2,01</w:t>
            </w:r>
          </w:p>
        </w:tc>
      </w:tr>
      <w:tr w:rsidR="00393BCE" w:rsidRPr="00317F5E" w:rsidTr="00687FBC">
        <w:tc>
          <w:tcPr>
            <w:tcW w:w="1266" w:type="dxa"/>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4</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279</w:t>
            </w:r>
            <w:r w:rsidR="00FA18D4">
              <w:rPr>
                <w:sz w:val="18"/>
              </w:rPr>
              <w:t xml:space="preserve"> </w:t>
            </w:r>
            <w:r w:rsidRPr="005F5693">
              <w:rPr>
                <w:sz w:val="18"/>
              </w:rPr>
              <w:t xml:space="preserve">837 </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2,30 </w:t>
            </w:r>
          </w:p>
        </w:tc>
        <w:tc>
          <w:tcPr>
            <w:tcW w:w="160" w:type="dxa"/>
          </w:tcPr>
          <w:p w:rsidR="005F5693" w:rsidRPr="00317F5E" w:rsidRDefault="005F5693" w:rsidP="00317F5E">
            <w:pPr>
              <w:pStyle w:val="SingleTxtG"/>
              <w:spacing w:before="40" w:after="40" w:line="220" w:lineRule="exact"/>
              <w:ind w:left="0" w:right="0"/>
              <w:jc w:val="right"/>
              <w:rPr>
                <w:sz w:val="18"/>
              </w:rPr>
            </w:pPr>
          </w:p>
        </w:tc>
        <w:tc>
          <w:tcPr>
            <w:tcW w:w="154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286</w:t>
            </w:r>
            <w:r w:rsidR="00FA18D4">
              <w:rPr>
                <w:sz w:val="18"/>
              </w:rPr>
              <w:t xml:space="preserve"> </w:t>
            </w:r>
            <w:r w:rsidRPr="005F5693">
              <w:rPr>
                <w:sz w:val="18"/>
              </w:rPr>
              <w:t>441</w:t>
            </w:r>
          </w:p>
        </w:tc>
        <w:tc>
          <w:tcPr>
            <w:tcW w:w="1389"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2,01</w:t>
            </w:r>
          </w:p>
        </w:tc>
      </w:tr>
      <w:tr w:rsidR="00393BCE" w:rsidRPr="00317F5E" w:rsidTr="00687FBC">
        <w:tc>
          <w:tcPr>
            <w:tcW w:w="1266" w:type="dxa"/>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5</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262</w:t>
            </w:r>
            <w:r w:rsidR="00FA18D4">
              <w:rPr>
                <w:sz w:val="18"/>
              </w:rPr>
              <w:t xml:space="preserve"> </w:t>
            </w:r>
            <w:r w:rsidRPr="005F5693">
              <w:rPr>
                <w:sz w:val="18"/>
              </w:rPr>
              <w:t xml:space="preserve">860 </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2,16 </w:t>
            </w:r>
          </w:p>
        </w:tc>
        <w:tc>
          <w:tcPr>
            <w:tcW w:w="160" w:type="dxa"/>
          </w:tcPr>
          <w:p w:rsidR="005F5693" w:rsidRPr="00317F5E" w:rsidRDefault="005F5693" w:rsidP="00317F5E">
            <w:pPr>
              <w:pStyle w:val="SingleTxtG"/>
              <w:spacing w:before="40" w:after="40" w:line="220" w:lineRule="exact"/>
              <w:ind w:left="0" w:right="0"/>
              <w:jc w:val="right"/>
              <w:rPr>
                <w:sz w:val="18"/>
              </w:rPr>
            </w:pPr>
          </w:p>
        </w:tc>
        <w:tc>
          <w:tcPr>
            <w:tcW w:w="154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285</w:t>
            </w:r>
            <w:r w:rsidR="00FA18D4">
              <w:rPr>
                <w:sz w:val="18"/>
              </w:rPr>
              <w:t xml:space="preserve"> </w:t>
            </w:r>
            <w:r w:rsidRPr="005F5693">
              <w:rPr>
                <w:sz w:val="18"/>
              </w:rPr>
              <w:t>906</w:t>
            </w:r>
          </w:p>
        </w:tc>
        <w:tc>
          <w:tcPr>
            <w:tcW w:w="1389"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2,01</w:t>
            </w:r>
          </w:p>
        </w:tc>
      </w:tr>
      <w:tr w:rsidR="00393BCE" w:rsidRPr="00317F5E" w:rsidTr="00687FBC">
        <w:tc>
          <w:tcPr>
            <w:tcW w:w="1266" w:type="dxa"/>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6</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266</w:t>
            </w:r>
            <w:r w:rsidR="00FA18D4">
              <w:rPr>
                <w:sz w:val="18"/>
              </w:rPr>
              <w:t xml:space="preserve"> </w:t>
            </w:r>
            <w:r w:rsidRPr="005F5693">
              <w:rPr>
                <w:sz w:val="18"/>
              </w:rPr>
              <w:t xml:space="preserve">900 </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2,20 </w:t>
            </w:r>
          </w:p>
        </w:tc>
        <w:tc>
          <w:tcPr>
            <w:tcW w:w="160" w:type="dxa"/>
          </w:tcPr>
          <w:p w:rsidR="005F5693" w:rsidRPr="00317F5E" w:rsidRDefault="005F5693" w:rsidP="00317F5E">
            <w:pPr>
              <w:pStyle w:val="SingleTxtG"/>
              <w:spacing w:before="40" w:after="40" w:line="220" w:lineRule="exact"/>
              <w:ind w:left="0" w:right="0"/>
              <w:jc w:val="right"/>
              <w:rPr>
                <w:sz w:val="18"/>
              </w:rPr>
            </w:pPr>
          </w:p>
        </w:tc>
        <w:tc>
          <w:tcPr>
            <w:tcW w:w="154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286</w:t>
            </w:r>
            <w:r w:rsidR="00FA18D4">
              <w:rPr>
                <w:sz w:val="18"/>
              </w:rPr>
              <w:t xml:space="preserve"> </w:t>
            </w:r>
            <w:r w:rsidRPr="005F5693">
              <w:rPr>
                <w:sz w:val="18"/>
              </w:rPr>
              <w:t>608</w:t>
            </w:r>
          </w:p>
        </w:tc>
        <w:tc>
          <w:tcPr>
            <w:tcW w:w="1389"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2,01</w:t>
            </w:r>
          </w:p>
        </w:tc>
      </w:tr>
      <w:tr w:rsidR="00393BCE" w:rsidRPr="00317F5E" w:rsidTr="00687FBC">
        <w:tc>
          <w:tcPr>
            <w:tcW w:w="1266" w:type="dxa"/>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7</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277</w:t>
            </w:r>
            <w:r w:rsidR="00FA18D4">
              <w:rPr>
                <w:sz w:val="18"/>
              </w:rPr>
              <w:t xml:space="preserve"> </w:t>
            </w:r>
            <w:r w:rsidRPr="005F5693">
              <w:rPr>
                <w:sz w:val="18"/>
              </w:rPr>
              <w:t xml:space="preserve">441 </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2,28 </w:t>
            </w:r>
          </w:p>
        </w:tc>
        <w:tc>
          <w:tcPr>
            <w:tcW w:w="160" w:type="dxa"/>
          </w:tcPr>
          <w:p w:rsidR="005F5693" w:rsidRPr="00317F5E" w:rsidRDefault="005F5693" w:rsidP="00317F5E">
            <w:pPr>
              <w:pStyle w:val="SingleTxtG"/>
              <w:spacing w:before="40" w:after="40" w:line="220" w:lineRule="exact"/>
              <w:ind w:left="0" w:right="0"/>
              <w:jc w:val="right"/>
              <w:rPr>
                <w:sz w:val="18"/>
              </w:rPr>
            </w:pPr>
          </w:p>
        </w:tc>
        <w:tc>
          <w:tcPr>
            <w:tcW w:w="154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287</w:t>
            </w:r>
            <w:r w:rsidR="00FA18D4">
              <w:rPr>
                <w:sz w:val="18"/>
              </w:rPr>
              <w:t xml:space="preserve"> </w:t>
            </w:r>
            <w:r w:rsidRPr="005F5693">
              <w:rPr>
                <w:sz w:val="18"/>
              </w:rPr>
              <w:t>382</w:t>
            </w:r>
          </w:p>
        </w:tc>
        <w:tc>
          <w:tcPr>
            <w:tcW w:w="1389"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2,02</w:t>
            </w:r>
          </w:p>
        </w:tc>
      </w:tr>
      <w:tr w:rsidR="00393BCE" w:rsidRPr="00317F5E" w:rsidTr="00687FBC">
        <w:tc>
          <w:tcPr>
            <w:tcW w:w="1266" w:type="dxa"/>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8</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286</w:t>
            </w:r>
            <w:r w:rsidR="00FA18D4">
              <w:rPr>
                <w:sz w:val="18"/>
              </w:rPr>
              <w:t xml:space="preserve"> </w:t>
            </w:r>
            <w:r w:rsidRPr="005F5693">
              <w:rPr>
                <w:sz w:val="18"/>
              </w:rPr>
              <w:t xml:space="preserve">682 </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2,36 </w:t>
            </w:r>
          </w:p>
        </w:tc>
        <w:tc>
          <w:tcPr>
            <w:tcW w:w="160" w:type="dxa"/>
          </w:tcPr>
          <w:p w:rsidR="005F5693" w:rsidRPr="00317F5E" w:rsidRDefault="005F5693" w:rsidP="00317F5E">
            <w:pPr>
              <w:pStyle w:val="SingleTxtG"/>
              <w:spacing w:before="40" w:after="40" w:line="220" w:lineRule="exact"/>
              <w:ind w:left="0" w:right="0"/>
              <w:jc w:val="right"/>
              <w:rPr>
                <w:sz w:val="18"/>
              </w:rPr>
            </w:pPr>
          </w:p>
        </w:tc>
        <w:tc>
          <w:tcPr>
            <w:tcW w:w="154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288</w:t>
            </w:r>
            <w:r w:rsidR="00FA18D4">
              <w:rPr>
                <w:sz w:val="18"/>
              </w:rPr>
              <w:t xml:space="preserve"> </w:t>
            </w:r>
            <w:r w:rsidRPr="005F5693">
              <w:rPr>
                <w:sz w:val="18"/>
              </w:rPr>
              <w:t>122</w:t>
            </w:r>
          </w:p>
        </w:tc>
        <w:tc>
          <w:tcPr>
            <w:tcW w:w="1389"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2,02</w:t>
            </w:r>
          </w:p>
        </w:tc>
      </w:tr>
      <w:tr w:rsidR="00393BCE" w:rsidRPr="00317F5E" w:rsidTr="00687FBC">
        <w:tc>
          <w:tcPr>
            <w:tcW w:w="1266" w:type="dxa"/>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9</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268</w:t>
            </w:r>
            <w:r w:rsidR="00FA18D4">
              <w:rPr>
                <w:sz w:val="18"/>
              </w:rPr>
              <w:t xml:space="preserve"> </w:t>
            </w:r>
            <w:r w:rsidRPr="005F5693">
              <w:rPr>
                <w:sz w:val="18"/>
              </w:rPr>
              <w:t xml:space="preserve">238 </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2,21 </w:t>
            </w:r>
          </w:p>
        </w:tc>
        <w:tc>
          <w:tcPr>
            <w:tcW w:w="160" w:type="dxa"/>
          </w:tcPr>
          <w:p w:rsidR="005F5693" w:rsidRPr="00317F5E" w:rsidRDefault="005F5693" w:rsidP="00317F5E">
            <w:pPr>
              <w:pStyle w:val="SingleTxtG"/>
              <w:spacing w:before="40" w:after="40" w:line="220" w:lineRule="exact"/>
              <w:ind w:left="0" w:right="0"/>
              <w:jc w:val="right"/>
              <w:rPr>
                <w:sz w:val="18"/>
              </w:rPr>
            </w:pPr>
          </w:p>
        </w:tc>
        <w:tc>
          <w:tcPr>
            <w:tcW w:w="154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288</w:t>
            </w:r>
            <w:r w:rsidR="00FA18D4">
              <w:rPr>
                <w:sz w:val="18"/>
              </w:rPr>
              <w:t xml:space="preserve"> </w:t>
            </w:r>
            <w:r w:rsidRPr="005F5693">
              <w:rPr>
                <w:sz w:val="18"/>
              </w:rPr>
              <w:t>720</w:t>
            </w:r>
          </w:p>
        </w:tc>
        <w:tc>
          <w:tcPr>
            <w:tcW w:w="1389"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2,03</w:t>
            </w:r>
          </w:p>
        </w:tc>
      </w:tr>
      <w:tr w:rsidR="00393BCE" w:rsidRPr="00317F5E" w:rsidTr="00687FBC">
        <w:tc>
          <w:tcPr>
            <w:tcW w:w="1266" w:type="dxa"/>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10</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273</w:t>
            </w:r>
            <w:r w:rsidR="00FA18D4">
              <w:rPr>
                <w:sz w:val="18"/>
              </w:rPr>
              <w:t xml:space="preserve"> </w:t>
            </w:r>
            <w:r w:rsidRPr="005F5693">
              <w:rPr>
                <w:sz w:val="18"/>
              </w:rPr>
              <w:t xml:space="preserve">966 </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2,25 </w:t>
            </w:r>
          </w:p>
        </w:tc>
        <w:tc>
          <w:tcPr>
            <w:tcW w:w="160" w:type="dxa"/>
          </w:tcPr>
          <w:p w:rsidR="005F5693" w:rsidRPr="00317F5E" w:rsidRDefault="005F5693" w:rsidP="00317F5E">
            <w:pPr>
              <w:pStyle w:val="SingleTxtG"/>
              <w:spacing w:before="40" w:after="40" w:line="220" w:lineRule="exact"/>
              <w:ind w:left="0" w:right="0"/>
              <w:jc w:val="right"/>
              <w:rPr>
                <w:sz w:val="18"/>
              </w:rPr>
            </w:pPr>
          </w:p>
        </w:tc>
        <w:tc>
          <w:tcPr>
            <w:tcW w:w="154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289</w:t>
            </w:r>
            <w:r w:rsidR="00FA18D4">
              <w:rPr>
                <w:sz w:val="18"/>
              </w:rPr>
              <w:t xml:space="preserve"> </w:t>
            </w:r>
            <w:r w:rsidRPr="005F5693">
              <w:rPr>
                <w:sz w:val="18"/>
              </w:rPr>
              <w:t>285</w:t>
            </w:r>
          </w:p>
        </w:tc>
        <w:tc>
          <w:tcPr>
            <w:tcW w:w="1389"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2,03</w:t>
            </w:r>
          </w:p>
        </w:tc>
      </w:tr>
      <w:tr w:rsidR="00393BCE" w:rsidRPr="00317F5E" w:rsidTr="00687FBC">
        <w:tc>
          <w:tcPr>
            <w:tcW w:w="1266" w:type="dxa"/>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11</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266</w:t>
            </w:r>
            <w:r w:rsidR="00FA18D4">
              <w:rPr>
                <w:sz w:val="18"/>
              </w:rPr>
              <w:t xml:space="preserve"> </w:t>
            </w:r>
            <w:r w:rsidRPr="005F5693">
              <w:rPr>
                <w:sz w:val="18"/>
              </w:rPr>
              <w:t xml:space="preserve">301 </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2,19 </w:t>
            </w:r>
          </w:p>
        </w:tc>
        <w:tc>
          <w:tcPr>
            <w:tcW w:w="160" w:type="dxa"/>
          </w:tcPr>
          <w:p w:rsidR="005F5693" w:rsidRPr="00317F5E" w:rsidRDefault="005F5693" w:rsidP="00317F5E">
            <w:pPr>
              <w:pStyle w:val="SingleTxtG"/>
              <w:spacing w:before="40" w:after="40" w:line="220" w:lineRule="exact"/>
              <w:ind w:left="0" w:right="0"/>
              <w:jc w:val="right"/>
              <w:rPr>
                <w:sz w:val="18"/>
              </w:rPr>
            </w:pPr>
          </w:p>
        </w:tc>
        <w:tc>
          <w:tcPr>
            <w:tcW w:w="154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289</w:t>
            </w:r>
            <w:r w:rsidR="00FA18D4">
              <w:rPr>
                <w:sz w:val="18"/>
              </w:rPr>
              <w:t xml:space="preserve"> </w:t>
            </w:r>
            <w:r w:rsidRPr="005F5693">
              <w:rPr>
                <w:sz w:val="18"/>
              </w:rPr>
              <w:t>927</w:t>
            </w:r>
          </w:p>
        </w:tc>
        <w:tc>
          <w:tcPr>
            <w:tcW w:w="1389"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2,04</w:t>
            </w:r>
          </w:p>
        </w:tc>
      </w:tr>
      <w:tr w:rsidR="00393BCE" w:rsidRPr="00317F5E" w:rsidTr="00687FBC">
        <w:tc>
          <w:tcPr>
            <w:tcW w:w="1266" w:type="dxa"/>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12</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274</w:t>
            </w:r>
            <w:r w:rsidR="00FA18D4">
              <w:rPr>
                <w:sz w:val="18"/>
              </w:rPr>
              <w:t xml:space="preserve"> </w:t>
            </w:r>
            <w:r w:rsidRPr="005F5693">
              <w:rPr>
                <w:sz w:val="18"/>
              </w:rPr>
              <w:t xml:space="preserve">810 </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2,26 </w:t>
            </w:r>
          </w:p>
        </w:tc>
        <w:tc>
          <w:tcPr>
            <w:tcW w:w="160" w:type="dxa"/>
          </w:tcPr>
          <w:p w:rsidR="005F5693" w:rsidRPr="00317F5E" w:rsidRDefault="005F5693" w:rsidP="00317F5E">
            <w:pPr>
              <w:pStyle w:val="SingleTxtG"/>
              <w:spacing w:before="40" w:after="40" w:line="220" w:lineRule="exact"/>
              <w:ind w:left="0" w:right="0"/>
              <w:jc w:val="right"/>
              <w:rPr>
                <w:sz w:val="18"/>
              </w:rPr>
            </w:pPr>
          </w:p>
        </w:tc>
        <w:tc>
          <w:tcPr>
            <w:tcW w:w="154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289</w:t>
            </w:r>
            <w:r w:rsidR="00FA18D4">
              <w:rPr>
                <w:sz w:val="18"/>
              </w:rPr>
              <w:t xml:space="preserve"> </w:t>
            </w:r>
            <w:r w:rsidRPr="005F5693">
              <w:rPr>
                <w:sz w:val="18"/>
              </w:rPr>
              <w:t>462</w:t>
            </w:r>
          </w:p>
        </w:tc>
        <w:tc>
          <w:tcPr>
            <w:tcW w:w="1389"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2,03</w:t>
            </w:r>
          </w:p>
        </w:tc>
      </w:tr>
      <w:tr w:rsidR="00393BCE" w:rsidRPr="00317F5E" w:rsidTr="00687FBC">
        <w:tc>
          <w:tcPr>
            <w:tcW w:w="1266" w:type="dxa"/>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13</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266</w:t>
            </w:r>
            <w:r w:rsidR="00FA18D4">
              <w:rPr>
                <w:sz w:val="18"/>
              </w:rPr>
              <w:t xml:space="preserve"> </w:t>
            </w:r>
            <w:r w:rsidRPr="005F5693">
              <w:rPr>
                <w:sz w:val="18"/>
              </w:rPr>
              <w:t xml:space="preserve">624 </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2,19 </w:t>
            </w:r>
          </w:p>
        </w:tc>
        <w:tc>
          <w:tcPr>
            <w:tcW w:w="160" w:type="dxa"/>
          </w:tcPr>
          <w:p w:rsidR="005F5693" w:rsidRPr="00317F5E" w:rsidRDefault="005F5693" w:rsidP="00317F5E">
            <w:pPr>
              <w:pStyle w:val="SingleTxtG"/>
              <w:spacing w:before="40" w:after="40" w:line="220" w:lineRule="exact"/>
              <w:ind w:left="0" w:right="0"/>
              <w:jc w:val="right"/>
              <w:rPr>
                <w:sz w:val="18"/>
              </w:rPr>
            </w:pPr>
          </w:p>
        </w:tc>
        <w:tc>
          <w:tcPr>
            <w:tcW w:w="154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287</w:t>
            </w:r>
            <w:r w:rsidR="00FA18D4">
              <w:rPr>
                <w:sz w:val="18"/>
              </w:rPr>
              <w:t xml:space="preserve"> </w:t>
            </w:r>
            <w:r w:rsidRPr="005F5693">
              <w:rPr>
                <w:sz w:val="18"/>
              </w:rPr>
              <w:t>354</w:t>
            </w:r>
          </w:p>
        </w:tc>
        <w:tc>
          <w:tcPr>
            <w:tcW w:w="1389"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2,02</w:t>
            </w:r>
          </w:p>
        </w:tc>
      </w:tr>
      <w:tr w:rsidR="00393BCE" w:rsidRPr="00317F5E" w:rsidTr="00687FBC">
        <w:tc>
          <w:tcPr>
            <w:tcW w:w="1266" w:type="dxa"/>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14</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259</w:t>
            </w:r>
            <w:r w:rsidR="00FA18D4">
              <w:rPr>
                <w:sz w:val="18"/>
              </w:rPr>
              <w:t xml:space="preserve"> </w:t>
            </w:r>
            <w:r w:rsidRPr="005F5693">
              <w:rPr>
                <w:sz w:val="18"/>
              </w:rPr>
              <w:t xml:space="preserve">338 </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2,13 </w:t>
            </w:r>
          </w:p>
        </w:tc>
        <w:tc>
          <w:tcPr>
            <w:tcW w:w="160" w:type="dxa"/>
          </w:tcPr>
          <w:p w:rsidR="005F5693" w:rsidRPr="00317F5E" w:rsidRDefault="005F5693" w:rsidP="00317F5E">
            <w:pPr>
              <w:pStyle w:val="SingleTxtG"/>
              <w:spacing w:before="40" w:after="40" w:line="220" w:lineRule="exact"/>
              <w:ind w:left="0" w:right="0"/>
              <w:jc w:val="right"/>
              <w:rPr>
                <w:sz w:val="18"/>
              </w:rPr>
            </w:pPr>
          </w:p>
        </w:tc>
        <w:tc>
          <w:tcPr>
            <w:tcW w:w="154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284</w:t>
            </w:r>
            <w:r w:rsidR="00FA18D4">
              <w:rPr>
                <w:sz w:val="18"/>
              </w:rPr>
              <w:t xml:space="preserve"> </w:t>
            </w:r>
            <w:r w:rsidRPr="005F5693">
              <w:rPr>
                <w:sz w:val="18"/>
              </w:rPr>
              <w:t>143</w:t>
            </w:r>
          </w:p>
        </w:tc>
        <w:tc>
          <w:tcPr>
            <w:tcW w:w="1389"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w:t>
            </w:r>
          </w:p>
        </w:tc>
      </w:tr>
      <w:tr w:rsidR="00393BCE" w:rsidRPr="00317F5E" w:rsidTr="00687FBC">
        <w:tc>
          <w:tcPr>
            <w:tcW w:w="1266" w:type="dxa"/>
            <w:tcBorders>
              <w:bottom w:val="single" w:sz="2" w:space="0" w:color="auto"/>
            </w:tcBorders>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15</w:t>
            </w:r>
          </w:p>
        </w:tc>
        <w:tc>
          <w:tcPr>
            <w:tcW w:w="1600" w:type="dxa"/>
            <w:tcBorders>
              <w:bottom w:val="single" w:sz="2" w:space="0" w:color="auto"/>
            </w:tcBorders>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253</w:t>
            </w:r>
            <w:r w:rsidR="00FA18D4">
              <w:rPr>
                <w:sz w:val="18"/>
              </w:rPr>
              <w:t xml:space="preserve"> </w:t>
            </w:r>
            <w:r w:rsidRPr="005F5693">
              <w:rPr>
                <w:sz w:val="18"/>
              </w:rPr>
              <w:t xml:space="preserve">057 </w:t>
            </w:r>
          </w:p>
        </w:tc>
        <w:tc>
          <w:tcPr>
            <w:tcW w:w="1600" w:type="dxa"/>
            <w:tcBorders>
              <w:bottom w:val="single" w:sz="2" w:space="0" w:color="auto"/>
            </w:tcBorders>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2,08 </w:t>
            </w:r>
          </w:p>
        </w:tc>
        <w:tc>
          <w:tcPr>
            <w:tcW w:w="160" w:type="dxa"/>
            <w:tcBorders>
              <w:bottom w:val="single" w:sz="2" w:space="0" w:color="auto"/>
            </w:tcBorders>
          </w:tcPr>
          <w:p w:rsidR="005F5693" w:rsidRPr="00317F5E" w:rsidRDefault="005F5693" w:rsidP="00317F5E">
            <w:pPr>
              <w:pStyle w:val="SingleTxtG"/>
              <w:spacing w:before="40" w:after="40" w:line="220" w:lineRule="exact"/>
              <w:ind w:left="0" w:right="0"/>
              <w:jc w:val="right"/>
              <w:rPr>
                <w:sz w:val="18"/>
              </w:rPr>
            </w:pPr>
          </w:p>
        </w:tc>
        <w:tc>
          <w:tcPr>
            <w:tcW w:w="1540" w:type="dxa"/>
            <w:tcBorders>
              <w:bottom w:val="single" w:sz="2" w:space="0" w:color="auto"/>
            </w:tcBorders>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280</w:t>
            </w:r>
            <w:r w:rsidR="00FA18D4">
              <w:rPr>
                <w:sz w:val="18"/>
              </w:rPr>
              <w:t xml:space="preserve"> </w:t>
            </w:r>
            <w:r w:rsidRPr="005F5693">
              <w:rPr>
                <w:sz w:val="18"/>
              </w:rPr>
              <w:t>842</w:t>
            </w:r>
          </w:p>
        </w:tc>
        <w:tc>
          <w:tcPr>
            <w:tcW w:w="1389" w:type="dxa"/>
            <w:tcBorders>
              <w:bottom w:val="single" w:sz="2" w:space="0" w:color="auto"/>
            </w:tcBorders>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1,97</w:t>
            </w:r>
          </w:p>
        </w:tc>
      </w:tr>
      <w:tr w:rsidR="00393BCE" w:rsidRPr="007A4C4D" w:rsidTr="00687FBC">
        <w:tc>
          <w:tcPr>
            <w:tcW w:w="1266" w:type="dxa"/>
            <w:tcBorders>
              <w:top w:val="single" w:sz="2" w:space="0" w:color="auto"/>
              <w:bottom w:val="single" w:sz="2" w:space="0" w:color="auto"/>
            </w:tcBorders>
            <w:shd w:val="clear" w:color="auto" w:fill="auto"/>
          </w:tcPr>
          <w:p w:rsidR="005F5693" w:rsidRPr="007A4C4D" w:rsidRDefault="005F5693" w:rsidP="007A4C4D">
            <w:pPr>
              <w:pStyle w:val="SingleTxtG"/>
              <w:spacing w:before="80" w:after="80" w:line="220" w:lineRule="exact"/>
              <w:ind w:left="284" w:right="0"/>
              <w:jc w:val="left"/>
              <w:rPr>
                <w:b/>
                <w:sz w:val="18"/>
              </w:rPr>
            </w:pPr>
            <w:r w:rsidRPr="007A4C4D">
              <w:rPr>
                <w:b/>
                <w:sz w:val="18"/>
              </w:rPr>
              <w:t>Total</w:t>
            </w:r>
          </w:p>
        </w:tc>
        <w:tc>
          <w:tcPr>
            <w:tcW w:w="1600" w:type="dxa"/>
            <w:tcBorders>
              <w:top w:val="single" w:sz="2" w:space="0" w:color="auto"/>
              <w:bottom w:val="single" w:sz="2" w:space="0" w:color="auto"/>
            </w:tcBorders>
            <w:shd w:val="clear" w:color="auto" w:fill="auto"/>
          </w:tcPr>
          <w:p w:rsidR="005F5693" w:rsidRPr="007A4C4D" w:rsidRDefault="005F5693" w:rsidP="007A4C4D">
            <w:pPr>
              <w:pStyle w:val="SingleTxtG"/>
              <w:spacing w:before="80" w:after="80" w:line="220" w:lineRule="exact"/>
              <w:ind w:left="0" w:right="0"/>
              <w:jc w:val="right"/>
              <w:rPr>
                <w:b/>
                <w:sz w:val="18"/>
              </w:rPr>
            </w:pPr>
            <w:r w:rsidRPr="007A4C4D">
              <w:rPr>
                <w:b/>
                <w:sz w:val="18"/>
              </w:rPr>
              <w:t>4</w:t>
            </w:r>
            <w:r w:rsidR="00FA18D4" w:rsidRPr="007A4C4D">
              <w:rPr>
                <w:b/>
                <w:sz w:val="18"/>
              </w:rPr>
              <w:t xml:space="preserve"> </w:t>
            </w:r>
            <w:r w:rsidRPr="007A4C4D">
              <w:rPr>
                <w:b/>
                <w:sz w:val="18"/>
              </w:rPr>
              <w:t>293</w:t>
            </w:r>
            <w:r w:rsidR="00FA18D4" w:rsidRPr="007A4C4D">
              <w:rPr>
                <w:b/>
                <w:sz w:val="18"/>
              </w:rPr>
              <w:t xml:space="preserve"> </w:t>
            </w:r>
            <w:r w:rsidRPr="007A4C4D">
              <w:rPr>
                <w:b/>
                <w:sz w:val="18"/>
              </w:rPr>
              <w:t>077</w:t>
            </w:r>
          </w:p>
        </w:tc>
        <w:tc>
          <w:tcPr>
            <w:tcW w:w="1600" w:type="dxa"/>
            <w:tcBorders>
              <w:top w:val="single" w:sz="2" w:space="0" w:color="auto"/>
              <w:bottom w:val="single" w:sz="2" w:space="0" w:color="auto"/>
            </w:tcBorders>
            <w:shd w:val="clear" w:color="auto" w:fill="auto"/>
          </w:tcPr>
          <w:p w:rsidR="005F5693" w:rsidRPr="007A4C4D" w:rsidRDefault="005F5693" w:rsidP="007A4C4D">
            <w:pPr>
              <w:pStyle w:val="SingleTxtG"/>
              <w:spacing w:before="80" w:after="80" w:line="220" w:lineRule="exact"/>
              <w:ind w:left="0" w:right="0"/>
              <w:jc w:val="right"/>
              <w:rPr>
                <w:b/>
                <w:sz w:val="18"/>
              </w:rPr>
            </w:pPr>
            <w:r w:rsidRPr="007A4C4D">
              <w:rPr>
                <w:b/>
                <w:sz w:val="18"/>
              </w:rPr>
              <w:t xml:space="preserve">35,31 </w:t>
            </w:r>
          </w:p>
        </w:tc>
        <w:tc>
          <w:tcPr>
            <w:tcW w:w="160" w:type="dxa"/>
            <w:tcBorders>
              <w:top w:val="single" w:sz="2" w:space="0" w:color="auto"/>
              <w:bottom w:val="single" w:sz="2" w:space="0" w:color="auto"/>
            </w:tcBorders>
          </w:tcPr>
          <w:p w:rsidR="005F5693" w:rsidRPr="007A4C4D" w:rsidRDefault="005F5693" w:rsidP="007A4C4D">
            <w:pPr>
              <w:pStyle w:val="SingleTxtG"/>
              <w:spacing w:before="80" w:after="80" w:line="220" w:lineRule="exact"/>
              <w:ind w:left="0" w:right="0"/>
              <w:jc w:val="right"/>
              <w:rPr>
                <w:b/>
                <w:sz w:val="18"/>
              </w:rPr>
            </w:pPr>
          </w:p>
        </w:tc>
        <w:tc>
          <w:tcPr>
            <w:tcW w:w="1540" w:type="dxa"/>
            <w:tcBorders>
              <w:top w:val="single" w:sz="2" w:space="0" w:color="auto"/>
              <w:bottom w:val="single" w:sz="2" w:space="0" w:color="auto"/>
            </w:tcBorders>
            <w:shd w:val="clear" w:color="auto" w:fill="auto"/>
          </w:tcPr>
          <w:p w:rsidR="005F5693" w:rsidRPr="007A4C4D" w:rsidRDefault="005F5693" w:rsidP="007A4C4D">
            <w:pPr>
              <w:pStyle w:val="SingleTxtG"/>
              <w:spacing w:before="80" w:after="80" w:line="220" w:lineRule="exact"/>
              <w:ind w:left="0" w:right="0"/>
              <w:jc w:val="right"/>
              <w:rPr>
                <w:b/>
                <w:sz w:val="18"/>
              </w:rPr>
            </w:pPr>
            <w:r w:rsidRPr="007A4C4D">
              <w:rPr>
                <w:b/>
                <w:sz w:val="18"/>
              </w:rPr>
              <w:t>4</w:t>
            </w:r>
            <w:r w:rsidR="00FA18D4" w:rsidRPr="007A4C4D">
              <w:rPr>
                <w:b/>
                <w:sz w:val="18"/>
              </w:rPr>
              <w:t xml:space="preserve"> </w:t>
            </w:r>
            <w:r w:rsidRPr="007A4C4D">
              <w:rPr>
                <w:b/>
                <w:sz w:val="18"/>
              </w:rPr>
              <w:t>586</w:t>
            </w:r>
            <w:r w:rsidR="00FA18D4" w:rsidRPr="007A4C4D">
              <w:rPr>
                <w:b/>
                <w:sz w:val="18"/>
              </w:rPr>
              <w:t xml:space="preserve"> </w:t>
            </w:r>
            <w:r w:rsidRPr="007A4C4D">
              <w:rPr>
                <w:b/>
                <w:sz w:val="18"/>
              </w:rPr>
              <w:t>695</w:t>
            </w:r>
          </w:p>
        </w:tc>
        <w:tc>
          <w:tcPr>
            <w:tcW w:w="1389" w:type="dxa"/>
            <w:tcBorders>
              <w:top w:val="single" w:sz="2" w:space="0" w:color="auto"/>
              <w:bottom w:val="single" w:sz="2" w:space="0" w:color="auto"/>
            </w:tcBorders>
            <w:shd w:val="clear" w:color="auto" w:fill="auto"/>
          </w:tcPr>
          <w:p w:rsidR="005F5693" w:rsidRPr="007A4C4D" w:rsidRDefault="005F5693" w:rsidP="007A4C4D">
            <w:pPr>
              <w:pStyle w:val="SingleTxtG"/>
              <w:spacing w:before="80" w:after="80" w:line="220" w:lineRule="exact"/>
              <w:ind w:left="0" w:right="0"/>
              <w:jc w:val="right"/>
              <w:rPr>
                <w:b/>
                <w:sz w:val="18"/>
              </w:rPr>
            </w:pPr>
            <w:r w:rsidRPr="007A4C4D">
              <w:rPr>
                <w:b/>
                <w:sz w:val="18"/>
              </w:rPr>
              <w:t>32,22</w:t>
            </w:r>
          </w:p>
        </w:tc>
      </w:tr>
      <w:tr w:rsidR="00393BCE" w:rsidRPr="00317F5E" w:rsidTr="00687FBC">
        <w:tc>
          <w:tcPr>
            <w:tcW w:w="1266" w:type="dxa"/>
            <w:tcBorders>
              <w:top w:val="single" w:sz="2" w:space="0" w:color="auto"/>
            </w:tcBorders>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65</w:t>
            </w:r>
          </w:p>
        </w:tc>
        <w:tc>
          <w:tcPr>
            <w:tcW w:w="1600" w:type="dxa"/>
            <w:tcBorders>
              <w:top w:val="single" w:sz="2" w:space="0" w:color="auto"/>
            </w:tcBorders>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74</w:t>
            </w:r>
            <w:r w:rsidR="00FA18D4">
              <w:rPr>
                <w:sz w:val="18"/>
              </w:rPr>
              <w:t xml:space="preserve"> </w:t>
            </w:r>
            <w:r w:rsidRPr="005F5693">
              <w:rPr>
                <w:sz w:val="18"/>
              </w:rPr>
              <w:t xml:space="preserve">947 </w:t>
            </w:r>
          </w:p>
        </w:tc>
        <w:tc>
          <w:tcPr>
            <w:tcW w:w="1600" w:type="dxa"/>
            <w:tcBorders>
              <w:top w:val="single" w:sz="2" w:space="0" w:color="auto"/>
            </w:tcBorders>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0,62 </w:t>
            </w:r>
          </w:p>
        </w:tc>
        <w:tc>
          <w:tcPr>
            <w:tcW w:w="160" w:type="dxa"/>
            <w:tcBorders>
              <w:top w:val="single" w:sz="2" w:space="0" w:color="auto"/>
            </w:tcBorders>
          </w:tcPr>
          <w:p w:rsidR="005F5693" w:rsidRPr="00317F5E" w:rsidRDefault="005F5693" w:rsidP="00317F5E">
            <w:pPr>
              <w:pStyle w:val="SingleTxtG"/>
              <w:spacing w:before="40" w:after="40" w:line="220" w:lineRule="exact"/>
              <w:ind w:left="0" w:right="0"/>
              <w:jc w:val="right"/>
              <w:rPr>
                <w:sz w:val="18"/>
              </w:rPr>
            </w:pPr>
          </w:p>
        </w:tc>
        <w:tc>
          <w:tcPr>
            <w:tcW w:w="1540" w:type="dxa"/>
            <w:tcBorders>
              <w:top w:val="single" w:sz="2" w:space="0" w:color="auto"/>
            </w:tcBorders>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66</w:t>
            </w:r>
            <w:r w:rsidR="00FA18D4">
              <w:rPr>
                <w:sz w:val="18"/>
              </w:rPr>
              <w:t xml:space="preserve"> </w:t>
            </w:r>
            <w:r w:rsidRPr="005F5693">
              <w:rPr>
                <w:sz w:val="18"/>
              </w:rPr>
              <w:t>346</w:t>
            </w:r>
          </w:p>
        </w:tc>
        <w:tc>
          <w:tcPr>
            <w:tcW w:w="1389" w:type="dxa"/>
            <w:tcBorders>
              <w:top w:val="single" w:sz="2" w:space="0" w:color="auto"/>
            </w:tcBorders>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0,46</w:t>
            </w:r>
          </w:p>
        </w:tc>
      </w:tr>
      <w:tr w:rsidR="00393BCE" w:rsidRPr="00317F5E" w:rsidTr="00687FBC">
        <w:tc>
          <w:tcPr>
            <w:tcW w:w="1266" w:type="dxa"/>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66</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50</w:t>
            </w:r>
            <w:r w:rsidR="00FA18D4">
              <w:rPr>
                <w:sz w:val="18"/>
              </w:rPr>
              <w:t xml:space="preserve"> </w:t>
            </w:r>
            <w:r w:rsidRPr="005F5693">
              <w:rPr>
                <w:sz w:val="18"/>
              </w:rPr>
              <w:t xml:space="preserve">486 </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0,42 </w:t>
            </w:r>
          </w:p>
        </w:tc>
        <w:tc>
          <w:tcPr>
            <w:tcW w:w="160" w:type="dxa"/>
          </w:tcPr>
          <w:p w:rsidR="005F5693" w:rsidRPr="00317F5E" w:rsidRDefault="005F5693" w:rsidP="00317F5E">
            <w:pPr>
              <w:pStyle w:val="SingleTxtG"/>
              <w:spacing w:before="40" w:after="40" w:line="220" w:lineRule="exact"/>
              <w:ind w:left="0" w:right="0"/>
              <w:jc w:val="right"/>
              <w:rPr>
                <w:sz w:val="18"/>
              </w:rPr>
            </w:pPr>
          </w:p>
        </w:tc>
        <w:tc>
          <w:tcPr>
            <w:tcW w:w="154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63</w:t>
            </w:r>
            <w:r w:rsidR="00FA18D4">
              <w:rPr>
                <w:sz w:val="18"/>
              </w:rPr>
              <w:t xml:space="preserve"> </w:t>
            </w:r>
            <w:r w:rsidRPr="005F5693">
              <w:rPr>
                <w:sz w:val="18"/>
              </w:rPr>
              <w:t>645</w:t>
            </w:r>
          </w:p>
        </w:tc>
        <w:tc>
          <w:tcPr>
            <w:tcW w:w="1389"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0,44</w:t>
            </w:r>
          </w:p>
        </w:tc>
      </w:tr>
      <w:tr w:rsidR="00393BCE" w:rsidRPr="00317F5E" w:rsidTr="00687FBC">
        <w:tc>
          <w:tcPr>
            <w:tcW w:w="1266" w:type="dxa"/>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67</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43</w:t>
            </w:r>
            <w:r w:rsidR="00FA18D4">
              <w:rPr>
                <w:sz w:val="18"/>
              </w:rPr>
              <w:t xml:space="preserve"> </w:t>
            </w:r>
            <w:r w:rsidRPr="005F5693">
              <w:rPr>
                <w:sz w:val="18"/>
              </w:rPr>
              <w:t xml:space="preserve">489 </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0,36 </w:t>
            </w:r>
          </w:p>
        </w:tc>
        <w:tc>
          <w:tcPr>
            <w:tcW w:w="160" w:type="dxa"/>
          </w:tcPr>
          <w:p w:rsidR="005F5693" w:rsidRPr="00317F5E" w:rsidRDefault="005F5693" w:rsidP="00317F5E">
            <w:pPr>
              <w:pStyle w:val="SingleTxtG"/>
              <w:spacing w:before="40" w:after="40" w:line="220" w:lineRule="exact"/>
              <w:ind w:left="0" w:right="0"/>
              <w:jc w:val="right"/>
              <w:rPr>
                <w:sz w:val="18"/>
              </w:rPr>
            </w:pPr>
          </w:p>
        </w:tc>
        <w:tc>
          <w:tcPr>
            <w:tcW w:w="154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61</w:t>
            </w:r>
            <w:r w:rsidR="00FA18D4">
              <w:rPr>
                <w:sz w:val="18"/>
              </w:rPr>
              <w:t xml:space="preserve"> </w:t>
            </w:r>
            <w:r w:rsidRPr="005F5693">
              <w:rPr>
                <w:sz w:val="18"/>
              </w:rPr>
              <w:t>012</w:t>
            </w:r>
          </w:p>
        </w:tc>
        <w:tc>
          <w:tcPr>
            <w:tcW w:w="1389"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0,42</w:t>
            </w:r>
          </w:p>
        </w:tc>
      </w:tr>
      <w:tr w:rsidR="00393BCE" w:rsidRPr="00317F5E" w:rsidTr="00687FBC">
        <w:tc>
          <w:tcPr>
            <w:tcW w:w="1266" w:type="dxa"/>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68</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43</w:t>
            </w:r>
            <w:r w:rsidR="00FA18D4">
              <w:rPr>
                <w:sz w:val="18"/>
              </w:rPr>
              <w:t xml:space="preserve"> </w:t>
            </w:r>
            <w:r w:rsidRPr="005F5693">
              <w:rPr>
                <w:sz w:val="18"/>
              </w:rPr>
              <w:t xml:space="preserve">371 </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0,36 </w:t>
            </w:r>
          </w:p>
        </w:tc>
        <w:tc>
          <w:tcPr>
            <w:tcW w:w="160" w:type="dxa"/>
          </w:tcPr>
          <w:p w:rsidR="005F5693" w:rsidRPr="00317F5E" w:rsidRDefault="005F5693" w:rsidP="00317F5E">
            <w:pPr>
              <w:pStyle w:val="SingleTxtG"/>
              <w:spacing w:before="40" w:after="40" w:line="220" w:lineRule="exact"/>
              <w:ind w:left="0" w:right="0"/>
              <w:jc w:val="right"/>
              <w:rPr>
                <w:sz w:val="18"/>
              </w:rPr>
            </w:pPr>
          </w:p>
        </w:tc>
        <w:tc>
          <w:tcPr>
            <w:tcW w:w="154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58</w:t>
            </w:r>
            <w:r w:rsidR="00FA18D4">
              <w:rPr>
                <w:sz w:val="18"/>
              </w:rPr>
              <w:t xml:space="preserve"> </w:t>
            </w:r>
            <w:r w:rsidRPr="005F5693">
              <w:rPr>
                <w:sz w:val="18"/>
              </w:rPr>
              <w:t>282</w:t>
            </w:r>
          </w:p>
        </w:tc>
        <w:tc>
          <w:tcPr>
            <w:tcW w:w="1389"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0,41</w:t>
            </w:r>
          </w:p>
        </w:tc>
      </w:tr>
      <w:tr w:rsidR="00393BCE" w:rsidRPr="00317F5E" w:rsidTr="00687FBC">
        <w:tc>
          <w:tcPr>
            <w:tcW w:w="1266" w:type="dxa"/>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69</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31</w:t>
            </w:r>
            <w:r w:rsidR="00FA18D4">
              <w:rPr>
                <w:sz w:val="18"/>
              </w:rPr>
              <w:t xml:space="preserve"> </w:t>
            </w:r>
            <w:r w:rsidRPr="005F5693">
              <w:rPr>
                <w:sz w:val="18"/>
              </w:rPr>
              <w:t xml:space="preserve">738 </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0,26 </w:t>
            </w:r>
          </w:p>
        </w:tc>
        <w:tc>
          <w:tcPr>
            <w:tcW w:w="160" w:type="dxa"/>
          </w:tcPr>
          <w:p w:rsidR="005F5693" w:rsidRPr="00317F5E" w:rsidRDefault="005F5693" w:rsidP="00317F5E">
            <w:pPr>
              <w:pStyle w:val="SingleTxtG"/>
              <w:spacing w:before="40" w:after="40" w:line="220" w:lineRule="exact"/>
              <w:ind w:left="0" w:right="0"/>
              <w:jc w:val="right"/>
              <w:rPr>
                <w:sz w:val="18"/>
              </w:rPr>
            </w:pPr>
          </w:p>
        </w:tc>
        <w:tc>
          <w:tcPr>
            <w:tcW w:w="154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55</w:t>
            </w:r>
            <w:r w:rsidR="00FA18D4">
              <w:rPr>
                <w:sz w:val="18"/>
              </w:rPr>
              <w:t xml:space="preserve"> </w:t>
            </w:r>
            <w:r w:rsidRPr="005F5693">
              <w:rPr>
                <w:sz w:val="18"/>
              </w:rPr>
              <w:t>523</w:t>
            </w:r>
          </w:p>
        </w:tc>
        <w:tc>
          <w:tcPr>
            <w:tcW w:w="1389"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0,39</w:t>
            </w:r>
          </w:p>
        </w:tc>
      </w:tr>
      <w:tr w:rsidR="00393BCE" w:rsidRPr="00317F5E" w:rsidTr="00687FBC">
        <w:tc>
          <w:tcPr>
            <w:tcW w:w="1266" w:type="dxa"/>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70</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56</w:t>
            </w:r>
            <w:r w:rsidR="00FA18D4">
              <w:rPr>
                <w:sz w:val="18"/>
              </w:rPr>
              <w:t xml:space="preserve"> </w:t>
            </w:r>
            <w:r w:rsidRPr="005F5693">
              <w:rPr>
                <w:sz w:val="18"/>
              </w:rPr>
              <w:t xml:space="preserve">701 </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0,47 </w:t>
            </w:r>
          </w:p>
        </w:tc>
        <w:tc>
          <w:tcPr>
            <w:tcW w:w="160" w:type="dxa"/>
          </w:tcPr>
          <w:p w:rsidR="005F5693" w:rsidRPr="00317F5E" w:rsidRDefault="005F5693" w:rsidP="00317F5E">
            <w:pPr>
              <w:pStyle w:val="SingleTxtG"/>
              <w:spacing w:before="40" w:after="40" w:line="220" w:lineRule="exact"/>
              <w:ind w:left="0" w:right="0"/>
              <w:jc w:val="right"/>
              <w:rPr>
                <w:sz w:val="18"/>
              </w:rPr>
            </w:pPr>
          </w:p>
        </w:tc>
        <w:tc>
          <w:tcPr>
            <w:tcW w:w="154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52</w:t>
            </w:r>
            <w:r w:rsidR="00FA18D4">
              <w:rPr>
                <w:sz w:val="18"/>
              </w:rPr>
              <w:t xml:space="preserve"> </w:t>
            </w:r>
            <w:r w:rsidRPr="005F5693">
              <w:rPr>
                <w:sz w:val="18"/>
              </w:rPr>
              <w:t>960</w:t>
            </w:r>
          </w:p>
        </w:tc>
        <w:tc>
          <w:tcPr>
            <w:tcW w:w="1389"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0,37</w:t>
            </w:r>
          </w:p>
        </w:tc>
      </w:tr>
      <w:tr w:rsidR="00393BCE" w:rsidRPr="00317F5E" w:rsidTr="00687FBC">
        <w:tc>
          <w:tcPr>
            <w:tcW w:w="1266" w:type="dxa"/>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71</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35</w:t>
            </w:r>
            <w:r w:rsidR="00FA18D4">
              <w:rPr>
                <w:sz w:val="18"/>
              </w:rPr>
              <w:t xml:space="preserve"> </w:t>
            </w:r>
            <w:r w:rsidRPr="005F5693">
              <w:rPr>
                <w:sz w:val="18"/>
              </w:rPr>
              <w:t xml:space="preserve">598 </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0,29 </w:t>
            </w:r>
          </w:p>
        </w:tc>
        <w:tc>
          <w:tcPr>
            <w:tcW w:w="160" w:type="dxa"/>
          </w:tcPr>
          <w:p w:rsidR="005F5693" w:rsidRPr="00317F5E" w:rsidRDefault="005F5693" w:rsidP="00317F5E">
            <w:pPr>
              <w:pStyle w:val="SingleTxtG"/>
              <w:spacing w:before="40" w:after="40" w:line="220" w:lineRule="exact"/>
              <w:ind w:left="0" w:right="0"/>
              <w:jc w:val="right"/>
              <w:rPr>
                <w:sz w:val="18"/>
              </w:rPr>
            </w:pPr>
          </w:p>
        </w:tc>
        <w:tc>
          <w:tcPr>
            <w:tcW w:w="154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50</w:t>
            </w:r>
            <w:r w:rsidR="00FA18D4">
              <w:rPr>
                <w:sz w:val="18"/>
              </w:rPr>
              <w:t xml:space="preserve"> </w:t>
            </w:r>
            <w:r w:rsidRPr="005F5693">
              <w:rPr>
                <w:sz w:val="18"/>
              </w:rPr>
              <w:t>539</w:t>
            </w:r>
          </w:p>
        </w:tc>
        <w:tc>
          <w:tcPr>
            <w:tcW w:w="1389"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0,35</w:t>
            </w:r>
          </w:p>
        </w:tc>
      </w:tr>
      <w:tr w:rsidR="00393BCE" w:rsidRPr="00317F5E" w:rsidTr="00687FBC">
        <w:tc>
          <w:tcPr>
            <w:tcW w:w="1266" w:type="dxa"/>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72</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39</w:t>
            </w:r>
            <w:r w:rsidR="00FA18D4">
              <w:rPr>
                <w:sz w:val="18"/>
              </w:rPr>
              <w:t xml:space="preserve"> </w:t>
            </w:r>
            <w:r w:rsidRPr="005F5693">
              <w:rPr>
                <w:sz w:val="18"/>
              </w:rPr>
              <w:t xml:space="preserve">862 </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0,33 </w:t>
            </w:r>
          </w:p>
        </w:tc>
        <w:tc>
          <w:tcPr>
            <w:tcW w:w="160" w:type="dxa"/>
          </w:tcPr>
          <w:p w:rsidR="005F5693" w:rsidRPr="00317F5E" w:rsidRDefault="005F5693" w:rsidP="00317F5E">
            <w:pPr>
              <w:pStyle w:val="SingleTxtG"/>
              <w:spacing w:before="40" w:after="40" w:line="220" w:lineRule="exact"/>
              <w:ind w:left="0" w:right="0"/>
              <w:jc w:val="right"/>
              <w:rPr>
                <w:sz w:val="18"/>
              </w:rPr>
            </w:pPr>
          </w:p>
        </w:tc>
        <w:tc>
          <w:tcPr>
            <w:tcW w:w="154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48</w:t>
            </w:r>
            <w:r w:rsidR="00FA18D4">
              <w:rPr>
                <w:sz w:val="18"/>
              </w:rPr>
              <w:t xml:space="preserve"> </w:t>
            </w:r>
            <w:r w:rsidRPr="005F5693">
              <w:rPr>
                <w:sz w:val="18"/>
              </w:rPr>
              <w:t>104</w:t>
            </w:r>
          </w:p>
        </w:tc>
        <w:tc>
          <w:tcPr>
            <w:tcW w:w="1389"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0,33</w:t>
            </w:r>
          </w:p>
        </w:tc>
      </w:tr>
      <w:tr w:rsidR="00393BCE" w:rsidRPr="00317F5E" w:rsidTr="00687FBC">
        <w:tc>
          <w:tcPr>
            <w:tcW w:w="1266" w:type="dxa"/>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73</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33</w:t>
            </w:r>
            <w:r w:rsidR="00FA18D4">
              <w:rPr>
                <w:sz w:val="18"/>
              </w:rPr>
              <w:t xml:space="preserve"> </w:t>
            </w:r>
            <w:r w:rsidRPr="005F5693">
              <w:rPr>
                <w:sz w:val="18"/>
              </w:rPr>
              <w:t xml:space="preserve">639 </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0,28 </w:t>
            </w:r>
          </w:p>
        </w:tc>
        <w:tc>
          <w:tcPr>
            <w:tcW w:w="160" w:type="dxa"/>
          </w:tcPr>
          <w:p w:rsidR="005F5693" w:rsidRPr="00317F5E" w:rsidRDefault="005F5693" w:rsidP="00317F5E">
            <w:pPr>
              <w:pStyle w:val="SingleTxtG"/>
              <w:spacing w:before="40" w:after="40" w:line="220" w:lineRule="exact"/>
              <w:ind w:left="0" w:right="0"/>
              <w:jc w:val="right"/>
              <w:rPr>
                <w:sz w:val="18"/>
              </w:rPr>
            </w:pPr>
          </w:p>
        </w:tc>
        <w:tc>
          <w:tcPr>
            <w:tcW w:w="154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45</w:t>
            </w:r>
            <w:r w:rsidR="00FA18D4">
              <w:rPr>
                <w:sz w:val="18"/>
              </w:rPr>
              <w:t xml:space="preserve"> </w:t>
            </w:r>
            <w:r w:rsidRPr="005F5693">
              <w:rPr>
                <w:sz w:val="18"/>
              </w:rPr>
              <w:t>598</w:t>
            </w:r>
          </w:p>
        </w:tc>
        <w:tc>
          <w:tcPr>
            <w:tcW w:w="1389"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0,32</w:t>
            </w:r>
          </w:p>
        </w:tc>
      </w:tr>
      <w:tr w:rsidR="00393BCE" w:rsidRPr="00317F5E" w:rsidTr="00687FBC">
        <w:tc>
          <w:tcPr>
            <w:tcW w:w="1266" w:type="dxa"/>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74</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28</w:t>
            </w:r>
            <w:r w:rsidR="00FA18D4">
              <w:rPr>
                <w:sz w:val="18"/>
              </w:rPr>
              <w:t xml:space="preserve"> </w:t>
            </w:r>
            <w:r w:rsidRPr="005F5693">
              <w:rPr>
                <w:sz w:val="18"/>
              </w:rPr>
              <w:t xml:space="preserve">886 </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0,24 </w:t>
            </w:r>
          </w:p>
        </w:tc>
        <w:tc>
          <w:tcPr>
            <w:tcW w:w="160" w:type="dxa"/>
          </w:tcPr>
          <w:p w:rsidR="005F5693" w:rsidRPr="00317F5E" w:rsidRDefault="005F5693" w:rsidP="00317F5E">
            <w:pPr>
              <w:pStyle w:val="SingleTxtG"/>
              <w:spacing w:before="40" w:after="40" w:line="220" w:lineRule="exact"/>
              <w:ind w:left="0" w:right="0"/>
              <w:jc w:val="right"/>
              <w:rPr>
                <w:sz w:val="18"/>
              </w:rPr>
            </w:pPr>
          </w:p>
        </w:tc>
        <w:tc>
          <w:tcPr>
            <w:tcW w:w="154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43</w:t>
            </w:r>
            <w:r w:rsidR="00FA18D4">
              <w:rPr>
                <w:sz w:val="18"/>
              </w:rPr>
              <w:t xml:space="preserve"> </w:t>
            </w:r>
            <w:r w:rsidRPr="005F5693">
              <w:rPr>
                <w:sz w:val="18"/>
              </w:rPr>
              <w:t>045</w:t>
            </w:r>
          </w:p>
        </w:tc>
        <w:tc>
          <w:tcPr>
            <w:tcW w:w="1389"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0,3</w:t>
            </w:r>
          </w:p>
        </w:tc>
      </w:tr>
      <w:tr w:rsidR="00393BCE" w:rsidRPr="00317F5E" w:rsidTr="00687FBC">
        <w:tc>
          <w:tcPr>
            <w:tcW w:w="1266" w:type="dxa"/>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75</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42</w:t>
            </w:r>
            <w:r w:rsidR="00FA18D4">
              <w:rPr>
                <w:sz w:val="18"/>
              </w:rPr>
              <w:t xml:space="preserve"> </w:t>
            </w:r>
            <w:r w:rsidRPr="005F5693">
              <w:rPr>
                <w:sz w:val="18"/>
              </w:rPr>
              <w:t xml:space="preserve">738 </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0,35 </w:t>
            </w:r>
          </w:p>
        </w:tc>
        <w:tc>
          <w:tcPr>
            <w:tcW w:w="160" w:type="dxa"/>
          </w:tcPr>
          <w:p w:rsidR="005F5693" w:rsidRPr="00317F5E" w:rsidRDefault="005F5693" w:rsidP="00317F5E">
            <w:pPr>
              <w:pStyle w:val="SingleTxtG"/>
              <w:spacing w:before="40" w:after="40" w:line="220" w:lineRule="exact"/>
              <w:ind w:left="0" w:right="0"/>
              <w:jc w:val="right"/>
              <w:rPr>
                <w:sz w:val="18"/>
              </w:rPr>
            </w:pPr>
          </w:p>
        </w:tc>
        <w:tc>
          <w:tcPr>
            <w:tcW w:w="154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40</w:t>
            </w:r>
            <w:r w:rsidR="00FA18D4">
              <w:rPr>
                <w:sz w:val="18"/>
              </w:rPr>
              <w:t xml:space="preserve"> </w:t>
            </w:r>
            <w:r w:rsidRPr="005F5693">
              <w:rPr>
                <w:sz w:val="18"/>
              </w:rPr>
              <w:t>549</w:t>
            </w:r>
          </w:p>
        </w:tc>
        <w:tc>
          <w:tcPr>
            <w:tcW w:w="1389"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0,28</w:t>
            </w:r>
          </w:p>
        </w:tc>
      </w:tr>
      <w:tr w:rsidR="00393BCE" w:rsidRPr="00317F5E" w:rsidTr="00687FBC">
        <w:tc>
          <w:tcPr>
            <w:tcW w:w="1266" w:type="dxa"/>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76</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30</w:t>
            </w:r>
            <w:r w:rsidR="00FA18D4">
              <w:rPr>
                <w:sz w:val="18"/>
              </w:rPr>
              <w:t xml:space="preserve"> </w:t>
            </w:r>
            <w:r w:rsidRPr="005F5693">
              <w:rPr>
                <w:sz w:val="18"/>
              </w:rPr>
              <w:t xml:space="preserve">791 </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0,25 </w:t>
            </w:r>
          </w:p>
        </w:tc>
        <w:tc>
          <w:tcPr>
            <w:tcW w:w="160" w:type="dxa"/>
          </w:tcPr>
          <w:p w:rsidR="005F5693" w:rsidRPr="00317F5E" w:rsidRDefault="005F5693" w:rsidP="00317F5E">
            <w:pPr>
              <w:pStyle w:val="SingleTxtG"/>
              <w:spacing w:before="40" w:after="40" w:line="220" w:lineRule="exact"/>
              <w:ind w:left="0" w:right="0"/>
              <w:jc w:val="right"/>
              <w:rPr>
                <w:sz w:val="18"/>
              </w:rPr>
            </w:pPr>
          </w:p>
        </w:tc>
        <w:tc>
          <w:tcPr>
            <w:tcW w:w="154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38</w:t>
            </w:r>
            <w:r w:rsidR="00FA18D4">
              <w:rPr>
                <w:sz w:val="18"/>
              </w:rPr>
              <w:t xml:space="preserve"> </w:t>
            </w:r>
            <w:r w:rsidRPr="005F5693">
              <w:rPr>
                <w:sz w:val="18"/>
              </w:rPr>
              <w:t>116</w:t>
            </w:r>
          </w:p>
        </w:tc>
        <w:tc>
          <w:tcPr>
            <w:tcW w:w="1389"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0,26</w:t>
            </w:r>
          </w:p>
        </w:tc>
      </w:tr>
      <w:tr w:rsidR="00393BCE" w:rsidRPr="00317F5E" w:rsidTr="00687FBC">
        <w:tc>
          <w:tcPr>
            <w:tcW w:w="1266" w:type="dxa"/>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77</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23</w:t>
            </w:r>
            <w:r w:rsidR="00FA18D4">
              <w:rPr>
                <w:sz w:val="18"/>
              </w:rPr>
              <w:t xml:space="preserve"> </w:t>
            </w:r>
            <w:r w:rsidRPr="005F5693">
              <w:rPr>
                <w:sz w:val="18"/>
              </w:rPr>
              <w:t xml:space="preserve">513 </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0,19 </w:t>
            </w:r>
          </w:p>
        </w:tc>
        <w:tc>
          <w:tcPr>
            <w:tcW w:w="160" w:type="dxa"/>
          </w:tcPr>
          <w:p w:rsidR="005F5693" w:rsidRPr="00317F5E" w:rsidRDefault="005F5693" w:rsidP="00317F5E">
            <w:pPr>
              <w:pStyle w:val="SingleTxtG"/>
              <w:spacing w:before="40" w:after="40" w:line="220" w:lineRule="exact"/>
              <w:ind w:left="0" w:right="0"/>
              <w:jc w:val="right"/>
              <w:rPr>
                <w:sz w:val="18"/>
              </w:rPr>
            </w:pPr>
          </w:p>
        </w:tc>
        <w:tc>
          <w:tcPr>
            <w:tcW w:w="154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35</w:t>
            </w:r>
            <w:r w:rsidR="00FA18D4">
              <w:rPr>
                <w:sz w:val="18"/>
              </w:rPr>
              <w:t xml:space="preserve"> </w:t>
            </w:r>
            <w:r w:rsidRPr="005F5693">
              <w:rPr>
                <w:sz w:val="18"/>
              </w:rPr>
              <w:t>575</w:t>
            </w:r>
          </w:p>
        </w:tc>
        <w:tc>
          <w:tcPr>
            <w:tcW w:w="1389"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0,25</w:t>
            </w:r>
          </w:p>
        </w:tc>
      </w:tr>
      <w:tr w:rsidR="00393BCE" w:rsidRPr="00317F5E" w:rsidTr="00687FBC">
        <w:tc>
          <w:tcPr>
            <w:tcW w:w="1266" w:type="dxa"/>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78</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27</w:t>
            </w:r>
            <w:r w:rsidR="00FA18D4">
              <w:rPr>
                <w:sz w:val="18"/>
              </w:rPr>
              <w:t xml:space="preserve"> </w:t>
            </w:r>
            <w:r w:rsidRPr="005F5693">
              <w:rPr>
                <w:sz w:val="18"/>
              </w:rPr>
              <w:t xml:space="preserve">578 </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 xml:space="preserve">0,23 </w:t>
            </w:r>
          </w:p>
        </w:tc>
        <w:tc>
          <w:tcPr>
            <w:tcW w:w="160" w:type="dxa"/>
          </w:tcPr>
          <w:p w:rsidR="005F5693" w:rsidRPr="00317F5E" w:rsidRDefault="005F5693" w:rsidP="00317F5E">
            <w:pPr>
              <w:pStyle w:val="SingleTxtG"/>
              <w:spacing w:before="40" w:after="40" w:line="220" w:lineRule="exact"/>
              <w:ind w:left="0" w:right="0"/>
              <w:jc w:val="right"/>
              <w:rPr>
                <w:sz w:val="18"/>
              </w:rPr>
            </w:pPr>
          </w:p>
        </w:tc>
        <w:tc>
          <w:tcPr>
            <w:tcW w:w="154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32</w:t>
            </w:r>
            <w:r w:rsidR="00FA18D4">
              <w:rPr>
                <w:sz w:val="18"/>
              </w:rPr>
              <w:t xml:space="preserve"> </w:t>
            </w:r>
            <w:r w:rsidRPr="005F5693">
              <w:rPr>
                <w:sz w:val="18"/>
              </w:rPr>
              <w:t>862</w:t>
            </w:r>
          </w:p>
        </w:tc>
        <w:tc>
          <w:tcPr>
            <w:tcW w:w="1389"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0,23</w:t>
            </w:r>
          </w:p>
        </w:tc>
      </w:tr>
      <w:tr w:rsidR="00393BCE" w:rsidRPr="00317F5E" w:rsidTr="00687FBC">
        <w:tc>
          <w:tcPr>
            <w:tcW w:w="1266" w:type="dxa"/>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79</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18</w:t>
            </w:r>
            <w:r w:rsidR="00FA18D4">
              <w:rPr>
                <w:sz w:val="18"/>
              </w:rPr>
              <w:t xml:space="preserve"> </w:t>
            </w:r>
            <w:r w:rsidRPr="005F5693">
              <w:rPr>
                <w:sz w:val="18"/>
              </w:rPr>
              <w:t xml:space="preserve">329 </w:t>
            </w:r>
          </w:p>
        </w:tc>
        <w:tc>
          <w:tcPr>
            <w:tcW w:w="160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0,15</w:t>
            </w:r>
          </w:p>
        </w:tc>
        <w:tc>
          <w:tcPr>
            <w:tcW w:w="160" w:type="dxa"/>
          </w:tcPr>
          <w:p w:rsidR="005F5693" w:rsidRPr="00317F5E" w:rsidRDefault="005F5693" w:rsidP="00317F5E">
            <w:pPr>
              <w:pStyle w:val="SingleTxtG"/>
              <w:spacing w:before="40" w:after="40" w:line="220" w:lineRule="exact"/>
              <w:ind w:left="0" w:right="0"/>
              <w:jc w:val="right"/>
              <w:rPr>
                <w:sz w:val="18"/>
              </w:rPr>
            </w:pPr>
          </w:p>
        </w:tc>
        <w:tc>
          <w:tcPr>
            <w:tcW w:w="1540"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30</w:t>
            </w:r>
            <w:r w:rsidR="00FA18D4">
              <w:rPr>
                <w:sz w:val="18"/>
              </w:rPr>
              <w:t xml:space="preserve"> </w:t>
            </w:r>
            <w:r w:rsidRPr="005F5693">
              <w:rPr>
                <w:sz w:val="18"/>
              </w:rPr>
              <w:t>054</w:t>
            </w:r>
          </w:p>
        </w:tc>
        <w:tc>
          <w:tcPr>
            <w:tcW w:w="1389" w:type="dxa"/>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0,21</w:t>
            </w:r>
          </w:p>
        </w:tc>
      </w:tr>
      <w:tr w:rsidR="00393BCE" w:rsidRPr="00317F5E" w:rsidTr="00687FBC">
        <w:tc>
          <w:tcPr>
            <w:tcW w:w="1266" w:type="dxa"/>
            <w:tcBorders>
              <w:bottom w:val="single" w:sz="2" w:space="0" w:color="auto"/>
            </w:tcBorders>
            <w:shd w:val="clear" w:color="auto" w:fill="auto"/>
          </w:tcPr>
          <w:p w:rsidR="005F5693" w:rsidRPr="005F5693" w:rsidRDefault="005F5693" w:rsidP="0085125E">
            <w:pPr>
              <w:pStyle w:val="SingleTxtG"/>
              <w:spacing w:before="40" w:after="40" w:line="220" w:lineRule="exact"/>
              <w:ind w:left="0" w:right="0"/>
              <w:jc w:val="left"/>
              <w:rPr>
                <w:sz w:val="18"/>
              </w:rPr>
            </w:pPr>
            <w:r w:rsidRPr="005F5693">
              <w:rPr>
                <w:sz w:val="18"/>
              </w:rPr>
              <w:t>80 y más</w:t>
            </w:r>
          </w:p>
        </w:tc>
        <w:tc>
          <w:tcPr>
            <w:tcW w:w="1600" w:type="dxa"/>
            <w:tcBorders>
              <w:bottom w:val="single" w:sz="2" w:space="0" w:color="auto"/>
            </w:tcBorders>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231</w:t>
            </w:r>
            <w:r w:rsidR="00FA18D4">
              <w:rPr>
                <w:sz w:val="18"/>
              </w:rPr>
              <w:t xml:space="preserve"> </w:t>
            </w:r>
            <w:r w:rsidRPr="005F5693">
              <w:rPr>
                <w:sz w:val="18"/>
              </w:rPr>
              <w:t>958</w:t>
            </w:r>
          </w:p>
        </w:tc>
        <w:tc>
          <w:tcPr>
            <w:tcW w:w="1600" w:type="dxa"/>
            <w:tcBorders>
              <w:bottom w:val="single" w:sz="2" w:space="0" w:color="auto"/>
            </w:tcBorders>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1,94</w:t>
            </w:r>
          </w:p>
        </w:tc>
        <w:tc>
          <w:tcPr>
            <w:tcW w:w="160" w:type="dxa"/>
            <w:tcBorders>
              <w:bottom w:val="single" w:sz="2" w:space="0" w:color="auto"/>
            </w:tcBorders>
          </w:tcPr>
          <w:p w:rsidR="005F5693" w:rsidRPr="00317F5E" w:rsidRDefault="005F5693" w:rsidP="00317F5E">
            <w:pPr>
              <w:pStyle w:val="SingleTxtG"/>
              <w:spacing w:before="40" w:after="40" w:line="220" w:lineRule="exact"/>
              <w:ind w:left="0" w:right="0"/>
              <w:jc w:val="right"/>
              <w:rPr>
                <w:sz w:val="18"/>
              </w:rPr>
            </w:pPr>
          </w:p>
        </w:tc>
        <w:tc>
          <w:tcPr>
            <w:tcW w:w="1540" w:type="dxa"/>
            <w:tcBorders>
              <w:bottom w:val="single" w:sz="2" w:space="0" w:color="auto"/>
            </w:tcBorders>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174</w:t>
            </w:r>
            <w:r w:rsidR="00FA18D4">
              <w:rPr>
                <w:sz w:val="18"/>
              </w:rPr>
              <w:t xml:space="preserve"> </w:t>
            </w:r>
            <w:r w:rsidRPr="005F5693">
              <w:rPr>
                <w:sz w:val="18"/>
              </w:rPr>
              <w:t>197</w:t>
            </w:r>
          </w:p>
        </w:tc>
        <w:tc>
          <w:tcPr>
            <w:tcW w:w="1389" w:type="dxa"/>
            <w:tcBorders>
              <w:bottom w:val="single" w:sz="2" w:space="0" w:color="auto"/>
            </w:tcBorders>
            <w:shd w:val="clear" w:color="auto" w:fill="auto"/>
          </w:tcPr>
          <w:p w:rsidR="005F5693" w:rsidRPr="005F5693" w:rsidRDefault="005F5693" w:rsidP="0085125E">
            <w:pPr>
              <w:pStyle w:val="SingleTxtG"/>
              <w:spacing w:before="40" w:after="40" w:line="220" w:lineRule="exact"/>
              <w:ind w:left="0" w:right="0"/>
              <w:jc w:val="right"/>
              <w:rPr>
                <w:sz w:val="18"/>
              </w:rPr>
            </w:pPr>
            <w:r w:rsidRPr="005F5693">
              <w:rPr>
                <w:sz w:val="18"/>
              </w:rPr>
              <w:t>1,22</w:t>
            </w:r>
          </w:p>
        </w:tc>
      </w:tr>
      <w:tr w:rsidR="00393BCE" w:rsidRPr="007A4C4D" w:rsidTr="00687FBC">
        <w:tc>
          <w:tcPr>
            <w:tcW w:w="1266" w:type="dxa"/>
            <w:tcBorders>
              <w:top w:val="single" w:sz="2" w:space="0" w:color="auto"/>
              <w:bottom w:val="single" w:sz="2" w:space="0" w:color="auto"/>
            </w:tcBorders>
            <w:shd w:val="clear" w:color="auto" w:fill="auto"/>
          </w:tcPr>
          <w:p w:rsidR="005F5693" w:rsidRPr="007A4C4D" w:rsidRDefault="005F5693" w:rsidP="007A4C4D">
            <w:pPr>
              <w:pStyle w:val="SingleTxtG"/>
              <w:spacing w:before="80" w:after="80" w:line="220" w:lineRule="exact"/>
              <w:ind w:left="284" w:right="0"/>
              <w:jc w:val="left"/>
              <w:rPr>
                <w:b/>
                <w:sz w:val="18"/>
              </w:rPr>
            </w:pPr>
            <w:r w:rsidRPr="007A4C4D">
              <w:rPr>
                <w:b/>
                <w:sz w:val="18"/>
              </w:rPr>
              <w:t>Total</w:t>
            </w:r>
          </w:p>
        </w:tc>
        <w:tc>
          <w:tcPr>
            <w:tcW w:w="1600" w:type="dxa"/>
            <w:tcBorders>
              <w:top w:val="single" w:sz="2" w:space="0" w:color="auto"/>
              <w:bottom w:val="single" w:sz="2" w:space="0" w:color="auto"/>
            </w:tcBorders>
            <w:shd w:val="clear" w:color="auto" w:fill="auto"/>
          </w:tcPr>
          <w:p w:rsidR="005F5693" w:rsidRPr="007A4C4D" w:rsidRDefault="005F5693" w:rsidP="007A4C4D">
            <w:pPr>
              <w:pStyle w:val="SingleTxtG"/>
              <w:spacing w:before="80" w:after="80" w:line="220" w:lineRule="exact"/>
              <w:ind w:left="0" w:right="0"/>
              <w:jc w:val="right"/>
              <w:rPr>
                <w:b/>
                <w:sz w:val="18"/>
              </w:rPr>
            </w:pPr>
            <w:r w:rsidRPr="007A4C4D">
              <w:rPr>
                <w:b/>
                <w:sz w:val="18"/>
              </w:rPr>
              <w:t>813</w:t>
            </w:r>
            <w:r w:rsidR="00FA18D4" w:rsidRPr="007A4C4D">
              <w:rPr>
                <w:b/>
                <w:sz w:val="18"/>
              </w:rPr>
              <w:t xml:space="preserve"> </w:t>
            </w:r>
            <w:r w:rsidRPr="007A4C4D">
              <w:rPr>
                <w:b/>
                <w:sz w:val="18"/>
              </w:rPr>
              <w:t>624</w:t>
            </w:r>
          </w:p>
        </w:tc>
        <w:tc>
          <w:tcPr>
            <w:tcW w:w="1600" w:type="dxa"/>
            <w:tcBorders>
              <w:top w:val="single" w:sz="2" w:space="0" w:color="auto"/>
              <w:bottom w:val="single" w:sz="2" w:space="0" w:color="auto"/>
            </w:tcBorders>
            <w:shd w:val="clear" w:color="auto" w:fill="auto"/>
          </w:tcPr>
          <w:p w:rsidR="005F5693" w:rsidRPr="007A4C4D" w:rsidRDefault="005F5693" w:rsidP="007A4C4D">
            <w:pPr>
              <w:pStyle w:val="SingleTxtG"/>
              <w:spacing w:before="80" w:after="80" w:line="220" w:lineRule="exact"/>
              <w:ind w:left="0" w:right="0"/>
              <w:jc w:val="right"/>
              <w:rPr>
                <w:b/>
                <w:sz w:val="18"/>
              </w:rPr>
            </w:pPr>
            <w:r w:rsidRPr="007A4C4D">
              <w:rPr>
                <w:b/>
                <w:sz w:val="18"/>
              </w:rPr>
              <w:t>6,74</w:t>
            </w:r>
          </w:p>
        </w:tc>
        <w:tc>
          <w:tcPr>
            <w:tcW w:w="160" w:type="dxa"/>
            <w:tcBorders>
              <w:top w:val="single" w:sz="2" w:space="0" w:color="auto"/>
              <w:bottom w:val="single" w:sz="2" w:space="0" w:color="auto"/>
            </w:tcBorders>
          </w:tcPr>
          <w:p w:rsidR="005F5693" w:rsidRPr="007A4C4D" w:rsidRDefault="005F5693" w:rsidP="007A4C4D">
            <w:pPr>
              <w:pStyle w:val="SingleTxtG"/>
              <w:spacing w:before="80" w:after="80" w:line="220" w:lineRule="exact"/>
              <w:ind w:left="0" w:right="0"/>
              <w:jc w:val="right"/>
              <w:rPr>
                <w:b/>
                <w:sz w:val="18"/>
              </w:rPr>
            </w:pPr>
          </w:p>
        </w:tc>
        <w:tc>
          <w:tcPr>
            <w:tcW w:w="1540" w:type="dxa"/>
            <w:tcBorders>
              <w:top w:val="single" w:sz="2" w:space="0" w:color="auto"/>
              <w:bottom w:val="single" w:sz="2" w:space="0" w:color="auto"/>
            </w:tcBorders>
            <w:shd w:val="clear" w:color="auto" w:fill="auto"/>
          </w:tcPr>
          <w:p w:rsidR="005F5693" w:rsidRPr="007A4C4D" w:rsidRDefault="005F5693" w:rsidP="007A4C4D">
            <w:pPr>
              <w:pStyle w:val="SingleTxtG"/>
              <w:spacing w:before="80" w:after="80" w:line="220" w:lineRule="exact"/>
              <w:ind w:left="0" w:right="0"/>
              <w:jc w:val="right"/>
              <w:rPr>
                <w:b/>
                <w:sz w:val="18"/>
              </w:rPr>
            </w:pPr>
            <w:r w:rsidRPr="007A4C4D">
              <w:rPr>
                <w:b/>
                <w:sz w:val="18"/>
              </w:rPr>
              <w:t>896</w:t>
            </w:r>
            <w:r w:rsidR="00FA18D4" w:rsidRPr="007A4C4D">
              <w:rPr>
                <w:b/>
                <w:sz w:val="18"/>
              </w:rPr>
              <w:t xml:space="preserve"> </w:t>
            </w:r>
            <w:r w:rsidRPr="007A4C4D">
              <w:rPr>
                <w:b/>
                <w:sz w:val="18"/>
              </w:rPr>
              <w:t>407</w:t>
            </w:r>
          </w:p>
        </w:tc>
        <w:tc>
          <w:tcPr>
            <w:tcW w:w="1389" w:type="dxa"/>
            <w:tcBorders>
              <w:top w:val="single" w:sz="2" w:space="0" w:color="auto"/>
              <w:bottom w:val="single" w:sz="2" w:space="0" w:color="auto"/>
            </w:tcBorders>
            <w:shd w:val="clear" w:color="auto" w:fill="auto"/>
          </w:tcPr>
          <w:p w:rsidR="005F5693" w:rsidRPr="007A4C4D" w:rsidRDefault="005F5693" w:rsidP="007A4C4D">
            <w:pPr>
              <w:pStyle w:val="SingleTxtG"/>
              <w:spacing w:before="80" w:after="80" w:line="220" w:lineRule="exact"/>
              <w:ind w:left="0" w:right="0"/>
              <w:jc w:val="right"/>
              <w:rPr>
                <w:b/>
                <w:sz w:val="18"/>
              </w:rPr>
            </w:pPr>
            <w:r w:rsidRPr="007A4C4D">
              <w:rPr>
                <w:b/>
                <w:sz w:val="18"/>
              </w:rPr>
              <w:t>6,24</w:t>
            </w:r>
          </w:p>
        </w:tc>
      </w:tr>
      <w:tr w:rsidR="00393BCE" w:rsidRPr="005F5693" w:rsidTr="00687FBC">
        <w:tc>
          <w:tcPr>
            <w:tcW w:w="1266" w:type="dxa"/>
            <w:tcBorders>
              <w:top w:val="single" w:sz="2" w:space="0" w:color="auto"/>
              <w:bottom w:val="single" w:sz="12" w:space="0" w:color="auto"/>
            </w:tcBorders>
            <w:shd w:val="clear" w:color="auto" w:fill="auto"/>
            <w:vAlign w:val="bottom"/>
          </w:tcPr>
          <w:p w:rsidR="005F5693" w:rsidRPr="005F5693" w:rsidRDefault="005F5693" w:rsidP="007A4C4D">
            <w:pPr>
              <w:pStyle w:val="SingleTxtG"/>
              <w:spacing w:before="80" w:after="80" w:line="220" w:lineRule="exact"/>
              <w:ind w:left="284" w:right="0"/>
              <w:jc w:val="left"/>
              <w:rPr>
                <w:b/>
                <w:sz w:val="18"/>
              </w:rPr>
            </w:pPr>
            <w:r w:rsidRPr="005F5693">
              <w:rPr>
                <w:b/>
                <w:sz w:val="18"/>
              </w:rPr>
              <w:t>Total acumulado</w:t>
            </w:r>
          </w:p>
        </w:tc>
        <w:tc>
          <w:tcPr>
            <w:tcW w:w="1600" w:type="dxa"/>
            <w:tcBorders>
              <w:top w:val="single" w:sz="2" w:space="0" w:color="auto"/>
              <w:bottom w:val="single" w:sz="12" w:space="0" w:color="auto"/>
            </w:tcBorders>
            <w:shd w:val="clear" w:color="auto" w:fill="auto"/>
            <w:vAlign w:val="bottom"/>
          </w:tcPr>
          <w:p w:rsidR="005F5693" w:rsidRPr="005F5693" w:rsidRDefault="005F5693" w:rsidP="007A4C4D">
            <w:pPr>
              <w:pStyle w:val="SingleTxtG"/>
              <w:spacing w:before="80" w:after="80" w:line="220" w:lineRule="exact"/>
              <w:ind w:left="0" w:right="0"/>
              <w:jc w:val="right"/>
              <w:rPr>
                <w:b/>
                <w:sz w:val="18"/>
              </w:rPr>
            </w:pPr>
            <w:r w:rsidRPr="005F5693">
              <w:rPr>
                <w:b/>
                <w:sz w:val="18"/>
              </w:rPr>
              <w:t>5</w:t>
            </w:r>
            <w:r w:rsidR="00FA18D4">
              <w:rPr>
                <w:b/>
                <w:sz w:val="18"/>
              </w:rPr>
              <w:t xml:space="preserve"> </w:t>
            </w:r>
            <w:r w:rsidRPr="005F5693">
              <w:rPr>
                <w:b/>
                <w:sz w:val="18"/>
              </w:rPr>
              <w:t>106</w:t>
            </w:r>
            <w:r w:rsidR="00FA18D4">
              <w:rPr>
                <w:b/>
                <w:sz w:val="18"/>
              </w:rPr>
              <w:t xml:space="preserve"> </w:t>
            </w:r>
            <w:r w:rsidRPr="005F5693">
              <w:rPr>
                <w:b/>
                <w:sz w:val="18"/>
              </w:rPr>
              <w:t>701</w:t>
            </w:r>
          </w:p>
        </w:tc>
        <w:tc>
          <w:tcPr>
            <w:tcW w:w="1600" w:type="dxa"/>
            <w:tcBorders>
              <w:top w:val="single" w:sz="2" w:space="0" w:color="auto"/>
              <w:bottom w:val="single" w:sz="12" w:space="0" w:color="auto"/>
            </w:tcBorders>
            <w:shd w:val="clear" w:color="auto" w:fill="auto"/>
            <w:vAlign w:val="bottom"/>
          </w:tcPr>
          <w:p w:rsidR="005F5693" w:rsidRPr="005F5693" w:rsidRDefault="005F5693" w:rsidP="007A4C4D">
            <w:pPr>
              <w:pStyle w:val="SingleTxtG"/>
              <w:spacing w:before="80" w:after="80" w:line="220" w:lineRule="exact"/>
              <w:ind w:left="0" w:right="0"/>
              <w:jc w:val="right"/>
              <w:rPr>
                <w:b/>
                <w:sz w:val="18"/>
              </w:rPr>
            </w:pPr>
            <w:r w:rsidRPr="005F5693">
              <w:rPr>
                <w:b/>
                <w:sz w:val="18"/>
              </w:rPr>
              <w:t>42,05</w:t>
            </w:r>
          </w:p>
        </w:tc>
        <w:tc>
          <w:tcPr>
            <w:tcW w:w="160" w:type="dxa"/>
            <w:tcBorders>
              <w:top w:val="single" w:sz="2" w:space="0" w:color="auto"/>
              <w:bottom w:val="single" w:sz="12" w:space="0" w:color="auto"/>
            </w:tcBorders>
            <w:vAlign w:val="bottom"/>
          </w:tcPr>
          <w:p w:rsidR="005F5693" w:rsidRPr="005F5693" w:rsidRDefault="005F5693" w:rsidP="007A4C4D">
            <w:pPr>
              <w:pStyle w:val="SingleTxtG"/>
              <w:spacing w:before="80" w:after="80" w:line="220" w:lineRule="exact"/>
              <w:ind w:left="0" w:right="0"/>
              <w:jc w:val="right"/>
              <w:rPr>
                <w:b/>
                <w:sz w:val="18"/>
              </w:rPr>
            </w:pPr>
          </w:p>
        </w:tc>
        <w:tc>
          <w:tcPr>
            <w:tcW w:w="1540" w:type="dxa"/>
            <w:tcBorders>
              <w:top w:val="single" w:sz="2" w:space="0" w:color="auto"/>
              <w:bottom w:val="single" w:sz="12" w:space="0" w:color="auto"/>
            </w:tcBorders>
            <w:shd w:val="clear" w:color="auto" w:fill="auto"/>
            <w:vAlign w:val="bottom"/>
          </w:tcPr>
          <w:p w:rsidR="005F5693" w:rsidRPr="005F5693" w:rsidRDefault="005F5693" w:rsidP="007A4C4D">
            <w:pPr>
              <w:pStyle w:val="SingleTxtG"/>
              <w:spacing w:before="80" w:after="80" w:line="220" w:lineRule="exact"/>
              <w:ind w:left="0" w:right="0"/>
              <w:jc w:val="right"/>
              <w:rPr>
                <w:b/>
                <w:sz w:val="18"/>
              </w:rPr>
            </w:pPr>
            <w:r w:rsidRPr="005F5693">
              <w:rPr>
                <w:b/>
                <w:sz w:val="18"/>
              </w:rPr>
              <w:t>5</w:t>
            </w:r>
            <w:r w:rsidR="00FA18D4">
              <w:rPr>
                <w:b/>
                <w:sz w:val="18"/>
              </w:rPr>
              <w:t xml:space="preserve"> </w:t>
            </w:r>
            <w:r w:rsidRPr="005F5693">
              <w:rPr>
                <w:b/>
                <w:sz w:val="18"/>
              </w:rPr>
              <w:t>483</w:t>
            </w:r>
            <w:r w:rsidR="00FA18D4">
              <w:rPr>
                <w:b/>
                <w:sz w:val="18"/>
              </w:rPr>
              <w:t xml:space="preserve"> </w:t>
            </w:r>
            <w:r w:rsidRPr="005F5693">
              <w:rPr>
                <w:b/>
                <w:sz w:val="18"/>
              </w:rPr>
              <w:t>102</w:t>
            </w:r>
          </w:p>
        </w:tc>
        <w:tc>
          <w:tcPr>
            <w:tcW w:w="1389" w:type="dxa"/>
            <w:tcBorders>
              <w:top w:val="single" w:sz="2" w:space="0" w:color="auto"/>
              <w:bottom w:val="single" w:sz="12" w:space="0" w:color="auto"/>
            </w:tcBorders>
            <w:shd w:val="clear" w:color="auto" w:fill="auto"/>
            <w:vAlign w:val="bottom"/>
          </w:tcPr>
          <w:p w:rsidR="005F5693" w:rsidRPr="005F5693" w:rsidRDefault="005F5693" w:rsidP="007A4C4D">
            <w:pPr>
              <w:pStyle w:val="SingleTxtG"/>
              <w:spacing w:before="80" w:after="80" w:line="220" w:lineRule="exact"/>
              <w:ind w:left="0" w:right="0"/>
              <w:jc w:val="right"/>
              <w:rPr>
                <w:b/>
                <w:sz w:val="18"/>
              </w:rPr>
            </w:pPr>
            <w:r w:rsidRPr="005F5693">
              <w:rPr>
                <w:b/>
                <w:sz w:val="18"/>
              </w:rPr>
              <w:t>38,46</w:t>
            </w:r>
          </w:p>
        </w:tc>
      </w:tr>
    </w:tbl>
    <w:p w:rsidR="001952D0" w:rsidRPr="00004458" w:rsidRDefault="001952D0" w:rsidP="005F5693">
      <w:pPr>
        <w:pStyle w:val="SingleTxtG"/>
        <w:spacing w:before="120" w:after="240"/>
        <w:ind w:left="1304"/>
        <w:jc w:val="left"/>
        <w:rPr>
          <w:sz w:val="18"/>
          <w:szCs w:val="18"/>
        </w:rPr>
      </w:pPr>
      <w:r w:rsidRPr="00004458">
        <w:rPr>
          <w:i/>
          <w:sz w:val="18"/>
          <w:szCs w:val="18"/>
        </w:rPr>
        <w:t>Fuente</w:t>
      </w:r>
      <w:r w:rsidR="005F5693" w:rsidRPr="00004458">
        <w:rPr>
          <w:i/>
          <w:sz w:val="18"/>
          <w:szCs w:val="18"/>
        </w:rPr>
        <w:t>:</w:t>
      </w:r>
      <w:r w:rsidR="005F5693" w:rsidRPr="00004458">
        <w:rPr>
          <w:sz w:val="18"/>
          <w:szCs w:val="18"/>
        </w:rPr>
        <w:t xml:space="preserve"> INEC.</w:t>
      </w:r>
    </w:p>
    <w:p w:rsidR="001952D0" w:rsidRPr="001952D0" w:rsidRDefault="001952D0" w:rsidP="001952D0">
      <w:pPr>
        <w:pStyle w:val="SingleTxtG"/>
      </w:pPr>
      <w:r w:rsidRPr="001952D0">
        <w:t>19.</w:t>
      </w:r>
      <w:r w:rsidRPr="001952D0">
        <w:tab/>
        <w:t>En cuanto a la diversidad del país, es importante anotar que existen habitantes pertenecientes a nacionalidades indígenas, pueblos indígenas, el pueblo afroecuatoriano, el pueblo montubio y comunas. A diferencia de las nacionalidades indígenas, todos los habitantes del Ecuador hablan castellano, razón por la que la Constitución de la República lo reconoce c</w:t>
      </w:r>
      <w:r w:rsidR="00004458">
        <w:t>omo idioma oficial del Ecuador.</w:t>
      </w:r>
    </w:p>
    <w:p w:rsidR="001952D0" w:rsidRPr="001952D0" w:rsidRDefault="001952D0" w:rsidP="001952D0">
      <w:pPr>
        <w:pStyle w:val="SingleTxtG"/>
      </w:pPr>
      <w:r w:rsidRPr="001952D0">
        <w:t>20.</w:t>
      </w:r>
      <w:r w:rsidRPr="001952D0">
        <w:tab/>
        <w:t>Sin embargo, debido a que en el censo de 2001 se estableció que el kichwa cuenta con 499.292 hablantes, la Constitución de la República reconoce que el castellano, el kichwa y el shuar son idiomas oficiales de la relación intercultural, y que los demás idiomas ancestrales son de uso oficial para las nacionalidades indígenas. Así, en base al censo de 2001 se concluye la siguiente población que ha</w:t>
      </w:r>
      <w:r w:rsidR="0085125E">
        <w:t>bla un idioma oficial ancestral.</w:t>
      </w:r>
    </w:p>
    <w:p w:rsidR="001952D0" w:rsidRPr="001952D0" w:rsidRDefault="001952D0" w:rsidP="00687FBC">
      <w:pPr>
        <w:pStyle w:val="Heading1"/>
      </w:pPr>
      <w:r w:rsidRPr="001952D0">
        <w:t>Cuadro 7</w:t>
      </w:r>
    </w:p>
    <w:p w:rsidR="001952D0" w:rsidRDefault="001952D0" w:rsidP="001952D0">
      <w:pPr>
        <w:pStyle w:val="SingleTxtG"/>
        <w:rPr>
          <w:b/>
        </w:rPr>
      </w:pPr>
      <w:r w:rsidRPr="00687FBC">
        <w:rPr>
          <w:b/>
        </w:rPr>
        <w:t>Idiomas de las nacionalidades indígenas en 2001</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766"/>
        <w:gridCol w:w="1700"/>
        <w:gridCol w:w="2500"/>
        <w:gridCol w:w="1404"/>
      </w:tblGrid>
      <w:tr w:rsidR="0085125E" w:rsidRPr="00687FBC" w:rsidTr="0085125E">
        <w:trPr>
          <w:tblHeader/>
        </w:trPr>
        <w:tc>
          <w:tcPr>
            <w:tcW w:w="1766" w:type="dxa"/>
            <w:tcBorders>
              <w:top w:val="single" w:sz="4" w:space="0" w:color="auto"/>
              <w:bottom w:val="single" w:sz="12" w:space="0" w:color="auto"/>
            </w:tcBorders>
            <w:shd w:val="clear" w:color="auto" w:fill="auto"/>
            <w:vAlign w:val="bottom"/>
          </w:tcPr>
          <w:p w:rsidR="00687FBC" w:rsidRPr="00687FBC" w:rsidRDefault="00687FBC" w:rsidP="00687FBC">
            <w:pPr>
              <w:pStyle w:val="SingleTxtG"/>
              <w:spacing w:before="80" w:after="80" w:line="200" w:lineRule="exact"/>
              <w:ind w:left="0" w:right="0"/>
              <w:jc w:val="left"/>
              <w:rPr>
                <w:i/>
                <w:sz w:val="16"/>
              </w:rPr>
            </w:pPr>
            <w:r>
              <w:rPr>
                <w:i/>
                <w:sz w:val="16"/>
              </w:rPr>
              <w:t>Nacionalidad</w:t>
            </w:r>
          </w:p>
        </w:tc>
        <w:tc>
          <w:tcPr>
            <w:tcW w:w="1700" w:type="dxa"/>
            <w:tcBorders>
              <w:top w:val="single" w:sz="4" w:space="0" w:color="auto"/>
              <w:bottom w:val="single" w:sz="12" w:space="0" w:color="auto"/>
            </w:tcBorders>
            <w:shd w:val="clear" w:color="auto" w:fill="auto"/>
            <w:vAlign w:val="bottom"/>
          </w:tcPr>
          <w:p w:rsidR="00687FBC" w:rsidRPr="00687FBC" w:rsidRDefault="00687FBC" w:rsidP="007410B9">
            <w:pPr>
              <w:pStyle w:val="SingleTxtG"/>
              <w:spacing w:before="80" w:after="80" w:line="200" w:lineRule="exact"/>
              <w:ind w:left="0" w:right="0"/>
              <w:jc w:val="left"/>
              <w:rPr>
                <w:i/>
                <w:sz w:val="16"/>
              </w:rPr>
            </w:pPr>
            <w:r>
              <w:rPr>
                <w:i/>
                <w:sz w:val="16"/>
              </w:rPr>
              <w:t>Idioma</w:t>
            </w:r>
          </w:p>
        </w:tc>
        <w:tc>
          <w:tcPr>
            <w:tcW w:w="2500" w:type="dxa"/>
            <w:tcBorders>
              <w:top w:val="single" w:sz="4" w:space="0" w:color="auto"/>
              <w:bottom w:val="single" w:sz="12" w:space="0" w:color="auto"/>
            </w:tcBorders>
            <w:shd w:val="clear" w:color="auto" w:fill="auto"/>
            <w:vAlign w:val="bottom"/>
          </w:tcPr>
          <w:p w:rsidR="00687FBC" w:rsidRPr="00687FBC" w:rsidRDefault="00665D4A" w:rsidP="007410B9">
            <w:pPr>
              <w:pStyle w:val="SingleTxtG"/>
              <w:spacing w:before="80" w:after="80" w:line="200" w:lineRule="exact"/>
              <w:ind w:left="0" w:right="0"/>
              <w:jc w:val="left"/>
              <w:rPr>
                <w:i/>
                <w:sz w:val="16"/>
              </w:rPr>
            </w:pPr>
            <w:r>
              <w:rPr>
                <w:i/>
                <w:sz w:val="16"/>
              </w:rPr>
              <w:t>Ubicación territorial provincial</w:t>
            </w:r>
          </w:p>
        </w:tc>
        <w:tc>
          <w:tcPr>
            <w:tcW w:w="1404" w:type="dxa"/>
            <w:tcBorders>
              <w:top w:val="single" w:sz="4" w:space="0" w:color="auto"/>
              <w:bottom w:val="single" w:sz="12" w:space="0" w:color="auto"/>
            </w:tcBorders>
            <w:shd w:val="clear" w:color="auto" w:fill="auto"/>
            <w:vAlign w:val="bottom"/>
          </w:tcPr>
          <w:p w:rsidR="00687FBC" w:rsidRPr="00687FBC" w:rsidRDefault="00665D4A" w:rsidP="00687FBC">
            <w:pPr>
              <w:pStyle w:val="SingleTxtG"/>
              <w:spacing w:before="80" w:after="80" w:line="200" w:lineRule="exact"/>
              <w:ind w:left="0" w:right="0"/>
              <w:jc w:val="right"/>
              <w:rPr>
                <w:i/>
                <w:sz w:val="16"/>
              </w:rPr>
            </w:pPr>
            <w:r>
              <w:rPr>
                <w:i/>
                <w:sz w:val="16"/>
              </w:rPr>
              <w:t>Población hablante</w:t>
            </w:r>
          </w:p>
        </w:tc>
      </w:tr>
      <w:tr w:rsidR="0085125E" w:rsidRPr="00687FBC" w:rsidTr="0085125E">
        <w:tc>
          <w:tcPr>
            <w:tcW w:w="1766" w:type="dxa"/>
            <w:tcBorders>
              <w:top w:val="single" w:sz="12" w:space="0" w:color="auto"/>
            </w:tcBorders>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Awá</w:t>
            </w:r>
          </w:p>
        </w:tc>
        <w:tc>
          <w:tcPr>
            <w:tcW w:w="1700" w:type="dxa"/>
            <w:tcBorders>
              <w:top w:val="single" w:sz="12" w:space="0" w:color="auto"/>
            </w:tcBorders>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Awapít</w:t>
            </w:r>
          </w:p>
        </w:tc>
        <w:tc>
          <w:tcPr>
            <w:tcW w:w="2500" w:type="dxa"/>
            <w:tcBorders>
              <w:top w:val="single" w:sz="12" w:space="0" w:color="auto"/>
            </w:tcBorders>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Esmeraldas, Carchi y Imbabura</w:t>
            </w:r>
          </w:p>
        </w:tc>
        <w:tc>
          <w:tcPr>
            <w:tcW w:w="1404" w:type="dxa"/>
            <w:tcBorders>
              <w:top w:val="single" w:sz="12" w:space="0" w:color="auto"/>
            </w:tcBorders>
            <w:shd w:val="clear" w:color="auto" w:fill="auto"/>
          </w:tcPr>
          <w:p w:rsidR="00E44B3D" w:rsidRPr="00E44B3D" w:rsidRDefault="00E44B3D" w:rsidP="0085125E">
            <w:pPr>
              <w:pStyle w:val="SingleTxtG"/>
              <w:spacing w:before="40" w:after="40" w:line="220" w:lineRule="exact"/>
              <w:ind w:left="0" w:right="0"/>
              <w:jc w:val="right"/>
              <w:rPr>
                <w:sz w:val="18"/>
              </w:rPr>
            </w:pPr>
            <w:r>
              <w:rPr>
                <w:sz w:val="18"/>
              </w:rPr>
              <w:t xml:space="preserve">2 </w:t>
            </w:r>
            <w:r w:rsidRPr="00E44B3D">
              <w:rPr>
                <w:sz w:val="18"/>
              </w:rPr>
              <w:t xml:space="preserve">350 </w:t>
            </w:r>
          </w:p>
        </w:tc>
      </w:tr>
      <w:tr w:rsidR="00E44B3D" w:rsidRPr="00687FBC" w:rsidTr="0085125E">
        <w:tc>
          <w:tcPr>
            <w:tcW w:w="1766"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Chachi</w:t>
            </w:r>
          </w:p>
        </w:tc>
        <w:tc>
          <w:tcPr>
            <w:tcW w:w="1700"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Chá palaa</w:t>
            </w:r>
          </w:p>
        </w:tc>
        <w:tc>
          <w:tcPr>
            <w:tcW w:w="2500"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Esmeraldas</w:t>
            </w:r>
          </w:p>
        </w:tc>
        <w:tc>
          <w:tcPr>
            <w:tcW w:w="1404" w:type="dxa"/>
            <w:shd w:val="clear" w:color="auto" w:fill="auto"/>
          </w:tcPr>
          <w:p w:rsidR="00E44B3D" w:rsidRPr="00E44B3D" w:rsidRDefault="00E44B3D" w:rsidP="0085125E">
            <w:pPr>
              <w:pStyle w:val="SingleTxtG"/>
              <w:spacing w:before="40" w:after="40" w:line="220" w:lineRule="exact"/>
              <w:ind w:left="0" w:right="0"/>
              <w:jc w:val="right"/>
              <w:rPr>
                <w:sz w:val="18"/>
              </w:rPr>
            </w:pPr>
            <w:r>
              <w:rPr>
                <w:sz w:val="18"/>
              </w:rPr>
              <w:t xml:space="preserve">7 </w:t>
            </w:r>
            <w:r w:rsidRPr="00E44B3D">
              <w:rPr>
                <w:sz w:val="18"/>
              </w:rPr>
              <w:t xml:space="preserve">131 </w:t>
            </w:r>
          </w:p>
        </w:tc>
      </w:tr>
      <w:tr w:rsidR="00E44B3D" w:rsidRPr="00687FBC" w:rsidTr="0085125E">
        <w:tc>
          <w:tcPr>
            <w:tcW w:w="1766"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Epera</w:t>
            </w:r>
          </w:p>
        </w:tc>
        <w:tc>
          <w:tcPr>
            <w:tcW w:w="1700"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Siapedie</w:t>
            </w:r>
          </w:p>
        </w:tc>
        <w:tc>
          <w:tcPr>
            <w:tcW w:w="2500"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Sucumbíos</w:t>
            </w:r>
          </w:p>
        </w:tc>
        <w:tc>
          <w:tcPr>
            <w:tcW w:w="1404" w:type="dxa"/>
            <w:shd w:val="clear" w:color="auto" w:fill="auto"/>
          </w:tcPr>
          <w:p w:rsidR="00E44B3D" w:rsidRPr="00E44B3D" w:rsidRDefault="00E44B3D" w:rsidP="0085125E">
            <w:pPr>
              <w:pStyle w:val="SingleTxtG"/>
              <w:spacing w:before="40" w:after="40" w:line="220" w:lineRule="exact"/>
              <w:ind w:left="0" w:right="0"/>
              <w:jc w:val="right"/>
              <w:rPr>
                <w:sz w:val="18"/>
              </w:rPr>
            </w:pPr>
            <w:r w:rsidRPr="00E44B3D">
              <w:rPr>
                <w:sz w:val="18"/>
              </w:rPr>
              <w:t xml:space="preserve">112 </w:t>
            </w:r>
          </w:p>
        </w:tc>
      </w:tr>
      <w:tr w:rsidR="00E44B3D" w:rsidRPr="00687FBC" w:rsidTr="0085125E">
        <w:tc>
          <w:tcPr>
            <w:tcW w:w="1766"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Tsáchila</w:t>
            </w:r>
          </w:p>
        </w:tc>
        <w:tc>
          <w:tcPr>
            <w:tcW w:w="1700"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Tsa'fiqui</w:t>
            </w:r>
          </w:p>
        </w:tc>
        <w:tc>
          <w:tcPr>
            <w:tcW w:w="2500"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Santo Domingo de los Tsáchilas</w:t>
            </w:r>
          </w:p>
        </w:tc>
        <w:tc>
          <w:tcPr>
            <w:tcW w:w="1404" w:type="dxa"/>
            <w:shd w:val="clear" w:color="auto" w:fill="auto"/>
          </w:tcPr>
          <w:p w:rsidR="00E44B3D" w:rsidRPr="00E44B3D" w:rsidRDefault="00E44B3D" w:rsidP="0085125E">
            <w:pPr>
              <w:pStyle w:val="SingleTxtG"/>
              <w:spacing w:before="40" w:after="40" w:line="220" w:lineRule="exact"/>
              <w:ind w:left="0" w:right="0"/>
              <w:jc w:val="right"/>
              <w:rPr>
                <w:sz w:val="18"/>
              </w:rPr>
            </w:pPr>
            <w:r>
              <w:rPr>
                <w:sz w:val="18"/>
              </w:rPr>
              <w:t xml:space="preserve">2 </w:t>
            </w:r>
            <w:r w:rsidRPr="00E44B3D">
              <w:rPr>
                <w:sz w:val="18"/>
              </w:rPr>
              <w:t>021</w:t>
            </w:r>
          </w:p>
        </w:tc>
      </w:tr>
      <w:tr w:rsidR="00E44B3D" w:rsidRPr="00687FBC" w:rsidTr="0085125E">
        <w:tc>
          <w:tcPr>
            <w:tcW w:w="1766"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A'i cofán</w:t>
            </w:r>
          </w:p>
        </w:tc>
        <w:tc>
          <w:tcPr>
            <w:tcW w:w="1700"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A'ingae</w:t>
            </w:r>
          </w:p>
        </w:tc>
        <w:tc>
          <w:tcPr>
            <w:tcW w:w="2500"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Sucumbíos</w:t>
            </w:r>
          </w:p>
        </w:tc>
        <w:tc>
          <w:tcPr>
            <w:tcW w:w="1404" w:type="dxa"/>
            <w:shd w:val="clear" w:color="auto" w:fill="auto"/>
          </w:tcPr>
          <w:p w:rsidR="00E44B3D" w:rsidRPr="00E44B3D" w:rsidRDefault="00E44B3D" w:rsidP="0085125E">
            <w:pPr>
              <w:pStyle w:val="SingleTxtG"/>
              <w:spacing w:before="40" w:after="40" w:line="220" w:lineRule="exact"/>
              <w:ind w:left="0" w:right="0"/>
              <w:jc w:val="right"/>
              <w:rPr>
                <w:sz w:val="18"/>
              </w:rPr>
            </w:pPr>
            <w:r w:rsidRPr="00E44B3D">
              <w:rPr>
                <w:sz w:val="18"/>
              </w:rPr>
              <w:t xml:space="preserve">989 </w:t>
            </w:r>
          </w:p>
        </w:tc>
      </w:tr>
      <w:tr w:rsidR="00E44B3D" w:rsidRPr="00687FBC" w:rsidTr="0085125E">
        <w:tc>
          <w:tcPr>
            <w:tcW w:w="1766"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Secoya</w:t>
            </w:r>
          </w:p>
        </w:tc>
        <w:tc>
          <w:tcPr>
            <w:tcW w:w="1700"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Paicoca</w:t>
            </w:r>
          </w:p>
        </w:tc>
        <w:tc>
          <w:tcPr>
            <w:tcW w:w="2500"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Sucumbíos</w:t>
            </w:r>
          </w:p>
        </w:tc>
        <w:tc>
          <w:tcPr>
            <w:tcW w:w="1404" w:type="dxa"/>
            <w:shd w:val="clear" w:color="auto" w:fill="auto"/>
          </w:tcPr>
          <w:p w:rsidR="00E44B3D" w:rsidRPr="00E44B3D" w:rsidRDefault="00E44B3D" w:rsidP="0085125E">
            <w:pPr>
              <w:pStyle w:val="SingleTxtG"/>
              <w:spacing w:before="40" w:after="40" w:line="220" w:lineRule="exact"/>
              <w:ind w:left="0" w:right="0"/>
              <w:jc w:val="right"/>
              <w:rPr>
                <w:sz w:val="18"/>
              </w:rPr>
            </w:pPr>
            <w:r w:rsidRPr="00E44B3D">
              <w:rPr>
                <w:sz w:val="18"/>
              </w:rPr>
              <w:t>135</w:t>
            </w:r>
          </w:p>
        </w:tc>
      </w:tr>
      <w:tr w:rsidR="00E44B3D" w:rsidRPr="00687FBC" w:rsidTr="0085125E">
        <w:tc>
          <w:tcPr>
            <w:tcW w:w="1766"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Siona</w:t>
            </w:r>
          </w:p>
        </w:tc>
        <w:tc>
          <w:tcPr>
            <w:tcW w:w="1700"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Paicoca</w:t>
            </w:r>
          </w:p>
        </w:tc>
        <w:tc>
          <w:tcPr>
            <w:tcW w:w="2500"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Sucumbíos</w:t>
            </w:r>
          </w:p>
        </w:tc>
        <w:tc>
          <w:tcPr>
            <w:tcW w:w="1404" w:type="dxa"/>
            <w:shd w:val="clear" w:color="auto" w:fill="auto"/>
          </w:tcPr>
          <w:p w:rsidR="00E44B3D" w:rsidRPr="00E44B3D" w:rsidRDefault="00E44B3D" w:rsidP="0085125E">
            <w:pPr>
              <w:pStyle w:val="SingleTxtG"/>
              <w:spacing w:before="40" w:after="40" w:line="220" w:lineRule="exact"/>
              <w:ind w:left="0" w:right="0"/>
              <w:jc w:val="right"/>
              <w:rPr>
                <w:sz w:val="18"/>
              </w:rPr>
            </w:pPr>
            <w:r w:rsidRPr="00E44B3D">
              <w:rPr>
                <w:sz w:val="18"/>
              </w:rPr>
              <w:t>265</w:t>
            </w:r>
          </w:p>
        </w:tc>
      </w:tr>
      <w:tr w:rsidR="00E44B3D" w:rsidRPr="00687FBC" w:rsidTr="0085125E">
        <w:tc>
          <w:tcPr>
            <w:tcW w:w="1766"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Waorani</w:t>
            </w:r>
          </w:p>
        </w:tc>
        <w:tc>
          <w:tcPr>
            <w:tcW w:w="1700"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Huao Tiriro</w:t>
            </w:r>
          </w:p>
        </w:tc>
        <w:tc>
          <w:tcPr>
            <w:tcW w:w="2500"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Orellana, Pastaza y Napo</w:t>
            </w:r>
          </w:p>
        </w:tc>
        <w:tc>
          <w:tcPr>
            <w:tcW w:w="1404" w:type="dxa"/>
            <w:shd w:val="clear" w:color="auto" w:fill="auto"/>
          </w:tcPr>
          <w:p w:rsidR="00E44B3D" w:rsidRPr="00E44B3D" w:rsidRDefault="00E44B3D" w:rsidP="0085125E">
            <w:pPr>
              <w:pStyle w:val="SingleTxtG"/>
              <w:spacing w:before="40" w:after="40" w:line="220" w:lineRule="exact"/>
              <w:ind w:left="0" w:right="0"/>
              <w:jc w:val="right"/>
              <w:rPr>
                <w:sz w:val="18"/>
              </w:rPr>
            </w:pPr>
            <w:r>
              <w:rPr>
                <w:sz w:val="18"/>
              </w:rPr>
              <w:t xml:space="preserve">1 </w:t>
            </w:r>
            <w:r w:rsidRPr="00E44B3D">
              <w:rPr>
                <w:sz w:val="18"/>
              </w:rPr>
              <w:t xml:space="preserve">678 </w:t>
            </w:r>
          </w:p>
        </w:tc>
      </w:tr>
      <w:tr w:rsidR="00E44B3D" w:rsidRPr="00687FBC" w:rsidTr="0085125E">
        <w:tc>
          <w:tcPr>
            <w:tcW w:w="1766"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Shiwiar</w:t>
            </w:r>
          </w:p>
        </w:tc>
        <w:tc>
          <w:tcPr>
            <w:tcW w:w="1700"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Shiwiar Chicham</w:t>
            </w:r>
          </w:p>
        </w:tc>
        <w:tc>
          <w:tcPr>
            <w:tcW w:w="2500"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Pastaza</w:t>
            </w:r>
          </w:p>
        </w:tc>
        <w:tc>
          <w:tcPr>
            <w:tcW w:w="1404" w:type="dxa"/>
            <w:shd w:val="clear" w:color="auto" w:fill="auto"/>
          </w:tcPr>
          <w:p w:rsidR="00E44B3D" w:rsidRPr="00E44B3D" w:rsidRDefault="00E44B3D" w:rsidP="0085125E">
            <w:pPr>
              <w:pStyle w:val="SingleTxtG"/>
              <w:spacing w:before="40" w:after="40" w:line="220" w:lineRule="exact"/>
              <w:ind w:left="0" w:right="0"/>
              <w:jc w:val="right"/>
              <w:rPr>
                <w:sz w:val="18"/>
              </w:rPr>
            </w:pPr>
            <w:r w:rsidRPr="00E44B3D">
              <w:rPr>
                <w:sz w:val="18"/>
              </w:rPr>
              <w:t>720</w:t>
            </w:r>
          </w:p>
        </w:tc>
      </w:tr>
      <w:tr w:rsidR="00E44B3D" w:rsidRPr="00687FBC" w:rsidTr="0085125E">
        <w:tc>
          <w:tcPr>
            <w:tcW w:w="1766"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Zápara</w:t>
            </w:r>
          </w:p>
        </w:tc>
        <w:tc>
          <w:tcPr>
            <w:tcW w:w="1700"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Zápara</w:t>
            </w:r>
          </w:p>
        </w:tc>
        <w:tc>
          <w:tcPr>
            <w:tcW w:w="2500"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Pastaza</w:t>
            </w:r>
          </w:p>
        </w:tc>
        <w:tc>
          <w:tcPr>
            <w:tcW w:w="1404" w:type="dxa"/>
            <w:shd w:val="clear" w:color="auto" w:fill="auto"/>
          </w:tcPr>
          <w:p w:rsidR="00E44B3D" w:rsidRPr="00E44B3D" w:rsidRDefault="00E44B3D" w:rsidP="0085125E">
            <w:pPr>
              <w:pStyle w:val="SingleTxtG"/>
              <w:spacing w:before="40" w:after="40" w:line="220" w:lineRule="exact"/>
              <w:ind w:left="0" w:right="0"/>
              <w:jc w:val="right"/>
              <w:rPr>
                <w:sz w:val="18"/>
              </w:rPr>
            </w:pPr>
            <w:r w:rsidRPr="00E44B3D">
              <w:rPr>
                <w:sz w:val="18"/>
              </w:rPr>
              <w:t>192</w:t>
            </w:r>
          </w:p>
        </w:tc>
      </w:tr>
      <w:tr w:rsidR="00E44B3D" w:rsidRPr="00687FBC" w:rsidTr="0085125E">
        <w:tc>
          <w:tcPr>
            <w:tcW w:w="1766"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Achuar</w:t>
            </w:r>
          </w:p>
        </w:tc>
        <w:tc>
          <w:tcPr>
            <w:tcW w:w="1700"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Achuar chicham</w:t>
            </w:r>
          </w:p>
        </w:tc>
        <w:tc>
          <w:tcPr>
            <w:tcW w:w="2500"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Pastaza y Morona Santiago</w:t>
            </w:r>
          </w:p>
        </w:tc>
        <w:tc>
          <w:tcPr>
            <w:tcW w:w="1404" w:type="dxa"/>
            <w:shd w:val="clear" w:color="auto" w:fill="auto"/>
          </w:tcPr>
          <w:p w:rsidR="00E44B3D" w:rsidRPr="00E44B3D" w:rsidRDefault="00E44B3D" w:rsidP="0085125E">
            <w:pPr>
              <w:pStyle w:val="SingleTxtG"/>
              <w:spacing w:before="40" w:after="40" w:line="220" w:lineRule="exact"/>
              <w:ind w:left="0" w:right="0"/>
              <w:jc w:val="right"/>
              <w:rPr>
                <w:sz w:val="18"/>
              </w:rPr>
            </w:pPr>
            <w:r>
              <w:rPr>
                <w:sz w:val="18"/>
              </w:rPr>
              <w:t xml:space="preserve">3 </w:t>
            </w:r>
            <w:r w:rsidRPr="00E44B3D">
              <w:rPr>
                <w:sz w:val="18"/>
              </w:rPr>
              <w:t xml:space="preserve">641 </w:t>
            </w:r>
          </w:p>
        </w:tc>
      </w:tr>
      <w:tr w:rsidR="00E44B3D" w:rsidRPr="00687FBC" w:rsidTr="0085125E">
        <w:tc>
          <w:tcPr>
            <w:tcW w:w="1766"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Andoa</w:t>
            </w:r>
          </w:p>
        </w:tc>
        <w:tc>
          <w:tcPr>
            <w:tcW w:w="1700"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Andoa</w:t>
            </w:r>
          </w:p>
        </w:tc>
        <w:tc>
          <w:tcPr>
            <w:tcW w:w="2500" w:type="dxa"/>
            <w:shd w:val="clear" w:color="auto" w:fill="auto"/>
          </w:tcPr>
          <w:p w:rsidR="00E44B3D" w:rsidRPr="00E44B3D" w:rsidRDefault="00E44B3D" w:rsidP="0085125E">
            <w:pPr>
              <w:pStyle w:val="SingleTxtG"/>
              <w:spacing w:before="40" w:after="40" w:line="220" w:lineRule="exact"/>
              <w:ind w:left="0" w:right="0"/>
              <w:jc w:val="left"/>
              <w:rPr>
                <w:sz w:val="18"/>
              </w:rPr>
            </w:pPr>
          </w:p>
        </w:tc>
        <w:tc>
          <w:tcPr>
            <w:tcW w:w="1404" w:type="dxa"/>
            <w:shd w:val="clear" w:color="auto" w:fill="auto"/>
          </w:tcPr>
          <w:p w:rsidR="00E44B3D" w:rsidRPr="00E44B3D" w:rsidRDefault="00E44B3D" w:rsidP="0085125E">
            <w:pPr>
              <w:pStyle w:val="SingleTxtG"/>
              <w:spacing w:before="40" w:after="40" w:line="220" w:lineRule="exact"/>
              <w:ind w:left="0" w:right="0"/>
              <w:jc w:val="right"/>
              <w:rPr>
                <w:sz w:val="18"/>
              </w:rPr>
            </w:pPr>
            <w:r w:rsidRPr="00E44B3D">
              <w:rPr>
                <w:sz w:val="18"/>
              </w:rPr>
              <w:t>No calculado</w:t>
            </w:r>
          </w:p>
        </w:tc>
      </w:tr>
      <w:tr w:rsidR="00E44B3D" w:rsidRPr="00687FBC" w:rsidTr="0085125E">
        <w:tc>
          <w:tcPr>
            <w:tcW w:w="1766"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Kichwa Amazonía</w:t>
            </w:r>
          </w:p>
        </w:tc>
        <w:tc>
          <w:tcPr>
            <w:tcW w:w="1700"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Andoa</w:t>
            </w:r>
          </w:p>
        </w:tc>
        <w:tc>
          <w:tcPr>
            <w:tcW w:w="2500" w:type="dxa"/>
            <w:shd w:val="clear" w:color="auto" w:fill="auto"/>
          </w:tcPr>
          <w:p w:rsidR="00E44B3D" w:rsidRPr="00E44B3D" w:rsidRDefault="00E44B3D" w:rsidP="0085125E">
            <w:pPr>
              <w:pStyle w:val="SingleTxtG"/>
              <w:spacing w:before="40" w:after="40" w:line="220" w:lineRule="exact"/>
              <w:ind w:left="0" w:right="0"/>
              <w:jc w:val="left"/>
              <w:rPr>
                <w:sz w:val="18"/>
              </w:rPr>
            </w:pPr>
          </w:p>
        </w:tc>
        <w:tc>
          <w:tcPr>
            <w:tcW w:w="1404" w:type="dxa"/>
            <w:shd w:val="clear" w:color="auto" w:fill="auto"/>
          </w:tcPr>
          <w:p w:rsidR="00E44B3D" w:rsidRPr="00E44B3D" w:rsidRDefault="00E44B3D" w:rsidP="0085125E">
            <w:pPr>
              <w:pStyle w:val="SingleTxtG"/>
              <w:spacing w:before="40" w:after="40" w:line="220" w:lineRule="exact"/>
              <w:ind w:left="0" w:right="0"/>
              <w:jc w:val="right"/>
              <w:rPr>
                <w:sz w:val="18"/>
              </w:rPr>
            </w:pPr>
            <w:r w:rsidRPr="00E44B3D">
              <w:rPr>
                <w:sz w:val="18"/>
              </w:rPr>
              <w:t>No calculado</w:t>
            </w:r>
          </w:p>
        </w:tc>
      </w:tr>
      <w:tr w:rsidR="00E44B3D" w:rsidRPr="00687FBC" w:rsidTr="0085125E">
        <w:tc>
          <w:tcPr>
            <w:tcW w:w="1766"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Shuar</w:t>
            </w:r>
          </w:p>
        </w:tc>
        <w:tc>
          <w:tcPr>
            <w:tcW w:w="1700" w:type="dxa"/>
            <w:shd w:val="clear" w:color="auto" w:fill="auto"/>
          </w:tcPr>
          <w:p w:rsidR="00E44B3D" w:rsidRPr="00E44B3D" w:rsidRDefault="00E44B3D" w:rsidP="0085125E">
            <w:pPr>
              <w:pStyle w:val="SingleTxtG"/>
              <w:spacing w:before="40" w:after="40" w:line="220" w:lineRule="exact"/>
              <w:ind w:left="0" w:right="0"/>
              <w:jc w:val="left"/>
              <w:rPr>
                <w:sz w:val="18"/>
              </w:rPr>
            </w:pPr>
            <w:r w:rsidRPr="00E44B3D">
              <w:rPr>
                <w:sz w:val="18"/>
              </w:rPr>
              <w:t>Shuar chicham</w:t>
            </w:r>
          </w:p>
        </w:tc>
        <w:tc>
          <w:tcPr>
            <w:tcW w:w="2500" w:type="dxa"/>
            <w:shd w:val="clear" w:color="auto" w:fill="auto"/>
          </w:tcPr>
          <w:p w:rsidR="00E44B3D" w:rsidRPr="00E44B3D" w:rsidRDefault="00E44B3D" w:rsidP="0085125E">
            <w:pPr>
              <w:pStyle w:val="SingleTxtG"/>
              <w:spacing w:before="40" w:after="40" w:line="220" w:lineRule="exact"/>
              <w:ind w:left="0" w:right="0"/>
              <w:jc w:val="left"/>
              <w:rPr>
                <w:sz w:val="18"/>
              </w:rPr>
            </w:pPr>
          </w:p>
        </w:tc>
        <w:tc>
          <w:tcPr>
            <w:tcW w:w="1404" w:type="dxa"/>
            <w:shd w:val="clear" w:color="auto" w:fill="auto"/>
          </w:tcPr>
          <w:p w:rsidR="00E44B3D" w:rsidRPr="00E44B3D" w:rsidRDefault="00E44B3D" w:rsidP="0085125E">
            <w:pPr>
              <w:pStyle w:val="SingleTxtG"/>
              <w:spacing w:before="40" w:after="40" w:line="220" w:lineRule="exact"/>
              <w:ind w:left="0" w:right="0"/>
              <w:jc w:val="right"/>
              <w:rPr>
                <w:sz w:val="18"/>
              </w:rPr>
            </w:pPr>
            <w:r>
              <w:rPr>
                <w:sz w:val="18"/>
              </w:rPr>
              <w:t xml:space="preserve">48 </w:t>
            </w:r>
            <w:r w:rsidRPr="00E44B3D">
              <w:rPr>
                <w:sz w:val="18"/>
              </w:rPr>
              <w:t>989</w:t>
            </w:r>
          </w:p>
        </w:tc>
      </w:tr>
      <w:tr w:rsidR="0085125E" w:rsidRPr="00687FBC" w:rsidTr="0085125E">
        <w:tc>
          <w:tcPr>
            <w:tcW w:w="1766" w:type="dxa"/>
            <w:tcBorders>
              <w:bottom w:val="single" w:sz="12" w:space="0" w:color="auto"/>
            </w:tcBorders>
            <w:shd w:val="clear" w:color="auto" w:fill="auto"/>
          </w:tcPr>
          <w:p w:rsidR="00E44B3D" w:rsidRPr="00E44B3D" w:rsidRDefault="00E44B3D" w:rsidP="0085125E">
            <w:pPr>
              <w:pStyle w:val="SingleTxtG"/>
              <w:spacing w:before="40" w:after="40" w:line="220" w:lineRule="exact"/>
              <w:ind w:left="0" w:right="0"/>
              <w:jc w:val="left"/>
              <w:rPr>
                <w:sz w:val="18"/>
              </w:rPr>
            </w:pPr>
            <w:r>
              <w:rPr>
                <w:sz w:val="18"/>
              </w:rPr>
              <w:t>Ignorados</w:t>
            </w:r>
          </w:p>
        </w:tc>
        <w:tc>
          <w:tcPr>
            <w:tcW w:w="1700" w:type="dxa"/>
            <w:tcBorders>
              <w:bottom w:val="single" w:sz="12" w:space="0" w:color="auto"/>
            </w:tcBorders>
            <w:shd w:val="clear" w:color="auto" w:fill="auto"/>
          </w:tcPr>
          <w:p w:rsidR="00E44B3D" w:rsidRPr="00E44B3D" w:rsidRDefault="00E44B3D" w:rsidP="0085125E">
            <w:pPr>
              <w:pStyle w:val="SingleTxtG"/>
              <w:spacing w:before="40" w:after="40" w:line="220" w:lineRule="exact"/>
              <w:ind w:left="0" w:right="0"/>
              <w:jc w:val="left"/>
              <w:rPr>
                <w:sz w:val="18"/>
              </w:rPr>
            </w:pPr>
          </w:p>
        </w:tc>
        <w:tc>
          <w:tcPr>
            <w:tcW w:w="2500" w:type="dxa"/>
            <w:tcBorders>
              <w:bottom w:val="single" w:sz="12" w:space="0" w:color="auto"/>
            </w:tcBorders>
            <w:shd w:val="clear" w:color="auto" w:fill="auto"/>
          </w:tcPr>
          <w:p w:rsidR="00E44B3D" w:rsidRPr="00E44B3D" w:rsidRDefault="00E44B3D" w:rsidP="0085125E">
            <w:pPr>
              <w:pStyle w:val="SingleTxtG"/>
              <w:spacing w:before="40" w:after="40" w:line="220" w:lineRule="exact"/>
              <w:ind w:left="0" w:right="0"/>
              <w:jc w:val="left"/>
              <w:rPr>
                <w:sz w:val="18"/>
              </w:rPr>
            </w:pPr>
          </w:p>
        </w:tc>
        <w:tc>
          <w:tcPr>
            <w:tcW w:w="1404" w:type="dxa"/>
            <w:tcBorders>
              <w:bottom w:val="single" w:sz="12" w:space="0" w:color="auto"/>
            </w:tcBorders>
            <w:shd w:val="clear" w:color="auto" w:fill="auto"/>
          </w:tcPr>
          <w:p w:rsidR="00E44B3D" w:rsidRPr="00E44B3D" w:rsidRDefault="00E44B3D" w:rsidP="0085125E">
            <w:pPr>
              <w:pStyle w:val="SingleTxtG"/>
              <w:spacing w:before="40" w:after="40" w:line="220" w:lineRule="exact"/>
              <w:ind w:left="0" w:right="0"/>
              <w:jc w:val="right"/>
              <w:rPr>
                <w:sz w:val="18"/>
              </w:rPr>
            </w:pPr>
            <w:r w:rsidRPr="00E44B3D">
              <w:rPr>
                <w:sz w:val="18"/>
              </w:rPr>
              <w:t>15</w:t>
            </w:r>
            <w:r>
              <w:rPr>
                <w:sz w:val="18"/>
              </w:rPr>
              <w:t xml:space="preserve"> </w:t>
            </w:r>
            <w:r w:rsidRPr="00E44B3D">
              <w:rPr>
                <w:sz w:val="18"/>
              </w:rPr>
              <w:t>027</w:t>
            </w:r>
          </w:p>
        </w:tc>
      </w:tr>
    </w:tbl>
    <w:p w:rsidR="001952D0" w:rsidRPr="00004458" w:rsidRDefault="001952D0" w:rsidP="00E44B3D">
      <w:pPr>
        <w:pStyle w:val="SingleTxtG"/>
        <w:spacing w:before="120" w:after="240"/>
        <w:ind w:left="1304"/>
        <w:jc w:val="left"/>
        <w:rPr>
          <w:sz w:val="18"/>
          <w:szCs w:val="18"/>
        </w:rPr>
      </w:pPr>
      <w:r w:rsidRPr="00004458">
        <w:rPr>
          <w:i/>
          <w:sz w:val="18"/>
          <w:szCs w:val="18"/>
        </w:rPr>
        <w:t>Fuente:</w:t>
      </w:r>
      <w:r w:rsidRPr="00004458">
        <w:rPr>
          <w:sz w:val="18"/>
          <w:szCs w:val="18"/>
        </w:rPr>
        <w:t xml:space="preserve"> INEC</w:t>
      </w:r>
      <w:r w:rsidR="00E44B3D" w:rsidRPr="00004458">
        <w:rPr>
          <w:sz w:val="18"/>
          <w:szCs w:val="18"/>
        </w:rPr>
        <w:t>.</w:t>
      </w:r>
    </w:p>
    <w:p w:rsidR="001952D0" w:rsidRPr="001952D0" w:rsidRDefault="001952D0" w:rsidP="001952D0">
      <w:pPr>
        <w:pStyle w:val="SingleTxtG"/>
      </w:pPr>
      <w:r w:rsidRPr="001952D0">
        <w:t>21.</w:t>
      </w:r>
      <w:r w:rsidRPr="001952D0">
        <w:tab/>
        <w:t>En el censo de 2001, se incluyó una variable para determinar los grupos étnicos del país misma que se obtuvo en base a la pregunta de cómo se considera cada habitante en base a una categoría que comprendía la población mestiza, indígena, mulata, afroecuatoriana, blanca y otra. Sobre esta pregunta se obtuvieron los siguientes resultados:</w:t>
      </w:r>
    </w:p>
    <w:p w:rsidR="001952D0" w:rsidRPr="001952D0" w:rsidRDefault="001952D0" w:rsidP="0085125E">
      <w:pPr>
        <w:pStyle w:val="Heading1"/>
      </w:pPr>
      <w:r w:rsidRPr="001952D0">
        <w:t>Cuadro 8</w:t>
      </w:r>
    </w:p>
    <w:p w:rsidR="001952D0" w:rsidRPr="0085125E" w:rsidRDefault="001952D0" w:rsidP="001952D0">
      <w:pPr>
        <w:pStyle w:val="SingleTxtG"/>
        <w:rPr>
          <w:b/>
        </w:rPr>
      </w:pPr>
      <w:r w:rsidRPr="0085125E">
        <w:rPr>
          <w:b/>
        </w:rPr>
        <w:t>Población ecuatoriana 2001</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7"/>
        <w:gridCol w:w="2456"/>
        <w:gridCol w:w="2457"/>
      </w:tblGrid>
      <w:tr w:rsidR="00D059ED" w:rsidRPr="0085125E" w:rsidTr="002C7FF0">
        <w:tc>
          <w:tcPr>
            <w:tcW w:w="2457" w:type="dxa"/>
            <w:tcBorders>
              <w:top w:val="single" w:sz="4" w:space="0" w:color="auto"/>
              <w:bottom w:val="single" w:sz="12" w:space="0" w:color="auto"/>
            </w:tcBorders>
            <w:shd w:val="clear" w:color="auto" w:fill="auto"/>
            <w:vAlign w:val="bottom"/>
          </w:tcPr>
          <w:p w:rsidR="00D059ED" w:rsidRPr="0085125E" w:rsidRDefault="00D059ED" w:rsidP="0085125E">
            <w:pPr>
              <w:pStyle w:val="SingleTxtG"/>
              <w:spacing w:before="80" w:after="80" w:line="200" w:lineRule="exact"/>
              <w:ind w:left="0" w:right="0"/>
              <w:jc w:val="left"/>
              <w:rPr>
                <w:i/>
                <w:sz w:val="16"/>
              </w:rPr>
            </w:pPr>
            <w:r w:rsidRPr="0085125E">
              <w:rPr>
                <w:i/>
                <w:sz w:val="16"/>
              </w:rPr>
              <w:t>Categoría del grupo de población</w:t>
            </w:r>
          </w:p>
        </w:tc>
        <w:tc>
          <w:tcPr>
            <w:tcW w:w="2456" w:type="dxa"/>
            <w:tcBorders>
              <w:top w:val="single" w:sz="4" w:space="0" w:color="auto"/>
              <w:bottom w:val="single" w:sz="12" w:space="0" w:color="auto"/>
            </w:tcBorders>
            <w:shd w:val="clear" w:color="auto" w:fill="auto"/>
          </w:tcPr>
          <w:p w:rsidR="00D059ED" w:rsidRPr="00D059ED" w:rsidRDefault="00D059ED" w:rsidP="002C7FF0">
            <w:pPr>
              <w:pStyle w:val="SingleTxtG"/>
              <w:spacing w:before="80" w:after="80" w:line="200" w:lineRule="exact"/>
              <w:ind w:left="0" w:right="0"/>
              <w:jc w:val="right"/>
              <w:rPr>
                <w:i/>
                <w:sz w:val="16"/>
              </w:rPr>
            </w:pPr>
            <w:r w:rsidRPr="00D059ED">
              <w:rPr>
                <w:i/>
                <w:sz w:val="16"/>
              </w:rPr>
              <w:t>Población</w:t>
            </w:r>
          </w:p>
        </w:tc>
        <w:tc>
          <w:tcPr>
            <w:tcW w:w="2457" w:type="dxa"/>
            <w:tcBorders>
              <w:top w:val="single" w:sz="4" w:space="0" w:color="auto"/>
              <w:bottom w:val="single" w:sz="12" w:space="0" w:color="auto"/>
            </w:tcBorders>
            <w:shd w:val="clear" w:color="auto" w:fill="auto"/>
          </w:tcPr>
          <w:p w:rsidR="00D059ED" w:rsidRPr="00D059ED" w:rsidRDefault="00D059ED" w:rsidP="002C7FF0">
            <w:pPr>
              <w:pStyle w:val="SingleTxtG"/>
              <w:spacing w:before="80" w:after="80" w:line="200" w:lineRule="exact"/>
              <w:ind w:left="0" w:right="0"/>
              <w:jc w:val="right"/>
              <w:rPr>
                <w:i/>
                <w:sz w:val="16"/>
              </w:rPr>
            </w:pPr>
            <w:r>
              <w:rPr>
                <w:i/>
                <w:sz w:val="16"/>
              </w:rPr>
              <w:t>Porcentaje</w:t>
            </w:r>
          </w:p>
        </w:tc>
      </w:tr>
      <w:tr w:rsidR="00D059ED" w:rsidRPr="0085125E" w:rsidTr="002C7FF0">
        <w:tc>
          <w:tcPr>
            <w:tcW w:w="2457" w:type="dxa"/>
            <w:tcBorders>
              <w:top w:val="single" w:sz="12" w:space="0" w:color="auto"/>
            </w:tcBorders>
            <w:shd w:val="clear" w:color="auto" w:fill="auto"/>
          </w:tcPr>
          <w:p w:rsidR="00D059ED" w:rsidRPr="00D059ED" w:rsidRDefault="00D059ED" w:rsidP="002C7FF0">
            <w:pPr>
              <w:pStyle w:val="SingleTxtG"/>
              <w:spacing w:before="40" w:after="40" w:line="220" w:lineRule="exact"/>
              <w:ind w:left="0" w:right="0"/>
              <w:jc w:val="left"/>
              <w:rPr>
                <w:sz w:val="18"/>
              </w:rPr>
            </w:pPr>
            <w:r w:rsidRPr="00D059ED">
              <w:rPr>
                <w:sz w:val="18"/>
              </w:rPr>
              <w:t>Indígena</w:t>
            </w:r>
          </w:p>
        </w:tc>
        <w:tc>
          <w:tcPr>
            <w:tcW w:w="2456" w:type="dxa"/>
            <w:tcBorders>
              <w:top w:val="single" w:sz="12" w:space="0" w:color="auto"/>
            </w:tcBorders>
            <w:shd w:val="clear" w:color="auto" w:fill="auto"/>
          </w:tcPr>
          <w:p w:rsidR="00D059ED" w:rsidRPr="00D059ED" w:rsidRDefault="005B222B" w:rsidP="002C7FF0">
            <w:pPr>
              <w:pStyle w:val="SingleTxtG"/>
              <w:spacing w:before="40" w:after="40" w:line="220" w:lineRule="exact"/>
              <w:ind w:left="0" w:right="0"/>
              <w:jc w:val="right"/>
              <w:rPr>
                <w:sz w:val="18"/>
              </w:rPr>
            </w:pPr>
            <w:r>
              <w:rPr>
                <w:sz w:val="18"/>
              </w:rPr>
              <w:t xml:space="preserve">830 </w:t>
            </w:r>
            <w:r w:rsidR="00D059ED" w:rsidRPr="00D059ED">
              <w:rPr>
                <w:sz w:val="18"/>
              </w:rPr>
              <w:t xml:space="preserve">418 </w:t>
            </w:r>
          </w:p>
        </w:tc>
        <w:tc>
          <w:tcPr>
            <w:tcW w:w="2457" w:type="dxa"/>
            <w:tcBorders>
              <w:top w:val="single" w:sz="12" w:space="0" w:color="auto"/>
            </w:tcBorders>
            <w:shd w:val="clear" w:color="auto" w:fill="auto"/>
          </w:tcPr>
          <w:p w:rsidR="00D059ED" w:rsidRPr="00D059ED" w:rsidRDefault="00D059ED" w:rsidP="002C7FF0">
            <w:pPr>
              <w:pStyle w:val="SingleTxtG"/>
              <w:spacing w:before="40" w:after="40" w:line="220" w:lineRule="exact"/>
              <w:ind w:left="0" w:right="0"/>
              <w:jc w:val="right"/>
              <w:rPr>
                <w:sz w:val="18"/>
              </w:rPr>
            </w:pPr>
            <w:r w:rsidRPr="00D059ED">
              <w:rPr>
                <w:sz w:val="18"/>
              </w:rPr>
              <w:t>6,83</w:t>
            </w:r>
          </w:p>
        </w:tc>
      </w:tr>
      <w:tr w:rsidR="00D059ED" w:rsidRPr="0085125E" w:rsidTr="002C7FF0">
        <w:tc>
          <w:tcPr>
            <w:tcW w:w="2457" w:type="dxa"/>
            <w:shd w:val="clear" w:color="auto" w:fill="auto"/>
          </w:tcPr>
          <w:p w:rsidR="00D059ED" w:rsidRPr="00D059ED" w:rsidRDefault="00D059ED" w:rsidP="002C7FF0">
            <w:pPr>
              <w:pStyle w:val="SingleTxtG"/>
              <w:spacing w:before="40" w:after="40" w:line="220" w:lineRule="exact"/>
              <w:ind w:left="0" w:right="0"/>
              <w:jc w:val="left"/>
              <w:rPr>
                <w:sz w:val="18"/>
              </w:rPr>
            </w:pPr>
            <w:r w:rsidRPr="00D059ED">
              <w:rPr>
                <w:sz w:val="18"/>
              </w:rPr>
              <w:t>Afroecuatoriana</w:t>
            </w:r>
          </w:p>
        </w:tc>
        <w:tc>
          <w:tcPr>
            <w:tcW w:w="2456" w:type="dxa"/>
            <w:shd w:val="clear" w:color="auto" w:fill="auto"/>
          </w:tcPr>
          <w:p w:rsidR="00D059ED" w:rsidRPr="00D059ED" w:rsidRDefault="005B222B" w:rsidP="002C7FF0">
            <w:pPr>
              <w:pStyle w:val="SingleTxtG"/>
              <w:spacing w:before="40" w:after="40" w:line="220" w:lineRule="exact"/>
              <w:ind w:left="0" w:right="0"/>
              <w:jc w:val="right"/>
              <w:rPr>
                <w:sz w:val="18"/>
              </w:rPr>
            </w:pPr>
            <w:r>
              <w:rPr>
                <w:sz w:val="18"/>
              </w:rPr>
              <w:t xml:space="preserve">271 </w:t>
            </w:r>
            <w:r w:rsidR="00D059ED" w:rsidRPr="00D059ED">
              <w:rPr>
                <w:sz w:val="18"/>
              </w:rPr>
              <w:t xml:space="preserve">372 </w:t>
            </w:r>
          </w:p>
        </w:tc>
        <w:tc>
          <w:tcPr>
            <w:tcW w:w="2457" w:type="dxa"/>
            <w:shd w:val="clear" w:color="auto" w:fill="auto"/>
          </w:tcPr>
          <w:p w:rsidR="00D059ED" w:rsidRPr="00D059ED" w:rsidRDefault="00D059ED" w:rsidP="002C7FF0">
            <w:pPr>
              <w:pStyle w:val="SingleTxtG"/>
              <w:spacing w:before="40" w:after="40" w:line="220" w:lineRule="exact"/>
              <w:ind w:left="0" w:right="0"/>
              <w:jc w:val="right"/>
              <w:rPr>
                <w:sz w:val="18"/>
              </w:rPr>
            </w:pPr>
            <w:r w:rsidRPr="00D059ED">
              <w:rPr>
                <w:sz w:val="18"/>
              </w:rPr>
              <w:t>2,23</w:t>
            </w:r>
          </w:p>
        </w:tc>
      </w:tr>
      <w:tr w:rsidR="00D059ED" w:rsidRPr="0085125E" w:rsidTr="002C7FF0">
        <w:tc>
          <w:tcPr>
            <w:tcW w:w="2457" w:type="dxa"/>
            <w:shd w:val="clear" w:color="auto" w:fill="auto"/>
          </w:tcPr>
          <w:p w:rsidR="00D059ED" w:rsidRPr="00D059ED" w:rsidRDefault="00D059ED" w:rsidP="002C7FF0">
            <w:pPr>
              <w:pStyle w:val="SingleTxtG"/>
              <w:spacing w:before="40" w:after="40" w:line="220" w:lineRule="exact"/>
              <w:ind w:left="0" w:right="0"/>
              <w:jc w:val="left"/>
              <w:rPr>
                <w:sz w:val="18"/>
              </w:rPr>
            </w:pPr>
            <w:r w:rsidRPr="00D059ED">
              <w:rPr>
                <w:sz w:val="18"/>
              </w:rPr>
              <w:t>Mestiza</w:t>
            </w:r>
          </w:p>
        </w:tc>
        <w:tc>
          <w:tcPr>
            <w:tcW w:w="2456" w:type="dxa"/>
            <w:shd w:val="clear" w:color="auto" w:fill="auto"/>
          </w:tcPr>
          <w:p w:rsidR="00D059ED" w:rsidRPr="00D059ED" w:rsidRDefault="005B222B" w:rsidP="002C7FF0">
            <w:pPr>
              <w:pStyle w:val="SingleTxtG"/>
              <w:spacing w:before="40" w:after="40" w:line="220" w:lineRule="exact"/>
              <w:ind w:left="0" w:right="0"/>
              <w:jc w:val="right"/>
              <w:rPr>
                <w:sz w:val="18"/>
              </w:rPr>
            </w:pPr>
            <w:r>
              <w:rPr>
                <w:sz w:val="18"/>
              </w:rPr>
              <w:t xml:space="preserve">9 411 </w:t>
            </w:r>
            <w:r w:rsidR="00D059ED" w:rsidRPr="00D059ED">
              <w:rPr>
                <w:sz w:val="18"/>
              </w:rPr>
              <w:t xml:space="preserve">890 </w:t>
            </w:r>
          </w:p>
        </w:tc>
        <w:tc>
          <w:tcPr>
            <w:tcW w:w="2457" w:type="dxa"/>
            <w:shd w:val="clear" w:color="auto" w:fill="auto"/>
          </w:tcPr>
          <w:p w:rsidR="00D059ED" w:rsidRPr="00D059ED" w:rsidRDefault="00D059ED" w:rsidP="002C7FF0">
            <w:pPr>
              <w:pStyle w:val="SingleTxtG"/>
              <w:spacing w:before="40" w:after="40" w:line="220" w:lineRule="exact"/>
              <w:ind w:left="0" w:right="0"/>
              <w:jc w:val="right"/>
              <w:rPr>
                <w:sz w:val="18"/>
              </w:rPr>
            </w:pPr>
            <w:r w:rsidRPr="00D059ED">
              <w:rPr>
                <w:sz w:val="18"/>
              </w:rPr>
              <w:t>77,42</w:t>
            </w:r>
          </w:p>
        </w:tc>
      </w:tr>
      <w:tr w:rsidR="00D059ED" w:rsidRPr="0085125E" w:rsidTr="002C7FF0">
        <w:tc>
          <w:tcPr>
            <w:tcW w:w="2457" w:type="dxa"/>
            <w:shd w:val="clear" w:color="auto" w:fill="auto"/>
          </w:tcPr>
          <w:p w:rsidR="00D059ED" w:rsidRPr="00D059ED" w:rsidRDefault="00D059ED" w:rsidP="002C7FF0">
            <w:pPr>
              <w:pStyle w:val="SingleTxtG"/>
              <w:spacing w:before="40" w:after="40" w:line="220" w:lineRule="exact"/>
              <w:ind w:left="0" w:right="0"/>
              <w:jc w:val="left"/>
              <w:rPr>
                <w:sz w:val="18"/>
              </w:rPr>
            </w:pPr>
            <w:r w:rsidRPr="00D059ED">
              <w:rPr>
                <w:sz w:val="18"/>
              </w:rPr>
              <w:t>Mulata</w:t>
            </w:r>
          </w:p>
        </w:tc>
        <w:tc>
          <w:tcPr>
            <w:tcW w:w="2456" w:type="dxa"/>
            <w:shd w:val="clear" w:color="auto" w:fill="auto"/>
          </w:tcPr>
          <w:p w:rsidR="00D059ED" w:rsidRPr="00D059ED" w:rsidRDefault="005B222B" w:rsidP="002C7FF0">
            <w:pPr>
              <w:pStyle w:val="SingleTxtG"/>
              <w:spacing w:before="40" w:after="40" w:line="220" w:lineRule="exact"/>
              <w:ind w:left="0" w:right="0"/>
              <w:jc w:val="right"/>
              <w:rPr>
                <w:sz w:val="18"/>
              </w:rPr>
            </w:pPr>
            <w:r>
              <w:rPr>
                <w:sz w:val="18"/>
              </w:rPr>
              <w:t xml:space="preserve">332 </w:t>
            </w:r>
            <w:r w:rsidR="00D059ED" w:rsidRPr="00D059ED">
              <w:rPr>
                <w:sz w:val="18"/>
              </w:rPr>
              <w:t xml:space="preserve">637 </w:t>
            </w:r>
          </w:p>
        </w:tc>
        <w:tc>
          <w:tcPr>
            <w:tcW w:w="2457" w:type="dxa"/>
            <w:shd w:val="clear" w:color="auto" w:fill="auto"/>
          </w:tcPr>
          <w:p w:rsidR="00D059ED" w:rsidRPr="00D059ED" w:rsidRDefault="00D059ED" w:rsidP="002C7FF0">
            <w:pPr>
              <w:pStyle w:val="SingleTxtG"/>
              <w:spacing w:before="40" w:after="40" w:line="220" w:lineRule="exact"/>
              <w:ind w:left="0" w:right="0"/>
              <w:jc w:val="right"/>
              <w:rPr>
                <w:sz w:val="18"/>
              </w:rPr>
            </w:pPr>
            <w:r w:rsidRPr="00D059ED">
              <w:rPr>
                <w:sz w:val="18"/>
              </w:rPr>
              <w:t>2,74</w:t>
            </w:r>
          </w:p>
        </w:tc>
      </w:tr>
      <w:tr w:rsidR="00D059ED" w:rsidRPr="0085125E" w:rsidTr="002C7FF0">
        <w:tc>
          <w:tcPr>
            <w:tcW w:w="2457" w:type="dxa"/>
            <w:shd w:val="clear" w:color="auto" w:fill="auto"/>
          </w:tcPr>
          <w:p w:rsidR="00D059ED" w:rsidRPr="00D059ED" w:rsidRDefault="00D059ED" w:rsidP="002C7FF0">
            <w:pPr>
              <w:pStyle w:val="SingleTxtG"/>
              <w:spacing w:before="40" w:after="40" w:line="220" w:lineRule="exact"/>
              <w:ind w:left="0" w:right="0"/>
              <w:jc w:val="left"/>
              <w:rPr>
                <w:sz w:val="18"/>
              </w:rPr>
            </w:pPr>
            <w:r w:rsidRPr="00D059ED">
              <w:rPr>
                <w:sz w:val="18"/>
              </w:rPr>
              <w:t>Blanco</w:t>
            </w:r>
          </w:p>
        </w:tc>
        <w:tc>
          <w:tcPr>
            <w:tcW w:w="2456" w:type="dxa"/>
            <w:shd w:val="clear" w:color="auto" w:fill="auto"/>
          </w:tcPr>
          <w:p w:rsidR="00D059ED" w:rsidRPr="00D059ED" w:rsidRDefault="005B222B" w:rsidP="002C7FF0">
            <w:pPr>
              <w:pStyle w:val="SingleTxtG"/>
              <w:spacing w:before="40" w:after="40" w:line="220" w:lineRule="exact"/>
              <w:ind w:left="0" w:right="0"/>
              <w:jc w:val="right"/>
              <w:rPr>
                <w:sz w:val="18"/>
              </w:rPr>
            </w:pPr>
            <w:r>
              <w:rPr>
                <w:sz w:val="18"/>
              </w:rPr>
              <w:t xml:space="preserve">1 271 </w:t>
            </w:r>
            <w:r w:rsidR="00D059ED" w:rsidRPr="00D059ED">
              <w:rPr>
                <w:sz w:val="18"/>
              </w:rPr>
              <w:t xml:space="preserve">051 </w:t>
            </w:r>
          </w:p>
        </w:tc>
        <w:tc>
          <w:tcPr>
            <w:tcW w:w="2457" w:type="dxa"/>
            <w:shd w:val="clear" w:color="auto" w:fill="auto"/>
          </w:tcPr>
          <w:p w:rsidR="00D059ED" w:rsidRPr="00D059ED" w:rsidRDefault="00D059ED" w:rsidP="002C7FF0">
            <w:pPr>
              <w:pStyle w:val="SingleTxtG"/>
              <w:spacing w:before="40" w:after="40" w:line="220" w:lineRule="exact"/>
              <w:ind w:left="0" w:right="0"/>
              <w:jc w:val="right"/>
              <w:rPr>
                <w:sz w:val="18"/>
              </w:rPr>
            </w:pPr>
            <w:r w:rsidRPr="00D059ED">
              <w:rPr>
                <w:sz w:val="18"/>
              </w:rPr>
              <w:t xml:space="preserve">10,46 </w:t>
            </w:r>
          </w:p>
        </w:tc>
      </w:tr>
      <w:tr w:rsidR="00D059ED" w:rsidRPr="0085125E" w:rsidTr="002C7FF0">
        <w:tc>
          <w:tcPr>
            <w:tcW w:w="2457" w:type="dxa"/>
            <w:tcBorders>
              <w:bottom w:val="single" w:sz="12" w:space="0" w:color="auto"/>
            </w:tcBorders>
            <w:shd w:val="clear" w:color="auto" w:fill="auto"/>
          </w:tcPr>
          <w:p w:rsidR="00D059ED" w:rsidRPr="00D059ED" w:rsidRDefault="00D059ED" w:rsidP="002C7FF0">
            <w:pPr>
              <w:pStyle w:val="SingleTxtG"/>
              <w:spacing w:before="40" w:after="40" w:line="220" w:lineRule="exact"/>
              <w:ind w:left="0" w:right="0"/>
              <w:jc w:val="left"/>
              <w:rPr>
                <w:sz w:val="18"/>
              </w:rPr>
            </w:pPr>
            <w:r w:rsidRPr="00D059ED">
              <w:rPr>
                <w:sz w:val="18"/>
              </w:rPr>
              <w:t>Otra</w:t>
            </w:r>
          </w:p>
        </w:tc>
        <w:tc>
          <w:tcPr>
            <w:tcW w:w="2456" w:type="dxa"/>
            <w:tcBorders>
              <w:bottom w:val="single" w:sz="12" w:space="0" w:color="auto"/>
            </w:tcBorders>
            <w:shd w:val="clear" w:color="auto" w:fill="auto"/>
          </w:tcPr>
          <w:p w:rsidR="00D059ED" w:rsidRPr="00D059ED" w:rsidRDefault="00D059ED" w:rsidP="002C7FF0">
            <w:pPr>
              <w:pStyle w:val="SingleTxtG"/>
              <w:spacing w:before="40" w:after="40" w:line="220" w:lineRule="exact"/>
              <w:ind w:left="0" w:right="0"/>
              <w:jc w:val="right"/>
              <w:rPr>
                <w:sz w:val="18"/>
              </w:rPr>
            </w:pPr>
            <w:r w:rsidRPr="00D059ED">
              <w:rPr>
                <w:sz w:val="18"/>
              </w:rPr>
              <w:t>39</w:t>
            </w:r>
            <w:r w:rsidR="005B222B">
              <w:rPr>
                <w:sz w:val="18"/>
              </w:rPr>
              <w:t xml:space="preserve"> </w:t>
            </w:r>
            <w:r w:rsidRPr="00D059ED">
              <w:rPr>
                <w:sz w:val="18"/>
              </w:rPr>
              <w:t xml:space="preserve">240 </w:t>
            </w:r>
          </w:p>
        </w:tc>
        <w:tc>
          <w:tcPr>
            <w:tcW w:w="2457" w:type="dxa"/>
            <w:tcBorders>
              <w:bottom w:val="single" w:sz="12" w:space="0" w:color="auto"/>
            </w:tcBorders>
            <w:shd w:val="clear" w:color="auto" w:fill="auto"/>
          </w:tcPr>
          <w:p w:rsidR="00D059ED" w:rsidRPr="00D059ED" w:rsidRDefault="00D059ED" w:rsidP="002C7FF0">
            <w:pPr>
              <w:pStyle w:val="SingleTxtG"/>
              <w:spacing w:before="40" w:after="40" w:line="220" w:lineRule="exact"/>
              <w:ind w:left="0" w:right="0"/>
              <w:jc w:val="right"/>
              <w:rPr>
                <w:sz w:val="18"/>
              </w:rPr>
            </w:pPr>
            <w:r w:rsidRPr="00D059ED">
              <w:rPr>
                <w:sz w:val="18"/>
              </w:rPr>
              <w:t xml:space="preserve">0,32 </w:t>
            </w:r>
          </w:p>
        </w:tc>
      </w:tr>
    </w:tbl>
    <w:p w:rsidR="001952D0" w:rsidRPr="00004458" w:rsidRDefault="001952D0" w:rsidP="005B222B">
      <w:pPr>
        <w:pStyle w:val="SingleTxtG"/>
        <w:spacing w:before="120" w:after="240"/>
        <w:ind w:left="1304"/>
        <w:jc w:val="left"/>
        <w:rPr>
          <w:sz w:val="18"/>
          <w:szCs w:val="18"/>
        </w:rPr>
      </w:pPr>
      <w:r w:rsidRPr="00004458">
        <w:rPr>
          <w:i/>
          <w:sz w:val="18"/>
          <w:szCs w:val="18"/>
        </w:rPr>
        <w:t>Fuente:</w:t>
      </w:r>
      <w:r w:rsidRPr="00004458">
        <w:rPr>
          <w:sz w:val="18"/>
          <w:szCs w:val="18"/>
        </w:rPr>
        <w:t xml:space="preserve"> INEC</w:t>
      </w:r>
      <w:r w:rsidR="005B222B" w:rsidRPr="00004458">
        <w:rPr>
          <w:sz w:val="18"/>
          <w:szCs w:val="18"/>
        </w:rPr>
        <w:t>.</w:t>
      </w:r>
    </w:p>
    <w:p w:rsidR="001952D0" w:rsidRPr="001952D0" w:rsidRDefault="001952D0" w:rsidP="001952D0">
      <w:pPr>
        <w:pStyle w:val="SingleTxtG"/>
      </w:pPr>
      <w:r w:rsidRPr="001952D0">
        <w:t>22.</w:t>
      </w:r>
      <w:r w:rsidRPr="001952D0">
        <w:tab/>
        <w:t>En el censo de 2001 no se obtuvieron resultados sobre la religión que profesa la población del Ecuador, sin embargo, tanto en la Constitución de 1998 como la Constitución de la República vigente, se reconoce la libertad de culto de los habitantes. Por otro lado, en las proyecciones al 2010 no existe información sobre el número de población en razón de la lengua que habla, el grupo étnico al que pertenece o la religión que profesa.</w:t>
      </w:r>
    </w:p>
    <w:p w:rsidR="001952D0" w:rsidRPr="001952D0" w:rsidRDefault="001952D0" w:rsidP="001952D0">
      <w:pPr>
        <w:pStyle w:val="SingleTxtG"/>
      </w:pPr>
      <w:r w:rsidRPr="001952D0">
        <w:t>23.</w:t>
      </w:r>
      <w:r w:rsidRPr="001952D0">
        <w:tab/>
        <w:t xml:space="preserve">Sobre las estadísticas de nacimientos y defunciones, se puede hacer referencia a </w:t>
      </w:r>
      <w:smartTag w:uri="urn:schemas-microsoft-com:office:smarttags" w:element="PersonName">
        <w:smartTagPr>
          <w:attr w:name="ProductID" w:val="la Investigaci￳n Estad￭stica Vital"/>
        </w:smartTagPr>
        <w:r w:rsidRPr="001952D0">
          <w:t>la Investigación Estadística Vital</w:t>
        </w:r>
      </w:smartTag>
      <w:r w:rsidRPr="001952D0">
        <w:t xml:space="preserve"> y de Salud, llevada a cabo por el Instituto Nacional de Estadísticas y Censos en el año 2007, respecto de la que es posible desagregar los nacimientos y fallecimientos, por provincia, grupo de edad de la madre y de las personas fallecidas y</w:t>
      </w:r>
      <w:r w:rsidR="005B222B">
        <w:t xml:space="preserve"> sexo de nacimiento y defunción.</w:t>
      </w:r>
    </w:p>
    <w:p w:rsidR="001952D0" w:rsidRPr="001952D0" w:rsidRDefault="001952D0" w:rsidP="005B222B">
      <w:pPr>
        <w:pStyle w:val="Heading1"/>
      </w:pPr>
      <w:r w:rsidRPr="001952D0">
        <w:t xml:space="preserve">Cuadro 9 </w:t>
      </w:r>
    </w:p>
    <w:p w:rsidR="001952D0" w:rsidRPr="005B222B" w:rsidRDefault="001952D0" w:rsidP="001952D0">
      <w:pPr>
        <w:pStyle w:val="SingleTxtG"/>
        <w:rPr>
          <w:b/>
        </w:rPr>
      </w:pPr>
      <w:r w:rsidRPr="005B222B">
        <w:rPr>
          <w:b/>
        </w:rPr>
        <w:t>Datos estadísticos</w:t>
      </w:r>
      <w:r w:rsidR="00B02DF1">
        <w:rPr>
          <w:b/>
        </w:rPr>
        <w:t>,</w:t>
      </w:r>
      <w:r w:rsidRPr="005B222B">
        <w:rPr>
          <w:b/>
        </w:rPr>
        <w:t xml:space="preserve"> nacimientos 2007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398"/>
        <w:gridCol w:w="1000"/>
        <w:gridCol w:w="698"/>
        <w:gridCol w:w="700"/>
        <w:gridCol w:w="700"/>
        <w:gridCol w:w="700"/>
        <w:gridCol w:w="700"/>
        <w:gridCol w:w="700"/>
        <w:gridCol w:w="698"/>
        <w:gridCol w:w="713"/>
        <w:gridCol w:w="900"/>
        <w:gridCol w:w="731"/>
      </w:tblGrid>
      <w:tr w:rsidR="005D24BB" w:rsidRPr="005B222B" w:rsidTr="00232430">
        <w:trPr>
          <w:tblHeader/>
        </w:trPr>
        <w:tc>
          <w:tcPr>
            <w:tcW w:w="726" w:type="pct"/>
            <w:vMerge w:val="restart"/>
            <w:tcBorders>
              <w:top w:val="single" w:sz="4" w:space="0" w:color="auto"/>
            </w:tcBorders>
            <w:shd w:val="clear" w:color="auto" w:fill="auto"/>
            <w:vAlign w:val="bottom"/>
          </w:tcPr>
          <w:p w:rsidR="005D24BB" w:rsidRDefault="005D24BB" w:rsidP="005B222B">
            <w:pPr>
              <w:pStyle w:val="SingleTxtG"/>
              <w:spacing w:before="80" w:after="80" w:line="200" w:lineRule="exact"/>
              <w:ind w:left="0" w:right="0"/>
              <w:jc w:val="left"/>
              <w:rPr>
                <w:i/>
                <w:sz w:val="16"/>
              </w:rPr>
            </w:pPr>
            <w:r>
              <w:rPr>
                <w:i/>
                <w:sz w:val="16"/>
              </w:rPr>
              <w:t>Provincia</w:t>
            </w:r>
          </w:p>
        </w:tc>
        <w:tc>
          <w:tcPr>
            <w:tcW w:w="519" w:type="pct"/>
            <w:vMerge w:val="restart"/>
            <w:tcBorders>
              <w:top w:val="single" w:sz="4" w:space="0" w:color="auto"/>
            </w:tcBorders>
            <w:shd w:val="clear" w:color="auto" w:fill="auto"/>
            <w:vAlign w:val="bottom"/>
          </w:tcPr>
          <w:p w:rsidR="005D24BB" w:rsidRDefault="005D24BB" w:rsidP="00257D20">
            <w:pPr>
              <w:pStyle w:val="SingleTxtG"/>
              <w:spacing w:before="80" w:after="80" w:line="200" w:lineRule="exact"/>
              <w:ind w:left="0" w:right="0"/>
              <w:jc w:val="left"/>
              <w:rPr>
                <w:i/>
                <w:sz w:val="16"/>
              </w:rPr>
            </w:pPr>
            <w:r>
              <w:rPr>
                <w:i/>
                <w:sz w:val="16"/>
              </w:rPr>
              <w:t>Sexo</w:t>
            </w:r>
          </w:p>
        </w:tc>
        <w:tc>
          <w:tcPr>
            <w:tcW w:w="2909" w:type="pct"/>
            <w:gridSpan w:val="8"/>
            <w:tcBorders>
              <w:top w:val="single" w:sz="4" w:space="0" w:color="auto"/>
              <w:bottom w:val="single" w:sz="2" w:space="0" w:color="auto"/>
            </w:tcBorders>
            <w:shd w:val="clear" w:color="auto" w:fill="auto"/>
            <w:vAlign w:val="bottom"/>
          </w:tcPr>
          <w:p w:rsidR="005D24BB" w:rsidRPr="005B222B" w:rsidRDefault="005D24BB" w:rsidP="005D24BB">
            <w:pPr>
              <w:pStyle w:val="SingleTxtG"/>
              <w:spacing w:before="80" w:after="80" w:line="200" w:lineRule="exact"/>
              <w:ind w:left="0" w:right="0"/>
              <w:jc w:val="center"/>
              <w:rPr>
                <w:i/>
                <w:sz w:val="16"/>
              </w:rPr>
            </w:pPr>
            <w:r>
              <w:rPr>
                <w:i/>
                <w:sz w:val="16"/>
              </w:rPr>
              <w:t>Grupo de edad de la madre</w:t>
            </w:r>
          </w:p>
        </w:tc>
        <w:tc>
          <w:tcPr>
            <w:tcW w:w="467" w:type="pct"/>
            <w:vMerge w:val="restart"/>
            <w:tcBorders>
              <w:top w:val="single" w:sz="4" w:space="0" w:color="auto"/>
            </w:tcBorders>
            <w:shd w:val="clear" w:color="auto" w:fill="auto"/>
            <w:vAlign w:val="bottom"/>
          </w:tcPr>
          <w:p w:rsidR="005D24BB" w:rsidRPr="005B222B" w:rsidRDefault="005D24BB" w:rsidP="005B222B">
            <w:pPr>
              <w:pStyle w:val="SingleTxtG"/>
              <w:spacing w:before="80" w:after="80" w:line="200" w:lineRule="exact"/>
              <w:ind w:left="0" w:right="0"/>
              <w:jc w:val="right"/>
              <w:rPr>
                <w:i/>
                <w:sz w:val="16"/>
              </w:rPr>
            </w:pPr>
            <w:r>
              <w:rPr>
                <w:i/>
                <w:sz w:val="16"/>
              </w:rPr>
              <w:t>No especificado</w:t>
            </w:r>
          </w:p>
        </w:tc>
        <w:tc>
          <w:tcPr>
            <w:tcW w:w="380" w:type="pct"/>
            <w:vMerge w:val="restart"/>
            <w:tcBorders>
              <w:top w:val="single" w:sz="4" w:space="0" w:color="auto"/>
            </w:tcBorders>
            <w:shd w:val="clear" w:color="auto" w:fill="auto"/>
            <w:vAlign w:val="bottom"/>
          </w:tcPr>
          <w:p w:rsidR="005D24BB" w:rsidRPr="005B222B" w:rsidRDefault="005D24BB" w:rsidP="005B222B">
            <w:pPr>
              <w:pStyle w:val="SingleTxtG"/>
              <w:spacing w:before="80" w:after="80" w:line="200" w:lineRule="exact"/>
              <w:ind w:left="0" w:right="0"/>
              <w:jc w:val="right"/>
              <w:rPr>
                <w:i/>
                <w:sz w:val="16"/>
              </w:rPr>
            </w:pPr>
            <w:r>
              <w:rPr>
                <w:i/>
                <w:sz w:val="16"/>
              </w:rPr>
              <w:t>Total</w:t>
            </w:r>
          </w:p>
        </w:tc>
      </w:tr>
      <w:tr w:rsidR="00B24A25" w:rsidRPr="005B222B" w:rsidTr="00232430">
        <w:trPr>
          <w:tblHeader/>
        </w:trPr>
        <w:tc>
          <w:tcPr>
            <w:tcW w:w="726" w:type="pct"/>
            <w:vMerge/>
            <w:tcBorders>
              <w:bottom w:val="single" w:sz="12" w:space="0" w:color="auto"/>
            </w:tcBorders>
            <w:shd w:val="clear" w:color="auto" w:fill="auto"/>
            <w:vAlign w:val="bottom"/>
          </w:tcPr>
          <w:p w:rsidR="005D24BB" w:rsidRPr="005B222B" w:rsidRDefault="005D24BB" w:rsidP="005B222B">
            <w:pPr>
              <w:pStyle w:val="SingleTxtG"/>
              <w:spacing w:before="80" w:after="80" w:line="200" w:lineRule="exact"/>
              <w:ind w:left="0" w:right="0"/>
              <w:jc w:val="left"/>
              <w:rPr>
                <w:i/>
                <w:sz w:val="16"/>
              </w:rPr>
            </w:pPr>
          </w:p>
        </w:tc>
        <w:tc>
          <w:tcPr>
            <w:tcW w:w="519" w:type="pct"/>
            <w:vMerge/>
            <w:tcBorders>
              <w:bottom w:val="single" w:sz="12" w:space="0" w:color="auto"/>
            </w:tcBorders>
            <w:shd w:val="clear" w:color="auto" w:fill="auto"/>
            <w:vAlign w:val="bottom"/>
          </w:tcPr>
          <w:p w:rsidR="005D24BB" w:rsidRPr="005B222B" w:rsidRDefault="005D24BB" w:rsidP="005B222B">
            <w:pPr>
              <w:pStyle w:val="SingleTxtG"/>
              <w:spacing w:before="80" w:after="80" w:line="200" w:lineRule="exact"/>
              <w:ind w:left="0" w:right="0"/>
              <w:jc w:val="right"/>
              <w:rPr>
                <w:i/>
                <w:sz w:val="16"/>
              </w:rPr>
            </w:pPr>
          </w:p>
        </w:tc>
        <w:tc>
          <w:tcPr>
            <w:tcW w:w="362" w:type="pct"/>
            <w:tcBorders>
              <w:top w:val="single" w:sz="2" w:space="0" w:color="auto"/>
              <w:bottom w:val="single" w:sz="12" w:space="0" w:color="auto"/>
            </w:tcBorders>
            <w:shd w:val="clear" w:color="auto" w:fill="auto"/>
            <w:vAlign w:val="bottom"/>
          </w:tcPr>
          <w:p w:rsidR="005D24BB" w:rsidRPr="005B222B" w:rsidRDefault="005D24BB" w:rsidP="005B222B">
            <w:pPr>
              <w:pStyle w:val="SingleTxtG"/>
              <w:spacing w:before="80" w:after="80" w:line="200" w:lineRule="exact"/>
              <w:ind w:left="0" w:right="0"/>
              <w:jc w:val="right"/>
              <w:rPr>
                <w:i/>
                <w:sz w:val="16"/>
              </w:rPr>
            </w:pPr>
            <w:r>
              <w:rPr>
                <w:i/>
                <w:sz w:val="16"/>
              </w:rPr>
              <w:t>12 a 14</w:t>
            </w:r>
          </w:p>
        </w:tc>
        <w:tc>
          <w:tcPr>
            <w:tcW w:w="363" w:type="pct"/>
            <w:tcBorders>
              <w:top w:val="single" w:sz="2" w:space="0" w:color="auto"/>
              <w:bottom w:val="single" w:sz="12" w:space="0" w:color="auto"/>
            </w:tcBorders>
            <w:shd w:val="clear" w:color="auto" w:fill="auto"/>
            <w:vAlign w:val="bottom"/>
          </w:tcPr>
          <w:p w:rsidR="005D24BB" w:rsidRPr="005B222B" w:rsidRDefault="005D24BB" w:rsidP="005B222B">
            <w:pPr>
              <w:pStyle w:val="SingleTxtG"/>
              <w:spacing w:before="80" w:after="80" w:line="200" w:lineRule="exact"/>
              <w:ind w:left="0" w:right="0"/>
              <w:jc w:val="right"/>
              <w:rPr>
                <w:i/>
                <w:sz w:val="16"/>
              </w:rPr>
            </w:pPr>
            <w:r>
              <w:rPr>
                <w:i/>
                <w:sz w:val="16"/>
              </w:rPr>
              <w:t>15 a 19</w:t>
            </w:r>
          </w:p>
        </w:tc>
        <w:tc>
          <w:tcPr>
            <w:tcW w:w="363" w:type="pct"/>
            <w:tcBorders>
              <w:top w:val="single" w:sz="2" w:space="0" w:color="auto"/>
              <w:bottom w:val="single" w:sz="12" w:space="0" w:color="auto"/>
            </w:tcBorders>
            <w:shd w:val="clear" w:color="auto" w:fill="auto"/>
            <w:vAlign w:val="bottom"/>
          </w:tcPr>
          <w:p w:rsidR="005D24BB" w:rsidRPr="005B222B" w:rsidRDefault="005D24BB" w:rsidP="005B222B">
            <w:pPr>
              <w:pStyle w:val="SingleTxtG"/>
              <w:spacing w:before="80" w:after="80" w:line="200" w:lineRule="exact"/>
              <w:ind w:left="0" w:right="0"/>
              <w:jc w:val="right"/>
              <w:rPr>
                <w:i/>
                <w:sz w:val="16"/>
              </w:rPr>
            </w:pPr>
            <w:r>
              <w:rPr>
                <w:i/>
                <w:sz w:val="16"/>
              </w:rPr>
              <w:t>20 a 24</w:t>
            </w:r>
          </w:p>
        </w:tc>
        <w:tc>
          <w:tcPr>
            <w:tcW w:w="363" w:type="pct"/>
            <w:tcBorders>
              <w:top w:val="single" w:sz="2" w:space="0" w:color="auto"/>
              <w:bottom w:val="single" w:sz="12" w:space="0" w:color="auto"/>
            </w:tcBorders>
            <w:shd w:val="clear" w:color="auto" w:fill="auto"/>
            <w:vAlign w:val="bottom"/>
          </w:tcPr>
          <w:p w:rsidR="005D24BB" w:rsidRPr="005B222B" w:rsidRDefault="005D24BB" w:rsidP="005B222B">
            <w:pPr>
              <w:pStyle w:val="SingleTxtG"/>
              <w:spacing w:before="80" w:after="80" w:line="200" w:lineRule="exact"/>
              <w:ind w:left="0" w:right="0"/>
              <w:jc w:val="right"/>
              <w:rPr>
                <w:i/>
                <w:sz w:val="16"/>
              </w:rPr>
            </w:pPr>
            <w:r>
              <w:rPr>
                <w:i/>
                <w:sz w:val="16"/>
              </w:rPr>
              <w:t>25 a 29</w:t>
            </w:r>
          </w:p>
        </w:tc>
        <w:tc>
          <w:tcPr>
            <w:tcW w:w="363" w:type="pct"/>
            <w:tcBorders>
              <w:top w:val="single" w:sz="2" w:space="0" w:color="auto"/>
              <w:bottom w:val="single" w:sz="12" w:space="0" w:color="auto"/>
            </w:tcBorders>
            <w:shd w:val="clear" w:color="auto" w:fill="auto"/>
            <w:vAlign w:val="bottom"/>
          </w:tcPr>
          <w:p w:rsidR="005D24BB" w:rsidRPr="005B222B" w:rsidRDefault="005D24BB" w:rsidP="005B222B">
            <w:pPr>
              <w:pStyle w:val="SingleTxtG"/>
              <w:spacing w:before="80" w:after="80" w:line="200" w:lineRule="exact"/>
              <w:ind w:left="0" w:right="0"/>
              <w:jc w:val="right"/>
              <w:rPr>
                <w:i/>
                <w:sz w:val="16"/>
              </w:rPr>
            </w:pPr>
            <w:r>
              <w:rPr>
                <w:i/>
                <w:sz w:val="16"/>
              </w:rPr>
              <w:t>30 a 34</w:t>
            </w:r>
          </w:p>
        </w:tc>
        <w:tc>
          <w:tcPr>
            <w:tcW w:w="363" w:type="pct"/>
            <w:tcBorders>
              <w:top w:val="single" w:sz="2" w:space="0" w:color="auto"/>
              <w:bottom w:val="single" w:sz="12" w:space="0" w:color="auto"/>
            </w:tcBorders>
            <w:shd w:val="clear" w:color="auto" w:fill="auto"/>
            <w:vAlign w:val="bottom"/>
          </w:tcPr>
          <w:p w:rsidR="005D24BB" w:rsidRPr="005B222B" w:rsidRDefault="005D24BB" w:rsidP="005B222B">
            <w:pPr>
              <w:pStyle w:val="SingleTxtG"/>
              <w:spacing w:before="80" w:after="80" w:line="200" w:lineRule="exact"/>
              <w:ind w:left="0" w:right="0"/>
              <w:jc w:val="right"/>
              <w:rPr>
                <w:i/>
                <w:sz w:val="16"/>
              </w:rPr>
            </w:pPr>
            <w:r>
              <w:rPr>
                <w:i/>
                <w:sz w:val="16"/>
              </w:rPr>
              <w:t>35 a 39</w:t>
            </w:r>
          </w:p>
        </w:tc>
        <w:tc>
          <w:tcPr>
            <w:tcW w:w="362" w:type="pct"/>
            <w:tcBorders>
              <w:top w:val="single" w:sz="2" w:space="0" w:color="auto"/>
              <w:bottom w:val="single" w:sz="12" w:space="0" w:color="auto"/>
            </w:tcBorders>
            <w:shd w:val="clear" w:color="auto" w:fill="auto"/>
            <w:vAlign w:val="bottom"/>
          </w:tcPr>
          <w:p w:rsidR="005D24BB" w:rsidRPr="005B222B" w:rsidRDefault="005D24BB" w:rsidP="005B222B">
            <w:pPr>
              <w:pStyle w:val="SingleTxtG"/>
              <w:spacing w:before="80" w:after="80" w:line="200" w:lineRule="exact"/>
              <w:ind w:left="0" w:right="0"/>
              <w:jc w:val="right"/>
              <w:rPr>
                <w:i/>
                <w:sz w:val="16"/>
              </w:rPr>
            </w:pPr>
            <w:r>
              <w:rPr>
                <w:i/>
                <w:sz w:val="16"/>
              </w:rPr>
              <w:t>40 a 44</w:t>
            </w:r>
          </w:p>
        </w:tc>
        <w:tc>
          <w:tcPr>
            <w:tcW w:w="369" w:type="pct"/>
            <w:tcBorders>
              <w:top w:val="single" w:sz="2" w:space="0" w:color="auto"/>
              <w:bottom w:val="single" w:sz="12" w:space="0" w:color="auto"/>
            </w:tcBorders>
            <w:shd w:val="clear" w:color="auto" w:fill="auto"/>
            <w:vAlign w:val="bottom"/>
          </w:tcPr>
          <w:p w:rsidR="005D24BB" w:rsidRPr="005B222B" w:rsidRDefault="005D24BB" w:rsidP="005B222B">
            <w:pPr>
              <w:pStyle w:val="SingleTxtG"/>
              <w:spacing w:before="80" w:after="80" w:line="200" w:lineRule="exact"/>
              <w:ind w:left="0" w:right="0"/>
              <w:jc w:val="right"/>
              <w:rPr>
                <w:i/>
                <w:sz w:val="16"/>
              </w:rPr>
            </w:pPr>
            <w:r>
              <w:rPr>
                <w:i/>
                <w:sz w:val="16"/>
              </w:rPr>
              <w:t>45 a 49</w:t>
            </w:r>
          </w:p>
        </w:tc>
        <w:tc>
          <w:tcPr>
            <w:tcW w:w="467" w:type="pct"/>
            <w:vMerge/>
            <w:tcBorders>
              <w:bottom w:val="single" w:sz="12" w:space="0" w:color="auto"/>
            </w:tcBorders>
            <w:shd w:val="clear" w:color="auto" w:fill="auto"/>
            <w:vAlign w:val="bottom"/>
          </w:tcPr>
          <w:p w:rsidR="005D24BB" w:rsidRPr="005B222B" w:rsidRDefault="005D24BB" w:rsidP="005B222B">
            <w:pPr>
              <w:pStyle w:val="SingleTxtG"/>
              <w:spacing w:before="80" w:after="80" w:line="200" w:lineRule="exact"/>
              <w:ind w:left="0" w:right="0"/>
              <w:jc w:val="right"/>
              <w:rPr>
                <w:i/>
                <w:sz w:val="16"/>
              </w:rPr>
            </w:pPr>
          </w:p>
        </w:tc>
        <w:tc>
          <w:tcPr>
            <w:tcW w:w="380" w:type="pct"/>
            <w:vMerge/>
            <w:tcBorders>
              <w:bottom w:val="single" w:sz="12" w:space="0" w:color="auto"/>
            </w:tcBorders>
            <w:shd w:val="clear" w:color="auto" w:fill="auto"/>
            <w:vAlign w:val="bottom"/>
          </w:tcPr>
          <w:p w:rsidR="005D24BB" w:rsidRPr="005B222B" w:rsidRDefault="005D24BB" w:rsidP="005B222B">
            <w:pPr>
              <w:pStyle w:val="SingleTxtG"/>
              <w:spacing w:before="80" w:after="80" w:line="200" w:lineRule="exact"/>
              <w:ind w:left="0" w:right="0"/>
              <w:jc w:val="right"/>
              <w:rPr>
                <w:i/>
                <w:sz w:val="16"/>
              </w:rPr>
            </w:pPr>
          </w:p>
        </w:tc>
      </w:tr>
      <w:tr w:rsidR="00B24A25" w:rsidRPr="005B222B" w:rsidTr="00232430">
        <w:tc>
          <w:tcPr>
            <w:tcW w:w="726" w:type="pct"/>
            <w:tcBorders>
              <w:top w:val="single" w:sz="12" w:space="0" w:color="auto"/>
            </w:tcBorders>
            <w:shd w:val="clear" w:color="auto" w:fill="auto"/>
          </w:tcPr>
          <w:p w:rsidR="006C4E18" w:rsidRPr="005D24BB" w:rsidRDefault="006C4E18" w:rsidP="002C7FF0">
            <w:pPr>
              <w:pStyle w:val="SingleTxtG"/>
              <w:spacing w:before="40" w:after="40" w:line="220" w:lineRule="exact"/>
              <w:ind w:left="0" w:right="0"/>
              <w:jc w:val="left"/>
              <w:rPr>
                <w:sz w:val="18"/>
              </w:rPr>
            </w:pPr>
            <w:r w:rsidRPr="005D24BB">
              <w:rPr>
                <w:sz w:val="18"/>
              </w:rPr>
              <w:t>Azuay</w:t>
            </w:r>
          </w:p>
        </w:tc>
        <w:tc>
          <w:tcPr>
            <w:tcW w:w="519" w:type="pct"/>
            <w:tcBorders>
              <w:top w:val="single" w:sz="12" w:space="0" w:color="auto"/>
            </w:tcBorders>
            <w:shd w:val="clear" w:color="auto" w:fill="auto"/>
            <w:vAlign w:val="bottom"/>
          </w:tcPr>
          <w:p w:rsidR="006C4E18" w:rsidRPr="005B222B" w:rsidRDefault="006C4E18" w:rsidP="00C95A3A">
            <w:pPr>
              <w:pStyle w:val="SingleTxtG"/>
              <w:spacing w:before="40" w:after="40" w:line="220" w:lineRule="exact"/>
              <w:ind w:left="0" w:right="0"/>
              <w:jc w:val="left"/>
              <w:rPr>
                <w:sz w:val="18"/>
              </w:rPr>
            </w:pPr>
            <w:r>
              <w:rPr>
                <w:sz w:val="18"/>
              </w:rPr>
              <w:t>Femenino</w:t>
            </w:r>
          </w:p>
        </w:tc>
        <w:tc>
          <w:tcPr>
            <w:tcW w:w="362" w:type="pct"/>
            <w:tcBorders>
              <w:top w:val="single" w:sz="12" w:space="0" w:color="auto"/>
            </w:tcBorders>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21</w:t>
            </w:r>
          </w:p>
        </w:tc>
        <w:tc>
          <w:tcPr>
            <w:tcW w:w="363" w:type="pct"/>
            <w:tcBorders>
              <w:top w:val="single" w:sz="12" w:space="0" w:color="auto"/>
            </w:tcBorders>
            <w:shd w:val="clear" w:color="auto" w:fill="auto"/>
          </w:tcPr>
          <w:p w:rsidR="006C4E18" w:rsidRPr="00EC2B66" w:rsidRDefault="006C4E18" w:rsidP="00B230DA">
            <w:pPr>
              <w:pStyle w:val="SingleTxtG"/>
              <w:spacing w:before="40" w:after="40" w:line="220" w:lineRule="exact"/>
              <w:ind w:left="0" w:right="0"/>
              <w:jc w:val="right"/>
              <w:rPr>
                <w:sz w:val="18"/>
              </w:rPr>
            </w:pPr>
            <w:r>
              <w:rPr>
                <w:sz w:val="18"/>
              </w:rPr>
              <w:t xml:space="preserve">1 </w:t>
            </w:r>
            <w:r w:rsidRPr="00EC2B66">
              <w:rPr>
                <w:sz w:val="18"/>
              </w:rPr>
              <w:t>251</w:t>
            </w:r>
          </w:p>
        </w:tc>
        <w:tc>
          <w:tcPr>
            <w:tcW w:w="363" w:type="pct"/>
            <w:tcBorders>
              <w:top w:val="single" w:sz="12" w:space="0" w:color="auto"/>
            </w:tcBorders>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w:t>
            </w:r>
            <w:r w:rsidR="00232430">
              <w:rPr>
                <w:sz w:val="18"/>
              </w:rPr>
              <w:t xml:space="preserve"> </w:t>
            </w:r>
            <w:r w:rsidRPr="00EC2B66">
              <w:rPr>
                <w:sz w:val="18"/>
              </w:rPr>
              <w:t>122</w:t>
            </w:r>
          </w:p>
        </w:tc>
        <w:tc>
          <w:tcPr>
            <w:tcW w:w="363" w:type="pct"/>
            <w:tcBorders>
              <w:top w:val="single" w:sz="12" w:space="0" w:color="auto"/>
            </w:tcBorders>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517</w:t>
            </w:r>
          </w:p>
        </w:tc>
        <w:tc>
          <w:tcPr>
            <w:tcW w:w="363" w:type="pct"/>
            <w:tcBorders>
              <w:top w:val="single" w:sz="12" w:space="0" w:color="auto"/>
            </w:tcBorders>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995</w:t>
            </w:r>
          </w:p>
        </w:tc>
        <w:tc>
          <w:tcPr>
            <w:tcW w:w="363" w:type="pct"/>
            <w:tcBorders>
              <w:top w:val="single" w:sz="12" w:space="0" w:color="auto"/>
            </w:tcBorders>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570</w:t>
            </w:r>
          </w:p>
        </w:tc>
        <w:tc>
          <w:tcPr>
            <w:tcW w:w="362" w:type="pct"/>
            <w:tcBorders>
              <w:top w:val="single" w:sz="12" w:space="0" w:color="auto"/>
            </w:tcBorders>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183</w:t>
            </w:r>
          </w:p>
        </w:tc>
        <w:tc>
          <w:tcPr>
            <w:tcW w:w="369" w:type="pct"/>
            <w:tcBorders>
              <w:top w:val="single" w:sz="12" w:space="0" w:color="auto"/>
            </w:tcBorders>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21</w:t>
            </w:r>
          </w:p>
        </w:tc>
        <w:tc>
          <w:tcPr>
            <w:tcW w:w="467" w:type="pct"/>
            <w:tcBorders>
              <w:top w:val="single" w:sz="12" w:space="0" w:color="auto"/>
            </w:tcBorders>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156</w:t>
            </w:r>
          </w:p>
        </w:tc>
        <w:tc>
          <w:tcPr>
            <w:tcW w:w="380" w:type="pct"/>
            <w:tcBorders>
              <w:top w:val="single" w:sz="12" w:space="0" w:color="auto"/>
            </w:tcBorders>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6</w:t>
            </w:r>
            <w:r w:rsidR="00232430">
              <w:rPr>
                <w:sz w:val="18"/>
              </w:rPr>
              <w:t xml:space="preserve"> </w:t>
            </w:r>
            <w:r w:rsidRPr="006C4E18">
              <w:rPr>
                <w:sz w:val="18"/>
              </w:rPr>
              <w:t>836</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p>
        </w:tc>
        <w:tc>
          <w:tcPr>
            <w:tcW w:w="519" w:type="pct"/>
            <w:shd w:val="clear" w:color="auto" w:fill="auto"/>
            <w:vAlign w:val="bottom"/>
          </w:tcPr>
          <w:p w:rsidR="006C4E18" w:rsidRPr="005B222B" w:rsidRDefault="006C4E18" w:rsidP="00C95A3A">
            <w:pPr>
              <w:pStyle w:val="SingleTxtG"/>
              <w:spacing w:before="40" w:after="40" w:line="220" w:lineRule="exact"/>
              <w:ind w:left="0" w:right="0"/>
              <w:jc w:val="left"/>
              <w:rPr>
                <w:sz w:val="18"/>
              </w:rPr>
            </w:pPr>
            <w:r>
              <w:rPr>
                <w:sz w:val="18"/>
              </w:rPr>
              <w:t>Masculino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30</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Pr>
                <w:sz w:val="18"/>
              </w:rPr>
              <w:t xml:space="preserve">1 </w:t>
            </w:r>
            <w:r w:rsidRPr="00EC2B66">
              <w:rPr>
                <w:sz w:val="18"/>
              </w:rPr>
              <w:t>257</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w:t>
            </w:r>
            <w:r w:rsidR="00232430">
              <w:rPr>
                <w:sz w:val="18"/>
              </w:rPr>
              <w:t xml:space="preserve"> </w:t>
            </w:r>
            <w:r w:rsidRPr="00EC2B66">
              <w:rPr>
                <w:sz w:val="18"/>
              </w:rPr>
              <w:t>228</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586</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946</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574</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179</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15</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159</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6</w:t>
            </w:r>
            <w:r w:rsidR="00232430">
              <w:rPr>
                <w:sz w:val="18"/>
              </w:rPr>
              <w:t xml:space="preserve"> </w:t>
            </w:r>
            <w:r w:rsidRPr="006C4E18">
              <w:rPr>
                <w:sz w:val="18"/>
              </w:rPr>
              <w:t>974</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r w:rsidRPr="005D24BB">
              <w:rPr>
                <w:sz w:val="18"/>
              </w:rPr>
              <w:t>Bolívar</w:t>
            </w: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Femenino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8</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377</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573</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463</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252</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176</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81</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15</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9</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w:t>
            </w:r>
            <w:r w:rsidR="00232430">
              <w:rPr>
                <w:sz w:val="18"/>
              </w:rPr>
              <w:t xml:space="preserve"> </w:t>
            </w:r>
            <w:r w:rsidRPr="006C4E18">
              <w:rPr>
                <w:sz w:val="18"/>
              </w:rPr>
              <w:t>954</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Masculino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412</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630</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449</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307</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187</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96</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18</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12</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2</w:t>
            </w:r>
            <w:r w:rsidR="00232430">
              <w:rPr>
                <w:sz w:val="18"/>
              </w:rPr>
              <w:t xml:space="preserve"> </w:t>
            </w:r>
            <w:r w:rsidRPr="006C4E18">
              <w:rPr>
                <w:sz w:val="18"/>
              </w:rPr>
              <w:t>112</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r w:rsidRPr="005D24BB">
              <w:rPr>
                <w:sz w:val="18"/>
              </w:rPr>
              <w:t>Cañar</w:t>
            </w: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Femenino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11</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444</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544</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374</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214</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123</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58</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9</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w:t>
            </w:r>
            <w:r w:rsidR="00232430">
              <w:rPr>
                <w:sz w:val="18"/>
              </w:rPr>
              <w:t xml:space="preserve"> </w:t>
            </w:r>
            <w:r w:rsidRPr="006C4E18">
              <w:rPr>
                <w:sz w:val="18"/>
              </w:rPr>
              <w:t>778</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Masculino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8</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489</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625</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389</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219</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143</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63</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15</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0</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w:t>
            </w:r>
            <w:r w:rsidR="00232430">
              <w:rPr>
                <w:sz w:val="18"/>
              </w:rPr>
              <w:t xml:space="preserve"> </w:t>
            </w:r>
            <w:r w:rsidRPr="006C4E18">
              <w:rPr>
                <w:sz w:val="18"/>
              </w:rPr>
              <w:t>957</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r w:rsidRPr="005D24BB">
              <w:rPr>
                <w:sz w:val="18"/>
              </w:rPr>
              <w:t>Carchi</w:t>
            </w: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Femenino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12</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258</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418</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300</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190</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112</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30</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8</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21</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w:t>
            </w:r>
            <w:r w:rsidR="00232430">
              <w:rPr>
                <w:sz w:val="18"/>
              </w:rPr>
              <w:t xml:space="preserve"> </w:t>
            </w:r>
            <w:r w:rsidRPr="006C4E18">
              <w:rPr>
                <w:sz w:val="18"/>
              </w:rPr>
              <w:t>349</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Masculino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284</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463</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349</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205</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91</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36</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5</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12</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w:t>
            </w:r>
            <w:r w:rsidR="00232430">
              <w:rPr>
                <w:sz w:val="18"/>
              </w:rPr>
              <w:t xml:space="preserve"> </w:t>
            </w:r>
            <w:r w:rsidRPr="006C4E18">
              <w:rPr>
                <w:sz w:val="18"/>
              </w:rPr>
              <w:t>449</w:t>
            </w:r>
          </w:p>
        </w:tc>
      </w:tr>
      <w:tr w:rsidR="00232430" w:rsidRPr="005B222B" w:rsidTr="00232430">
        <w:tc>
          <w:tcPr>
            <w:tcW w:w="726" w:type="pct"/>
            <w:shd w:val="clear" w:color="auto" w:fill="auto"/>
          </w:tcPr>
          <w:p w:rsidR="006C4E18" w:rsidRPr="005D24BB" w:rsidRDefault="006C4E18" w:rsidP="00232430">
            <w:pPr>
              <w:pStyle w:val="SingleTxtG"/>
              <w:keepNext/>
              <w:spacing w:before="40" w:after="40" w:line="220" w:lineRule="exact"/>
              <w:ind w:left="0" w:right="0"/>
              <w:jc w:val="left"/>
              <w:rPr>
                <w:sz w:val="18"/>
              </w:rPr>
            </w:pPr>
            <w:r w:rsidRPr="005D24BB">
              <w:rPr>
                <w:sz w:val="18"/>
              </w:rPr>
              <w:t>Cotopaxi</w:t>
            </w:r>
          </w:p>
        </w:tc>
        <w:tc>
          <w:tcPr>
            <w:tcW w:w="519" w:type="pct"/>
            <w:shd w:val="clear" w:color="auto" w:fill="auto"/>
            <w:vAlign w:val="bottom"/>
          </w:tcPr>
          <w:p w:rsidR="006C4E18" w:rsidRPr="005B222B" w:rsidRDefault="00C95A3A" w:rsidP="00232430">
            <w:pPr>
              <w:pStyle w:val="SingleTxtG"/>
              <w:keepNext/>
              <w:spacing w:before="40" w:after="40" w:line="220" w:lineRule="exact"/>
              <w:ind w:left="0" w:right="0"/>
              <w:jc w:val="left"/>
              <w:rPr>
                <w:sz w:val="18"/>
              </w:rPr>
            </w:pPr>
            <w:r>
              <w:rPr>
                <w:sz w:val="18"/>
              </w:rPr>
              <w:t>Femenino</w:t>
            </w:r>
          </w:p>
        </w:tc>
        <w:tc>
          <w:tcPr>
            <w:tcW w:w="362" w:type="pct"/>
            <w:shd w:val="clear" w:color="auto" w:fill="auto"/>
          </w:tcPr>
          <w:p w:rsidR="006C4E18" w:rsidRPr="00EC2B66" w:rsidRDefault="006C4E18" w:rsidP="00232430">
            <w:pPr>
              <w:pStyle w:val="SingleTxtG"/>
              <w:keepNext/>
              <w:spacing w:before="40" w:after="40" w:line="220" w:lineRule="exact"/>
              <w:ind w:left="0" w:right="0"/>
              <w:jc w:val="right"/>
              <w:rPr>
                <w:sz w:val="18"/>
              </w:rPr>
            </w:pPr>
            <w:r w:rsidRPr="00EC2B66">
              <w:rPr>
                <w:sz w:val="18"/>
              </w:rPr>
              <w:t>13</w:t>
            </w:r>
          </w:p>
        </w:tc>
        <w:tc>
          <w:tcPr>
            <w:tcW w:w="363" w:type="pct"/>
            <w:shd w:val="clear" w:color="auto" w:fill="auto"/>
          </w:tcPr>
          <w:p w:rsidR="006C4E18" w:rsidRPr="00EC2B66" w:rsidRDefault="006C4E18" w:rsidP="00232430">
            <w:pPr>
              <w:pStyle w:val="SingleTxtG"/>
              <w:keepNext/>
              <w:spacing w:before="40" w:after="40" w:line="220" w:lineRule="exact"/>
              <w:ind w:left="0" w:right="0"/>
              <w:jc w:val="right"/>
              <w:rPr>
                <w:sz w:val="18"/>
              </w:rPr>
            </w:pPr>
            <w:r w:rsidRPr="00EC2B66">
              <w:rPr>
                <w:sz w:val="18"/>
              </w:rPr>
              <w:t>850</w:t>
            </w:r>
          </w:p>
        </w:tc>
        <w:tc>
          <w:tcPr>
            <w:tcW w:w="363" w:type="pct"/>
            <w:shd w:val="clear" w:color="auto" w:fill="auto"/>
          </w:tcPr>
          <w:p w:rsidR="006C4E18" w:rsidRPr="00EC2B66" w:rsidRDefault="006C4E18" w:rsidP="00232430">
            <w:pPr>
              <w:pStyle w:val="SingleTxtG"/>
              <w:keepNext/>
              <w:spacing w:before="40" w:after="40" w:line="220" w:lineRule="exact"/>
              <w:ind w:left="0" w:right="0"/>
              <w:jc w:val="right"/>
              <w:rPr>
                <w:sz w:val="18"/>
              </w:rPr>
            </w:pPr>
            <w:r w:rsidRPr="00EC2B66">
              <w:rPr>
                <w:sz w:val="18"/>
              </w:rPr>
              <w:t>1</w:t>
            </w:r>
            <w:r w:rsidR="00232430">
              <w:rPr>
                <w:sz w:val="18"/>
              </w:rPr>
              <w:t xml:space="preserve"> </w:t>
            </w:r>
            <w:r w:rsidRPr="00EC2B66">
              <w:rPr>
                <w:sz w:val="18"/>
              </w:rPr>
              <w:t>432</w:t>
            </w:r>
          </w:p>
        </w:tc>
        <w:tc>
          <w:tcPr>
            <w:tcW w:w="363" w:type="pct"/>
            <w:shd w:val="clear" w:color="auto" w:fill="auto"/>
          </w:tcPr>
          <w:p w:rsidR="006C4E18" w:rsidRPr="00EC2B66" w:rsidRDefault="006C4E18" w:rsidP="00232430">
            <w:pPr>
              <w:pStyle w:val="SingleTxtG"/>
              <w:keepNext/>
              <w:spacing w:before="40" w:after="40" w:line="220" w:lineRule="exact"/>
              <w:ind w:left="0" w:right="0"/>
              <w:jc w:val="right"/>
              <w:rPr>
                <w:sz w:val="18"/>
              </w:rPr>
            </w:pPr>
            <w:r w:rsidRPr="00EC2B66">
              <w:rPr>
                <w:sz w:val="18"/>
              </w:rPr>
              <w:t>982</w:t>
            </w:r>
          </w:p>
        </w:tc>
        <w:tc>
          <w:tcPr>
            <w:tcW w:w="363" w:type="pct"/>
            <w:shd w:val="clear" w:color="auto" w:fill="auto"/>
          </w:tcPr>
          <w:p w:rsidR="006C4E18" w:rsidRPr="00EC2B66" w:rsidRDefault="006C4E18" w:rsidP="00232430">
            <w:pPr>
              <w:pStyle w:val="SingleTxtG"/>
              <w:keepNext/>
              <w:spacing w:before="40" w:after="40" w:line="220" w:lineRule="exact"/>
              <w:ind w:left="0" w:right="0"/>
              <w:jc w:val="right"/>
              <w:rPr>
                <w:sz w:val="18"/>
              </w:rPr>
            </w:pPr>
            <w:r w:rsidRPr="00EC2B66">
              <w:rPr>
                <w:sz w:val="18"/>
              </w:rPr>
              <w:t>695</w:t>
            </w:r>
          </w:p>
        </w:tc>
        <w:tc>
          <w:tcPr>
            <w:tcW w:w="363" w:type="pct"/>
            <w:shd w:val="clear" w:color="auto" w:fill="auto"/>
          </w:tcPr>
          <w:p w:rsidR="006C4E18" w:rsidRPr="00EC2B66" w:rsidRDefault="006C4E18" w:rsidP="00232430">
            <w:pPr>
              <w:pStyle w:val="SingleTxtG"/>
              <w:keepNext/>
              <w:spacing w:before="40" w:after="40" w:line="220" w:lineRule="exact"/>
              <w:ind w:left="0" w:right="0"/>
              <w:jc w:val="right"/>
              <w:rPr>
                <w:sz w:val="18"/>
              </w:rPr>
            </w:pPr>
            <w:r w:rsidRPr="00EC2B66">
              <w:rPr>
                <w:sz w:val="18"/>
              </w:rPr>
              <w:t>397</w:t>
            </w:r>
          </w:p>
        </w:tc>
        <w:tc>
          <w:tcPr>
            <w:tcW w:w="362" w:type="pct"/>
            <w:shd w:val="clear" w:color="auto" w:fill="auto"/>
          </w:tcPr>
          <w:p w:rsidR="006C4E18" w:rsidRPr="006C4E18" w:rsidRDefault="006C4E18" w:rsidP="00232430">
            <w:pPr>
              <w:pStyle w:val="SingleTxtG"/>
              <w:keepNext/>
              <w:spacing w:before="40" w:after="40" w:line="220" w:lineRule="exact"/>
              <w:ind w:left="0" w:right="0"/>
              <w:jc w:val="right"/>
              <w:rPr>
                <w:sz w:val="18"/>
              </w:rPr>
            </w:pPr>
            <w:r w:rsidRPr="006C4E18">
              <w:rPr>
                <w:sz w:val="18"/>
              </w:rPr>
              <w:t>189</w:t>
            </w:r>
          </w:p>
        </w:tc>
        <w:tc>
          <w:tcPr>
            <w:tcW w:w="369" w:type="pct"/>
            <w:shd w:val="clear" w:color="auto" w:fill="auto"/>
          </w:tcPr>
          <w:p w:rsidR="006C4E18" w:rsidRPr="006C4E18" w:rsidRDefault="006C4E18" w:rsidP="00232430">
            <w:pPr>
              <w:pStyle w:val="SingleTxtG"/>
              <w:keepNext/>
              <w:spacing w:before="40" w:after="40" w:line="220" w:lineRule="exact"/>
              <w:ind w:left="0" w:right="0"/>
              <w:jc w:val="right"/>
              <w:rPr>
                <w:sz w:val="18"/>
              </w:rPr>
            </w:pPr>
            <w:r w:rsidRPr="006C4E18">
              <w:rPr>
                <w:sz w:val="18"/>
              </w:rPr>
              <w:t>39</w:t>
            </w:r>
          </w:p>
        </w:tc>
        <w:tc>
          <w:tcPr>
            <w:tcW w:w="467" w:type="pct"/>
            <w:shd w:val="clear" w:color="auto" w:fill="auto"/>
          </w:tcPr>
          <w:p w:rsidR="006C4E18" w:rsidRPr="006C4E18" w:rsidRDefault="006C4E18" w:rsidP="00232430">
            <w:pPr>
              <w:pStyle w:val="SingleTxtG"/>
              <w:keepNext/>
              <w:spacing w:before="40" w:after="40" w:line="220" w:lineRule="exact"/>
              <w:ind w:left="0" w:right="0"/>
              <w:jc w:val="right"/>
              <w:rPr>
                <w:sz w:val="18"/>
              </w:rPr>
            </w:pPr>
            <w:r w:rsidRPr="006C4E18">
              <w:rPr>
                <w:sz w:val="18"/>
              </w:rPr>
              <w:t>3</w:t>
            </w:r>
          </w:p>
        </w:tc>
        <w:tc>
          <w:tcPr>
            <w:tcW w:w="380" w:type="pct"/>
            <w:shd w:val="clear" w:color="auto" w:fill="auto"/>
          </w:tcPr>
          <w:p w:rsidR="006C4E18" w:rsidRPr="006C4E18" w:rsidRDefault="006C4E18" w:rsidP="00232430">
            <w:pPr>
              <w:pStyle w:val="SingleTxtG"/>
              <w:keepNext/>
              <w:spacing w:before="40" w:after="40" w:line="220" w:lineRule="exact"/>
              <w:ind w:left="0" w:right="0"/>
              <w:jc w:val="right"/>
              <w:rPr>
                <w:sz w:val="18"/>
              </w:rPr>
            </w:pPr>
            <w:r w:rsidRPr="006C4E18">
              <w:rPr>
                <w:sz w:val="18"/>
              </w:rPr>
              <w:t>4</w:t>
            </w:r>
            <w:r w:rsidR="00232430">
              <w:rPr>
                <w:sz w:val="18"/>
              </w:rPr>
              <w:t xml:space="preserve"> </w:t>
            </w:r>
            <w:r w:rsidRPr="006C4E18">
              <w:rPr>
                <w:sz w:val="18"/>
              </w:rPr>
              <w:t>600</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Masculino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21</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948</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454</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079</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661</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423</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183</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37</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2</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4</w:t>
            </w:r>
            <w:r w:rsidR="00232430">
              <w:rPr>
                <w:sz w:val="18"/>
              </w:rPr>
              <w:t xml:space="preserve"> </w:t>
            </w:r>
            <w:r w:rsidRPr="006C4E18">
              <w:rPr>
                <w:sz w:val="18"/>
              </w:rPr>
              <w:t>808</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r w:rsidRPr="005D24BB">
              <w:rPr>
                <w:sz w:val="18"/>
              </w:rPr>
              <w:t>Chimborazo</w:t>
            </w: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Femenino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12</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863</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512</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091</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699</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447</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218</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28</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4</w:t>
            </w:r>
            <w:r w:rsidR="00232430">
              <w:rPr>
                <w:sz w:val="18"/>
              </w:rPr>
              <w:t xml:space="preserve"> </w:t>
            </w:r>
            <w:r w:rsidRPr="006C4E18">
              <w:rPr>
                <w:sz w:val="18"/>
              </w:rPr>
              <w:t>871</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Masculino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9</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919</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592</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114</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750</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482</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206</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42</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0</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5</w:t>
            </w:r>
            <w:r w:rsidR="00232430">
              <w:rPr>
                <w:sz w:val="18"/>
              </w:rPr>
              <w:t xml:space="preserve"> </w:t>
            </w:r>
            <w:r w:rsidRPr="006C4E18">
              <w:rPr>
                <w:sz w:val="18"/>
              </w:rPr>
              <w:t>114</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r w:rsidRPr="005D24BB">
              <w:rPr>
                <w:sz w:val="18"/>
              </w:rPr>
              <w:t>El Oro</w:t>
            </w: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Femenino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44</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Pr>
                <w:sz w:val="18"/>
              </w:rPr>
              <w:t xml:space="preserve">1 </w:t>
            </w:r>
            <w:r w:rsidRPr="00EC2B66">
              <w:rPr>
                <w:sz w:val="18"/>
              </w:rPr>
              <w:t>383</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769</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284</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774</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434</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117</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15</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147</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5</w:t>
            </w:r>
            <w:r w:rsidR="00232430">
              <w:rPr>
                <w:sz w:val="18"/>
              </w:rPr>
              <w:t xml:space="preserve"> </w:t>
            </w:r>
            <w:r w:rsidRPr="006C4E18">
              <w:rPr>
                <w:sz w:val="18"/>
              </w:rPr>
              <w:t>967</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Masculino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40</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Pr>
                <w:sz w:val="18"/>
              </w:rPr>
              <w:t xml:space="preserve">1 </w:t>
            </w:r>
            <w:r w:rsidRPr="00EC2B66">
              <w:rPr>
                <w:sz w:val="18"/>
              </w:rPr>
              <w:t>413</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897</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423</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809</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440</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132</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21</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157</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6</w:t>
            </w:r>
            <w:r w:rsidR="00232430">
              <w:rPr>
                <w:sz w:val="18"/>
              </w:rPr>
              <w:t xml:space="preserve"> </w:t>
            </w:r>
            <w:r w:rsidRPr="006C4E18">
              <w:rPr>
                <w:sz w:val="18"/>
              </w:rPr>
              <w:t>332</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r w:rsidRPr="005D24BB">
              <w:rPr>
                <w:sz w:val="18"/>
              </w:rPr>
              <w:t>Esmeraldas</w:t>
            </w: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Femenino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30</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Pr>
                <w:sz w:val="18"/>
              </w:rPr>
              <w:t xml:space="preserve">1 </w:t>
            </w:r>
            <w:r w:rsidRPr="00EC2B66">
              <w:rPr>
                <w:sz w:val="18"/>
              </w:rPr>
              <w:t>001</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444</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062</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645</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400</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119</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27</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103</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4</w:t>
            </w:r>
            <w:r w:rsidR="00232430">
              <w:rPr>
                <w:sz w:val="18"/>
              </w:rPr>
              <w:t xml:space="preserve"> </w:t>
            </w:r>
            <w:r w:rsidRPr="006C4E18">
              <w:rPr>
                <w:sz w:val="18"/>
              </w:rPr>
              <w:t>831</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Masculino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21</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Pr>
                <w:sz w:val="18"/>
              </w:rPr>
              <w:t xml:space="preserve">1 </w:t>
            </w:r>
            <w:r w:rsidRPr="00EC2B66">
              <w:rPr>
                <w:sz w:val="18"/>
              </w:rPr>
              <w:t>072</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573</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119</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627</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384</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130</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27</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127</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5</w:t>
            </w:r>
            <w:r w:rsidR="00232430">
              <w:rPr>
                <w:sz w:val="18"/>
              </w:rPr>
              <w:t xml:space="preserve"> </w:t>
            </w:r>
            <w:r w:rsidRPr="006C4E18">
              <w:rPr>
                <w:sz w:val="18"/>
              </w:rPr>
              <w:t>080</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r w:rsidRPr="005D24BB">
              <w:rPr>
                <w:sz w:val="18"/>
              </w:rPr>
              <w:t>Guayas</w:t>
            </w: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Femenino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198</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Pr>
                <w:sz w:val="18"/>
              </w:rPr>
              <w:t xml:space="preserve">6 </w:t>
            </w:r>
            <w:r w:rsidRPr="00EC2B66">
              <w:rPr>
                <w:sz w:val="18"/>
              </w:rPr>
              <w:t>461</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10</w:t>
            </w:r>
            <w:r w:rsidR="00232430">
              <w:rPr>
                <w:sz w:val="18"/>
              </w:rPr>
              <w:t xml:space="preserve"> </w:t>
            </w:r>
            <w:r w:rsidRPr="00EC2B66">
              <w:rPr>
                <w:sz w:val="18"/>
              </w:rPr>
              <w:t>097</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8</w:t>
            </w:r>
            <w:r w:rsidR="00232430">
              <w:rPr>
                <w:sz w:val="18"/>
              </w:rPr>
              <w:t xml:space="preserve"> </w:t>
            </w:r>
            <w:r w:rsidRPr="00EC2B66">
              <w:rPr>
                <w:sz w:val="18"/>
              </w:rPr>
              <w:t>661</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5</w:t>
            </w:r>
            <w:r w:rsidR="00232430">
              <w:rPr>
                <w:sz w:val="18"/>
              </w:rPr>
              <w:t xml:space="preserve"> </w:t>
            </w:r>
            <w:r w:rsidRPr="00EC2B66">
              <w:rPr>
                <w:sz w:val="18"/>
              </w:rPr>
              <w:t>170</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w:t>
            </w:r>
            <w:r w:rsidR="00232430">
              <w:rPr>
                <w:sz w:val="18"/>
              </w:rPr>
              <w:t xml:space="preserve"> </w:t>
            </w:r>
            <w:r w:rsidRPr="00EC2B66">
              <w:rPr>
                <w:sz w:val="18"/>
              </w:rPr>
              <w:t>676</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715</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106</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2</w:t>
            </w:r>
            <w:r w:rsidR="00232430">
              <w:rPr>
                <w:sz w:val="18"/>
              </w:rPr>
              <w:t xml:space="preserve"> </w:t>
            </w:r>
            <w:r w:rsidRPr="006C4E18">
              <w:rPr>
                <w:sz w:val="18"/>
              </w:rPr>
              <w:t>249</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36</w:t>
            </w:r>
            <w:r w:rsidR="00232430">
              <w:rPr>
                <w:sz w:val="18"/>
              </w:rPr>
              <w:t xml:space="preserve"> </w:t>
            </w:r>
            <w:r w:rsidRPr="006C4E18">
              <w:rPr>
                <w:sz w:val="18"/>
              </w:rPr>
              <w:t>333</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Masculino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263</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Pr>
                <w:sz w:val="18"/>
              </w:rPr>
              <w:t xml:space="preserve">6 </w:t>
            </w:r>
            <w:r w:rsidRPr="00EC2B66">
              <w:rPr>
                <w:sz w:val="18"/>
              </w:rPr>
              <w:t>967</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10</w:t>
            </w:r>
            <w:r w:rsidR="00232430">
              <w:rPr>
                <w:sz w:val="18"/>
              </w:rPr>
              <w:t xml:space="preserve"> </w:t>
            </w:r>
            <w:r w:rsidRPr="00EC2B66">
              <w:rPr>
                <w:sz w:val="18"/>
              </w:rPr>
              <w:t>815</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9</w:t>
            </w:r>
            <w:r w:rsidR="00232430">
              <w:rPr>
                <w:sz w:val="18"/>
              </w:rPr>
              <w:t xml:space="preserve"> </w:t>
            </w:r>
            <w:r w:rsidRPr="00EC2B66">
              <w:rPr>
                <w:sz w:val="18"/>
              </w:rPr>
              <w:t>058</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5</w:t>
            </w:r>
            <w:r w:rsidR="00232430">
              <w:rPr>
                <w:sz w:val="18"/>
              </w:rPr>
              <w:t xml:space="preserve"> </w:t>
            </w:r>
            <w:r w:rsidRPr="00EC2B66">
              <w:rPr>
                <w:sz w:val="18"/>
              </w:rPr>
              <w:t>438</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w:t>
            </w:r>
            <w:r w:rsidR="00232430">
              <w:rPr>
                <w:sz w:val="18"/>
              </w:rPr>
              <w:t xml:space="preserve"> </w:t>
            </w:r>
            <w:r w:rsidRPr="00EC2B66">
              <w:rPr>
                <w:sz w:val="18"/>
              </w:rPr>
              <w:t>787</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755</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107</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2</w:t>
            </w:r>
            <w:r w:rsidR="00232430">
              <w:rPr>
                <w:sz w:val="18"/>
              </w:rPr>
              <w:t xml:space="preserve"> </w:t>
            </w:r>
            <w:r w:rsidRPr="006C4E18">
              <w:rPr>
                <w:sz w:val="18"/>
              </w:rPr>
              <w:t>395</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38</w:t>
            </w:r>
            <w:r w:rsidR="00232430">
              <w:rPr>
                <w:sz w:val="18"/>
              </w:rPr>
              <w:t xml:space="preserve"> </w:t>
            </w:r>
            <w:r w:rsidRPr="006C4E18">
              <w:rPr>
                <w:sz w:val="18"/>
              </w:rPr>
              <w:t>585</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r w:rsidRPr="005D24BB">
              <w:rPr>
                <w:sz w:val="18"/>
              </w:rPr>
              <w:t>Imbabura</w:t>
            </w: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Femenino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8</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Pr>
                <w:sz w:val="18"/>
              </w:rPr>
              <w:t xml:space="preserve"> </w:t>
            </w:r>
            <w:r w:rsidRPr="00EC2B66">
              <w:rPr>
                <w:sz w:val="18"/>
              </w:rPr>
              <w:t>851</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366</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065</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703</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424</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176</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28</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39</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4</w:t>
            </w:r>
            <w:r w:rsidR="00232430">
              <w:rPr>
                <w:sz w:val="18"/>
              </w:rPr>
              <w:t xml:space="preserve"> </w:t>
            </w:r>
            <w:r w:rsidRPr="006C4E18">
              <w:rPr>
                <w:sz w:val="18"/>
              </w:rPr>
              <w:t>660</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Masculino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17</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810</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472</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056</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674</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430</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162</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24</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44</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4</w:t>
            </w:r>
            <w:r w:rsidR="00232430">
              <w:rPr>
                <w:sz w:val="18"/>
              </w:rPr>
              <w:t xml:space="preserve"> </w:t>
            </w:r>
            <w:r w:rsidRPr="006C4E18">
              <w:rPr>
                <w:sz w:val="18"/>
              </w:rPr>
              <w:t>689</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r w:rsidRPr="005D24BB">
              <w:rPr>
                <w:sz w:val="18"/>
              </w:rPr>
              <w:t>Loja</w:t>
            </w: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Femenino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20</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875</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461</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031</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641</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409</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178</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36</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5</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4</w:t>
            </w:r>
            <w:r w:rsidR="00232430">
              <w:rPr>
                <w:sz w:val="18"/>
              </w:rPr>
              <w:t xml:space="preserve"> </w:t>
            </w:r>
            <w:r w:rsidRPr="006C4E18">
              <w:rPr>
                <w:sz w:val="18"/>
              </w:rPr>
              <w:t>656</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Masculino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22</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879</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547</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093</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755</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437</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181</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22</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7</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4</w:t>
            </w:r>
            <w:r w:rsidR="00232430">
              <w:rPr>
                <w:sz w:val="18"/>
              </w:rPr>
              <w:t xml:space="preserve"> </w:t>
            </w:r>
            <w:r w:rsidRPr="006C4E18">
              <w:rPr>
                <w:sz w:val="18"/>
              </w:rPr>
              <w:t>943</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r w:rsidRPr="005D24BB">
              <w:rPr>
                <w:sz w:val="18"/>
              </w:rPr>
              <w:t>Los Ríos</w:t>
            </w: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Femenino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66</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748</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w:t>
            </w:r>
            <w:r w:rsidR="00232430">
              <w:rPr>
                <w:sz w:val="18"/>
              </w:rPr>
              <w:t xml:space="preserve"> </w:t>
            </w:r>
            <w:r w:rsidRPr="00EC2B66">
              <w:rPr>
                <w:sz w:val="18"/>
              </w:rPr>
              <w:t>398</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824</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079</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549</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168</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22</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44</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7</w:t>
            </w:r>
            <w:r w:rsidR="00232430">
              <w:rPr>
                <w:sz w:val="18"/>
              </w:rPr>
              <w:t xml:space="preserve"> </w:t>
            </w:r>
            <w:r w:rsidRPr="006C4E18">
              <w:rPr>
                <w:sz w:val="18"/>
              </w:rPr>
              <w:t>898</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Masculino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80</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947</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w:t>
            </w:r>
            <w:r w:rsidR="00232430">
              <w:rPr>
                <w:sz w:val="18"/>
              </w:rPr>
              <w:t xml:space="preserve"> </w:t>
            </w:r>
            <w:r w:rsidRPr="00EC2B66">
              <w:rPr>
                <w:sz w:val="18"/>
              </w:rPr>
              <w:t>582</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908</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035</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562</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168</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26</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40</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8</w:t>
            </w:r>
            <w:r w:rsidR="00232430">
              <w:rPr>
                <w:sz w:val="18"/>
              </w:rPr>
              <w:t xml:space="preserve"> </w:t>
            </w:r>
            <w:r w:rsidRPr="006C4E18">
              <w:rPr>
                <w:sz w:val="18"/>
              </w:rPr>
              <w:t>348</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r w:rsidRPr="005D24BB">
              <w:rPr>
                <w:sz w:val="18"/>
              </w:rPr>
              <w:t>Manabí</w:t>
            </w: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Femenino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134</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3</w:t>
            </w:r>
            <w:r w:rsidR="00232430">
              <w:rPr>
                <w:sz w:val="18"/>
              </w:rPr>
              <w:t xml:space="preserve"> </w:t>
            </w:r>
            <w:r w:rsidRPr="00EC2B66">
              <w:rPr>
                <w:sz w:val="18"/>
              </w:rPr>
              <w:t>085</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w:t>
            </w:r>
            <w:r w:rsidR="00232430">
              <w:rPr>
                <w:sz w:val="18"/>
              </w:rPr>
              <w:t xml:space="preserve"> </w:t>
            </w:r>
            <w:r w:rsidRPr="00EC2B66">
              <w:rPr>
                <w:sz w:val="18"/>
              </w:rPr>
              <w:t>446</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3</w:t>
            </w:r>
            <w:r w:rsidR="00232430">
              <w:rPr>
                <w:sz w:val="18"/>
              </w:rPr>
              <w:t xml:space="preserve"> </w:t>
            </w:r>
            <w:r w:rsidRPr="00EC2B66">
              <w:rPr>
                <w:sz w:val="18"/>
              </w:rPr>
              <w:t>132</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660</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834</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236</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57</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461</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14</w:t>
            </w:r>
            <w:r w:rsidR="00232430">
              <w:rPr>
                <w:sz w:val="18"/>
              </w:rPr>
              <w:t xml:space="preserve"> </w:t>
            </w:r>
            <w:r w:rsidRPr="006C4E18">
              <w:rPr>
                <w:sz w:val="18"/>
              </w:rPr>
              <w:t>045</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Masculino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139</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3</w:t>
            </w:r>
            <w:r w:rsidR="00232430">
              <w:rPr>
                <w:sz w:val="18"/>
              </w:rPr>
              <w:t xml:space="preserve"> </w:t>
            </w:r>
            <w:r w:rsidRPr="00EC2B66">
              <w:rPr>
                <w:sz w:val="18"/>
              </w:rPr>
              <w:t>323</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w:t>
            </w:r>
            <w:r w:rsidR="00232430">
              <w:rPr>
                <w:sz w:val="18"/>
              </w:rPr>
              <w:t xml:space="preserve"> </w:t>
            </w:r>
            <w:r w:rsidRPr="00EC2B66">
              <w:rPr>
                <w:sz w:val="18"/>
              </w:rPr>
              <w:t>541</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3</w:t>
            </w:r>
            <w:r w:rsidR="00232430">
              <w:rPr>
                <w:sz w:val="18"/>
              </w:rPr>
              <w:t xml:space="preserve"> </w:t>
            </w:r>
            <w:r w:rsidRPr="00EC2B66">
              <w:rPr>
                <w:sz w:val="18"/>
              </w:rPr>
              <w:t>273</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728</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832</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239</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57</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455</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14</w:t>
            </w:r>
            <w:r w:rsidR="00232430">
              <w:rPr>
                <w:sz w:val="18"/>
              </w:rPr>
              <w:t xml:space="preserve"> </w:t>
            </w:r>
            <w:r w:rsidRPr="006C4E18">
              <w:rPr>
                <w:sz w:val="18"/>
              </w:rPr>
              <w:t>587</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r w:rsidRPr="005D24BB">
              <w:rPr>
                <w:sz w:val="18"/>
              </w:rPr>
              <w:t>Morona Santiago</w:t>
            </w: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Femenino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12</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347</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513</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339</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232</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161</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69</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18</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0</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w:t>
            </w:r>
            <w:r w:rsidR="00232430">
              <w:rPr>
                <w:sz w:val="18"/>
              </w:rPr>
              <w:t xml:space="preserve"> </w:t>
            </w:r>
            <w:r w:rsidRPr="006C4E18">
              <w:rPr>
                <w:sz w:val="18"/>
              </w:rPr>
              <w:t>691</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Masculino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15</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368</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512</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353</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238</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147</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67</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12</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2</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w:t>
            </w:r>
            <w:r w:rsidR="00232430">
              <w:rPr>
                <w:sz w:val="18"/>
              </w:rPr>
              <w:t xml:space="preserve"> </w:t>
            </w:r>
            <w:r w:rsidRPr="006C4E18">
              <w:rPr>
                <w:sz w:val="18"/>
              </w:rPr>
              <w:t>714</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r w:rsidRPr="005D24BB">
              <w:rPr>
                <w:sz w:val="18"/>
              </w:rPr>
              <w:t>Napo</w:t>
            </w: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Femenino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7</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265</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414</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289</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170</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101</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49</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14</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3</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w:t>
            </w:r>
            <w:r w:rsidR="00232430">
              <w:rPr>
                <w:sz w:val="18"/>
              </w:rPr>
              <w:t xml:space="preserve"> </w:t>
            </w:r>
            <w:r w:rsidRPr="006C4E18">
              <w:rPr>
                <w:sz w:val="18"/>
              </w:rPr>
              <w:t>312</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Masculino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8</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313</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445</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304</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200</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115</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59</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19</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6</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w:t>
            </w:r>
            <w:r w:rsidR="00232430">
              <w:rPr>
                <w:sz w:val="18"/>
              </w:rPr>
              <w:t xml:space="preserve"> </w:t>
            </w:r>
            <w:r w:rsidRPr="006C4E18">
              <w:rPr>
                <w:sz w:val="18"/>
              </w:rPr>
              <w:t>469</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r w:rsidRPr="005D24BB">
              <w:rPr>
                <w:sz w:val="18"/>
              </w:rPr>
              <w:t>Pastaza</w:t>
            </w: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Femenino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10</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206</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282</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197</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137</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88</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24</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4</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10</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958</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Masculino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6</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221</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273</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227</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160</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87</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24</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5</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11</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w:t>
            </w:r>
            <w:r w:rsidR="00232430">
              <w:rPr>
                <w:sz w:val="18"/>
              </w:rPr>
              <w:t xml:space="preserve"> </w:t>
            </w:r>
            <w:r w:rsidRPr="006C4E18">
              <w:rPr>
                <w:sz w:val="18"/>
              </w:rPr>
              <w:t>014</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r w:rsidRPr="005D24BB">
              <w:rPr>
                <w:sz w:val="18"/>
              </w:rPr>
              <w:t>Pichincha</w:t>
            </w: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Femenino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90</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Pr>
                <w:sz w:val="18"/>
              </w:rPr>
              <w:t xml:space="preserve">4 </w:t>
            </w:r>
            <w:r w:rsidRPr="00EC2B66">
              <w:rPr>
                <w:sz w:val="18"/>
              </w:rPr>
              <w:t>802</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8</w:t>
            </w:r>
            <w:r w:rsidR="00232430">
              <w:rPr>
                <w:sz w:val="18"/>
              </w:rPr>
              <w:t xml:space="preserve"> </w:t>
            </w:r>
            <w:r w:rsidRPr="00EC2B66">
              <w:rPr>
                <w:sz w:val="18"/>
              </w:rPr>
              <w:t>180</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6</w:t>
            </w:r>
            <w:r w:rsidR="00232430">
              <w:rPr>
                <w:sz w:val="18"/>
              </w:rPr>
              <w:t xml:space="preserve"> </w:t>
            </w:r>
            <w:r w:rsidRPr="00EC2B66">
              <w:rPr>
                <w:sz w:val="18"/>
              </w:rPr>
              <w:t>629</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w:t>
            </w:r>
            <w:r w:rsidR="00232430">
              <w:rPr>
                <w:sz w:val="18"/>
              </w:rPr>
              <w:t xml:space="preserve"> </w:t>
            </w:r>
            <w:r w:rsidRPr="00EC2B66">
              <w:rPr>
                <w:sz w:val="18"/>
              </w:rPr>
              <w:t>425</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w:t>
            </w:r>
            <w:r w:rsidR="00232430">
              <w:rPr>
                <w:sz w:val="18"/>
              </w:rPr>
              <w:t xml:space="preserve"> </w:t>
            </w:r>
            <w:r w:rsidRPr="00EC2B66">
              <w:rPr>
                <w:sz w:val="18"/>
              </w:rPr>
              <w:t>229</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682</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83</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290</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27</w:t>
            </w:r>
            <w:r w:rsidR="00232430">
              <w:rPr>
                <w:sz w:val="18"/>
              </w:rPr>
              <w:t xml:space="preserve"> </w:t>
            </w:r>
            <w:r w:rsidRPr="006C4E18">
              <w:rPr>
                <w:sz w:val="18"/>
              </w:rPr>
              <w:t>410</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Masculino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103</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Pr>
                <w:sz w:val="18"/>
              </w:rPr>
              <w:t xml:space="preserve">5 </w:t>
            </w:r>
            <w:r w:rsidRPr="00EC2B66">
              <w:rPr>
                <w:sz w:val="18"/>
              </w:rPr>
              <w:t>059</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8</w:t>
            </w:r>
            <w:r w:rsidR="00232430">
              <w:rPr>
                <w:sz w:val="18"/>
              </w:rPr>
              <w:t xml:space="preserve"> </w:t>
            </w:r>
            <w:r w:rsidRPr="00EC2B66">
              <w:rPr>
                <w:sz w:val="18"/>
              </w:rPr>
              <w:t>535</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7</w:t>
            </w:r>
            <w:r w:rsidR="00232430">
              <w:rPr>
                <w:sz w:val="18"/>
              </w:rPr>
              <w:t xml:space="preserve"> </w:t>
            </w:r>
            <w:r w:rsidRPr="00EC2B66">
              <w:rPr>
                <w:sz w:val="18"/>
              </w:rPr>
              <w:t>080</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w:t>
            </w:r>
            <w:r w:rsidR="00232430">
              <w:rPr>
                <w:sz w:val="18"/>
              </w:rPr>
              <w:t xml:space="preserve"> </w:t>
            </w:r>
            <w:r w:rsidRPr="00EC2B66">
              <w:rPr>
                <w:sz w:val="18"/>
              </w:rPr>
              <w:t>666</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w:t>
            </w:r>
            <w:r w:rsidR="00232430">
              <w:rPr>
                <w:sz w:val="18"/>
              </w:rPr>
              <w:t xml:space="preserve"> </w:t>
            </w:r>
            <w:r w:rsidRPr="00EC2B66">
              <w:rPr>
                <w:sz w:val="18"/>
              </w:rPr>
              <w:t>419</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681</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84</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332</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28</w:t>
            </w:r>
            <w:r w:rsidR="00232430">
              <w:rPr>
                <w:sz w:val="18"/>
              </w:rPr>
              <w:t xml:space="preserve"> </w:t>
            </w:r>
            <w:r w:rsidRPr="006C4E18">
              <w:rPr>
                <w:sz w:val="18"/>
              </w:rPr>
              <w:t>959</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r w:rsidRPr="005D24BB">
              <w:rPr>
                <w:sz w:val="18"/>
              </w:rPr>
              <w:t>Tungurahua</w:t>
            </w: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Femenino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12</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903</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411</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058</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741</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376</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128</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16</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36</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4</w:t>
            </w:r>
            <w:r w:rsidR="00232430">
              <w:rPr>
                <w:sz w:val="18"/>
              </w:rPr>
              <w:t xml:space="preserve"> </w:t>
            </w:r>
            <w:r w:rsidRPr="006C4E18">
              <w:rPr>
                <w:sz w:val="18"/>
              </w:rPr>
              <w:t>681</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Masculino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10</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922</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504</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r w:rsidR="00232430">
              <w:rPr>
                <w:sz w:val="18"/>
              </w:rPr>
              <w:t xml:space="preserve"> </w:t>
            </w:r>
            <w:r w:rsidRPr="00EC2B66">
              <w:rPr>
                <w:sz w:val="18"/>
              </w:rPr>
              <w:t>139</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696</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380</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149</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23</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31</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4</w:t>
            </w:r>
            <w:r w:rsidR="00232430">
              <w:rPr>
                <w:sz w:val="18"/>
              </w:rPr>
              <w:t xml:space="preserve"> </w:t>
            </w:r>
            <w:r w:rsidRPr="006C4E18">
              <w:rPr>
                <w:sz w:val="18"/>
              </w:rPr>
              <w:t>854</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r w:rsidRPr="005D24BB">
              <w:rPr>
                <w:sz w:val="18"/>
              </w:rPr>
              <w:t>Zamora Chinchipe</w:t>
            </w: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Femenino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7</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231</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294</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190</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119</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101</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45</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3</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3</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993</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Masculino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9</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251</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316</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196</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138</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74</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27</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6</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3</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w:t>
            </w:r>
            <w:r w:rsidR="00232430">
              <w:rPr>
                <w:sz w:val="18"/>
              </w:rPr>
              <w:t xml:space="preserve"> </w:t>
            </w:r>
            <w:r w:rsidRPr="006C4E18">
              <w:rPr>
                <w:sz w:val="18"/>
              </w:rPr>
              <w:t>020</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r w:rsidRPr="005D24BB">
              <w:rPr>
                <w:sz w:val="18"/>
              </w:rPr>
              <w:t>Galápagos</w:t>
            </w: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Femenino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25</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58</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44</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48</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12</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3</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2</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195</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Masculino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29</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67</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68</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24</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17</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3</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0</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3</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212</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r w:rsidRPr="005D24BB">
              <w:rPr>
                <w:sz w:val="18"/>
              </w:rPr>
              <w:t>Sucumbíos</w:t>
            </w: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Femenino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19</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425</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520</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350</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246</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132</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69</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7</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35</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w:t>
            </w:r>
            <w:r w:rsidR="00232430">
              <w:rPr>
                <w:sz w:val="18"/>
              </w:rPr>
              <w:t xml:space="preserve"> </w:t>
            </w:r>
            <w:r w:rsidRPr="006C4E18">
              <w:rPr>
                <w:sz w:val="18"/>
              </w:rPr>
              <w:t>803</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Masculino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23</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467</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535</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339</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229</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121</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49</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6</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32</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w:t>
            </w:r>
            <w:r w:rsidR="00232430">
              <w:rPr>
                <w:sz w:val="18"/>
              </w:rPr>
              <w:t xml:space="preserve"> </w:t>
            </w:r>
            <w:r w:rsidRPr="006C4E18">
              <w:rPr>
                <w:sz w:val="18"/>
              </w:rPr>
              <w:t>801</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r w:rsidRPr="005D24BB">
              <w:rPr>
                <w:sz w:val="18"/>
              </w:rPr>
              <w:t>Orellana</w:t>
            </w: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Femenino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10</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285</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397</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249</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164</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109</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59</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13</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15</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w:t>
            </w:r>
            <w:r w:rsidR="00232430">
              <w:rPr>
                <w:sz w:val="18"/>
              </w:rPr>
              <w:t xml:space="preserve"> </w:t>
            </w:r>
            <w:r w:rsidRPr="006C4E18">
              <w:rPr>
                <w:sz w:val="18"/>
              </w:rPr>
              <w:t>301</w:t>
            </w:r>
          </w:p>
        </w:tc>
      </w:tr>
      <w:tr w:rsidR="00B24A25" w:rsidRPr="005B222B" w:rsidTr="00232430">
        <w:tc>
          <w:tcPr>
            <w:tcW w:w="726" w:type="pct"/>
            <w:shd w:val="clear" w:color="auto" w:fill="auto"/>
          </w:tcPr>
          <w:p w:rsidR="006C4E18" w:rsidRPr="005D24BB" w:rsidRDefault="006C4E18" w:rsidP="002C7FF0">
            <w:pPr>
              <w:pStyle w:val="SingleTxtG"/>
              <w:spacing w:before="40" w:after="40" w:line="220" w:lineRule="exact"/>
              <w:ind w:left="0" w:right="0"/>
              <w:jc w:val="left"/>
              <w:rPr>
                <w:sz w:val="18"/>
              </w:rPr>
            </w:pPr>
          </w:p>
        </w:tc>
        <w:tc>
          <w:tcPr>
            <w:tcW w:w="519" w:type="pct"/>
            <w:shd w:val="clear" w:color="auto" w:fill="auto"/>
            <w:vAlign w:val="bottom"/>
          </w:tcPr>
          <w:p w:rsidR="006C4E18" w:rsidRPr="005B222B" w:rsidRDefault="00C95A3A" w:rsidP="00C95A3A">
            <w:pPr>
              <w:pStyle w:val="SingleTxtG"/>
              <w:spacing w:before="40" w:after="40" w:line="220" w:lineRule="exact"/>
              <w:ind w:left="0" w:right="0"/>
              <w:jc w:val="left"/>
              <w:rPr>
                <w:sz w:val="18"/>
              </w:rPr>
            </w:pPr>
            <w:r>
              <w:rPr>
                <w:sz w:val="18"/>
              </w:rPr>
              <w:t>Masculino</w:t>
            </w:r>
          </w:p>
        </w:tc>
        <w:tc>
          <w:tcPr>
            <w:tcW w:w="362"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11</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348</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428</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328</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196</w:t>
            </w:r>
          </w:p>
        </w:tc>
        <w:tc>
          <w:tcPr>
            <w:tcW w:w="363" w:type="pct"/>
            <w:shd w:val="clear" w:color="auto" w:fill="auto"/>
          </w:tcPr>
          <w:p w:rsidR="006C4E18" w:rsidRPr="00EC2B66" w:rsidRDefault="006C4E18" w:rsidP="00B230DA">
            <w:pPr>
              <w:pStyle w:val="SingleTxtG"/>
              <w:spacing w:before="40" w:after="40" w:line="220" w:lineRule="exact"/>
              <w:ind w:left="0" w:right="0"/>
              <w:jc w:val="right"/>
              <w:rPr>
                <w:sz w:val="18"/>
              </w:rPr>
            </w:pPr>
            <w:r w:rsidRPr="00EC2B66">
              <w:rPr>
                <w:sz w:val="18"/>
              </w:rPr>
              <w:t>116</w:t>
            </w:r>
          </w:p>
        </w:tc>
        <w:tc>
          <w:tcPr>
            <w:tcW w:w="362"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50</w:t>
            </w:r>
          </w:p>
        </w:tc>
        <w:tc>
          <w:tcPr>
            <w:tcW w:w="369"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11</w:t>
            </w:r>
          </w:p>
        </w:tc>
        <w:tc>
          <w:tcPr>
            <w:tcW w:w="467"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14</w:t>
            </w:r>
          </w:p>
        </w:tc>
        <w:tc>
          <w:tcPr>
            <w:tcW w:w="380" w:type="pct"/>
            <w:shd w:val="clear" w:color="auto" w:fill="auto"/>
          </w:tcPr>
          <w:p w:rsidR="006C4E18" w:rsidRPr="006C4E18" w:rsidRDefault="006C4E18" w:rsidP="00B230DA">
            <w:pPr>
              <w:pStyle w:val="SingleTxtG"/>
              <w:spacing w:before="40" w:after="40" w:line="220" w:lineRule="exact"/>
              <w:ind w:left="0" w:right="0"/>
              <w:jc w:val="right"/>
              <w:rPr>
                <w:sz w:val="18"/>
              </w:rPr>
            </w:pPr>
            <w:r w:rsidRPr="006C4E18">
              <w:rPr>
                <w:sz w:val="18"/>
              </w:rPr>
              <w:t>1</w:t>
            </w:r>
            <w:r w:rsidR="00232430">
              <w:rPr>
                <w:sz w:val="18"/>
              </w:rPr>
              <w:t xml:space="preserve"> </w:t>
            </w:r>
            <w:r w:rsidRPr="006C4E18">
              <w:rPr>
                <w:sz w:val="18"/>
              </w:rPr>
              <w:t>502</w:t>
            </w:r>
          </w:p>
        </w:tc>
      </w:tr>
      <w:tr w:rsidR="00232430" w:rsidRPr="005B222B" w:rsidTr="00232430">
        <w:tc>
          <w:tcPr>
            <w:tcW w:w="726" w:type="pct"/>
            <w:vMerge w:val="restart"/>
            <w:shd w:val="clear" w:color="auto" w:fill="auto"/>
          </w:tcPr>
          <w:p w:rsidR="00232430" w:rsidRPr="005D24BB" w:rsidRDefault="00232430" w:rsidP="002C7FF0">
            <w:pPr>
              <w:pStyle w:val="SingleTxtG"/>
              <w:spacing w:before="40" w:after="40" w:line="220" w:lineRule="exact"/>
              <w:ind w:left="0" w:right="0"/>
              <w:jc w:val="left"/>
              <w:rPr>
                <w:sz w:val="18"/>
              </w:rPr>
            </w:pPr>
            <w:r w:rsidRPr="005D24BB">
              <w:rPr>
                <w:sz w:val="18"/>
              </w:rPr>
              <w:t>Zonas no delimitadas</w:t>
            </w:r>
          </w:p>
        </w:tc>
        <w:tc>
          <w:tcPr>
            <w:tcW w:w="519" w:type="pct"/>
            <w:shd w:val="clear" w:color="auto" w:fill="auto"/>
            <w:vAlign w:val="bottom"/>
          </w:tcPr>
          <w:p w:rsidR="00232430" w:rsidRPr="005B222B" w:rsidRDefault="00232430" w:rsidP="00232430">
            <w:pPr>
              <w:pStyle w:val="SingleTxtG"/>
              <w:spacing w:before="40" w:after="40" w:line="220" w:lineRule="exact"/>
              <w:ind w:left="0" w:right="0"/>
              <w:jc w:val="left"/>
              <w:rPr>
                <w:sz w:val="18"/>
              </w:rPr>
            </w:pPr>
            <w:r>
              <w:rPr>
                <w:sz w:val="18"/>
              </w:rPr>
              <w:t>Femenino</w:t>
            </w:r>
          </w:p>
        </w:tc>
        <w:tc>
          <w:tcPr>
            <w:tcW w:w="362" w:type="pct"/>
            <w:shd w:val="clear" w:color="auto" w:fill="auto"/>
            <w:vAlign w:val="bottom"/>
          </w:tcPr>
          <w:p w:rsidR="00232430" w:rsidRPr="00EC2B66" w:rsidRDefault="00232430" w:rsidP="00232430">
            <w:pPr>
              <w:pStyle w:val="SingleTxtG"/>
              <w:spacing w:before="40" w:after="40" w:line="220" w:lineRule="exact"/>
              <w:ind w:left="0" w:right="0"/>
              <w:jc w:val="right"/>
              <w:rPr>
                <w:sz w:val="18"/>
              </w:rPr>
            </w:pPr>
            <w:r w:rsidRPr="00EC2B66">
              <w:rPr>
                <w:sz w:val="18"/>
              </w:rPr>
              <w:t>5</w:t>
            </w:r>
          </w:p>
        </w:tc>
        <w:tc>
          <w:tcPr>
            <w:tcW w:w="363" w:type="pct"/>
            <w:shd w:val="clear" w:color="auto" w:fill="auto"/>
            <w:vAlign w:val="bottom"/>
          </w:tcPr>
          <w:p w:rsidR="00232430" w:rsidRPr="00EC2B66" w:rsidRDefault="00232430" w:rsidP="00232430">
            <w:pPr>
              <w:pStyle w:val="SingleTxtG"/>
              <w:spacing w:before="40" w:after="40" w:line="220" w:lineRule="exact"/>
              <w:ind w:left="0" w:right="0"/>
              <w:jc w:val="right"/>
              <w:rPr>
                <w:sz w:val="18"/>
              </w:rPr>
            </w:pPr>
            <w:r w:rsidRPr="00EC2B66">
              <w:rPr>
                <w:sz w:val="18"/>
              </w:rPr>
              <w:t>116</w:t>
            </w:r>
          </w:p>
        </w:tc>
        <w:tc>
          <w:tcPr>
            <w:tcW w:w="363" w:type="pct"/>
            <w:shd w:val="clear" w:color="auto" w:fill="auto"/>
            <w:vAlign w:val="bottom"/>
          </w:tcPr>
          <w:p w:rsidR="00232430" w:rsidRPr="00EC2B66" w:rsidRDefault="00232430" w:rsidP="00232430">
            <w:pPr>
              <w:pStyle w:val="SingleTxtG"/>
              <w:spacing w:before="40" w:after="40" w:line="220" w:lineRule="exact"/>
              <w:ind w:left="0" w:right="0"/>
              <w:jc w:val="right"/>
              <w:rPr>
                <w:sz w:val="18"/>
              </w:rPr>
            </w:pPr>
            <w:r w:rsidRPr="00EC2B66">
              <w:rPr>
                <w:sz w:val="18"/>
              </w:rPr>
              <w:t>139</w:t>
            </w:r>
          </w:p>
        </w:tc>
        <w:tc>
          <w:tcPr>
            <w:tcW w:w="363" w:type="pct"/>
            <w:shd w:val="clear" w:color="auto" w:fill="auto"/>
            <w:vAlign w:val="bottom"/>
          </w:tcPr>
          <w:p w:rsidR="00232430" w:rsidRPr="00EC2B66" w:rsidRDefault="00232430" w:rsidP="00232430">
            <w:pPr>
              <w:pStyle w:val="SingleTxtG"/>
              <w:spacing w:before="40" w:after="40" w:line="220" w:lineRule="exact"/>
              <w:ind w:left="0" w:right="0"/>
              <w:jc w:val="right"/>
              <w:rPr>
                <w:sz w:val="18"/>
              </w:rPr>
            </w:pPr>
            <w:r w:rsidRPr="00EC2B66">
              <w:rPr>
                <w:sz w:val="18"/>
              </w:rPr>
              <w:t>92</w:t>
            </w:r>
          </w:p>
        </w:tc>
        <w:tc>
          <w:tcPr>
            <w:tcW w:w="363" w:type="pct"/>
            <w:shd w:val="clear" w:color="auto" w:fill="auto"/>
            <w:vAlign w:val="bottom"/>
          </w:tcPr>
          <w:p w:rsidR="00232430" w:rsidRPr="00EC2B66" w:rsidRDefault="00232430" w:rsidP="00232430">
            <w:pPr>
              <w:pStyle w:val="SingleTxtG"/>
              <w:spacing w:before="40" w:after="40" w:line="220" w:lineRule="exact"/>
              <w:ind w:left="0" w:right="0"/>
              <w:jc w:val="right"/>
              <w:rPr>
                <w:sz w:val="18"/>
              </w:rPr>
            </w:pPr>
            <w:r w:rsidRPr="00EC2B66">
              <w:rPr>
                <w:sz w:val="18"/>
              </w:rPr>
              <w:t>53</w:t>
            </w:r>
          </w:p>
        </w:tc>
        <w:tc>
          <w:tcPr>
            <w:tcW w:w="363" w:type="pct"/>
            <w:shd w:val="clear" w:color="auto" w:fill="auto"/>
            <w:vAlign w:val="bottom"/>
          </w:tcPr>
          <w:p w:rsidR="00232430" w:rsidRPr="00EC2B66" w:rsidRDefault="00232430" w:rsidP="00232430">
            <w:pPr>
              <w:pStyle w:val="SingleTxtG"/>
              <w:spacing w:before="40" w:after="40" w:line="220" w:lineRule="exact"/>
              <w:ind w:left="0" w:right="0"/>
              <w:jc w:val="right"/>
              <w:rPr>
                <w:sz w:val="18"/>
              </w:rPr>
            </w:pPr>
            <w:r w:rsidRPr="00EC2B66">
              <w:rPr>
                <w:sz w:val="18"/>
              </w:rPr>
              <w:t>20</w:t>
            </w:r>
          </w:p>
        </w:tc>
        <w:tc>
          <w:tcPr>
            <w:tcW w:w="362" w:type="pct"/>
            <w:shd w:val="clear" w:color="auto" w:fill="auto"/>
            <w:vAlign w:val="bottom"/>
          </w:tcPr>
          <w:p w:rsidR="00232430" w:rsidRPr="006C4E18" w:rsidRDefault="00232430" w:rsidP="00232430">
            <w:pPr>
              <w:pStyle w:val="SingleTxtG"/>
              <w:spacing w:before="40" w:after="40" w:line="220" w:lineRule="exact"/>
              <w:ind w:left="0" w:right="0"/>
              <w:jc w:val="right"/>
              <w:rPr>
                <w:sz w:val="18"/>
              </w:rPr>
            </w:pPr>
            <w:r w:rsidRPr="006C4E18">
              <w:rPr>
                <w:sz w:val="18"/>
              </w:rPr>
              <w:t>15</w:t>
            </w:r>
          </w:p>
        </w:tc>
        <w:tc>
          <w:tcPr>
            <w:tcW w:w="369" w:type="pct"/>
            <w:shd w:val="clear" w:color="auto" w:fill="auto"/>
            <w:vAlign w:val="bottom"/>
          </w:tcPr>
          <w:p w:rsidR="00232430" w:rsidRPr="006C4E18" w:rsidRDefault="00232430" w:rsidP="00232430">
            <w:pPr>
              <w:pStyle w:val="SingleTxtG"/>
              <w:spacing w:before="40" w:after="40" w:line="220" w:lineRule="exact"/>
              <w:ind w:left="0" w:right="0"/>
              <w:jc w:val="right"/>
              <w:rPr>
                <w:sz w:val="18"/>
              </w:rPr>
            </w:pPr>
            <w:r w:rsidRPr="006C4E18">
              <w:rPr>
                <w:sz w:val="18"/>
              </w:rPr>
              <w:t>1</w:t>
            </w:r>
          </w:p>
        </w:tc>
        <w:tc>
          <w:tcPr>
            <w:tcW w:w="467" w:type="pct"/>
            <w:shd w:val="clear" w:color="auto" w:fill="auto"/>
            <w:vAlign w:val="bottom"/>
          </w:tcPr>
          <w:p w:rsidR="00232430" w:rsidRPr="006C4E18" w:rsidRDefault="00232430" w:rsidP="00232430">
            <w:pPr>
              <w:pStyle w:val="SingleTxtG"/>
              <w:spacing w:before="40" w:after="40" w:line="220" w:lineRule="exact"/>
              <w:ind w:left="0" w:right="0"/>
              <w:jc w:val="right"/>
              <w:rPr>
                <w:sz w:val="18"/>
              </w:rPr>
            </w:pPr>
            <w:r w:rsidRPr="006C4E18">
              <w:rPr>
                <w:sz w:val="18"/>
              </w:rPr>
              <w:t>3</w:t>
            </w:r>
          </w:p>
        </w:tc>
        <w:tc>
          <w:tcPr>
            <w:tcW w:w="380" w:type="pct"/>
            <w:shd w:val="clear" w:color="auto" w:fill="auto"/>
            <w:vAlign w:val="bottom"/>
          </w:tcPr>
          <w:p w:rsidR="00232430" w:rsidRPr="006C4E18" w:rsidRDefault="00232430" w:rsidP="00232430">
            <w:pPr>
              <w:pStyle w:val="SingleTxtG"/>
              <w:spacing w:before="40" w:after="40" w:line="220" w:lineRule="exact"/>
              <w:ind w:left="0" w:right="0"/>
              <w:jc w:val="right"/>
              <w:rPr>
                <w:sz w:val="18"/>
              </w:rPr>
            </w:pPr>
            <w:r w:rsidRPr="006C4E18">
              <w:rPr>
                <w:sz w:val="18"/>
              </w:rPr>
              <w:t>444</w:t>
            </w:r>
          </w:p>
        </w:tc>
      </w:tr>
      <w:tr w:rsidR="00232430" w:rsidRPr="005B222B" w:rsidTr="00232430">
        <w:tc>
          <w:tcPr>
            <w:tcW w:w="726" w:type="pct"/>
            <w:vMerge/>
            <w:shd w:val="clear" w:color="auto" w:fill="auto"/>
          </w:tcPr>
          <w:p w:rsidR="00232430" w:rsidRPr="005D24BB" w:rsidRDefault="00232430" w:rsidP="002C7FF0">
            <w:pPr>
              <w:pStyle w:val="SingleTxtG"/>
              <w:spacing w:before="40" w:after="40" w:line="220" w:lineRule="exact"/>
              <w:ind w:left="0" w:right="0"/>
              <w:jc w:val="left"/>
              <w:rPr>
                <w:sz w:val="18"/>
              </w:rPr>
            </w:pPr>
          </w:p>
        </w:tc>
        <w:tc>
          <w:tcPr>
            <w:tcW w:w="519" w:type="pct"/>
            <w:shd w:val="clear" w:color="auto" w:fill="auto"/>
            <w:vAlign w:val="bottom"/>
          </w:tcPr>
          <w:p w:rsidR="00232430" w:rsidRPr="005B222B" w:rsidRDefault="00232430" w:rsidP="00C95A3A">
            <w:pPr>
              <w:pStyle w:val="SingleTxtG"/>
              <w:spacing w:before="40" w:after="40" w:line="220" w:lineRule="exact"/>
              <w:ind w:left="0" w:right="0"/>
              <w:jc w:val="left"/>
              <w:rPr>
                <w:sz w:val="18"/>
              </w:rPr>
            </w:pPr>
            <w:r>
              <w:rPr>
                <w:sz w:val="18"/>
              </w:rPr>
              <w:t>Masculino</w:t>
            </w:r>
          </w:p>
        </w:tc>
        <w:tc>
          <w:tcPr>
            <w:tcW w:w="362" w:type="pct"/>
            <w:shd w:val="clear" w:color="auto" w:fill="auto"/>
          </w:tcPr>
          <w:p w:rsidR="00232430" w:rsidRPr="00EC2B66" w:rsidRDefault="00232430" w:rsidP="00B230DA">
            <w:pPr>
              <w:pStyle w:val="SingleTxtG"/>
              <w:spacing w:before="40" w:after="40" w:line="220" w:lineRule="exact"/>
              <w:ind w:left="0" w:right="0"/>
              <w:jc w:val="right"/>
              <w:rPr>
                <w:sz w:val="18"/>
              </w:rPr>
            </w:pPr>
            <w:r w:rsidRPr="00EC2B66">
              <w:rPr>
                <w:sz w:val="18"/>
              </w:rPr>
              <w:t>5</w:t>
            </w:r>
          </w:p>
        </w:tc>
        <w:tc>
          <w:tcPr>
            <w:tcW w:w="363" w:type="pct"/>
            <w:shd w:val="clear" w:color="auto" w:fill="auto"/>
          </w:tcPr>
          <w:p w:rsidR="00232430" w:rsidRPr="00EC2B66" w:rsidRDefault="00232430" w:rsidP="00B230DA">
            <w:pPr>
              <w:pStyle w:val="SingleTxtG"/>
              <w:spacing w:before="40" w:after="40" w:line="220" w:lineRule="exact"/>
              <w:ind w:left="0" w:right="0"/>
              <w:jc w:val="right"/>
              <w:rPr>
                <w:sz w:val="18"/>
              </w:rPr>
            </w:pPr>
            <w:r w:rsidRPr="00EC2B66">
              <w:rPr>
                <w:sz w:val="18"/>
              </w:rPr>
              <w:t>109</w:t>
            </w:r>
          </w:p>
        </w:tc>
        <w:tc>
          <w:tcPr>
            <w:tcW w:w="363" w:type="pct"/>
            <w:shd w:val="clear" w:color="auto" w:fill="auto"/>
          </w:tcPr>
          <w:p w:rsidR="00232430" w:rsidRPr="00EC2B66" w:rsidRDefault="00232430" w:rsidP="00B230DA">
            <w:pPr>
              <w:pStyle w:val="SingleTxtG"/>
              <w:spacing w:before="40" w:after="40" w:line="220" w:lineRule="exact"/>
              <w:ind w:left="0" w:right="0"/>
              <w:jc w:val="right"/>
              <w:rPr>
                <w:sz w:val="18"/>
              </w:rPr>
            </w:pPr>
            <w:r w:rsidRPr="00EC2B66">
              <w:rPr>
                <w:sz w:val="18"/>
              </w:rPr>
              <w:t>150</w:t>
            </w:r>
          </w:p>
        </w:tc>
        <w:tc>
          <w:tcPr>
            <w:tcW w:w="363" w:type="pct"/>
            <w:shd w:val="clear" w:color="auto" w:fill="auto"/>
          </w:tcPr>
          <w:p w:rsidR="00232430" w:rsidRPr="00EC2B66" w:rsidRDefault="00232430" w:rsidP="00B230DA">
            <w:pPr>
              <w:pStyle w:val="SingleTxtG"/>
              <w:spacing w:before="40" w:after="40" w:line="220" w:lineRule="exact"/>
              <w:ind w:left="0" w:right="0"/>
              <w:jc w:val="right"/>
              <w:rPr>
                <w:sz w:val="18"/>
              </w:rPr>
            </w:pPr>
            <w:r w:rsidRPr="00EC2B66">
              <w:rPr>
                <w:sz w:val="18"/>
              </w:rPr>
              <w:t>97</w:t>
            </w:r>
          </w:p>
        </w:tc>
        <w:tc>
          <w:tcPr>
            <w:tcW w:w="363" w:type="pct"/>
            <w:shd w:val="clear" w:color="auto" w:fill="auto"/>
          </w:tcPr>
          <w:p w:rsidR="00232430" w:rsidRPr="00EC2B66" w:rsidRDefault="00232430" w:rsidP="00B230DA">
            <w:pPr>
              <w:pStyle w:val="SingleTxtG"/>
              <w:spacing w:before="40" w:after="40" w:line="220" w:lineRule="exact"/>
              <w:ind w:left="0" w:right="0"/>
              <w:jc w:val="right"/>
              <w:rPr>
                <w:sz w:val="18"/>
              </w:rPr>
            </w:pPr>
            <w:r w:rsidRPr="00EC2B66">
              <w:rPr>
                <w:sz w:val="18"/>
              </w:rPr>
              <w:t>40</w:t>
            </w:r>
          </w:p>
        </w:tc>
        <w:tc>
          <w:tcPr>
            <w:tcW w:w="363" w:type="pct"/>
            <w:shd w:val="clear" w:color="auto" w:fill="auto"/>
          </w:tcPr>
          <w:p w:rsidR="00232430" w:rsidRPr="00EC2B66" w:rsidRDefault="00232430" w:rsidP="00B230DA">
            <w:pPr>
              <w:pStyle w:val="SingleTxtG"/>
              <w:spacing w:before="40" w:after="40" w:line="220" w:lineRule="exact"/>
              <w:ind w:left="0" w:right="0"/>
              <w:jc w:val="right"/>
              <w:rPr>
                <w:sz w:val="18"/>
              </w:rPr>
            </w:pPr>
            <w:r w:rsidRPr="00EC2B66">
              <w:rPr>
                <w:sz w:val="18"/>
              </w:rPr>
              <w:t>28</w:t>
            </w:r>
          </w:p>
        </w:tc>
        <w:tc>
          <w:tcPr>
            <w:tcW w:w="362" w:type="pct"/>
            <w:shd w:val="clear" w:color="auto" w:fill="auto"/>
          </w:tcPr>
          <w:p w:rsidR="00232430" w:rsidRPr="006C4E18" w:rsidRDefault="00232430" w:rsidP="00B230DA">
            <w:pPr>
              <w:pStyle w:val="SingleTxtG"/>
              <w:spacing w:before="40" w:after="40" w:line="220" w:lineRule="exact"/>
              <w:ind w:left="0" w:right="0"/>
              <w:jc w:val="right"/>
              <w:rPr>
                <w:sz w:val="18"/>
              </w:rPr>
            </w:pPr>
            <w:r w:rsidRPr="006C4E18">
              <w:rPr>
                <w:sz w:val="18"/>
              </w:rPr>
              <w:t>15</w:t>
            </w:r>
          </w:p>
        </w:tc>
        <w:tc>
          <w:tcPr>
            <w:tcW w:w="369" w:type="pct"/>
            <w:shd w:val="clear" w:color="auto" w:fill="auto"/>
          </w:tcPr>
          <w:p w:rsidR="00232430" w:rsidRPr="006C4E18" w:rsidRDefault="00232430" w:rsidP="00B230DA">
            <w:pPr>
              <w:pStyle w:val="SingleTxtG"/>
              <w:spacing w:before="40" w:after="40" w:line="220" w:lineRule="exact"/>
              <w:ind w:left="0" w:right="0"/>
              <w:jc w:val="right"/>
              <w:rPr>
                <w:sz w:val="18"/>
              </w:rPr>
            </w:pPr>
            <w:r w:rsidRPr="006C4E18">
              <w:rPr>
                <w:sz w:val="18"/>
              </w:rPr>
              <w:t>4</w:t>
            </w:r>
          </w:p>
        </w:tc>
        <w:tc>
          <w:tcPr>
            <w:tcW w:w="467" w:type="pct"/>
            <w:shd w:val="clear" w:color="auto" w:fill="auto"/>
          </w:tcPr>
          <w:p w:rsidR="00232430" w:rsidRPr="006C4E18" w:rsidRDefault="00232430" w:rsidP="00B230DA">
            <w:pPr>
              <w:pStyle w:val="SingleTxtG"/>
              <w:spacing w:before="40" w:after="40" w:line="220" w:lineRule="exact"/>
              <w:ind w:left="0" w:right="0"/>
              <w:jc w:val="right"/>
              <w:rPr>
                <w:sz w:val="18"/>
              </w:rPr>
            </w:pPr>
            <w:r w:rsidRPr="006C4E18">
              <w:rPr>
                <w:sz w:val="18"/>
              </w:rPr>
              <w:t>5</w:t>
            </w:r>
          </w:p>
        </w:tc>
        <w:tc>
          <w:tcPr>
            <w:tcW w:w="380" w:type="pct"/>
            <w:shd w:val="clear" w:color="auto" w:fill="auto"/>
          </w:tcPr>
          <w:p w:rsidR="00232430" w:rsidRPr="006C4E18" w:rsidRDefault="00232430" w:rsidP="00B230DA">
            <w:pPr>
              <w:pStyle w:val="SingleTxtG"/>
              <w:spacing w:before="40" w:after="40" w:line="220" w:lineRule="exact"/>
              <w:ind w:left="0" w:right="0"/>
              <w:jc w:val="right"/>
              <w:rPr>
                <w:sz w:val="18"/>
              </w:rPr>
            </w:pPr>
            <w:r w:rsidRPr="006C4E18">
              <w:rPr>
                <w:sz w:val="18"/>
              </w:rPr>
              <w:t>453</w:t>
            </w:r>
          </w:p>
        </w:tc>
      </w:tr>
      <w:tr w:rsidR="00B24A25" w:rsidRPr="005B222B" w:rsidTr="00232430">
        <w:tc>
          <w:tcPr>
            <w:tcW w:w="726" w:type="pct"/>
            <w:shd w:val="clear" w:color="auto" w:fill="auto"/>
          </w:tcPr>
          <w:p w:rsidR="006C4E18" w:rsidRPr="005D24BB" w:rsidRDefault="006C4E18" w:rsidP="00E96F0F">
            <w:pPr>
              <w:pStyle w:val="SingleTxtG"/>
              <w:keepNext/>
              <w:spacing w:before="40" w:after="40" w:line="220" w:lineRule="exact"/>
              <w:ind w:left="0" w:right="0"/>
              <w:jc w:val="left"/>
              <w:rPr>
                <w:sz w:val="18"/>
              </w:rPr>
            </w:pPr>
            <w:r w:rsidRPr="005D24BB">
              <w:rPr>
                <w:sz w:val="18"/>
              </w:rPr>
              <w:t>Extranjero</w:t>
            </w:r>
          </w:p>
        </w:tc>
        <w:tc>
          <w:tcPr>
            <w:tcW w:w="519" w:type="pct"/>
            <w:shd w:val="clear" w:color="auto" w:fill="auto"/>
            <w:vAlign w:val="bottom"/>
          </w:tcPr>
          <w:p w:rsidR="006C4E18" w:rsidRPr="005B222B" w:rsidRDefault="00C95A3A" w:rsidP="00E96F0F">
            <w:pPr>
              <w:pStyle w:val="SingleTxtG"/>
              <w:keepNext/>
              <w:spacing w:before="40" w:after="40" w:line="220" w:lineRule="exact"/>
              <w:ind w:left="0" w:right="0"/>
              <w:jc w:val="left"/>
              <w:rPr>
                <w:sz w:val="18"/>
              </w:rPr>
            </w:pPr>
            <w:r>
              <w:rPr>
                <w:sz w:val="18"/>
              </w:rPr>
              <w:t>Femenino</w:t>
            </w:r>
          </w:p>
        </w:tc>
        <w:tc>
          <w:tcPr>
            <w:tcW w:w="362" w:type="pct"/>
            <w:shd w:val="clear" w:color="auto" w:fill="auto"/>
          </w:tcPr>
          <w:p w:rsidR="006C4E18" w:rsidRPr="00EC2B66" w:rsidRDefault="006C4E18" w:rsidP="00E96F0F">
            <w:pPr>
              <w:pStyle w:val="SingleTxtG"/>
              <w:keepNext/>
              <w:spacing w:before="40" w:after="40" w:line="220" w:lineRule="exact"/>
              <w:ind w:left="0" w:right="0"/>
              <w:jc w:val="right"/>
              <w:rPr>
                <w:sz w:val="18"/>
              </w:rPr>
            </w:pPr>
            <w:r w:rsidRPr="00EC2B66">
              <w:rPr>
                <w:sz w:val="18"/>
              </w:rPr>
              <w:t>0</w:t>
            </w:r>
          </w:p>
        </w:tc>
        <w:tc>
          <w:tcPr>
            <w:tcW w:w="363" w:type="pct"/>
            <w:shd w:val="clear" w:color="auto" w:fill="auto"/>
          </w:tcPr>
          <w:p w:rsidR="006C4E18" w:rsidRPr="00EC2B66" w:rsidRDefault="006C4E18" w:rsidP="00E96F0F">
            <w:pPr>
              <w:pStyle w:val="SingleTxtG"/>
              <w:keepNext/>
              <w:spacing w:before="40" w:after="40" w:line="220" w:lineRule="exact"/>
              <w:ind w:left="0" w:right="0"/>
              <w:jc w:val="right"/>
              <w:rPr>
                <w:sz w:val="18"/>
              </w:rPr>
            </w:pPr>
            <w:r w:rsidRPr="00EC2B66">
              <w:rPr>
                <w:sz w:val="18"/>
              </w:rPr>
              <w:t>0</w:t>
            </w:r>
          </w:p>
        </w:tc>
        <w:tc>
          <w:tcPr>
            <w:tcW w:w="363" w:type="pct"/>
            <w:shd w:val="clear" w:color="auto" w:fill="auto"/>
          </w:tcPr>
          <w:p w:rsidR="006C4E18" w:rsidRPr="00EC2B66" w:rsidRDefault="006C4E18" w:rsidP="00E96F0F">
            <w:pPr>
              <w:pStyle w:val="SingleTxtG"/>
              <w:keepNext/>
              <w:spacing w:before="40" w:after="40" w:line="220" w:lineRule="exact"/>
              <w:ind w:left="0" w:right="0"/>
              <w:jc w:val="right"/>
              <w:rPr>
                <w:sz w:val="18"/>
              </w:rPr>
            </w:pPr>
            <w:r w:rsidRPr="00EC2B66">
              <w:rPr>
                <w:sz w:val="18"/>
              </w:rPr>
              <w:t>0</w:t>
            </w:r>
          </w:p>
        </w:tc>
        <w:tc>
          <w:tcPr>
            <w:tcW w:w="363" w:type="pct"/>
            <w:shd w:val="clear" w:color="auto" w:fill="auto"/>
          </w:tcPr>
          <w:p w:rsidR="006C4E18" w:rsidRPr="00EC2B66" w:rsidRDefault="006C4E18" w:rsidP="00E96F0F">
            <w:pPr>
              <w:pStyle w:val="SingleTxtG"/>
              <w:keepNext/>
              <w:spacing w:before="40" w:after="40" w:line="220" w:lineRule="exact"/>
              <w:ind w:left="0" w:right="0"/>
              <w:jc w:val="right"/>
              <w:rPr>
                <w:sz w:val="18"/>
              </w:rPr>
            </w:pPr>
            <w:r w:rsidRPr="00EC2B66">
              <w:rPr>
                <w:sz w:val="18"/>
              </w:rPr>
              <w:t>0</w:t>
            </w:r>
          </w:p>
        </w:tc>
        <w:tc>
          <w:tcPr>
            <w:tcW w:w="363" w:type="pct"/>
            <w:shd w:val="clear" w:color="auto" w:fill="auto"/>
          </w:tcPr>
          <w:p w:rsidR="006C4E18" w:rsidRPr="00EC2B66" w:rsidRDefault="006C4E18" w:rsidP="00E96F0F">
            <w:pPr>
              <w:pStyle w:val="SingleTxtG"/>
              <w:keepNext/>
              <w:spacing w:before="40" w:after="40" w:line="220" w:lineRule="exact"/>
              <w:ind w:left="0" w:right="0"/>
              <w:jc w:val="right"/>
              <w:rPr>
                <w:sz w:val="18"/>
              </w:rPr>
            </w:pPr>
            <w:r w:rsidRPr="00EC2B66">
              <w:rPr>
                <w:sz w:val="18"/>
              </w:rPr>
              <w:t>0</w:t>
            </w:r>
          </w:p>
        </w:tc>
        <w:tc>
          <w:tcPr>
            <w:tcW w:w="363" w:type="pct"/>
            <w:shd w:val="clear" w:color="auto" w:fill="auto"/>
          </w:tcPr>
          <w:p w:rsidR="006C4E18" w:rsidRPr="00EC2B66" w:rsidRDefault="006C4E18" w:rsidP="00E96F0F">
            <w:pPr>
              <w:pStyle w:val="SingleTxtG"/>
              <w:keepNext/>
              <w:spacing w:before="40" w:after="40" w:line="220" w:lineRule="exact"/>
              <w:ind w:left="0" w:right="0"/>
              <w:jc w:val="right"/>
              <w:rPr>
                <w:sz w:val="18"/>
              </w:rPr>
            </w:pPr>
            <w:r w:rsidRPr="00EC2B66">
              <w:rPr>
                <w:sz w:val="18"/>
              </w:rPr>
              <w:t>0</w:t>
            </w:r>
          </w:p>
        </w:tc>
        <w:tc>
          <w:tcPr>
            <w:tcW w:w="362" w:type="pct"/>
            <w:shd w:val="clear" w:color="auto" w:fill="auto"/>
          </w:tcPr>
          <w:p w:rsidR="006C4E18" w:rsidRPr="006C4E18" w:rsidRDefault="006C4E18" w:rsidP="00E96F0F">
            <w:pPr>
              <w:pStyle w:val="SingleTxtG"/>
              <w:keepNext/>
              <w:spacing w:before="40" w:after="40" w:line="220" w:lineRule="exact"/>
              <w:ind w:left="0" w:right="0"/>
              <w:jc w:val="right"/>
              <w:rPr>
                <w:sz w:val="18"/>
              </w:rPr>
            </w:pPr>
            <w:r w:rsidRPr="006C4E18">
              <w:rPr>
                <w:sz w:val="18"/>
              </w:rPr>
              <w:t>0</w:t>
            </w:r>
          </w:p>
        </w:tc>
        <w:tc>
          <w:tcPr>
            <w:tcW w:w="369" w:type="pct"/>
            <w:shd w:val="clear" w:color="auto" w:fill="auto"/>
          </w:tcPr>
          <w:p w:rsidR="006C4E18" w:rsidRPr="006C4E18" w:rsidRDefault="006C4E18" w:rsidP="00E96F0F">
            <w:pPr>
              <w:pStyle w:val="SingleTxtG"/>
              <w:keepNext/>
              <w:spacing w:before="40" w:after="40" w:line="220" w:lineRule="exact"/>
              <w:ind w:left="0" w:right="0"/>
              <w:jc w:val="right"/>
              <w:rPr>
                <w:sz w:val="18"/>
              </w:rPr>
            </w:pPr>
            <w:r w:rsidRPr="006C4E18">
              <w:rPr>
                <w:sz w:val="18"/>
              </w:rPr>
              <w:t>0</w:t>
            </w:r>
          </w:p>
        </w:tc>
        <w:tc>
          <w:tcPr>
            <w:tcW w:w="467" w:type="pct"/>
            <w:shd w:val="clear" w:color="auto" w:fill="auto"/>
          </w:tcPr>
          <w:p w:rsidR="006C4E18" w:rsidRPr="006C4E18" w:rsidRDefault="006C4E18" w:rsidP="00E96F0F">
            <w:pPr>
              <w:pStyle w:val="SingleTxtG"/>
              <w:keepNext/>
              <w:spacing w:before="40" w:after="40" w:line="220" w:lineRule="exact"/>
              <w:ind w:left="0" w:right="0"/>
              <w:jc w:val="right"/>
              <w:rPr>
                <w:sz w:val="18"/>
              </w:rPr>
            </w:pPr>
            <w:r w:rsidRPr="006C4E18">
              <w:rPr>
                <w:sz w:val="18"/>
              </w:rPr>
              <w:t>2</w:t>
            </w:r>
          </w:p>
        </w:tc>
        <w:tc>
          <w:tcPr>
            <w:tcW w:w="380" w:type="pct"/>
            <w:shd w:val="clear" w:color="auto" w:fill="auto"/>
          </w:tcPr>
          <w:p w:rsidR="006C4E18" w:rsidRPr="006C4E18" w:rsidRDefault="006C4E18" w:rsidP="00E96F0F">
            <w:pPr>
              <w:pStyle w:val="SingleTxtG"/>
              <w:keepNext/>
              <w:spacing w:before="40" w:after="40" w:line="220" w:lineRule="exact"/>
              <w:ind w:left="0" w:right="0"/>
              <w:jc w:val="right"/>
              <w:rPr>
                <w:sz w:val="18"/>
              </w:rPr>
            </w:pPr>
            <w:r w:rsidRPr="006C4E18">
              <w:rPr>
                <w:sz w:val="18"/>
              </w:rPr>
              <w:t>2</w:t>
            </w:r>
          </w:p>
        </w:tc>
      </w:tr>
      <w:tr w:rsidR="00B24A25" w:rsidRPr="005B222B" w:rsidTr="00E96F0F">
        <w:tc>
          <w:tcPr>
            <w:tcW w:w="726" w:type="pct"/>
            <w:tcBorders>
              <w:bottom w:val="single" w:sz="2" w:space="0" w:color="auto"/>
            </w:tcBorders>
            <w:shd w:val="clear" w:color="auto" w:fill="auto"/>
          </w:tcPr>
          <w:p w:rsidR="006C4E18" w:rsidRPr="005D24BB" w:rsidRDefault="006C4E18" w:rsidP="00E96F0F">
            <w:pPr>
              <w:pStyle w:val="SingleTxtG"/>
              <w:keepNext/>
              <w:spacing w:before="40" w:after="40" w:line="220" w:lineRule="exact"/>
              <w:ind w:left="0" w:right="0"/>
              <w:jc w:val="left"/>
              <w:rPr>
                <w:sz w:val="18"/>
              </w:rPr>
            </w:pPr>
          </w:p>
        </w:tc>
        <w:tc>
          <w:tcPr>
            <w:tcW w:w="519" w:type="pct"/>
            <w:tcBorders>
              <w:bottom w:val="single" w:sz="2" w:space="0" w:color="auto"/>
            </w:tcBorders>
            <w:shd w:val="clear" w:color="auto" w:fill="auto"/>
            <w:vAlign w:val="bottom"/>
          </w:tcPr>
          <w:p w:rsidR="006C4E18" w:rsidRPr="005B222B" w:rsidRDefault="00C95A3A" w:rsidP="00E96F0F">
            <w:pPr>
              <w:pStyle w:val="SingleTxtG"/>
              <w:keepNext/>
              <w:spacing w:before="40" w:after="40" w:line="220" w:lineRule="exact"/>
              <w:ind w:left="0" w:right="0"/>
              <w:jc w:val="left"/>
              <w:rPr>
                <w:sz w:val="18"/>
              </w:rPr>
            </w:pPr>
            <w:r>
              <w:rPr>
                <w:sz w:val="18"/>
              </w:rPr>
              <w:t>Masculino</w:t>
            </w:r>
          </w:p>
        </w:tc>
        <w:tc>
          <w:tcPr>
            <w:tcW w:w="362" w:type="pct"/>
            <w:tcBorders>
              <w:bottom w:val="single" w:sz="2" w:space="0" w:color="auto"/>
            </w:tcBorders>
            <w:shd w:val="clear" w:color="auto" w:fill="auto"/>
          </w:tcPr>
          <w:p w:rsidR="006C4E18" w:rsidRPr="00EC2B66" w:rsidRDefault="006C4E18" w:rsidP="00E96F0F">
            <w:pPr>
              <w:pStyle w:val="SingleTxtG"/>
              <w:keepNext/>
              <w:spacing w:before="40" w:after="40" w:line="220" w:lineRule="exact"/>
              <w:ind w:left="0" w:right="0"/>
              <w:jc w:val="right"/>
              <w:rPr>
                <w:sz w:val="18"/>
              </w:rPr>
            </w:pPr>
            <w:r w:rsidRPr="00EC2B66">
              <w:rPr>
                <w:sz w:val="18"/>
              </w:rPr>
              <w:t>0</w:t>
            </w:r>
          </w:p>
        </w:tc>
        <w:tc>
          <w:tcPr>
            <w:tcW w:w="363" w:type="pct"/>
            <w:tcBorders>
              <w:bottom w:val="single" w:sz="2" w:space="0" w:color="auto"/>
            </w:tcBorders>
            <w:shd w:val="clear" w:color="auto" w:fill="auto"/>
          </w:tcPr>
          <w:p w:rsidR="006C4E18" w:rsidRPr="00EC2B66" w:rsidRDefault="006C4E18" w:rsidP="00E96F0F">
            <w:pPr>
              <w:pStyle w:val="SingleTxtG"/>
              <w:keepNext/>
              <w:spacing w:before="40" w:after="40" w:line="220" w:lineRule="exact"/>
              <w:ind w:left="0" w:right="0"/>
              <w:jc w:val="right"/>
              <w:rPr>
                <w:sz w:val="18"/>
              </w:rPr>
            </w:pPr>
            <w:r w:rsidRPr="00EC2B66">
              <w:rPr>
                <w:sz w:val="18"/>
              </w:rPr>
              <w:t>0</w:t>
            </w:r>
          </w:p>
        </w:tc>
        <w:tc>
          <w:tcPr>
            <w:tcW w:w="363" w:type="pct"/>
            <w:tcBorders>
              <w:bottom w:val="single" w:sz="2" w:space="0" w:color="auto"/>
            </w:tcBorders>
            <w:shd w:val="clear" w:color="auto" w:fill="auto"/>
          </w:tcPr>
          <w:p w:rsidR="006C4E18" w:rsidRPr="00EC2B66" w:rsidRDefault="006C4E18" w:rsidP="00E96F0F">
            <w:pPr>
              <w:pStyle w:val="SingleTxtG"/>
              <w:keepNext/>
              <w:spacing w:before="40" w:after="40" w:line="220" w:lineRule="exact"/>
              <w:ind w:left="0" w:right="0"/>
              <w:jc w:val="right"/>
              <w:rPr>
                <w:sz w:val="18"/>
              </w:rPr>
            </w:pPr>
            <w:r w:rsidRPr="00EC2B66">
              <w:rPr>
                <w:sz w:val="18"/>
              </w:rPr>
              <w:t>1</w:t>
            </w:r>
          </w:p>
        </w:tc>
        <w:tc>
          <w:tcPr>
            <w:tcW w:w="363" w:type="pct"/>
            <w:tcBorders>
              <w:bottom w:val="single" w:sz="2" w:space="0" w:color="auto"/>
            </w:tcBorders>
            <w:shd w:val="clear" w:color="auto" w:fill="auto"/>
          </w:tcPr>
          <w:p w:rsidR="006C4E18" w:rsidRPr="00EC2B66" w:rsidRDefault="006C4E18" w:rsidP="00E96F0F">
            <w:pPr>
              <w:pStyle w:val="SingleTxtG"/>
              <w:keepNext/>
              <w:spacing w:before="40" w:after="40" w:line="220" w:lineRule="exact"/>
              <w:ind w:left="0" w:right="0"/>
              <w:jc w:val="right"/>
              <w:rPr>
                <w:sz w:val="18"/>
              </w:rPr>
            </w:pPr>
            <w:r w:rsidRPr="00EC2B66">
              <w:rPr>
                <w:sz w:val="18"/>
              </w:rPr>
              <w:t>1</w:t>
            </w:r>
          </w:p>
        </w:tc>
        <w:tc>
          <w:tcPr>
            <w:tcW w:w="363" w:type="pct"/>
            <w:tcBorders>
              <w:bottom w:val="single" w:sz="2" w:space="0" w:color="auto"/>
            </w:tcBorders>
            <w:shd w:val="clear" w:color="auto" w:fill="auto"/>
          </w:tcPr>
          <w:p w:rsidR="006C4E18" w:rsidRPr="00EC2B66" w:rsidRDefault="006C4E18" w:rsidP="00E96F0F">
            <w:pPr>
              <w:pStyle w:val="SingleTxtG"/>
              <w:keepNext/>
              <w:spacing w:before="40" w:after="40" w:line="220" w:lineRule="exact"/>
              <w:ind w:left="0" w:right="0"/>
              <w:jc w:val="right"/>
              <w:rPr>
                <w:sz w:val="18"/>
              </w:rPr>
            </w:pPr>
            <w:r w:rsidRPr="00EC2B66">
              <w:rPr>
                <w:sz w:val="18"/>
              </w:rPr>
              <w:t>0</w:t>
            </w:r>
          </w:p>
        </w:tc>
        <w:tc>
          <w:tcPr>
            <w:tcW w:w="363" w:type="pct"/>
            <w:tcBorders>
              <w:bottom w:val="single" w:sz="2" w:space="0" w:color="auto"/>
            </w:tcBorders>
            <w:shd w:val="clear" w:color="auto" w:fill="auto"/>
          </w:tcPr>
          <w:p w:rsidR="006C4E18" w:rsidRPr="00EC2B66" w:rsidRDefault="006C4E18" w:rsidP="00E96F0F">
            <w:pPr>
              <w:pStyle w:val="SingleTxtG"/>
              <w:keepNext/>
              <w:spacing w:before="40" w:after="40" w:line="220" w:lineRule="exact"/>
              <w:ind w:left="0" w:right="0"/>
              <w:jc w:val="right"/>
              <w:rPr>
                <w:sz w:val="18"/>
              </w:rPr>
            </w:pPr>
            <w:r w:rsidRPr="00EC2B66">
              <w:rPr>
                <w:sz w:val="18"/>
              </w:rPr>
              <w:t>0</w:t>
            </w:r>
          </w:p>
        </w:tc>
        <w:tc>
          <w:tcPr>
            <w:tcW w:w="362" w:type="pct"/>
            <w:tcBorders>
              <w:bottom w:val="single" w:sz="2" w:space="0" w:color="auto"/>
            </w:tcBorders>
            <w:shd w:val="clear" w:color="auto" w:fill="auto"/>
          </w:tcPr>
          <w:p w:rsidR="006C4E18" w:rsidRPr="006C4E18" w:rsidRDefault="006C4E18" w:rsidP="00E96F0F">
            <w:pPr>
              <w:pStyle w:val="SingleTxtG"/>
              <w:keepNext/>
              <w:spacing w:before="40" w:after="40" w:line="220" w:lineRule="exact"/>
              <w:ind w:left="0" w:right="0"/>
              <w:jc w:val="right"/>
              <w:rPr>
                <w:sz w:val="18"/>
              </w:rPr>
            </w:pPr>
            <w:r w:rsidRPr="006C4E18">
              <w:rPr>
                <w:sz w:val="18"/>
              </w:rPr>
              <w:t>0</w:t>
            </w:r>
          </w:p>
        </w:tc>
        <w:tc>
          <w:tcPr>
            <w:tcW w:w="369" w:type="pct"/>
            <w:tcBorders>
              <w:bottom w:val="single" w:sz="2" w:space="0" w:color="auto"/>
            </w:tcBorders>
            <w:shd w:val="clear" w:color="auto" w:fill="auto"/>
          </w:tcPr>
          <w:p w:rsidR="006C4E18" w:rsidRPr="006C4E18" w:rsidRDefault="006C4E18" w:rsidP="00E96F0F">
            <w:pPr>
              <w:pStyle w:val="SingleTxtG"/>
              <w:keepNext/>
              <w:spacing w:before="40" w:after="40" w:line="220" w:lineRule="exact"/>
              <w:ind w:left="0" w:right="0"/>
              <w:jc w:val="right"/>
              <w:rPr>
                <w:sz w:val="18"/>
              </w:rPr>
            </w:pPr>
            <w:r w:rsidRPr="006C4E18">
              <w:rPr>
                <w:sz w:val="18"/>
              </w:rPr>
              <w:t>0</w:t>
            </w:r>
          </w:p>
        </w:tc>
        <w:tc>
          <w:tcPr>
            <w:tcW w:w="467" w:type="pct"/>
            <w:tcBorders>
              <w:bottom w:val="single" w:sz="2" w:space="0" w:color="auto"/>
            </w:tcBorders>
            <w:shd w:val="clear" w:color="auto" w:fill="auto"/>
          </w:tcPr>
          <w:p w:rsidR="006C4E18" w:rsidRPr="006C4E18" w:rsidRDefault="006C4E18" w:rsidP="00E96F0F">
            <w:pPr>
              <w:pStyle w:val="SingleTxtG"/>
              <w:keepNext/>
              <w:spacing w:before="40" w:after="40" w:line="220" w:lineRule="exact"/>
              <w:ind w:left="0" w:right="0"/>
              <w:jc w:val="right"/>
              <w:rPr>
                <w:sz w:val="18"/>
              </w:rPr>
            </w:pPr>
            <w:r w:rsidRPr="006C4E18">
              <w:rPr>
                <w:sz w:val="18"/>
              </w:rPr>
              <w:t>2</w:t>
            </w:r>
          </w:p>
        </w:tc>
        <w:tc>
          <w:tcPr>
            <w:tcW w:w="380" w:type="pct"/>
            <w:tcBorders>
              <w:bottom w:val="single" w:sz="2" w:space="0" w:color="auto"/>
            </w:tcBorders>
            <w:shd w:val="clear" w:color="auto" w:fill="auto"/>
          </w:tcPr>
          <w:p w:rsidR="006C4E18" w:rsidRPr="006C4E18" w:rsidRDefault="006C4E18" w:rsidP="00E96F0F">
            <w:pPr>
              <w:pStyle w:val="SingleTxtG"/>
              <w:keepNext/>
              <w:spacing w:before="40" w:after="40" w:line="220" w:lineRule="exact"/>
              <w:ind w:left="0" w:right="0"/>
              <w:jc w:val="right"/>
              <w:rPr>
                <w:sz w:val="18"/>
              </w:rPr>
            </w:pPr>
            <w:r w:rsidRPr="006C4E18">
              <w:rPr>
                <w:sz w:val="18"/>
              </w:rPr>
              <w:t>4</w:t>
            </w:r>
          </w:p>
        </w:tc>
      </w:tr>
      <w:tr w:rsidR="00232430" w:rsidRPr="00232430" w:rsidTr="00E96F0F">
        <w:tc>
          <w:tcPr>
            <w:tcW w:w="726" w:type="pct"/>
            <w:vMerge w:val="restart"/>
            <w:tcBorders>
              <w:top w:val="single" w:sz="2" w:space="0" w:color="auto"/>
            </w:tcBorders>
            <w:shd w:val="clear" w:color="auto" w:fill="auto"/>
          </w:tcPr>
          <w:p w:rsidR="00232430" w:rsidRPr="00232430" w:rsidRDefault="00232430" w:rsidP="00232430">
            <w:pPr>
              <w:pStyle w:val="SingleTxtG"/>
              <w:keepNext/>
              <w:spacing w:before="80" w:after="80" w:line="220" w:lineRule="exact"/>
              <w:ind w:left="284" w:right="0"/>
              <w:jc w:val="left"/>
              <w:rPr>
                <w:b/>
                <w:sz w:val="18"/>
              </w:rPr>
            </w:pPr>
            <w:r w:rsidRPr="00232430">
              <w:rPr>
                <w:b/>
                <w:sz w:val="18"/>
              </w:rPr>
              <w:t xml:space="preserve">Total por </w:t>
            </w:r>
            <w:r>
              <w:rPr>
                <w:b/>
                <w:sz w:val="18"/>
              </w:rPr>
              <w:br/>
            </w:r>
            <w:r w:rsidRPr="00232430">
              <w:rPr>
                <w:b/>
                <w:sz w:val="18"/>
              </w:rPr>
              <w:t>sexo</w:t>
            </w:r>
          </w:p>
        </w:tc>
        <w:tc>
          <w:tcPr>
            <w:tcW w:w="519" w:type="pct"/>
            <w:tcBorders>
              <w:top w:val="single" w:sz="2" w:space="0" w:color="auto"/>
            </w:tcBorders>
            <w:shd w:val="clear" w:color="auto" w:fill="auto"/>
            <w:vAlign w:val="bottom"/>
          </w:tcPr>
          <w:p w:rsidR="00232430" w:rsidRPr="00232430" w:rsidRDefault="00232430" w:rsidP="00232430">
            <w:pPr>
              <w:pStyle w:val="SingleTxtG"/>
              <w:keepNext/>
              <w:spacing w:before="80" w:after="80" w:line="220" w:lineRule="exact"/>
              <w:ind w:left="0" w:right="0"/>
              <w:jc w:val="left"/>
              <w:rPr>
                <w:b/>
                <w:sz w:val="18"/>
              </w:rPr>
            </w:pPr>
            <w:r w:rsidRPr="00232430">
              <w:rPr>
                <w:b/>
                <w:sz w:val="18"/>
              </w:rPr>
              <w:t>Femenino</w:t>
            </w:r>
          </w:p>
        </w:tc>
        <w:tc>
          <w:tcPr>
            <w:tcW w:w="362" w:type="pct"/>
            <w:tcBorders>
              <w:top w:val="single" w:sz="2" w:space="0" w:color="auto"/>
            </w:tcBorders>
            <w:shd w:val="clear" w:color="auto" w:fill="auto"/>
            <w:vAlign w:val="bottom"/>
          </w:tcPr>
          <w:p w:rsidR="00232430" w:rsidRPr="00232430" w:rsidRDefault="00232430" w:rsidP="00232430">
            <w:pPr>
              <w:pStyle w:val="SingleTxtG"/>
              <w:keepNext/>
              <w:spacing w:before="80" w:after="80" w:line="220" w:lineRule="exact"/>
              <w:ind w:left="0" w:right="0"/>
              <w:jc w:val="right"/>
              <w:rPr>
                <w:b/>
                <w:sz w:val="18"/>
              </w:rPr>
            </w:pPr>
            <w:r w:rsidRPr="00232430">
              <w:rPr>
                <w:b/>
                <w:sz w:val="18"/>
              </w:rPr>
              <w:t>751</w:t>
            </w:r>
          </w:p>
        </w:tc>
        <w:tc>
          <w:tcPr>
            <w:tcW w:w="363" w:type="pct"/>
            <w:tcBorders>
              <w:top w:val="single" w:sz="2" w:space="0" w:color="auto"/>
            </w:tcBorders>
            <w:shd w:val="clear" w:color="auto" w:fill="auto"/>
            <w:vAlign w:val="bottom"/>
          </w:tcPr>
          <w:p w:rsidR="00232430" w:rsidRPr="00232430" w:rsidRDefault="00232430" w:rsidP="00232430">
            <w:pPr>
              <w:pStyle w:val="SingleTxtG"/>
              <w:keepNext/>
              <w:spacing w:before="80" w:after="80" w:line="220" w:lineRule="exact"/>
              <w:ind w:left="0" w:right="0"/>
              <w:jc w:val="right"/>
              <w:rPr>
                <w:b/>
                <w:sz w:val="18"/>
              </w:rPr>
            </w:pPr>
            <w:r w:rsidRPr="00232430">
              <w:rPr>
                <w:b/>
                <w:sz w:val="18"/>
              </w:rPr>
              <w:t>27 052</w:t>
            </w:r>
          </w:p>
        </w:tc>
        <w:tc>
          <w:tcPr>
            <w:tcW w:w="363" w:type="pct"/>
            <w:tcBorders>
              <w:top w:val="single" w:sz="2" w:space="0" w:color="auto"/>
            </w:tcBorders>
            <w:shd w:val="clear" w:color="auto" w:fill="auto"/>
            <w:vAlign w:val="bottom"/>
          </w:tcPr>
          <w:p w:rsidR="00232430" w:rsidRPr="00232430" w:rsidRDefault="00232430" w:rsidP="00232430">
            <w:pPr>
              <w:pStyle w:val="SingleTxtG"/>
              <w:keepNext/>
              <w:spacing w:before="80" w:after="80" w:line="220" w:lineRule="exact"/>
              <w:ind w:left="0" w:right="0"/>
              <w:jc w:val="right"/>
              <w:rPr>
                <w:b/>
                <w:sz w:val="18"/>
              </w:rPr>
            </w:pPr>
            <w:r w:rsidRPr="00232430">
              <w:rPr>
                <w:b/>
                <w:sz w:val="18"/>
              </w:rPr>
              <w:t>41</w:t>
            </w:r>
            <w:r>
              <w:rPr>
                <w:b/>
                <w:sz w:val="18"/>
              </w:rPr>
              <w:t xml:space="preserve"> </w:t>
            </w:r>
            <w:r w:rsidRPr="00232430">
              <w:rPr>
                <w:b/>
                <w:sz w:val="18"/>
              </w:rPr>
              <w:t>790</w:t>
            </w:r>
          </w:p>
        </w:tc>
        <w:tc>
          <w:tcPr>
            <w:tcW w:w="363" w:type="pct"/>
            <w:tcBorders>
              <w:top w:val="single" w:sz="2" w:space="0" w:color="auto"/>
            </w:tcBorders>
            <w:shd w:val="clear" w:color="auto" w:fill="auto"/>
            <w:vAlign w:val="bottom"/>
          </w:tcPr>
          <w:p w:rsidR="00232430" w:rsidRPr="00232430" w:rsidRDefault="00232430" w:rsidP="00232430">
            <w:pPr>
              <w:pStyle w:val="SingleTxtG"/>
              <w:keepNext/>
              <w:spacing w:before="80" w:after="80" w:line="220" w:lineRule="exact"/>
              <w:ind w:left="0" w:right="0"/>
              <w:jc w:val="right"/>
              <w:rPr>
                <w:b/>
                <w:sz w:val="18"/>
              </w:rPr>
            </w:pPr>
            <w:r w:rsidRPr="00232430">
              <w:rPr>
                <w:b/>
                <w:sz w:val="18"/>
              </w:rPr>
              <w:t>32</w:t>
            </w:r>
            <w:r>
              <w:rPr>
                <w:b/>
                <w:sz w:val="18"/>
              </w:rPr>
              <w:t xml:space="preserve"> </w:t>
            </w:r>
            <w:r w:rsidRPr="00232430">
              <w:rPr>
                <w:b/>
                <w:sz w:val="18"/>
              </w:rPr>
              <w:t>223</w:t>
            </w:r>
          </w:p>
        </w:tc>
        <w:tc>
          <w:tcPr>
            <w:tcW w:w="363" w:type="pct"/>
            <w:tcBorders>
              <w:top w:val="single" w:sz="2" w:space="0" w:color="auto"/>
            </w:tcBorders>
            <w:shd w:val="clear" w:color="auto" w:fill="auto"/>
            <w:vAlign w:val="bottom"/>
          </w:tcPr>
          <w:p w:rsidR="00232430" w:rsidRPr="00232430" w:rsidRDefault="00232430" w:rsidP="00232430">
            <w:pPr>
              <w:pStyle w:val="SingleTxtG"/>
              <w:keepNext/>
              <w:spacing w:before="80" w:after="80" w:line="220" w:lineRule="exact"/>
              <w:ind w:left="0" w:right="0"/>
              <w:jc w:val="right"/>
              <w:rPr>
                <w:b/>
                <w:sz w:val="18"/>
              </w:rPr>
            </w:pPr>
            <w:r w:rsidRPr="00232430">
              <w:rPr>
                <w:b/>
                <w:sz w:val="18"/>
              </w:rPr>
              <w:t>20</w:t>
            </w:r>
            <w:r>
              <w:rPr>
                <w:b/>
                <w:sz w:val="18"/>
              </w:rPr>
              <w:t xml:space="preserve"> </w:t>
            </w:r>
            <w:r w:rsidRPr="00232430">
              <w:rPr>
                <w:b/>
                <w:sz w:val="18"/>
              </w:rPr>
              <w:t>052</w:t>
            </w:r>
          </w:p>
        </w:tc>
        <w:tc>
          <w:tcPr>
            <w:tcW w:w="363" w:type="pct"/>
            <w:tcBorders>
              <w:top w:val="single" w:sz="2" w:space="0" w:color="auto"/>
            </w:tcBorders>
            <w:shd w:val="clear" w:color="auto" w:fill="auto"/>
            <w:vAlign w:val="bottom"/>
          </w:tcPr>
          <w:p w:rsidR="00232430" w:rsidRPr="00232430" w:rsidRDefault="00232430" w:rsidP="00232430">
            <w:pPr>
              <w:pStyle w:val="SingleTxtG"/>
              <w:keepNext/>
              <w:spacing w:before="80" w:after="80" w:line="220" w:lineRule="exact"/>
              <w:ind w:left="0" w:right="0"/>
              <w:jc w:val="right"/>
              <w:rPr>
                <w:b/>
                <w:sz w:val="18"/>
              </w:rPr>
            </w:pPr>
            <w:r w:rsidRPr="00232430">
              <w:rPr>
                <w:b/>
                <w:sz w:val="18"/>
              </w:rPr>
              <w:t>10</w:t>
            </w:r>
            <w:r>
              <w:rPr>
                <w:b/>
                <w:sz w:val="18"/>
              </w:rPr>
              <w:t xml:space="preserve"> </w:t>
            </w:r>
            <w:r w:rsidRPr="00232430">
              <w:rPr>
                <w:b/>
                <w:sz w:val="18"/>
              </w:rPr>
              <w:t>880</w:t>
            </w:r>
          </w:p>
        </w:tc>
        <w:tc>
          <w:tcPr>
            <w:tcW w:w="362" w:type="pct"/>
            <w:tcBorders>
              <w:top w:val="single" w:sz="2" w:space="0" w:color="auto"/>
            </w:tcBorders>
            <w:shd w:val="clear" w:color="auto" w:fill="auto"/>
            <w:vAlign w:val="bottom"/>
          </w:tcPr>
          <w:p w:rsidR="00232430" w:rsidRPr="00232430" w:rsidRDefault="00232430" w:rsidP="00232430">
            <w:pPr>
              <w:pStyle w:val="SingleTxtG"/>
              <w:keepNext/>
              <w:spacing w:before="80" w:after="80" w:line="220" w:lineRule="exact"/>
              <w:ind w:left="0" w:right="0"/>
              <w:jc w:val="right"/>
              <w:rPr>
                <w:b/>
                <w:sz w:val="18"/>
              </w:rPr>
            </w:pPr>
            <w:r w:rsidRPr="00232430">
              <w:rPr>
                <w:b/>
                <w:sz w:val="18"/>
              </w:rPr>
              <w:t>3</w:t>
            </w:r>
            <w:r>
              <w:rPr>
                <w:b/>
                <w:sz w:val="18"/>
              </w:rPr>
              <w:t xml:space="preserve"> </w:t>
            </w:r>
            <w:r w:rsidRPr="00232430">
              <w:rPr>
                <w:b/>
                <w:sz w:val="18"/>
              </w:rPr>
              <w:t>607</w:t>
            </w:r>
          </w:p>
        </w:tc>
        <w:tc>
          <w:tcPr>
            <w:tcW w:w="369" w:type="pct"/>
            <w:tcBorders>
              <w:top w:val="single" w:sz="2" w:space="0" w:color="auto"/>
            </w:tcBorders>
            <w:shd w:val="clear" w:color="auto" w:fill="auto"/>
            <w:vAlign w:val="bottom"/>
          </w:tcPr>
          <w:p w:rsidR="00232430" w:rsidRPr="00232430" w:rsidRDefault="00232430" w:rsidP="00232430">
            <w:pPr>
              <w:pStyle w:val="SingleTxtG"/>
              <w:keepNext/>
              <w:spacing w:before="80" w:after="80" w:line="220" w:lineRule="exact"/>
              <w:ind w:left="0" w:right="0"/>
              <w:jc w:val="right"/>
              <w:rPr>
                <w:b/>
                <w:sz w:val="18"/>
              </w:rPr>
            </w:pPr>
            <w:r w:rsidRPr="00232430">
              <w:rPr>
                <w:b/>
                <w:sz w:val="18"/>
              </w:rPr>
              <w:t>571</w:t>
            </w:r>
          </w:p>
        </w:tc>
        <w:tc>
          <w:tcPr>
            <w:tcW w:w="467" w:type="pct"/>
            <w:tcBorders>
              <w:top w:val="single" w:sz="2" w:space="0" w:color="auto"/>
            </w:tcBorders>
            <w:shd w:val="clear" w:color="auto" w:fill="auto"/>
            <w:vAlign w:val="bottom"/>
          </w:tcPr>
          <w:p w:rsidR="00232430" w:rsidRPr="00232430" w:rsidRDefault="00232430" w:rsidP="00232430">
            <w:pPr>
              <w:pStyle w:val="SingleTxtG"/>
              <w:keepNext/>
              <w:spacing w:before="80" w:after="80" w:line="220" w:lineRule="exact"/>
              <w:ind w:left="0" w:right="0"/>
              <w:jc w:val="right"/>
              <w:rPr>
                <w:b/>
                <w:sz w:val="18"/>
              </w:rPr>
            </w:pPr>
            <w:r w:rsidRPr="00232430">
              <w:rPr>
                <w:b/>
                <w:sz w:val="18"/>
              </w:rPr>
              <w:t>3</w:t>
            </w:r>
            <w:r>
              <w:rPr>
                <w:b/>
                <w:sz w:val="18"/>
              </w:rPr>
              <w:t xml:space="preserve"> </w:t>
            </w:r>
            <w:r w:rsidRPr="00232430">
              <w:rPr>
                <w:b/>
                <w:sz w:val="18"/>
              </w:rPr>
              <w:t>638</w:t>
            </w:r>
          </w:p>
        </w:tc>
        <w:tc>
          <w:tcPr>
            <w:tcW w:w="380" w:type="pct"/>
            <w:tcBorders>
              <w:top w:val="single" w:sz="2" w:space="0" w:color="auto"/>
            </w:tcBorders>
            <w:shd w:val="clear" w:color="auto" w:fill="auto"/>
            <w:vAlign w:val="bottom"/>
          </w:tcPr>
          <w:p w:rsidR="00232430" w:rsidRPr="00232430" w:rsidRDefault="00232430" w:rsidP="00232430">
            <w:pPr>
              <w:pStyle w:val="SingleTxtG"/>
              <w:keepNext/>
              <w:spacing w:before="80" w:after="80" w:line="220" w:lineRule="exact"/>
              <w:ind w:left="0" w:right="0"/>
              <w:jc w:val="right"/>
              <w:rPr>
                <w:b/>
                <w:sz w:val="18"/>
              </w:rPr>
            </w:pPr>
            <w:r w:rsidRPr="00232430">
              <w:rPr>
                <w:b/>
                <w:sz w:val="18"/>
              </w:rPr>
              <w:t>140</w:t>
            </w:r>
            <w:r>
              <w:rPr>
                <w:b/>
                <w:sz w:val="18"/>
              </w:rPr>
              <w:t xml:space="preserve"> </w:t>
            </w:r>
            <w:r w:rsidRPr="00232430">
              <w:rPr>
                <w:b/>
                <w:sz w:val="18"/>
              </w:rPr>
              <w:t>564</w:t>
            </w:r>
          </w:p>
        </w:tc>
      </w:tr>
      <w:tr w:rsidR="00232430" w:rsidRPr="005B222B" w:rsidTr="00E96F0F">
        <w:tc>
          <w:tcPr>
            <w:tcW w:w="726" w:type="pct"/>
            <w:vMerge/>
            <w:tcBorders>
              <w:bottom w:val="single" w:sz="2" w:space="0" w:color="auto"/>
            </w:tcBorders>
            <w:shd w:val="clear" w:color="auto" w:fill="auto"/>
            <w:vAlign w:val="bottom"/>
          </w:tcPr>
          <w:p w:rsidR="00232430" w:rsidRPr="005B222B" w:rsidRDefault="00232430" w:rsidP="005B222B">
            <w:pPr>
              <w:pStyle w:val="SingleTxtG"/>
              <w:spacing w:before="40" w:after="40" w:line="220" w:lineRule="exact"/>
              <w:ind w:left="0" w:right="0"/>
              <w:jc w:val="left"/>
              <w:rPr>
                <w:sz w:val="18"/>
              </w:rPr>
            </w:pPr>
          </w:p>
        </w:tc>
        <w:tc>
          <w:tcPr>
            <w:tcW w:w="519" w:type="pct"/>
            <w:tcBorders>
              <w:bottom w:val="single" w:sz="2" w:space="0" w:color="auto"/>
            </w:tcBorders>
            <w:shd w:val="clear" w:color="auto" w:fill="auto"/>
            <w:vAlign w:val="bottom"/>
          </w:tcPr>
          <w:p w:rsidR="00232430" w:rsidRPr="00E96F0F" w:rsidRDefault="00232430" w:rsidP="00C95A3A">
            <w:pPr>
              <w:pStyle w:val="SingleTxtG"/>
              <w:spacing w:before="40" w:after="40" w:line="220" w:lineRule="exact"/>
              <w:ind w:left="0" w:right="0"/>
              <w:jc w:val="left"/>
              <w:rPr>
                <w:b/>
                <w:sz w:val="18"/>
              </w:rPr>
            </w:pPr>
            <w:r w:rsidRPr="00E96F0F">
              <w:rPr>
                <w:b/>
                <w:sz w:val="18"/>
              </w:rPr>
              <w:t>Masculino</w:t>
            </w:r>
          </w:p>
        </w:tc>
        <w:tc>
          <w:tcPr>
            <w:tcW w:w="362" w:type="pct"/>
            <w:tcBorders>
              <w:bottom w:val="single" w:sz="2" w:space="0" w:color="auto"/>
            </w:tcBorders>
            <w:shd w:val="clear" w:color="auto" w:fill="auto"/>
          </w:tcPr>
          <w:p w:rsidR="00232430" w:rsidRPr="00E96F0F" w:rsidRDefault="00232430" w:rsidP="00B230DA">
            <w:pPr>
              <w:pStyle w:val="SingleTxtG"/>
              <w:spacing w:before="40" w:after="40" w:line="220" w:lineRule="exact"/>
              <w:ind w:left="0" w:right="0"/>
              <w:jc w:val="right"/>
              <w:rPr>
                <w:b/>
                <w:sz w:val="18"/>
              </w:rPr>
            </w:pPr>
            <w:r w:rsidRPr="00E96F0F">
              <w:rPr>
                <w:b/>
                <w:sz w:val="18"/>
              </w:rPr>
              <w:t>846</w:t>
            </w:r>
          </w:p>
        </w:tc>
        <w:tc>
          <w:tcPr>
            <w:tcW w:w="363" w:type="pct"/>
            <w:tcBorders>
              <w:bottom w:val="single" w:sz="2" w:space="0" w:color="auto"/>
            </w:tcBorders>
            <w:shd w:val="clear" w:color="auto" w:fill="auto"/>
          </w:tcPr>
          <w:p w:rsidR="00232430" w:rsidRPr="00E96F0F" w:rsidRDefault="00232430" w:rsidP="00B230DA">
            <w:pPr>
              <w:pStyle w:val="SingleTxtG"/>
              <w:spacing w:before="40" w:after="40" w:line="220" w:lineRule="exact"/>
              <w:ind w:left="0" w:right="0"/>
              <w:jc w:val="right"/>
              <w:rPr>
                <w:b/>
                <w:sz w:val="18"/>
              </w:rPr>
            </w:pPr>
            <w:r w:rsidRPr="00E96F0F">
              <w:rPr>
                <w:b/>
                <w:sz w:val="18"/>
              </w:rPr>
              <w:t>28 807</w:t>
            </w:r>
          </w:p>
        </w:tc>
        <w:tc>
          <w:tcPr>
            <w:tcW w:w="363" w:type="pct"/>
            <w:tcBorders>
              <w:bottom w:val="single" w:sz="2" w:space="0" w:color="auto"/>
            </w:tcBorders>
            <w:shd w:val="clear" w:color="auto" w:fill="auto"/>
          </w:tcPr>
          <w:p w:rsidR="00232430" w:rsidRPr="00E96F0F" w:rsidRDefault="00232430" w:rsidP="00B230DA">
            <w:pPr>
              <w:pStyle w:val="SingleTxtG"/>
              <w:spacing w:before="40" w:after="40" w:line="220" w:lineRule="exact"/>
              <w:ind w:left="0" w:right="0"/>
              <w:jc w:val="right"/>
              <w:rPr>
                <w:b/>
                <w:sz w:val="18"/>
              </w:rPr>
            </w:pPr>
            <w:r w:rsidRPr="00E96F0F">
              <w:rPr>
                <w:b/>
                <w:sz w:val="18"/>
              </w:rPr>
              <w:t>44 185</w:t>
            </w:r>
          </w:p>
        </w:tc>
        <w:tc>
          <w:tcPr>
            <w:tcW w:w="363" w:type="pct"/>
            <w:tcBorders>
              <w:bottom w:val="single" w:sz="2" w:space="0" w:color="auto"/>
            </w:tcBorders>
            <w:shd w:val="clear" w:color="auto" w:fill="auto"/>
          </w:tcPr>
          <w:p w:rsidR="00232430" w:rsidRPr="00E96F0F" w:rsidRDefault="00232430" w:rsidP="00B230DA">
            <w:pPr>
              <w:pStyle w:val="SingleTxtG"/>
              <w:spacing w:before="40" w:after="40" w:line="220" w:lineRule="exact"/>
              <w:ind w:left="0" w:right="0"/>
              <w:jc w:val="right"/>
              <w:rPr>
                <w:b/>
                <w:sz w:val="18"/>
              </w:rPr>
            </w:pPr>
            <w:r w:rsidRPr="00E96F0F">
              <w:rPr>
                <w:b/>
                <w:sz w:val="18"/>
              </w:rPr>
              <w:t>34 028</w:t>
            </w:r>
          </w:p>
        </w:tc>
        <w:tc>
          <w:tcPr>
            <w:tcW w:w="363" w:type="pct"/>
            <w:tcBorders>
              <w:bottom w:val="single" w:sz="2" w:space="0" w:color="auto"/>
            </w:tcBorders>
            <w:shd w:val="clear" w:color="auto" w:fill="auto"/>
          </w:tcPr>
          <w:p w:rsidR="00232430" w:rsidRPr="00E96F0F" w:rsidRDefault="00232430" w:rsidP="00B230DA">
            <w:pPr>
              <w:pStyle w:val="SingleTxtG"/>
              <w:spacing w:before="40" w:after="40" w:line="220" w:lineRule="exact"/>
              <w:ind w:left="0" w:right="0"/>
              <w:jc w:val="right"/>
              <w:rPr>
                <w:b/>
                <w:sz w:val="18"/>
              </w:rPr>
            </w:pPr>
            <w:r w:rsidRPr="00E96F0F">
              <w:rPr>
                <w:b/>
                <w:sz w:val="18"/>
              </w:rPr>
              <w:t>20 741</w:t>
            </w:r>
          </w:p>
        </w:tc>
        <w:tc>
          <w:tcPr>
            <w:tcW w:w="363" w:type="pct"/>
            <w:tcBorders>
              <w:bottom w:val="single" w:sz="2" w:space="0" w:color="auto"/>
            </w:tcBorders>
            <w:shd w:val="clear" w:color="auto" w:fill="auto"/>
          </w:tcPr>
          <w:p w:rsidR="00232430" w:rsidRPr="00E96F0F" w:rsidRDefault="00232430" w:rsidP="00B230DA">
            <w:pPr>
              <w:pStyle w:val="SingleTxtG"/>
              <w:spacing w:before="40" w:after="40" w:line="220" w:lineRule="exact"/>
              <w:ind w:left="0" w:right="0"/>
              <w:jc w:val="right"/>
              <w:rPr>
                <w:b/>
                <w:sz w:val="18"/>
              </w:rPr>
            </w:pPr>
            <w:r w:rsidRPr="00E96F0F">
              <w:rPr>
                <w:b/>
                <w:sz w:val="18"/>
              </w:rPr>
              <w:t>11 276</w:t>
            </w:r>
          </w:p>
        </w:tc>
        <w:tc>
          <w:tcPr>
            <w:tcW w:w="362" w:type="pct"/>
            <w:tcBorders>
              <w:bottom w:val="single" w:sz="2" w:space="0" w:color="auto"/>
            </w:tcBorders>
            <w:shd w:val="clear" w:color="auto" w:fill="auto"/>
          </w:tcPr>
          <w:p w:rsidR="00232430" w:rsidRPr="00E96F0F" w:rsidRDefault="00232430" w:rsidP="00B230DA">
            <w:pPr>
              <w:pStyle w:val="SingleTxtG"/>
              <w:spacing w:before="40" w:after="40" w:line="220" w:lineRule="exact"/>
              <w:ind w:left="0" w:right="0"/>
              <w:jc w:val="right"/>
              <w:rPr>
                <w:b/>
                <w:sz w:val="18"/>
              </w:rPr>
            </w:pPr>
            <w:r w:rsidRPr="00E96F0F">
              <w:rPr>
                <w:b/>
                <w:sz w:val="18"/>
              </w:rPr>
              <w:t>3 658</w:t>
            </w:r>
          </w:p>
        </w:tc>
        <w:tc>
          <w:tcPr>
            <w:tcW w:w="369" w:type="pct"/>
            <w:tcBorders>
              <w:bottom w:val="single" w:sz="2" w:space="0" w:color="auto"/>
            </w:tcBorders>
            <w:shd w:val="clear" w:color="auto" w:fill="auto"/>
          </w:tcPr>
          <w:p w:rsidR="00232430" w:rsidRPr="00E96F0F" w:rsidRDefault="00232430" w:rsidP="00B230DA">
            <w:pPr>
              <w:pStyle w:val="SingleTxtG"/>
              <w:spacing w:before="40" w:after="40" w:line="220" w:lineRule="exact"/>
              <w:ind w:left="0" w:right="0"/>
              <w:jc w:val="right"/>
              <w:rPr>
                <w:b/>
                <w:sz w:val="18"/>
              </w:rPr>
            </w:pPr>
            <w:r w:rsidRPr="00E96F0F">
              <w:rPr>
                <w:b/>
                <w:sz w:val="18"/>
              </w:rPr>
              <w:t>586</w:t>
            </w:r>
          </w:p>
        </w:tc>
        <w:tc>
          <w:tcPr>
            <w:tcW w:w="467" w:type="pct"/>
            <w:tcBorders>
              <w:bottom w:val="single" w:sz="2" w:space="0" w:color="auto"/>
            </w:tcBorders>
            <w:shd w:val="clear" w:color="auto" w:fill="auto"/>
          </w:tcPr>
          <w:p w:rsidR="00232430" w:rsidRPr="00E96F0F" w:rsidRDefault="00232430" w:rsidP="00B230DA">
            <w:pPr>
              <w:pStyle w:val="SingleTxtG"/>
              <w:spacing w:before="40" w:after="40" w:line="220" w:lineRule="exact"/>
              <w:ind w:left="0" w:right="0"/>
              <w:jc w:val="right"/>
              <w:rPr>
                <w:b/>
                <w:sz w:val="18"/>
              </w:rPr>
            </w:pPr>
            <w:r w:rsidRPr="00E96F0F">
              <w:rPr>
                <w:b/>
                <w:sz w:val="18"/>
              </w:rPr>
              <w:t>3 851</w:t>
            </w:r>
          </w:p>
        </w:tc>
        <w:tc>
          <w:tcPr>
            <w:tcW w:w="380" w:type="pct"/>
            <w:tcBorders>
              <w:bottom w:val="single" w:sz="2" w:space="0" w:color="auto"/>
            </w:tcBorders>
            <w:shd w:val="clear" w:color="auto" w:fill="auto"/>
          </w:tcPr>
          <w:p w:rsidR="00232430" w:rsidRPr="00E96F0F" w:rsidRDefault="00232430" w:rsidP="00B230DA">
            <w:pPr>
              <w:pStyle w:val="SingleTxtG"/>
              <w:spacing w:before="40" w:after="40" w:line="220" w:lineRule="exact"/>
              <w:ind w:left="0" w:right="0"/>
              <w:jc w:val="right"/>
              <w:rPr>
                <w:b/>
                <w:sz w:val="18"/>
              </w:rPr>
            </w:pPr>
            <w:r w:rsidRPr="00E96F0F">
              <w:rPr>
                <w:b/>
                <w:sz w:val="18"/>
              </w:rPr>
              <w:t>147 960</w:t>
            </w:r>
          </w:p>
        </w:tc>
      </w:tr>
      <w:tr w:rsidR="00232430" w:rsidRPr="00257D20" w:rsidTr="00E96F0F">
        <w:tc>
          <w:tcPr>
            <w:tcW w:w="726" w:type="pct"/>
            <w:tcBorders>
              <w:top w:val="single" w:sz="2" w:space="0" w:color="auto"/>
              <w:bottom w:val="single" w:sz="12" w:space="0" w:color="auto"/>
            </w:tcBorders>
            <w:shd w:val="clear" w:color="auto" w:fill="auto"/>
            <w:vAlign w:val="bottom"/>
          </w:tcPr>
          <w:p w:rsidR="006C4E18" w:rsidRPr="00257D20" w:rsidRDefault="006C4E18" w:rsidP="00257D20">
            <w:pPr>
              <w:pStyle w:val="SingleTxtG"/>
              <w:spacing w:before="80" w:after="80" w:line="220" w:lineRule="exact"/>
              <w:ind w:left="284" w:right="0"/>
              <w:jc w:val="left"/>
              <w:rPr>
                <w:b/>
                <w:sz w:val="18"/>
              </w:rPr>
            </w:pPr>
            <w:r w:rsidRPr="00257D20">
              <w:rPr>
                <w:b/>
                <w:sz w:val="18"/>
              </w:rPr>
              <w:t>Total</w:t>
            </w:r>
          </w:p>
        </w:tc>
        <w:tc>
          <w:tcPr>
            <w:tcW w:w="519" w:type="pct"/>
            <w:tcBorders>
              <w:top w:val="single" w:sz="2" w:space="0" w:color="auto"/>
              <w:bottom w:val="single" w:sz="12" w:space="0" w:color="auto"/>
            </w:tcBorders>
            <w:shd w:val="clear" w:color="auto" w:fill="auto"/>
            <w:vAlign w:val="bottom"/>
          </w:tcPr>
          <w:p w:rsidR="006C4E18" w:rsidRPr="00257D20" w:rsidRDefault="006C4E18" w:rsidP="00257D20">
            <w:pPr>
              <w:pStyle w:val="SingleTxtG"/>
              <w:spacing w:before="80" w:after="80" w:line="220" w:lineRule="exact"/>
              <w:ind w:left="0" w:right="0"/>
              <w:jc w:val="right"/>
              <w:rPr>
                <w:b/>
                <w:sz w:val="18"/>
              </w:rPr>
            </w:pPr>
          </w:p>
        </w:tc>
        <w:tc>
          <w:tcPr>
            <w:tcW w:w="362" w:type="pct"/>
            <w:tcBorders>
              <w:top w:val="single" w:sz="2" w:space="0" w:color="auto"/>
              <w:bottom w:val="single" w:sz="12" w:space="0" w:color="auto"/>
            </w:tcBorders>
            <w:shd w:val="clear" w:color="auto" w:fill="auto"/>
          </w:tcPr>
          <w:p w:rsidR="006C4E18" w:rsidRPr="00257D20" w:rsidRDefault="006C4E18" w:rsidP="00257D20">
            <w:pPr>
              <w:pStyle w:val="SingleTxtG"/>
              <w:spacing w:before="80" w:after="80" w:line="220" w:lineRule="exact"/>
              <w:ind w:left="0" w:right="0"/>
              <w:jc w:val="right"/>
              <w:rPr>
                <w:b/>
                <w:sz w:val="18"/>
              </w:rPr>
            </w:pPr>
            <w:r w:rsidRPr="00257D20">
              <w:rPr>
                <w:b/>
                <w:sz w:val="18"/>
              </w:rPr>
              <w:t>1 597</w:t>
            </w:r>
          </w:p>
        </w:tc>
        <w:tc>
          <w:tcPr>
            <w:tcW w:w="363" w:type="pct"/>
            <w:tcBorders>
              <w:top w:val="single" w:sz="2" w:space="0" w:color="auto"/>
              <w:bottom w:val="single" w:sz="12" w:space="0" w:color="auto"/>
            </w:tcBorders>
            <w:shd w:val="clear" w:color="auto" w:fill="auto"/>
          </w:tcPr>
          <w:p w:rsidR="006C4E18" w:rsidRPr="00257D20" w:rsidRDefault="006C4E18" w:rsidP="00257D20">
            <w:pPr>
              <w:pStyle w:val="SingleTxtG"/>
              <w:spacing w:before="80" w:after="80" w:line="220" w:lineRule="exact"/>
              <w:ind w:left="0" w:right="0"/>
              <w:jc w:val="right"/>
              <w:rPr>
                <w:b/>
                <w:sz w:val="18"/>
              </w:rPr>
            </w:pPr>
            <w:r w:rsidRPr="00257D20">
              <w:rPr>
                <w:b/>
                <w:sz w:val="18"/>
              </w:rPr>
              <w:t>55 859</w:t>
            </w:r>
          </w:p>
        </w:tc>
        <w:tc>
          <w:tcPr>
            <w:tcW w:w="363" w:type="pct"/>
            <w:tcBorders>
              <w:top w:val="single" w:sz="2" w:space="0" w:color="auto"/>
              <w:bottom w:val="single" w:sz="12" w:space="0" w:color="auto"/>
            </w:tcBorders>
            <w:shd w:val="clear" w:color="auto" w:fill="auto"/>
          </w:tcPr>
          <w:p w:rsidR="006C4E18" w:rsidRPr="00257D20" w:rsidRDefault="006C4E18" w:rsidP="00257D20">
            <w:pPr>
              <w:pStyle w:val="SingleTxtG"/>
              <w:spacing w:before="80" w:after="80" w:line="220" w:lineRule="exact"/>
              <w:ind w:left="0" w:right="0"/>
              <w:jc w:val="right"/>
              <w:rPr>
                <w:b/>
                <w:sz w:val="18"/>
              </w:rPr>
            </w:pPr>
            <w:r w:rsidRPr="00257D20">
              <w:rPr>
                <w:b/>
                <w:sz w:val="18"/>
              </w:rPr>
              <w:t>85</w:t>
            </w:r>
            <w:r w:rsidR="00232430">
              <w:rPr>
                <w:b/>
                <w:sz w:val="18"/>
              </w:rPr>
              <w:t xml:space="preserve"> </w:t>
            </w:r>
            <w:r w:rsidRPr="00257D20">
              <w:rPr>
                <w:b/>
                <w:sz w:val="18"/>
              </w:rPr>
              <w:t>975</w:t>
            </w:r>
          </w:p>
        </w:tc>
        <w:tc>
          <w:tcPr>
            <w:tcW w:w="363" w:type="pct"/>
            <w:tcBorders>
              <w:top w:val="single" w:sz="2" w:space="0" w:color="auto"/>
              <w:bottom w:val="single" w:sz="12" w:space="0" w:color="auto"/>
            </w:tcBorders>
            <w:shd w:val="clear" w:color="auto" w:fill="auto"/>
          </w:tcPr>
          <w:p w:rsidR="006C4E18" w:rsidRPr="00257D20" w:rsidRDefault="006C4E18" w:rsidP="00257D20">
            <w:pPr>
              <w:pStyle w:val="SingleTxtG"/>
              <w:spacing w:before="80" w:after="80" w:line="220" w:lineRule="exact"/>
              <w:ind w:left="0" w:right="0"/>
              <w:jc w:val="right"/>
              <w:rPr>
                <w:b/>
                <w:sz w:val="18"/>
              </w:rPr>
            </w:pPr>
            <w:r w:rsidRPr="00257D20">
              <w:rPr>
                <w:b/>
                <w:sz w:val="18"/>
              </w:rPr>
              <w:t>66</w:t>
            </w:r>
            <w:r w:rsidR="00232430">
              <w:rPr>
                <w:b/>
                <w:sz w:val="18"/>
              </w:rPr>
              <w:t xml:space="preserve"> </w:t>
            </w:r>
            <w:r w:rsidRPr="00257D20">
              <w:rPr>
                <w:b/>
                <w:sz w:val="18"/>
              </w:rPr>
              <w:t>251</w:t>
            </w:r>
          </w:p>
        </w:tc>
        <w:tc>
          <w:tcPr>
            <w:tcW w:w="363" w:type="pct"/>
            <w:tcBorders>
              <w:top w:val="single" w:sz="2" w:space="0" w:color="auto"/>
              <w:bottom w:val="single" w:sz="12" w:space="0" w:color="auto"/>
            </w:tcBorders>
            <w:shd w:val="clear" w:color="auto" w:fill="auto"/>
          </w:tcPr>
          <w:p w:rsidR="006C4E18" w:rsidRPr="00257D20" w:rsidRDefault="006C4E18" w:rsidP="00257D20">
            <w:pPr>
              <w:pStyle w:val="SingleTxtG"/>
              <w:spacing w:before="80" w:after="80" w:line="220" w:lineRule="exact"/>
              <w:ind w:left="0" w:right="0"/>
              <w:jc w:val="right"/>
              <w:rPr>
                <w:b/>
                <w:sz w:val="18"/>
              </w:rPr>
            </w:pPr>
            <w:r w:rsidRPr="00257D20">
              <w:rPr>
                <w:b/>
                <w:sz w:val="18"/>
              </w:rPr>
              <w:t>40</w:t>
            </w:r>
            <w:r w:rsidR="00232430">
              <w:rPr>
                <w:b/>
                <w:sz w:val="18"/>
              </w:rPr>
              <w:t xml:space="preserve"> </w:t>
            </w:r>
            <w:r w:rsidRPr="00257D20">
              <w:rPr>
                <w:b/>
                <w:sz w:val="18"/>
              </w:rPr>
              <w:t>793</w:t>
            </w:r>
          </w:p>
        </w:tc>
        <w:tc>
          <w:tcPr>
            <w:tcW w:w="363" w:type="pct"/>
            <w:tcBorders>
              <w:top w:val="single" w:sz="2" w:space="0" w:color="auto"/>
              <w:bottom w:val="single" w:sz="12" w:space="0" w:color="auto"/>
            </w:tcBorders>
            <w:shd w:val="clear" w:color="auto" w:fill="auto"/>
          </w:tcPr>
          <w:p w:rsidR="006C4E18" w:rsidRPr="00257D20" w:rsidRDefault="006C4E18" w:rsidP="00257D20">
            <w:pPr>
              <w:pStyle w:val="SingleTxtG"/>
              <w:spacing w:before="80" w:after="80" w:line="220" w:lineRule="exact"/>
              <w:ind w:left="0" w:right="0"/>
              <w:jc w:val="right"/>
              <w:rPr>
                <w:b/>
                <w:sz w:val="18"/>
              </w:rPr>
            </w:pPr>
            <w:r w:rsidRPr="00257D20">
              <w:rPr>
                <w:b/>
                <w:sz w:val="18"/>
              </w:rPr>
              <w:t>22</w:t>
            </w:r>
            <w:r w:rsidR="00232430">
              <w:rPr>
                <w:b/>
                <w:sz w:val="18"/>
              </w:rPr>
              <w:t xml:space="preserve"> </w:t>
            </w:r>
            <w:r w:rsidRPr="00257D20">
              <w:rPr>
                <w:b/>
                <w:sz w:val="18"/>
              </w:rPr>
              <w:t>156</w:t>
            </w:r>
          </w:p>
        </w:tc>
        <w:tc>
          <w:tcPr>
            <w:tcW w:w="362" w:type="pct"/>
            <w:tcBorders>
              <w:top w:val="single" w:sz="2" w:space="0" w:color="auto"/>
              <w:bottom w:val="single" w:sz="12" w:space="0" w:color="auto"/>
            </w:tcBorders>
            <w:shd w:val="clear" w:color="auto" w:fill="auto"/>
          </w:tcPr>
          <w:p w:rsidR="006C4E18" w:rsidRPr="00257D20" w:rsidRDefault="006C4E18" w:rsidP="00257D20">
            <w:pPr>
              <w:pStyle w:val="SingleTxtG"/>
              <w:spacing w:before="80" w:after="80" w:line="220" w:lineRule="exact"/>
              <w:ind w:left="0" w:right="0"/>
              <w:jc w:val="right"/>
              <w:rPr>
                <w:b/>
                <w:sz w:val="18"/>
              </w:rPr>
            </w:pPr>
            <w:r w:rsidRPr="00257D20">
              <w:rPr>
                <w:b/>
                <w:sz w:val="18"/>
              </w:rPr>
              <w:t>7</w:t>
            </w:r>
            <w:r w:rsidR="00232430">
              <w:rPr>
                <w:b/>
                <w:sz w:val="18"/>
              </w:rPr>
              <w:t xml:space="preserve"> </w:t>
            </w:r>
            <w:r w:rsidRPr="00257D20">
              <w:rPr>
                <w:b/>
                <w:sz w:val="18"/>
              </w:rPr>
              <w:t>265</w:t>
            </w:r>
          </w:p>
        </w:tc>
        <w:tc>
          <w:tcPr>
            <w:tcW w:w="369" w:type="pct"/>
            <w:tcBorders>
              <w:top w:val="single" w:sz="2" w:space="0" w:color="auto"/>
              <w:bottom w:val="single" w:sz="12" w:space="0" w:color="auto"/>
            </w:tcBorders>
            <w:shd w:val="clear" w:color="auto" w:fill="auto"/>
          </w:tcPr>
          <w:p w:rsidR="006C4E18" w:rsidRPr="00257D20" w:rsidRDefault="006C4E18" w:rsidP="00257D20">
            <w:pPr>
              <w:pStyle w:val="SingleTxtG"/>
              <w:spacing w:before="80" w:after="80" w:line="220" w:lineRule="exact"/>
              <w:ind w:left="0" w:right="0"/>
              <w:jc w:val="right"/>
              <w:rPr>
                <w:b/>
                <w:sz w:val="18"/>
              </w:rPr>
            </w:pPr>
            <w:r w:rsidRPr="00257D20">
              <w:rPr>
                <w:b/>
                <w:sz w:val="18"/>
              </w:rPr>
              <w:t>1</w:t>
            </w:r>
            <w:r w:rsidR="00232430">
              <w:rPr>
                <w:b/>
                <w:sz w:val="18"/>
              </w:rPr>
              <w:t xml:space="preserve"> </w:t>
            </w:r>
            <w:r w:rsidRPr="00257D20">
              <w:rPr>
                <w:b/>
                <w:sz w:val="18"/>
              </w:rPr>
              <w:t>157</w:t>
            </w:r>
          </w:p>
        </w:tc>
        <w:tc>
          <w:tcPr>
            <w:tcW w:w="467" w:type="pct"/>
            <w:tcBorders>
              <w:top w:val="single" w:sz="2" w:space="0" w:color="auto"/>
              <w:bottom w:val="single" w:sz="12" w:space="0" w:color="auto"/>
            </w:tcBorders>
            <w:shd w:val="clear" w:color="auto" w:fill="auto"/>
          </w:tcPr>
          <w:p w:rsidR="006C4E18" w:rsidRPr="00257D20" w:rsidRDefault="006C4E18" w:rsidP="00257D20">
            <w:pPr>
              <w:pStyle w:val="SingleTxtG"/>
              <w:spacing w:before="80" w:after="80" w:line="220" w:lineRule="exact"/>
              <w:ind w:left="0" w:right="0"/>
              <w:jc w:val="right"/>
              <w:rPr>
                <w:b/>
                <w:sz w:val="18"/>
              </w:rPr>
            </w:pPr>
            <w:r w:rsidRPr="00257D20">
              <w:rPr>
                <w:b/>
                <w:sz w:val="18"/>
              </w:rPr>
              <w:t>7</w:t>
            </w:r>
            <w:r w:rsidR="00232430">
              <w:rPr>
                <w:b/>
                <w:sz w:val="18"/>
              </w:rPr>
              <w:t xml:space="preserve"> </w:t>
            </w:r>
            <w:r w:rsidRPr="00257D20">
              <w:rPr>
                <w:b/>
                <w:sz w:val="18"/>
              </w:rPr>
              <w:t>489</w:t>
            </w:r>
          </w:p>
        </w:tc>
        <w:tc>
          <w:tcPr>
            <w:tcW w:w="380" w:type="pct"/>
            <w:tcBorders>
              <w:top w:val="single" w:sz="2" w:space="0" w:color="auto"/>
              <w:bottom w:val="single" w:sz="12" w:space="0" w:color="auto"/>
            </w:tcBorders>
            <w:shd w:val="clear" w:color="auto" w:fill="auto"/>
          </w:tcPr>
          <w:p w:rsidR="006C4E18" w:rsidRPr="00257D20" w:rsidRDefault="006C4E18" w:rsidP="00257D20">
            <w:pPr>
              <w:pStyle w:val="SingleTxtG"/>
              <w:spacing w:before="80" w:after="80" w:line="220" w:lineRule="exact"/>
              <w:ind w:left="0" w:right="0"/>
              <w:jc w:val="right"/>
              <w:rPr>
                <w:b/>
                <w:sz w:val="18"/>
              </w:rPr>
            </w:pPr>
            <w:r w:rsidRPr="00257D20">
              <w:rPr>
                <w:b/>
                <w:sz w:val="18"/>
              </w:rPr>
              <w:t>288</w:t>
            </w:r>
            <w:r w:rsidR="00232430">
              <w:rPr>
                <w:b/>
                <w:sz w:val="18"/>
              </w:rPr>
              <w:t xml:space="preserve"> </w:t>
            </w:r>
            <w:r w:rsidRPr="00257D20">
              <w:rPr>
                <w:b/>
                <w:sz w:val="18"/>
              </w:rPr>
              <w:t>542</w:t>
            </w:r>
          </w:p>
        </w:tc>
      </w:tr>
    </w:tbl>
    <w:p w:rsidR="001952D0" w:rsidRPr="00004458" w:rsidRDefault="001952D0" w:rsidP="006C4E18">
      <w:pPr>
        <w:pStyle w:val="SingleTxtG"/>
        <w:spacing w:before="120" w:after="240"/>
        <w:ind w:left="1304"/>
        <w:jc w:val="left"/>
        <w:rPr>
          <w:sz w:val="18"/>
          <w:szCs w:val="18"/>
        </w:rPr>
      </w:pPr>
      <w:r w:rsidRPr="00004458">
        <w:rPr>
          <w:i/>
          <w:sz w:val="18"/>
          <w:szCs w:val="18"/>
        </w:rPr>
        <w:t>Fuente:</w:t>
      </w:r>
      <w:r w:rsidRPr="00004458">
        <w:rPr>
          <w:sz w:val="18"/>
          <w:szCs w:val="18"/>
        </w:rPr>
        <w:t xml:space="preserve"> INEC</w:t>
      </w:r>
      <w:r w:rsidR="006C4E18" w:rsidRPr="00004458">
        <w:rPr>
          <w:sz w:val="18"/>
          <w:szCs w:val="18"/>
        </w:rPr>
        <w:t>.</w:t>
      </w:r>
    </w:p>
    <w:p w:rsidR="001952D0" w:rsidRPr="001952D0" w:rsidRDefault="001952D0" w:rsidP="006C4E18">
      <w:pPr>
        <w:pStyle w:val="Heading1"/>
      </w:pPr>
      <w:r w:rsidRPr="001952D0">
        <w:t>Cuadro 10</w:t>
      </w:r>
    </w:p>
    <w:p w:rsidR="001952D0" w:rsidRDefault="001952D0" w:rsidP="001952D0">
      <w:pPr>
        <w:pStyle w:val="SingleTxtG"/>
        <w:rPr>
          <w:b/>
        </w:rPr>
      </w:pPr>
      <w:r w:rsidRPr="006C4E18">
        <w:rPr>
          <w:b/>
        </w:rPr>
        <w:t>Datos estadísticos</w:t>
      </w:r>
      <w:r w:rsidR="00B02DF1">
        <w:rPr>
          <w:b/>
        </w:rPr>
        <w:t>,</w:t>
      </w:r>
      <w:r w:rsidRPr="006C4E18">
        <w:rPr>
          <w:b/>
        </w:rPr>
        <w:t xml:space="preserve"> fallecimientos 2007</w:t>
      </w:r>
    </w:p>
    <w:tbl>
      <w:tblPr>
        <w:tblStyle w:val="TableGrid"/>
        <w:tblW w:w="3814" w:type="pct"/>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68"/>
        <w:gridCol w:w="884"/>
        <w:gridCol w:w="590"/>
        <w:gridCol w:w="629"/>
        <w:gridCol w:w="575"/>
        <w:gridCol w:w="601"/>
        <w:gridCol w:w="629"/>
        <w:gridCol w:w="687"/>
        <w:gridCol w:w="679"/>
        <w:gridCol w:w="610"/>
      </w:tblGrid>
      <w:tr w:rsidR="002D6D93" w:rsidRPr="005B222B" w:rsidTr="00930293">
        <w:trPr>
          <w:tblHeader/>
        </w:trPr>
        <w:tc>
          <w:tcPr>
            <w:tcW w:w="998" w:type="pct"/>
            <w:vMerge w:val="restart"/>
            <w:tcBorders>
              <w:top w:val="single" w:sz="4" w:space="0" w:color="auto"/>
            </w:tcBorders>
            <w:shd w:val="clear" w:color="auto" w:fill="auto"/>
            <w:vAlign w:val="bottom"/>
          </w:tcPr>
          <w:p w:rsidR="000519A8" w:rsidRDefault="000519A8" w:rsidP="000519A8">
            <w:pPr>
              <w:pStyle w:val="SingleTxtG"/>
              <w:spacing w:before="80" w:after="80" w:line="200" w:lineRule="exact"/>
              <w:ind w:left="0" w:right="0"/>
              <w:jc w:val="left"/>
              <w:rPr>
                <w:i/>
                <w:sz w:val="16"/>
              </w:rPr>
            </w:pPr>
            <w:r>
              <w:rPr>
                <w:i/>
                <w:sz w:val="16"/>
              </w:rPr>
              <w:t>Provincia</w:t>
            </w:r>
          </w:p>
        </w:tc>
        <w:tc>
          <w:tcPr>
            <w:tcW w:w="601" w:type="pct"/>
            <w:vMerge w:val="restart"/>
            <w:tcBorders>
              <w:top w:val="single" w:sz="4" w:space="0" w:color="auto"/>
            </w:tcBorders>
            <w:shd w:val="clear" w:color="auto" w:fill="auto"/>
            <w:vAlign w:val="bottom"/>
          </w:tcPr>
          <w:p w:rsidR="000519A8" w:rsidRDefault="000519A8" w:rsidP="000519A8">
            <w:pPr>
              <w:pStyle w:val="SingleTxtG"/>
              <w:spacing w:before="80" w:after="80" w:line="200" w:lineRule="exact"/>
              <w:ind w:left="0" w:right="0"/>
              <w:jc w:val="left"/>
              <w:rPr>
                <w:i/>
                <w:sz w:val="16"/>
              </w:rPr>
            </w:pPr>
            <w:r>
              <w:rPr>
                <w:i/>
                <w:sz w:val="16"/>
              </w:rPr>
              <w:t>Sexo</w:t>
            </w:r>
          </w:p>
        </w:tc>
        <w:tc>
          <w:tcPr>
            <w:tcW w:w="3400" w:type="pct"/>
            <w:gridSpan w:val="8"/>
            <w:tcBorders>
              <w:top w:val="single" w:sz="4" w:space="0" w:color="auto"/>
              <w:bottom w:val="single" w:sz="2" w:space="0" w:color="auto"/>
            </w:tcBorders>
            <w:shd w:val="clear" w:color="auto" w:fill="auto"/>
            <w:vAlign w:val="bottom"/>
          </w:tcPr>
          <w:p w:rsidR="000519A8" w:rsidRPr="005B222B" w:rsidRDefault="000519A8" w:rsidP="000519A8">
            <w:pPr>
              <w:pStyle w:val="SingleTxtG"/>
              <w:spacing w:before="80" w:after="80" w:line="200" w:lineRule="exact"/>
              <w:ind w:left="0" w:right="0"/>
              <w:jc w:val="center"/>
              <w:rPr>
                <w:i/>
                <w:sz w:val="16"/>
              </w:rPr>
            </w:pPr>
            <w:r>
              <w:rPr>
                <w:i/>
                <w:sz w:val="16"/>
              </w:rPr>
              <w:t>Grupo de edad de las personas fallecidas</w:t>
            </w:r>
          </w:p>
        </w:tc>
      </w:tr>
      <w:tr w:rsidR="00930293" w:rsidRPr="005B222B" w:rsidTr="00930293">
        <w:trPr>
          <w:tblHeader/>
        </w:trPr>
        <w:tc>
          <w:tcPr>
            <w:tcW w:w="998" w:type="pct"/>
            <w:vMerge/>
            <w:tcBorders>
              <w:bottom w:val="single" w:sz="12" w:space="0" w:color="auto"/>
            </w:tcBorders>
            <w:shd w:val="clear" w:color="auto" w:fill="auto"/>
            <w:vAlign w:val="bottom"/>
          </w:tcPr>
          <w:p w:rsidR="000519A8" w:rsidRPr="005B222B" w:rsidRDefault="000519A8" w:rsidP="000519A8">
            <w:pPr>
              <w:pStyle w:val="SingleTxtG"/>
              <w:spacing w:before="80" w:after="80" w:line="200" w:lineRule="exact"/>
              <w:ind w:left="0" w:right="0"/>
              <w:jc w:val="left"/>
              <w:rPr>
                <w:i/>
                <w:sz w:val="16"/>
              </w:rPr>
            </w:pPr>
          </w:p>
        </w:tc>
        <w:tc>
          <w:tcPr>
            <w:tcW w:w="601" w:type="pct"/>
            <w:vMerge/>
            <w:tcBorders>
              <w:bottom w:val="single" w:sz="12" w:space="0" w:color="auto"/>
            </w:tcBorders>
            <w:shd w:val="clear" w:color="auto" w:fill="auto"/>
            <w:vAlign w:val="bottom"/>
          </w:tcPr>
          <w:p w:rsidR="000519A8" w:rsidRPr="005B222B" w:rsidRDefault="000519A8" w:rsidP="000519A8">
            <w:pPr>
              <w:pStyle w:val="SingleTxtG"/>
              <w:spacing w:before="80" w:after="80" w:line="200" w:lineRule="exact"/>
              <w:ind w:left="0" w:right="0"/>
              <w:jc w:val="right"/>
              <w:rPr>
                <w:i/>
                <w:sz w:val="16"/>
              </w:rPr>
            </w:pPr>
          </w:p>
        </w:tc>
        <w:tc>
          <w:tcPr>
            <w:tcW w:w="401" w:type="pct"/>
            <w:tcBorders>
              <w:top w:val="single" w:sz="2" w:space="0" w:color="auto"/>
              <w:bottom w:val="single" w:sz="12" w:space="0" w:color="auto"/>
            </w:tcBorders>
            <w:shd w:val="clear" w:color="auto" w:fill="auto"/>
            <w:vAlign w:val="bottom"/>
          </w:tcPr>
          <w:p w:rsidR="000519A8" w:rsidRPr="005B222B" w:rsidRDefault="000519A8" w:rsidP="000519A8">
            <w:pPr>
              <w:pStyle w:val="SingleTxtG"/>
              <w:spacing w:before="80" w:after="80" w:line="200" w:lineRule="exact"/>
              <w:ind w:left="0" w:right="0"/>
              <w:jc w:val="right"/>
              <w:rPr>
                <w:i/>
                <w:sz w:val="16"/>
              </w:rPr>
            </w:pPr>
            <w:r>
              <w:rPr>
                <w:i/>
                <w:sz w:val="16"/>
              </w:rPr>
              <w:t>0</w:t>
            </w:r>
          </w:p>
        </w:tc>
        <w:tc>
          <w:tcPr>
            <w:tcW w:w="428" w:type="pct"/>
            <w:tcBorders>
              <w:top w:val="single" w:sz="2" w:space="0" w:color="auto"/>
              <w:bottom w:val="single" w:sz="12" w:space="0" w:color="auto"/>
            </w:tcBorders>
            <w:shd w:val="clear" w:color="auto" w:fill="auto"/>
            <w:vAlign w:val="bottom"/>
          </w:tcPr>
          <w:p w:rsidR="000519A8" w:rsidRPr="005B222B" w:rsidRDefault="000519A8" w:rsidP="000519A8">
            <w:pPr>
              <w:pStyle w:val="SingleTxtG"/>
              <w:spacing w:before="80" w:after="80" w:line="200" w:lineRule="exact"/>
              <w:ind w:left="0" w:right="0"/>
              <w:jc w:val="right"/>
              <w:rPr>
                <w:i/>
                <w:sz w:val="16"/>
              </w:rPr>
            </w:pPr>
            <w:r>
              <w:rPr>
                <w:i/>
                <w:sz w:val="16"/>
              </w:rPr>
              <w:t>1 a 4</w:t>
            </w:r>
          </w:p>
        </w:tc>
        <w:tc>
          <w:tcPr>
            <w:tcW w:w="391" w:type="pct"/>
            <w:tcBorders>
              <w:top w:val="single" w:sz="2" w:space="0" w:color="auto"/>
              <w:bottom w:val="single" w:sz="12" w:space="0" w:color="auto"/>
            </w:tcBorders>
            <w:shd w:val="clear" w:color="auto" w:fill="auto"/>
            <w:vAlign w:val="bottom"/>
          </w:tcPr>
          <w:p w:rsidR="000519A8" w:rsidRPr="005B222B" w:rsidRDefault="000519A8" w:rsidP="000519A8">
            <w:pPr>
              <w:pStyle w:val="SingleTxtG"/>
              <w:spacing w:before="80" w:after="80" w:line="200" w:lineRule="exact"/>
              <w:ind w:left="0" w:right="0"/>
              <w:jc w:val="right"/>
              <w:rPr>
                <w:i/>
                <w:sz w:val="16"/>
              </w:rPr>
            </w:pPr>
            <w:r>
              <w:rPr>
                <w:i/>
                <w:sz w:val="16"/>
              </w:rPr>
              <w:t>5 a 14</w:t>
            </w:r>
          </w:p>
        </w:tc>
        <w:tc>
          <w:tcPr>
            <w:tcW w:w="409" w:type="pct"/>
            <w:tcBorders>
              <w:top w:val="single" w:sz="2" w:space="0" w:color="auto"/>
              <w:bottom w:val="single" w:sz="12" w:space="0" w:color="auto"/>
            </w:tcBorders>
            <w:shd w:val="clear" w:color="auto" w:fill="auto"/>
            <w:vAlign w:val="bottom"/>
          </w:tcPr>
          <w:p w:rsidR="000519A8" w:rsidRPr="005B222B" w:rsidRDefault="000519A8" w:rsidP="000519A8">
            <w:pPr>
              <w:pStyle w:val="SingleTxtG"/>
              <w:spacing w:before="80" w:after="80" w:line="200" w:lineRule="exact"/>
              <w:ind w:left="0" w:right="0"/>
              <w:jc w:val="right"/>
              <w:rPr>
                <w:i/>
                <w:sz w:val="16"/>
              </w:rPr>
            </w:pPr>
            <w:r>
              <w:rPr>
                <w:i/>
                <w:sz w:val="16"/>
              </w:rPr>
              <w:t>15 a 49</w:t>
            </w:r>
          </w:p>
        </w:tc>
        <w:tc>
          <w:tcPr>
            <w:tcW w:w="428" w:type="pct"/>
            <w:tcBorders>
              <w:top w:val="single" w:sz="2" w:space="0" w:color="auto"/>
              <w:bottom w:val="single" w:sz="12" w:space="0" w:color="auto"/>
            </w:tcBorders>
            <w:shd w:val="clear" w:color="auto" w:fill="auto"/>
            <w:vAlign w:val="bottom"/>
          </w:tcPr>
          <w:p w:rsidR="000519A8" w:rsidRPr="005B222B" w:rsidRDefault="000519A8" w:rsidP="000519A8">
            <w:pPr>
              <w:pStyle w:val="SingleTxtG"/>
              <w:spacing w:before="80" w:after="80" w:line="200" w:lineRule="exact"/>
              <w:ind w:left="0" w:right="0"/>
              <w:jc w:val="right"/>
              <w:rPr>
                <w:i/>
                <w:sz w:val="16"/>
              </w:rPr>
            </w:pPr>
            <w:r>
              <w:rPr>
                <w:i/>
                <w:sz w:val="16"/>
              </w:rPr>
              <w:t>50 a 64</w:t>
            </w:r>
          </w:p>
        </w:tc>
        <w:tc>
          <w:tcPr>
            <w:tcW w:w="467" w:type="pct"/>
            <w:tcBorders>
              <w:top w:val="single" w:sz="2" w:space="0" w:color="auto"/>
              <w:bottom w:val="single" w:sz="12" w:space="0" w:color="auto"/>
            </w:tcBorders>
            <w:shd w:val="clear" w:color="auto" w:fill="auto"/>
            <w:vAlign w:val="bottom"/>
          </w:tcPr>
          <w:p w:rsidR="000519A8" w:rsidRPr="005B222B" w:rsidRDefault="000519A8" w:rsidP="000519A8">
            <w:pPr>
              <w:pStyle w:val="SingleTxtG"/>
              <w:spacing w:before="80" w:after="80" w:line="200" w:lineRule="exact"/>
              <w:ind w:left="0" w:right="0"/>
              <w:jc w:val="right"/>
              <w:rPr>
                <w:i/>
                <w:sz w:val="16"/>
              </w:rPr>
            </w:pPr>
            <w:r>
              <w:rPr>
                <w:i/>
                <w:sz w:val="16"/>
              </w:rPr>
              <w:t>65 y más</w:t>
            </w:r>
          </w:p>
        </w:tc>
        <w:tc>
          <w:tcPr>
            <w:tcW w:w="462" w:type="pct"/>
            <w:tcBorders>
              <w:top w:val="single" w:sz="2" w:space="0" w:color="auto"/>
              <w:bottom w:val="single" w:sz="12" w:space="0" w:color="auto"/>
            </w:tcBorders>
            <w:shd w:val="clear" w:color="auto" w:fill="auto"/>
            <w:vAlign w:val="bottom"/>
          </w:tcPr>
          <w:p w:rsidR="000519A8" w:rsidRPr="005B222B" w:rsidRDefault="000519A8" w:rsidP="000519A8">
            <w:pPr>
              <w:pStyle w:val="SingleTxtG"/>
              <w:spacing w:before="80" w:after="80" w:line="200" w:lineRule="exact"/>
              <w:ind w:left="0" w:right="0"/>
              <w:jc w:val="right"/>
              <w:rPr>
                <w:i/>
                <w:sz w:val="16"/>
              </w:rPr>
            </w:pPr>
            <w:r>
              <w:rPr>
                <w:i/>
                <w:sz w:val="16"/>
              </w:rPr>
              <w:t>Ignorado</w:t>
            </w:r>
          </w:p>
        </w:tc>
        <w:tc>
          <w:tcPr>
            <w:tcW w:w="415" w:type="pct"/>
            <w:tcBorders>
              <w:bottom w:val="single" w:sz="12" w:space="0" w:color="auto"/>
            </w:tcBorders>
            <w:shd w:val="clear" w:color="auto" w:fill="auto"/>
            <w:vAlign w:val="bottom"/>
          </w:tcPr>
          <w:p w:rsidR="000519A8" w:rsidRPr="005B222B" w:rsidRDefault="000519A8" w:rsidP="000519A8">
            <w:pPr>
              <w:pStyle w:val="SingleTxtG"/>
              <w:spacing w:before="80" w:after="80" w:line="200" w:lineRule="exact"/>
              <w:ind w:left="0" w:right="0"/>
              <w:jc w:val="right"/>
              <w:rPr>
                <w:i/>
                <w:sz w:val="16"/>
              </w:rPr>
            </w:pPr>
            <w:r>
              <w:rPr>
                <w:i/>
                <w:sz w:val="16"/>
              </w:rPr>
              <w:t>Total</w:t>
            </w:r>
          </w:p>
        </w:tc>
      </w:tr>
      <w:tr w:rsidR="00930293" w:rsidRPr="005B222B" w:rsidTr="00930293">
        <w:tc>
          <w:tcPr>
            <w:tcW w:w="998" w:type="pct"/>
            <w:tcBorders>
              <w:top w:val="single" w:sz="12" w:space="0" w:color="auto"/>
            </w:tcBorders>
            <w:shd w:val="clear" w:color="auto" w:fill="auto"/>
          </w:tcPr>
          <w:p w:rsidR="00053BDA" w:rsidRPr="005D24BB" w:rsidRDefault="00053BDA" w:rsidP="000519A8">
            <w:pPr>
              <w:pStyle w:val="SingleTxtG"/>
              <w:spacing w:before="40" w:after="40" w:line="220" w:lineRule="exact"/>
              <w:ind w:left="0" w:right="0"/>
              <w:jc w:val="left"/>
              <w:rPr>
                <w:sz w:val="18"/>
              </w:rPr>
            </w:pPr>
            <w:r w:rsidRPr="005D24BB">
              <w:rPr>
                <w:sz w:val="18"/>
              </w:rPr>
              <w:t>Azuay</w:t>
            </w:r>
          </w:p>
        </w:tc>
        <w:tc>
          <w:tcPr>
            <w:tcW w:w="601" w:type="pct"/>
            <w:tcBorders>
              <w:top w:val="single" w:sz="12" w:space="0" w:color="auto"/>
            </w:tcBorders>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Femenino</w:t>
            </w:r>
          </w:p>
        </w:tc>
        <w:tc>
          <w:tcPr>
            <w:tcW w:w="401" w:type="pct"/>
            <w:tcBorders>
              <w:top w:val="single" w:sz="12" w:space="0" w:color="auto"/>
            </w:tcBorders>
            <w:shd w:val="clear" w:color="auto" w:fill="auto"/>
          </w:tcPr>
          <w:p w:rsidR="00053BDA" w:rsidRPr="000519A8" w:rsidRDefault="00053BDA" w:rsidP="00930293">
            <w:pPr>
              <w:pStyle w:val="SingleTxtG"/>
              <w:spacing w:before="40" w:after="40" w:line="220" w:lineRule="exact"/>
              <w:ind w:left="0" w:right="0"/>
              <w:jc w:val="right"/>
              <w:rPr>
                <w:sz w:val="18"/>
              </w:rPr>
            </w:pPr>
            <w:r w:rsidRPr="000519A8">
              <w:rPr>
                <w:sz w:val="18"/>
              </w:rPr>
              <w:t>48</w:t>
            </w:r>
          </w:p>
        </w:tc>
        <w:tc>
          <w:tcPr>
            <w:tcW w:w="428" w:type="pct"/>
            <w:tcBorders>
              <w:top w:val="single" w:sz="12" w:space="0" w:color="auto"/>
            </w:tcBorders>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33</w:t>
            </w:r>
          </w:p>
        </w:tc>
        <w:tc>
          <w:tcPr>
            <w:tcW w:w="391" w:type="pct"/>
            <w:tcBorders>
              <w:top w:val="single" w:sz="12" w:space="0" w:color="auto"/>
            </w:tcBorders>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24</w:t>
            </w:r>
          </w:p>
        </w:tc>
        <w:tc>
          <w:tcPr>
            <w:tcW w:w="409" w:type="pct"/>
            <w:tcBorders>
              <w:top w:val="single" w:sz="12" w:space="0" w:color="auto"/>
            </w:tcBorders>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180</w:t>
            </w:r>
          </w:p>
        </w:tc>
        <w:tc>
          <w:tcPr>
            <w:tcW w:w="428" w:type="pct"/>
            <w:tcBorders>
              <w:top w:val="single" w:sz="12" w:space="0" w:color="auto"/>
            </w:tcBorders>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187</w:t>
            </w:r>
          </w:p>
        </w:tc>
        <w:tc>
          <w:tcPr>
            <w:tcW w:w="467" w:type="pct"/>
            <w:tcBorders>
              <w:top w:val="single" w:sz="12" w:space="0" w:color="auto"/>
            </w:tcBorders>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w:t>
            </w:r>
            <w:r w:rsidR="00930293">
              <w:rPr>
                <w:sz w:val="18"/>
              </w:rPr>
              <w:t xml:space="preserve"> </w:t>
            </w:r>
            <w:r w:rsidRPr="00053BDA">
              <w:rPr>
                <w:sz w:val="18"/>
              </w:rPr>
              <w:t>013</w:t>
            </w:r>
          </w:p>
        </w:tc>
        <w:tc>
          <w:tcPr>
            <w:tcW w:w="462" w:type="pct"/>
            <w:tcBorders>
              <w:top w:val="single" w:sz="12" w:space="0" w:color="auto"/>
            </w:tcBorders>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11</w:t>
            </w:r>
          </w:p>
        </w:tc>
        <w:tc>
          <w:tcPr>
            <w:tcW w:w="415" w:type="pct"/>
            <w:tcBorders>
              <w:top w:val="single" w:sz="12" w:space="0" w:color="auto"/>
            </w:tcBorders>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w:t>
            </w:r>
            <w:r w:rsidR="00930293">
              <w:rPr>
                <w:sz w:val="18"/>
              </w:rPr>
              <w:t xml:space="preserve"> </w:t>
            </w:r>
            <w:r w:rsidRPr="00053BDA">
              <w:rPr>
                <w:sz w:val="18"/>
              </w:rPr>
              <w:t>946</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Masculino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68</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26</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48</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448</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271</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866</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11</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w:t>
            </w:r>
            <w:r w:rsidR="00930293">
              <w:rPr>
                <w:sz w:val="18"/>
              </w:rPr>
              <w:t xml:space="preserve"> </w:t>
            </w:r>
            <w:r w:rsidRPr="00053BDA">
              <w:rPr>
                <w:sz w:val="18"/>
              </w:rPr>
              <w:t>738</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r w:rsidRPr="005D24BB">
              <w:rPr>
                <w:sz w:val="18"/>
              </w:rPr>
              <w:t>Bolívar</w:t>
            </w: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Femenino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24</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9</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14</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55</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37</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258</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0</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397</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Masculino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24</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15</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13</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92</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57</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273</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0</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474</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r w:rsidRPr="005D24BB">
              <w:rPr>
                <w:sz w:val="18"/>
              </w:rPr>
              <w:t>Cañar</w:t>
            </w: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Femenino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17</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8</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10</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56</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64</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262</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2</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419</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Masculino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23</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7</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12</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124</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81</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293</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5</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545</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r w:rsidRPr="005D24BB">
              <w:rPr>
                <w:sz w:val="18"/>
              </w:rPr>
              <w:t>Carchi</w:t>
            </w: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Femenino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25</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4</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5</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31</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38</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197</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0</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300</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Masculino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23</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9</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10</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71</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38</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181</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0</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332</w:t>
            </w:r>
          </w:p>
        </w:tc>
      </w:tr>
      <w:tr w:rsidR="00930293" w:rsidRPr="005B222B" w:rsidTr="00930293">
        <w:tc>
          <w:tcPr>
            <w:tcW w:w="998" w:type="pct"/>
            <w:shd w:val="clear" w:color="auto" w:fill="auto"/>
          </w:tcPr>
          <w:p w:rsidR="00053BDA" w:rsidRPr="005D24BB" w:rsidRDefault="00053BDA" w:rsidP="000519A8">
            <w:pPr>
              <w:pStyle w:val="SingleTxtG"/>
              <w:keepNext/>
              <w:spacing w:before="40" w:after="40" w:line="220" w:lineRule="exact"/>
              <w:ind w:left="0" w:right="0"/>
              <w:jc w:val="left"/>
              <w:rPr>
                <w:sz w:val="18"/>
              </w:rPr>
            </w:pPr>
            <w:r w:rsidRPr="005D24BB">
              <w:rPr>
                <w:sz w:val="18"/>
              </w:rPr>
              <w:t>Cotopaxi</w:t>
            </w:r>
          </w:p>
        </w:tc>
        <w:tc>
          <w:tcPr>
            <w:tcW w:w="601" w:type="pct"/>
            <w:shd w:val="clear" w:color="auto" w:fill="auto"/>
            <w:vAlign w:val="bottom"/>
          </w:tcPr>
          <w:p w:rsidR="00053BDA" w:rsidRPr="005B222B" w:rsidRDefault="00053BDA" w:rsidP="000519A8">
            <w:pPr>
              <w:pStyle w:val="SingleTxtG"/>
              <w:keepNext/>
              <w:spacing w:before="40" w:after="40" w:line="220" w:lineRule="exact"/>
              <w:ind w:left="0" w:right="0"/>
              <w:jc w:val="left"/>
              <w:rPr>
                <w:sz w:val="18"/>
              </w:rPr>
            </w:pPr>
            <w:r>
              <w:rPr>
                <w:sz w:val="18"/>
              </w:rPr>
              <w:t>Femenino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43</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32</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12</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102</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86</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524</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0</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799</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Masculino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64</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42</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28</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241</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141</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487</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0</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w:t>
            </w:r>
            <w:r w:rsidR="00930293">
              <w:rPr>
                <w:sz w:val="18"/>
              </w:rPr>
              <w:t xml:space="preserve"> </w:t>
            </w:r>
            <w:r w:rsidRPr="00053BDA">
              <w:rPr>
                <w:sz w:val="18"/>
              </w:rPr>
              <w:t>003</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r w:rsidRPr="005D24BB">
              <w:rPr>
                <w:sz w:val="18"/>
              </w:rPr>
              <w:t>Chimborazo</w:t>
            </w: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Femenino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79</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43</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24</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156</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143</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721</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0</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w:t>
            </w:r>
            <w:r w:rsidR="00930293">
              <w:rPr>
                <w:sz w:val="18"/>
              </w:rPr>
              <w:t xml:space="preserve"> </w:t>
            </w:r>
            <w:r w:rsidRPr="00053BDA">
              <w:rPr>
                <w:sz w:val="18"/>
              </w:rPr>
              <w:t>166</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Masculino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30</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17</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16</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340</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226</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555</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0</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w:t>
            </w:r>
            <w:r w:rsidR="00930293">
              <w:rPr>
                <w:sz w:val="18"/>
              </w:rPr>
              <w:t xml:space="preserve"> </w:t>
            </w:r>
            <w:r w:rsidRPr="00053BDA">
              <w:rPr>
                <w:sz w:val="18"/>
              </w:rPr>
              <w:t>184</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r w:rsidRPr="005D24BB">
              <w:rPr>
                <w:sz w:val="18"/>
              </w:rPr>
              <w:t>El Oro</w:t>
            </w: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Femenino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28</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12</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17</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152</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141</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487</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0</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847</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Masculino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30</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17</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16</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340</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226</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555</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0</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w:t>
            </w:r>
            <w:r w:rsidR="00930293">
              <w:rPr>
                <w:sz w:val="18"/>
              </w:rPr>
              <w:t xml:space="preserve"> </w:t>
            </w:r>
            <w:r w:rsidRPr="00053BDA">
              <w:rPr>
                <w:sz w:val="18"/>
              </w:rPr>
              <w:t>184</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r w:rsidRPr="005D24BB">
              <w:rPr>
                <w:sz w:val="18"/>
              </w:rPr>
              <w:t>Esmeraldas</w:t>
            </w: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Femenino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29</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22</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14</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106</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78</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254</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4</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507</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Masculino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40</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22</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27</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362</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128</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344</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2</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925</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r w:rsidRPr="005D24BB">
              <w:rPr>
                <w:sz w:val="18"/>
              </w:rPr>
              <w:t>Guayas</w:t>
            </w: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Femenino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508</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110</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120</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1</w:t>
            </w:r>
            <w:r w:rsidR="00930293">
              <w:rPr>
                <w:sz w:val="18"/>
              </w:rPr>
              <w:t xml:space="preserve"> </w:t>
            </w:r>
            <w:r w:rsidRPr="00053BDA">
              <w:rPr>
                <w:sz w:val="18"/>
              </w:rPr>
              <w:t>215</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w:t>
            </w:r>
            <w:r w:rsidR="00930293">
              <w:rPr>
                <w:sz w:val="18"/>
              </w:rPr>
              <w:t xml:space="preserve"> </w:t>
            </w:r>
            <w:r w:rsidRPr="00053BDA">
              <w:rPr>
                <w:sz w:val="18"/>
              </w:rPr>
              <w:t>138</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3</w:t>
            </w:r>
            <w:r w:rsidR="00930293">
              <w:rPr>
                <w:sz w:val="18"/>
              </w:rPr>
              <w:t xml:space="preserve"> </w:t>
            </w:r>
            <w:r w:rsidRPr="00053BDA">
              <w:rPr>
                <w:sz w:val="18"/>
              </w:rPr>
              <w:t>810</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0</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6</w:t>
            </w:r>
            <w:r w:rsidR="00930293">
              <w:rPr>
                <w:sz w:val="18"/>
              </w:rPr>
              <w:t xml:space="preserve"> </w:t>
            </w:r>
            <w:r w:rsidRPr="00053BDA">
              <w:rPr>
                <w:sz w:val="18"/>
              </w:rPr>
              <w:t>901</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Masculino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732</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132</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166</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2</w:t>
            </w:r>
            <w:r w:rsidR="00930293">
              <w:rPr>
                <w:sz w:val="18"/>
              </w:rPr>
              <w:t xml:space="preserve"> </w:t>
            </w:r>
            <w:r w:rsidRPr="00053BDA">
              <w:rPr>
                <w:sz w:val="18"/>
              </w:rPr>
              <w:t>706</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w:t>
            </w:r>
            <w:r w:rsidR="00930293">
              <w:rPr>
                <w:sz w:val="18"/>
              </w:rPr>
              <w:t xml:space="preserve"> </w:t>
            </w:r>
            <w:r w:rsidRPr="00053BDA">
              <w:rPr>
                <w:sz w:val="18"/>
              </w:rPr>
              <w:t>699</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4</w:t>
            </w:r>
            <w:r w:rsidR="00930293">
              <w:rPr>
                <w:sz w:val="18"/>
              </w:rPr>
              <w:t xml:space="preserve"> </w:t>
            </w:r>
            <w:r w:rsidRPr="00053BDA">
              <w:rPr>
                <w:sz w:val="18"/>
              </w:rPr>
              <w:t>157</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0</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9</w:t>
            </w:r>
            <w:r w:rsidR="00930293">
              <w:rPr>
                <w:sz w:val="18"/>
              </w:rPr>
              <w:t xml:space="preserve"> </w:t>
            </w:r>
            <w:r w:rsidRPr="00053BDA">
              <w:rPr>
                <w:sz w:val="18"/>
              </w:rPr>
              <w:t>592</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r w:rsidRPr="005D24BB">
              <w:rPr>
                <w:sz w:val="18"/>
              </w:rPr>
              <w:t>Imbabura</w:t>
            </w: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Femenino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21</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29</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16</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115</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113</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543</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3</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840</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Masculino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38</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28</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16</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191</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133</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543</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950</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r w:rsidRPr="005D24BB">
              <w:rPr>
                <w:sz w:val="18"/>
              </w:rPr>
              <w:t>Loja</w:t>
            </w: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Femenino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45</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23</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13</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125</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130</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584</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7</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927</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Masculino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52</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26</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30</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236</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154</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618</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6</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w:t>
            </w:r>
            <w:r w:rsidR="00930293">
              <w:rPr>
                <w:sz w:val="18"/>
              </w:rPr>
              <w:t xml:space="preserve"> </w:t>
            </w:r>
            <w:r w:rsidRPr="00053BDA">
              <w:rPr>
                <w:sz w:val="18"/>
              </w:rPr>
              <w:t>122</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r w:rsidRPr="005D24BB">
              <w:rPr>
                <w:sz w:val="18"/>
              </w:rPr>
              <w:t>Los Ríos</w:t>
            </w: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Femenino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67</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33</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22</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205</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200</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628</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0</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w:t>
            </w:r>
            <w:r w:rsidR="00930293">
              <w:rPr>
                <w:sz w:val="18"/>
              </w:rPr>
              <w:t xml:space="preserve"> </w:t>
            </w:r>
            <w:r w:rsidRPr="00053BDA">
              <w:rPr>
                <w:sz w:val="18"/>
              </w:rPr>
              <w:t>155</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Masculino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85</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28</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33</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635</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317</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786</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0</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w:t>
            </w:r>
            <w:r w:rsidR="00930293">
              <w:rPr>
                <w:sz w:val="18"/>
              </w:rPr>
              <w:t xml:space="preserve"> </w:t>
            </w:r>
            <w:r w:rsidRPr="00053BDA">
              <w:rPr>
                <w:sz w:val="18"/>
              </w:rPr>
              <w:t>884</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r w:rsidRPr="005D24BB">
              <w:rPr>
                <w:sz w:val="18"/>
              </w:rPr>
              <w:t>Manabí</w:t>
            </w: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Femenino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82</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39</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50</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346</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310</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w:t>
            </w:r>
            <w:r w:rsidR="00930293">
              <w:rPr>
                <w:sz w:val="18"/>
              </w:rPr>
              <w:t xml:space="preserve"> </w:t>
            </w:r>
            <w:r w:rsidRPr="00053BDA">
              <w:rPr>
                <w:sz w:val="18"/>
              </w:rPr>
              <w:t>347</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0</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2</w:t>
            </w:r>
            <w:r w:rsidR="00930293">
              <w:rPr>
                <w:sz w:val="18"/>
              </w:rPr>
              <w:t xml:space="preserve"> </w:t>
            </w:r>
            <w:r w:rsidRPr="00053BDA">
              <w:rPr>
                <w:sz w:val="18"/>
              </w:rPr>
              <w:t>174</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Masculino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106</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39</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66</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837</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524</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w:t>
            </w:r>
            <w:r w:rsidR="00930293">
              <w:rPr>
                <w:sz w:val="18"/>
              </w:rPr>
              <w:t xml:space="preserve"> </w:t>
            </w:r>
            <w:r w:rsidRPr="00053BDA">
              <w:rPr>
                <w:sz w:val="18"/>
              </w:rPr>
              <w:t>501</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0</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3</w:t>
            </w:r>
            <w:r w:rsidR="00930293">
              <w:rPr>
                <w:sz w:val="18"/>
              </w:rPr>
              <w:t xml:space="preserve"> </w:t>
            </w:r>
            <w:r w:rsidRPr="00053BDA">
              <w:rPr>
                <w:sz w:val="18"/>
              </w:rPr>
              <w:t>073</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r w:rsidRPr="005D24BB">
              <w:rPr>
                <w:sz w:val="18"/>
              </w:rPr>
              <w:t>Morona Santiago</w:t>
            </w: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Femenino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14</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5</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7</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23</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24</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63</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137</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Masculino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9</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9</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9</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40</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25</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55</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0</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147</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r w:rsidRPr="005D24BB">
              <w:rPr>
                <w:sz w:val="18"/>
              </w:rPr>
              <w:t>Napo</w:t>
            </w: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Femenino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9</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9</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9</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33</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23</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67</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0</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150</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Masculino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11</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12</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12</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59</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23</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67</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0</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184</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r w:rsidRPr="005D24BB">
              <w:rPr>
                <w:sz w:val="18"/>
              </w:rPr>
              <w:t>Pastaza</w:t>
            </w: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Femenino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7</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2</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3</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11</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8</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40</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0</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71</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Masculino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9</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9</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4</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37</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15</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47</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122</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r w:rsidRPr="005D24BB">
              <w:rPr>
                <w:sz w:val="18"/>
              </w:rPr>
              <w:t>Pichincha</w:t>
            </w: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Femenino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381</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115</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112</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767</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709</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3</w:t>
            </w:r>
            <w:r w:rsidR="00930293">
              <w:rPr>
                <w:sz w:val="18"/>
              </w:rPr>
              <w:t xml:space="preserve"> </w:t>
            </w:r>
            <w:r w:rsidRPr="00053BDA">
              <w:rPr>
                <w:sz w:val="18"/>
              </w:rPr>
              <w:t>078</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4</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5</w:t>
            </w:r>
            <w:r w:rsidR="00930293">
              <w:rPr>
                <w:sz w:val="18"/>
              </w:rPr>
              <w:t xml:space="preserve"> </w:t>
            </w:r>
            <w:r w:rsidRPr="00053BDA">
              <w:rPr>
                <w:sz w:val="18"/>
              </w:rPr>
              <w:t>166</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Masculino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508</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148</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143</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1</w:t>
            </w:r>
            <w:r w:rsidR="00930293">
              <w:rPr>
                <w:sz w:val="18"/>
              </w:rPr>
              <w:t xml:space="preserve"> </w:t>
            </w:r>
            <w:r w:rsidRPr="00053BDA">
              <w:rPr>
                <w:sz w:val="18"/>
              </w:rPr>
              <w:t>719</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971</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2</w:t>
            </w:r>
            <w:r w:rsidR="00930293">
              <w:rPr>
                <w:sz w:val="18"/>
              </w:rPr>
              <w:t xml:space="preserve"> </w:t>
            </w:r>
            <w:r w:rsidRPr="00053BDA">
              <w:rPr>
                <w:sz w:val="18"/>
              </w:rPr>
              <w:t>880</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33</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6</w:t>
            </w:r>
            <w:r w:rsidR="00930293">
              <w:rPr>
                <w:sz w:val="18"/>
              </w:rPr>
              <w:t xml:space="preserve"> </w:t>
            </w:r>
            <w:r w:rsidRPr="00053BDA">
              <w:rPr>
                <w:sz w:val="18"/>
              </w:rPr>
              <w:t>402</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r w:rsidRPr="005D24BB">
              <w:rPr>
                <w:sz w:val="18"/>
              </w:rPr>
              <w:t>Tungurahua</w:t>
            </w: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Femenino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53</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35</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16</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120</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118</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757</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0</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w:t>
            </w:r>
            <w:r w:rsidR="00930293">
              <w:rPr>
                <w:sz w:val="18"/>
              </w:rPr>
              <w:t xml:space="preserve"> </w:t>
            </w:r>
            <w:r w:rsidRPr="00053BDA">
              <w:rPr>
                <w:sz w:val="18"/>
              </w:rPr>
              <w:t>099</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Masculino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65</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29</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39</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271</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191</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753</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0</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w:t>
            </w:r>
            <w:r w:rsidR="00930293">
              <w:rPr>
                <w:sz w:val="18"/>
              </w:rPr>
              <w:t xml:space="preserve"> </w:t>
            </w:r>
            <w:r w:rsidRPr="00053BDA">
              <w:rPr>
                <w:sz w:val="18"/>
              </w:rPr>
              <w:t>348</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r w:rsidRPr="005D24BB">
              <w:rPr>
                <w:sz w:val="18"/>
              </w:rPr>
              <w:t>Zamora Chinchipe</w:t>
            </w: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Femenino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4</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8</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3</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16</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14</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35</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81</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Masculino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7</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8</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7</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47</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9</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59</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2</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139</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r w:rsidRPr="005D24BB">
              <w:rPr>
                <w:sz w:val="18"/>
              </w:rPr>
              <w:t>Galápagos</w:t>
            </w: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Femenino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2</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0</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0</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2</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2</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2</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0</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8</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Masculino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2</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0</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0</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6</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3</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13</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0</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24</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r w:rsidRPr="005D24BB">
              <w:rPr>
                <w:sz w:val="18"/>
              </w:rPr>
              <w:t>Sucumbíos</w:t>
            </w: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Femenino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3</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7</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6</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36</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13</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41</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0</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106</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Masculino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10</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10</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8</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140</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46</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74</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289</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r w:rsidRPr="005D24BB">
              <w:rPr>
                <w:sz w:val="18"/>
              </w:rPr>
              <w:t>Orellana</w:t>
            </w: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Femenino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11</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7</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2</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28</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9</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38</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0</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95</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Masculino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16</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14</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12</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76</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31</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38</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0</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187</w:t>
            </w:r>
          </w:p>
        </w:tc>
      </w:tr>
      <w:tr w:rsidR="00930293" w:rsidRPr="005B222B" w:rsidTr="00B73899">
        <w:tc>
          <w:tcPr>
            <w:tcW w:w="998" w:type="pct"/>
            <w:vMerge w:val="restart"/>
            <w:shd w:val="clear" w:color="auto" w:fill="auto"/>
          </w:tcPr>
          <w:p w:rsidR="00053BDA" w:rsidRPr="005D24BB" w:rsidRDefault="00053BDA" w:rsidP="000519A8">
            <w:pPr>
              <w:pStyle w:val="SingleTxtG"/>
              <w:spacing w:before="40" w:after="40" w:line="220" w:lineRule="exact"/>
              <w:ind w:left="0" w:right="0"/>
              <w:jc w:val="left"/>
              <w:rPr>
                <w:sz w:val="18"/>
              </w:rPr>
            </w:pPr>
            <w:r w:rsidRPr="005D24BB">
              <w:rPr>
                <w:sz w:val="18"/>
              </w:rPr>
              <w:t>Zonas no delimitadas</w:t>
            </w: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Femenino</w:t>
            </w:r>
          </w:p>
        </w:tc>
        <w:tc>
          <w:tcPr>
            <w:tcW w:w="401" w:type="pct"/>
            <w:shd w:val="clear" w:color="auto" w:fill="auto"/>
            <w:vAlign w:val="bottom"/>
          </w:tcPr>
          <w:p w:rsidR="00053BDA" w:rsidRPr="000519A8" w:rsidRDefault="00053BDA" w:rsidP="00B73899">
            <w:pPr>
              <w:pStyle w:val="SingleTxtG"/>
              <w:spacing w:before="40" w:after="40" w:line="220" w:lineRule="exact"/>
              <w:ind w:left="0" w:right="0"/>
              <w:jc w:val="right"/>
              <w:rPr>
                <w:sz w:val="18"/>
              </w:rPr>
            </w:pPr>
            <w:r w:rsidRPr="000519A8">
              <w:rPr>
                <w:sz w:val="18"/>
              </w:rPr>
              <w:t>2</w:t>
            </w:r>
          </w:p>
        </w:tc>
        <w:tc>
          <w:tcPr>
            <w:tcW w:w="428" w:type="pct"/>
            <w:shd w:val="clear" w:color="auto" w:fill="auto"/>
            <w:vAlign w:val="bottom"/>
          </w:tcPr>
          <w:p w:rsidR="00053BDA" w:rsidRPr="000519A8" w:rsidRDefault="00053BDA" w:rsidP="00B73899">
            <w:pPr>
              <w:pStyle w:val="SingleTxtG"/>
              <w:spacing w:before="40" w:after="40" w:line="220" w:lineRule="exact"/>
              <w:ind w:left="0" w:right="0"/>
              <w:jc w:val="right"/>
              <w:rPr>
                <w:sz w:val="18"/>
              </w:rPr>
            </w:pPr>
            <w:r w:rsidRPr="000519A8">
              <w:rPr>
                <w:sz w:val="18"/>
              </w:rPr>
              <w:t>1</w:t>
            </w:r>
          </w:p>
        </w:tc>
        <w:tc>
          <w:tcPr>
            <w:tcW w:w="391" w:type="pct"/>
            <w:shd w:val="clear" w:color="auto" w:fill="auto"/>
            <w:vAlign w:val="bottom"/>
          </w:tcPr>
          <w:p w:rsidR="00053BDA" w:rsidRPr="000519A8" w:rsidRDefault="00053BDA" w:rsidP="00B73899">
            <w:pPr>
              <w:pStyle w:val="SingleTxtG"/>
              <w:spacing w:before="40" w:after="40" w:line="220" w:lineRule="exact"/>
              <w:ind w:left="0" w:right="0"/>
              <w:jc w:val="right"/>
              <w:rPr>
                <w:sz w:val="18"/>
              </w:rPr>
            </w:pPr>
            <w:r w:rsidRPr="000519A8">
              <w:rPr>
                <w:sz w:val="18"/>
              </w:rPr>
              <w:t>3</w:t>
            </w:r>
          </w:p>
        </w:tc>
        <w:tc>
          <w:tcPr>
            <w:tcW w:w="409" w:type="pct"/>
            <w:shd w:val="clear" w:color="auto" w:fill="auto"/>
            <w:vAlign w:val="bottom"/>
          </w:tcPr>
          <w:p w:rsidR="00053BDA" w:rsidRPr="00053BDA" w:rsidRDefault="00053BDA" w:rsidP="00B73899">
            <w:pPr>
              <w:pStyle w:val="SingleTxtG"/>
              <w:spacing w:before="40" w:after="40" w:line="220" w:lineRule="exact"/>
              <w:ind w:left="0" w:right="0"/>
              <w:jc w:val="right"/>
              <w:rPr>
                <w:sz w:val="18"/>
              </w:rPr>
            </w:pPr>
            <w:r w:rsidRPr="00053BDA">
              <w:rPr>
                <w:sz w:val="18"/>
              </w:rPr>
              <w:t>19</w:t>
            </w:r>
          </w:p>
        </w:tc>
        <w:tc>
          <w:tcPr>
            <w:tcW w:w="428" w:type="pct"/>
            <w:shd w:val="clear" w:color="auto" w:fill="auto"/>
            <w:vAlign w:val="bottom"/>
          </w:tcPr>
          <w:p w:rsidR="00053BDA" w:rsidRPr="00053BDA" w:rsidRDefault="00053BDA" w:rsidP="00B73899">
            <w:pPr>
              <w:pStyle w:val="SingleTxtG"/>
              <w:spacing w:before="40" w:after="40" w:line="220" w:lineRule="exact"/>
              <w:ind w:left="0" w:right="0"/>
              <w:jc w:val="right"/>
              <w:rPr>
                <w:sz w:val="18"/>
              </w:rPr>
            </w:pPr>
            <w:r w:rsidRPr="00053BDA">
              <w:rPr>
                <w:sz w:val="18"/>
              </w:rPr>
              <w:t>7</w:t>
            </w:r>
          </w:p>
        </w:tc>
        <w:tc>
          <w:tcPr>
            <w:tcW w:w="467" w:type="pct"/>
            <w:shd w:val="clear" w:color="auto" w:fill="auto"/>
            <w:vAlign w:val="bottom"/>
          </w:tcPr>
          <w:p w:rsidR="00053BDA" w:rsidRPr="00053BDA" w:rsidRDefault="00053BDA" w:rsidP="00B73899">
            <w:pPr>
              <w:pStyle w:val="SingleTxtG"/>
              <w:spacing w:before="40" w:after="40" w:line="220" w:lineRule="exact"/>
              <w:ind w:left="0" w:right="0"/>
              <w:jc w:val="right"/>
              <w:rPr>
                <w:sz w:val="18"/>
              </w:rPr>
            </w:pPr>
            <w:r w:rsidRPr="00053BDA">
              <w:rPr>
                <w:sz w:val="18"/>
              </w:rPr>
              <w:t>30</w:t>
            </w:r>
          </w:p>
        </w:tc>
        <w:tc>
          <w:tcPr>
            <w:tcW w:w="462" w:type="pct"/>
            <w:shd w:val="clear" w:color="auto" w:fill="auto"/>
            <w:vAlign w:val="bottom"/>
          </w:tcPr>
          <w:p w:rsidR="00053BDA" w:rsidRPr="00053BDA" w:rsidRDefault="00053BDA" w:rsidP="00B73899">
            <w:pPr>
              <w:pStyle w:val="SingleTxtG"/>
              <w:spacing w:before="40" w:after="40" w:line="220" w:lineRule="exact"/>
              <w:ind w:left="0" w:right="0"/>
              <w:jc w:val="right"/>
              <w:rPr>
                <w:sz w:val="18"/>
              </w:rPr>
            </w:pPr>
            <w:r w:rsidRPr="00053BDA">
              <w:rPr>
                <w:sz w:val="18"/>
              </w:rPr>
              <w:t>0</w:t>
            </w:r>
          </w:p>
        </w:tc>
        <w:tc>
          <w:tcPr>
            <w:tcW w:w="415" w:type="pct"/>
            <w:shd w:val="clear" w:color="auto" w:fill="auto"/>
            <w:vAlign w:val="bottom"/>
          </w:tcPr>
          <w:p w:rsidR="00053BDA" w:rsidRPr="00053BDA" w:rsidRDefault="00053BDA" w:rsidP="00B73899">
            <w:pPr>
              <w:pStyle w:val="SingleTxtG"/>
              <w:spacing w:before="40" w:after="40" w:line="220" w:lineRule="exact"/>
              <w:ind w:left="0" w:right="0"/>
              <w:jc w:val="right"/>
              <w:rPr>
                <w:sz w:val="18"/>
              </w:rPr>
            </w:pPr>
            <w:r w:rsidRPr="00053BDA">
              <w:rPr>
                <w:sz w:val="18"/>
              </w:rPr>
              <w:t>62</w:t>
            </w:r>
          </w:p>
        </w:tc>
      </w:tr>
      <w:tr w:rsidR="00930293" w:rsidRPr="005B222B" w:rsidTr="00B73899">
        <w:tc>
          <w:tcPr>
            <w:tcW w:w="998" w:type="pct"/>
            <w:vMerge/>
            <w:shd w:val="clear" w:color="auto" w:fill="auto"/>
          </w:tcPr>
          <w:p w:rsidR="00053BDA" w:rsidRPr="005D24BB" w:rsidRDefault="00053BDA" w:rsidP="000519A8">
            <w:pPr>
              <w:pStyle w:val="SingleTxtG"/>
              <w:spacing w:before="40" w:after="40" w:line="220" w:lineRule="exact"/>
              <w:ind w:left="0" w:right="0"/>
              <w:jc w:val="left"/>
              <w:rPr>
                <w:sz w:val="18"/>
              </w:rPr>
            </w:pP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Masculino</w:t>
            </w:r>
          </w:p>
        </w:tc>
        <w:tc>
          <w:tcPr>
            <w:tcW w:w="401" w:type="pct"/>
            <w:shd w:val="clear" w:color="auto" w:fill="auto"/>
            <w:vAlign w:val="bottom"/>
          </w:tcPr>
          <w:p w:rsidR="00053BDA" w:rsidRPr="000519A8" w:rsidRDefault="00053BDA" w:rsidP="00B73899">
            <w:pPr>
              <w:pStyle w:val="SingleTxtG"/>
              <w:spacing w:before="40" w:after="40" w:line="220" w:lineRule="exact"/>
              <w:ind w:left="0" w:right="0"/>
              <w:jc w:val="right"/>
              <w:rPr>
                <w:sz w:val="18"/>
              </w:rPr>
            </w:pPr>
            <w:r w:rsidRPr="000519A8">
              <w:rPr>
                <w:sz w:val="18"/>
              </w:rPr>
              <w:t>2</w:t>
            </w:r>
          </w:p>
        </w:tc>
        <w:tc>
          <w:tcPr>
            <w:tcW w:w="428" w:type="pct"/>
            <w:shd w:val="clear" w:color="auto" w:fill="auto"/>
            <w:vAlign w:val="bottom"/>
          </w:tcPr>
          <w:p w:rsidR="00053BDA" w:rsidRPr="000519A8" w:rsidRDefault="00053BDA" w:rsidP="00B73899">
            <w:pPr>
              <w:pStyle w:val="SingleTxtG"/>
              <w:spacing w:before="40" w:after="40" w:line="220" w:lineRule="exact"/>
              <w:ind w:left="0" w:right="0"/>
              <w:jc w:val="right"/>
              <w:rPr>
                <w:sz w:val="18"/>
              </w:rPr>
            </w:pPr>
            <w:r w:rsidRPr="000519A8">
              <w:rPr>
                <w:sz w:val="18"/>
              </w:rPr>
              <w:t>1</w:t>
            </w:r>
          </w:p>
        </w:tc>
        <w:tc>
          <w:tcPr>
            <w:tcW w:w="391" w:type="pct"/>
            <w:shd w:val="clear" w:color="auto" w:fill="auto"/>
            <w:vAlign w:val="bottom"/>
          </w:tcPr>
          <w:p w:rsidR="00053BDA" w:rsidRPr="000519A8" w:rsidRDefault="00053BDA" w:rsidP="00B73899">
            <w:pPr>
              <w:pStyle w:val="SingleTxtG"/>
              <w:spacing w:before="40" w:after="40" w:line="220" w:lineRule="exact"/>
              <w:ind w:left="0" w:right="0"/>
              <w:jc w:val="right"/>
              <w:rPr>
                <w:sz w:val="18"/>
              </w:rPr>
            </w:pPr>
            <w:r w:rsidRPr="000519A8">
              <w:rPr>
                <w:sz w:val="18"/>
              </w:rPr>
              <w:t>2</w:t>
            </w:r>
          </w:p>
        </w:tc>
        <w:tc>
          <w:tcPr>
            <w:tcW w:w="409" w:type="pct"/>
            <w:shd w:val="clear" w:color="auto" w:fill="auto"/>
            <w:vAlign w:val="bottom"/>
          </w:tcPr>
          <w:p w:rsidR="00053BDA" w:rsidRPr="00053BDA" w:rsidRDefault="00053BDA" w:rsidP="00B73899">
            <w:pPr>
              <w:pStyle w:val="SingleTxtG"/>
              <w:spacing w:before="40" w:after="40" w:line="220" w:lineRule="exact"/>
              <w:ind w:left="0" w:right="0"/>
              <w:jc w:val="right"/>
              <w:rPr>
                <w:sz w:val="18"/>
              </w:rPr>
            </w:pPr>
            <w:r w:rsidRPr="00053BDA">
              <w:rPr>
                <w:sz w:val="18"/>
              </w:rPr>
              <w:t>37</w:t>
            </w:r>
          </w:p>
        </w:tc>
        <w:tc>
          <w:tcPr>
            <w:tcW w:w="428" w:type="pct"/>
            <w:shd w:val="clear" w:color="auto" w:fill="auto"/>
            <w:vAlign w:val="bottom"/>
          </w:tcPr>
          <w:p w:rsidR="00053BDA" w:rsidRPr="00053BDA" w:rsidRDefault="00053BDA" w:rsidP="00B73899">
            <w:pPr>
              <w:pStyle w:val="SingleTxtG"/>
              <w:spacing w:before="40" w:after="40" w:line="220" w:lineRule="exact"/>
              <w:ind w:left="0" w:right="0"/>
              <w:jc w:val="right"/>
              <w:rPr>
                <w:sz w:val="18"/>
              </w:rPr>
            </w:pPr>
            <w:r w:rsidRPr="00053BDA">
              <w:rPr>
                <w:sz w:val="18"/>
              </w:rPr>
              <w:t>14</w:t>
            </w:r>
          </w:p>
        </w:tc>
        <w:tc>
          <w:tcPr>
            <w:tcW w:w="467" w:type="pct"/>
            <w:shd w:val="clear" w:color="auto" w:fill="auto"/>
            <w:vAlign w:val="bottom"/>
          </w:tcPr>
          <w:p w:rsidR="00053BDA" w:rsidRPr="00053BDA" w:rsidRDefault="00053BDA" w:rsidP="00B73899">
            <w:pPr>
              <w:pStyle w:val="SingleTxtG"/>
              <w:spacing w:before="40" w:after="40" w:line="220" w:lineRule="exact"/>
              <w:ind w:left="0" w:right="0"/>
              <w:jc w:val="right"/>
              <w:rPr>
                <w:sz w:val="18"/>
              </w:rPr>
            </w:pPr>
            <w:r w:rsidRPr="00053BDA">
              <w:rPr>
                <w:sz w:val="18"/>
              </w:rPr>
              <w:t>39</w:t>
            </w:r>
          </w:p>
        </w:tc>
        <w:tc>
          <w:tcPr>
            <w:tcW w:w="462" w:type="pct"/>
            <w:shd w:val="clear" w:color="auto" w:fill="auto"/>
            <w:vAlign w:val="bottom"/>
          </w:tcPr>
          <w:p w:rsidR="00053BDA" w:rsidRPr="00053BDA" w:rsidRDefault="00053BDA" w:rsidP="00B73899">
            <w:pPr>
              <w:pStyle w:val="SingleTxtG"/>
              <w:spacing w:before="40" w:after="40" w:line="220" w:lineRule="exact"/>
              <w:ind w:left="0" w:right="0"/>
              <w:jc w:val="right"/>
              <w:rPr>
                <w:sz w:val="18"/>
              </w:rPr>
            </w:pPr>
            <w:r w:rsidRPr="00053BDA">
              <w:rPr>
                <w:sz w:val="18"/>
              </w:rPr>
              <w:t>0</w:t>
            </w:r>
          </w:p>
        </w:tc>
        <w:tc>
          <w:tcPr>
            <w:tcW w:w="415" w:type="pct"/>
            <w:shd w:val="clear" w:color="auto" w:fill="auto"/>
            <w:vAlign w:val="bottom"/>
          </w:tcPr>
          <w:p w:rsidR="00053BDA" w:rsidRPr="00053BDA" w:rsidRDefault="00053BDA" w:rsidP="00B73899">
            <w:pPr>
              <w:pStyle w:val="SingleTxtG"/>
              <w:spacing w:before="40" w:after="40" w:line="220" w:lineRule="exact"/>
              <w:ind w:left="0" w:right="0"/>
              <w:jc w:val="right"/>
              <w:rPr>
                <w:sz w:val="18"/>
              </w:rPr>
            </w:pPr>
            <w:r w:rsidRPr="00053BDA">
              <w:rPr>
                <w:sz w:val="18"/>
              </w:rPr>
              <w:t>95</w:t>
            </w:r>
          </w:p>
        </w:tc>
      </w:tr>
      <w:tr w:rsidR="00930293" w:rsidRPr="005B222B" w:rsidTr="00930293">
        <w:tc>
          <w:tcPr>
            <w:tcW w:w="998" w:type="pct"/>
            <w:shd w:val="clear" w:color="auto" w:fill="auto"/>
          </w:tcPr>
          <w:p w:rsidR="00053BDA" w:rsidRPr="005D24BB" w:rsidRDefault="00053BDA" w:rsidP="000519A8">
            <w:pPr>
              <w:pStyle w:val="SingleTxtG"/>
              <w:spacing w:before="40" w:after="40" w:line="220" w:lineRule="exact"/>
              <w:ind w:left="0" w:right="0"/>
              <w:jc w:val="left"/>
              <w:rPr>
                <w:sz w:val="18"/>
              </w:rPr>
            </w:pPr>
            <w:r w:rsidRPr="005D24BB">
              <w:rPr>
                <w:sz w:val="18"/>
              </w:rPr>
              <w:t>Extranjero</w:t>
            </w:r>
          </w:p>
        </w:tc>
        <w:tc>
          <w:tcPr>
            <w:tcW w:w="601" w:type="pct"/>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Femenino</w:t>
            </w:r>
          </w:p>
        </w:tc>
        <w:tc>
          <w:tcPr>
            <w:tcW w:w="40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0</w:t>
            </w:r>
          </w:p>
        </w:tc>
        <w:tc>
          <w:tcPr>
            <w:tcW w:w="428"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0</w:t>
            </w:r>
          </w:p>
        </w:tc>
        <w:tc>
          <w:tcPr>
            <w:tcW w:w="391" w:type="pct"/>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0</w:t>
            </w:r>
          </w:p>
        </w:tc>
        <w:tc>
          <w:tcPr>
            <w:tcW w:w="409" w:type="pct"/>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5</w:t>
            </w:r>
          </w:p>
        </w:tc>
        <w:tc>
          <w:tcPr>
            <w:tcW w:w="428"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2</w:t>
            </w:r>
          </w:p>
        </w:tc>
        <w:tc>
          <w:tcPr>
            <w:tcW w:w="467"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3</w:t>
            </w:r>
          </w:p>
        </w:tc>
        <w:tc>
          <w:tcPr>
            <w:tcW w:w="462"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0</w:t>
            </w:r>
          </w:p>
        </w:tc>
        <w:tc>
          <w:tcPr>
            <w:tcW w:w="415" w:type="pct"/>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10</w:t>
            </w:r>
          </w:p>
        </w:tc>
      </w:tr>
      <w:tr w:rsidR="00930293" w:rsidRPr="005B222B" w:rsidTr="00930293">
        <w:tc>
          <w:tcPr>
            <w:tcW w:w="998" w:type="pct"/>
            <w:tcBorders>
              <w:bottom w:val="single" w:sz="2" w:space="0" w:color="auto"/>
            </w:tcBorders>
            <w:shd w:val="clear" w:color="auto" w:fill="auto"/>
          </w:tcPr>
          <w:p w:rsidR="00053BDA" w:rsidRPr="005D24BB" w:rsidRDefault="00053BDA" w:rsidP="000519A8">
            <w:pPr>
              <w:pStyle w:val="SingleTxtG"/>
              <w:spacing w:before="40" w:after="40" w:line="220" w:lineRule="exact"/>
              <w:ind w:left="0" w:right="0"/>
              <w:jc w:val="left"/>
              <w:rPr>
                <w:sz w:val="18"/>
              </w:rPr>
            </w:pPr>
          </w:p>
        </w:tc>
        <w:tc>
          <w:tcPr>
            <w:tcW w:w="601" w:type="pct"/>
            <w:tcBorders>
              <w:bottom w:val="single" w:sz="2" w:space="0" w:color="auto"/>
            </w:tcBorders>
            <w:shd w:val="clear" w:color="auto" w:fill="auto"/>
            <w:vAlign w:val="bottom"/>
          </w:tcPr>
          <w:p w:rsidR="00053BDA" w:rsidRPr="005B222B" w:rsidRDefault="00053BDA" w:rsidP="000519A8">
            <w:pPr>
              <w:pStyle w:val="SingleTxtG"/>
              <w:spacing w:before="40" w:after="40" w:line="220" w:lineRule="exact"/>
              <w:ind w:left="0" w:right="0"/>
              <w:jc w:val="left"/>
              <w:rPr>
                <w:sz w:val="18"/>
              </w:rPr>
            </w:pPr>
            <w:r>
              <w:rPr>
                <w:sz w:val="18"/>
              </w:rPr>
              <w:t>Masculino</w:t>
            </w:r>
          </w:p>
        </w:tc>
        <w:tc>
          <w:tcPr>
            <w:tcW w:w="401" w:type="pct"/>
            <w:tcBorders>
              <w:bottom w:val="single" w:sz="2" w:space="0" w:color="auto"/>
            </w:tcBorders>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0</w:t>
            </w:r>
          </w:p>
        </w:tc>
        <w:tc>
          <w:tcPr>
            <w:tcW w:w="428" w:type="pct"/>
            <w:tcBorders>
              <w:bottom w:val="single" w:sz="2" w:space="0" w:color="auto"/>
            </w:tcBorders>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0</w:t>
            </w:r>
          </w:p>
        </w:tc>
        <w:tc>
          <w:tcPr>
            <w:tcW w:w="391" w:type="pct"/>
            <w:tcBorders>
              <w:bottom w:val="single" w:sz="2" w:space="0" w:color="auto"/>
            </w:tcBorders>
            <w:shd w:val="clear" w:color="auto" w:fill="auto"/>
          </w:tcPr>
          <w:p w:rsidR="00053BDA" w:rsidRPr="000519A8" w:rsidRDefault="00053BDA" w:rsidP="00060497">
            <w:pPr>
              <w:pStyle w:val="SingleTxtG"/>
              <w:spacing w:before="40" w:after="40" w:line="220" w:lineRule="exact"/>
              <w:ind w:left="0" w:right="0"/>
              <w:jc w:val="right"/>
              <w:rPr>
                <w:sz w:val="18"/>
              </w:rPr>
            </w:pPr>
            <w:r w:rsidRPr="000519A8">
              <w:rPr>
                <w:sz w:val="18"/>
              </w:rPr>
              <w:t>0</w:t>
            </w:r>
          </w:p>
        </w:tc>
        <w:tc>
          <w:tcPr>
            <w:tcW w:w="409" w:type="pct"/>
            <w:tcBorders>
              <w:bottom w:val="single" w:sz="2" w:space="0" w:color="auto"/>
            </w:tcBorders>
            <w:shd w:val="clear" w:color="auto" w:fill="auto"/>
          </w:tcPr>
          <w:p w:rsidR="00053BDA" w:rsidRPr="00053BDA" w:rsidRDefault="00053BDA" w:rsidP="00053BDA">
            <w:pPr>
              <w:pStyle w:val="SingleTxtG"/>
              <w:spacing w:before="40" w:after="40" w:line="220" w:lineRule="exact"/>
              <w:ind w:left="0" w:right="0"/>
              <w:jc w:val="right"/>
              <w:rPr>
                <w:sz w:val="18"/>
              </w:rPr>
            </w:pPr>
            <w:r w:rsidRPr="00053BDA">
              <w:rPr>
                <w:sz w:val="18"/>
              </w:rPr>
              <w:t>26</w:t>
            </w:r>
          </w:p>
        </w:tc>
        <w:tc>
          <w:tcPr>
            <w:tcW w:w="428" w:type="pct"/>
            <w:tcBorders>
              <w:bottom w:val="single" w:sz="2" w:space="0" w:color="auto"/>
            </w:tcBorders>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7</w:t>
            </w:r>
          </w:p>
        </w:tc>
        <w:tc>
          <w:tcPr>
            <w:tcW w:w="467" w:type="pct"/>
            <w:tcBorders>
              <w:bottom w:val="single" w:sz="2" w:space="0" w:color="auto"/>
            </w:tcBorders>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6</w:t>
            </w:r>
          </w:p>
        </w:tc>
        <w:tc>
          <w:tcPr>
            <w:tcW w:w="462" w:type="pct"/>
            <w:tcBorders>
              <w:bottom w:val="single" w:sz="2" w:space="0" w:color="auto"/>
            </w:tcBorders>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0</w:t>
            </w:r>
          </w:p>
        </w:tc>
        <w:tc>
          <w:tcPr>
            <w:tcW w:w="415" w:type="pct"/>
            <w:tcBorders>
              <w:bottom w:val="single" w:sz="2" w:space="0" w:color="auto"/>
            </w:tcBorders>
            <w:shd w:val="clear" w:color="auto" w:fill="auto"/>
          </w:tcPr>
          <w:p w:rsidR="00053BDA" w:rsidRPr="00053BDA" w:rsidRDefault="00053BDA" w:rsidP="00060497">
            <w:pPr>
              <w:pStyle w:val="SingleTxtG"/>
              <w:spacing w:before="40" w:after="40" w:line="220" w:lineRule="exact"/>
              <w:ind w:left="0" w:right="0"/>
              <w:jc w:val="right"/>
              <w:rPr>
                <w:sz w:val="18"/>
              </w:rPr>
            </w:pPr>
            <w:r w:rsidRPr="00053BDA">
              <w:rPr>
                <w:sz w:val="18"/>
              </w:rPr>
              <w:t>39</w:t>
            </w:r>
          </w:p>
        </w:tc>
      </w:tr>
      <w:tr w:rsidR="00930293" w:rsidRPr="00930293" w:rsidTr="00B73899">
        <w:tc>
          <w:tcPr>
            <w:tcW w:w="998" w:type="pct"/>
            <w:vMerge w:val="restart"/>
            <w:tcBorders>
              <w:top w:val="single" w:sz="2" w:space="0" w:color="auto"/>
            </w:tcBorders>
            <w:shd w:val="clear" w:color="auto" w:fill="auto"/>
          </w:tcPr>
          <w:p w:rsidR="00053BDA" w:rsidRPr="00930293" w:rsidRDefault="00053BDA" w:rsidP="000519A8">
            <w:pPr>
              <w:pStyle w:val="SingleTxtG"/>
              <w:keepNext/>
              <w:spacing w:before="80" w:after="80" w:line="220" w:lineRule="exact"/>
              <w:ind w:left="284" w:right="0"/>
              <w:jc w:val="left"/>
              <w:rPr>
                <w:b/>
                <w:sz w:val="18"/>
              </w:rPr>
            </w:pPr>
            <w:r w:rsidRPr="00930293">
              <w:rPr>
                <w:b/>
                <w:sz w:val="18"/>
              </w:rPr>
              <w:t xml:space="preserve">Total por </w:t>
            </w:r>
            <w:r w:rsidRPr="00930293">
              <w:rPr>
                <w:b/>
                <w:sz w:val="18"/>
              </w:rPr>
              <w:br/>
              <w:t>sexo</w:t>
            </w:r>
          </w:p>
        </w:tc>
        <w:tc>
          <w:tcPr>
            <w:tcW w:w="601" w:type="pct"/>
            <w:tcBorders>
              <w:top w:val="single" w:sz="2" w:space="0" w:color="auto"/>
            </w:tcBorders>
            <w:shd w:val="clear" w:color="auto" w:fill="auto"/>
            <w:vAlign w:val="bottom"/>
          </w:tcPr>
          <w:p w:rsidR="00053BDA" w:rsidRPr="00930293" w:rsidRDefault="00053BDA" w:rsidP="000519A8">
            <w:pPr>
              <w:pStyle w:val="SingleTxtG"/>
              <w:keepNext/>
              <w:spacing w:before="80" w:after="80" w:line="220" w:lineRule="exact"/>
              <w:ind w:left="0" w:right="0"/>
              <w:jc w:val="left"/>
              <w:rPr>
                <w:b/>
                <w:sz w:val="18"/>
              </w:rPr>
            </w:pPr>
            <w:r w:rsidRPr="00930293">
              <w:rPr>
                <w:b/>
                <w:sz w:val="18"/>
              </w:rPr>
              <w:t>Femenino</w:t>
            </w:r>
          </w:p>
        </w:tc>
        <w:tc>
          <w:tcPr>
            <w:tcW w:w="401" w:type="pct"/>
            <w:tcBorders>
              <w:top w:val="single" w:sz="2" w:space="0" w:color="auto"/>
            </w:tcBorders>
            <w:shd w:val="clear" w:color="auto" w:fill="auto"/>
            <w:vAlign w:val="bottom"/>
          </w:tcPr>
          <w:p w:rsidR="00053BDA" w:rsidRPr="00930293" w:rsidRDefault="00053BDA" w:rsidP="00B73899">
            <w:pPr>
              <w:pStyle w:val="SingleTxtG"/>
              <w:spacing w:before="40" w:after="40" w:line="220" w:lineRule="exact"/>
              <w:ind w:left="0" w:right="0"/>
              <w:jc w:val="right"/>
              <w:rPr>
                <w:b/>
                <w:sz w:val="18"/>
              </w:rPr>
            </w:pPr>
            <w:r w:rsidRPr="00930293">
              <w:rPr>
                <w:b/>
                <w:sz w:val="18"/>
              </w:rPr>
              <w:t>1</w:t>
            </w:r>
            <w:r w:rsidR="00930293" w:rsidRPr="00930293">
              <w:rPr>
                <w:b/>
                <w:sz w:val="18"/>
              </w:rPr>
              <w:t xml:space="preserve"> </w:t>
            </w:r>
            <w:r w:rsidRPr="00930293">
              <w:rPr>
                <w:b/>
                <w:sz w:val="18"/>
              </w:rPr>
              <w:t>502</w:t>
            </w:r>
          </w:p>
        </w:tc>
        <w:tc>
          <w:tcPr>
            <w:tcW w:w="428" w:type="pct"/>
            <w:tcBorders>
              <w:top w:val="single" w:sz="2" w:space="0" w:color="auto"/>
            </w:tcBorders>
            <w:shd w:val="clear" w:color="auto" w:fill="auto"/>
            <w:vAlign w:val="bottom"/>
          </w:tcPr>
          <w:p w:rsidR="00053BDA" w:rsidRPr="00930293" w:rsidRDefault="00053BDA" w:rsidP="00B73899">
            <w:pPr>
              <w:pStyle w:val="SingleTxtG"/>
              <w:spacing w:before="40" w:after="40" w:line="220" w:lineRule="exact"/>
              <w:ind w:left="0" w:right="0"/>
              <w:jc w:val="right"/>
              <w:rPr>
                <w:b/>
                <w:sz w:val="18"/>
              </w:rPr>
            </w:pPr>
            <w:r w:rsidRPr="00930293">
              <w:rPr>
                <w:b/>
                <w:sz w:val="18"/>
              </w:rPr>
              <w:t>586</w:t>
            </w:r>
          </w:p>
        </w:tc>
        <w:tc>
          <w:tcPr>
            <w:tcW w:w="391" w:type="pct"/>
            <w:tcBorders>
              <w:top w:val="single" w:sz="2" w:space="0" w:color="auto"/>
            </w:tcBorders>
            <w:shd w:val="clear" w:color="auto" w:fill="auto"/>
            <w:vAlign w:val="bottom"/>
          </w:tcPr>
          <w:p w:rsidR="00053BDA" w:rsidRPr="00930293" w:rsidRDefault="00053BDA" w:rsidP="00B73899">
            <w:pPr>
              <w:pStyle w:val="SingleTxtG"/>
              <w:spacing w:before="40" w:after="40" w:line="220" w:lineRule="exact"/>
              <w:ind w:left="0" w:right="0"/>
              <w:jc w:val="right"/>
              <w:rPr>
                <w:b/>
                <w:sz w:val="18"/>
              </w:rPr>
            </w:pPr>
            <w:r w:rsidRPr="00930293">
              <w:rPr>
                <w:b/>
                <w:sz w:val="18"/>
              </w:rPr>
              <w:t>502</w:t>
            </w:r>
          </w:p>
        </w:tc>
        <w:tc>
          <w:tcPr>
            <w:tcW w:w="409" w:type="pct"/>
            <w:tcBorders>
              <w:top w:val="single" w:sz="2" w:space="0" w:color="auto"/>
            </w:tcBorders>
            <w:shd w:val="clear" w:color="auto" w:fill="auto"/>
            <w:vAlign w:val="bottom"/>
          </w:tcPr>
          <w:p w:rsidR="00053BDA" w:rsidRPr="00930293" w:rsidRDefault="00053BDA" w:rsidP="00B73899">
            <w:pPr>
              <w:pStyle w:val="SingleTxtG"/>
              <w:spacing w:before="40" w:after="40" w:line="220" w:lineRule="exact"/>
              <w:ind w:left="0" w:right="0"/>
              <w:jc w:val="right"/>
              <w:rPr>
                <w:b/>
                <w:sz w:val="18"/>
              </w:rPr>
            </w:pPr>
            <w:r w:rsidRPr="00930293">
              <w:rPr>
                <w:b/>
                <w:sz w:val="18"/>
              </w:rPr>
              <w:t>1</w:t>
            </w:r>
            <w:r w:rsidR="00930293" w:rsidRPr="00930293">
              <w:rPr>
                <w:b/>
                <w:sz w:val="18"/>
              </w:rPr>
              <w:t xml:space="preserve"> </w:t>
            </w:r>
            <w:r w:rsidRPr="00930293">
              <w:rPr>
                <w:b/>
                <w:sz w:val="18"/>
              </w:rPr>
              <w:t>904</w:t>
            </w:r>
          </w:p>
        </w:tc>
        <w:tc>
          <w:tcPr>
            <w:tcW w:w="428" w:type="pct"/>
            <w:tcBorders>
              <w:top w:val="single" w:sz="2" w:space="0" w:color="auto"/>
            </w:tcBorders>
            <w:shd w:val="clear" w:color="auto" w:fill="auto"/>
            <w:vAlign w:val="bottom"/>
          </w:tcPr>
          <w:p w:rsidR="00053BDA" w:rsidRPr="00930293" w:rsidRDefault="00053BDA" w:rsidP="00B73899">
            <w:pPr>
              <w:pStyle w:val="SingleTxtG"/>
              <w:spacing w:before="40" w:after="40" w:line="220" w:lineRule="exact"/>
              <w:ind w:left="0" w:right="0"/>
              <w:jc w:val="right"/>
              <w:rPr>
                <w:b/>
                <w:sz w:val="18"/>
              </w:rPr>
            </w:pPr>
            <w:r w:rsidRPr="00930293">
              <w:rPr>
                <w:b/>
                <w:sz w:val="18"/>
              </w:rPr>
              <w:t>3</w:t>
            </w:r>
            <w:r w:rsidR="00930293" w:rsidRPr="00930293">
              <w:rPr>
                <w:b/>
                <w:sz w:val="18"/>
              </w:rPr>
              <w:t xml:space="preserve"> </w:t>
            </w:r>
            <w:r w:rsidRPr="00930293">
              <w:rPr>
                <w:b/>
                <w:sz w:val="18"/>
              </w:rPr>
              <w:t>594</w:t>
            </w:r>
          </w:p>
        </w:tc>
        <w:tc>
          <w:tcPr>
            <w:tcW w:w="467" w:type="pct"/>
            <w:tcBorders>
              <w:top w:val="single" w:sz="2" w:space="0" w:color="auto"/>
            </w:tcBorders>
            <w:shd w:val="clear" w:color="auto" w:fill="auto"/>
            <w:vAlign w:val="bottom"/>
          </w:tcPr>
          <w:p w:rsidR="00053BDA" w:rsidRPr="00930293" w:rsidRDefault="00053BDA" w:rsidP="00B73899">
            <w:pPr>
              <w:pStyle w:val="SingleTxtG"/>
              <w:spacing w:before="40" w:after="40" w:line="220" w:lineRule="exact"/>
              <w:ind w:left="0" w:right="0"/>
              <w:jc w:val="right"/>
              <w:rPr>
                <w:b/>
                <w:sz w:val="18"/>
              </w:rPr>
            </w:pPr>
            <w:r w:rsidRPr="00930293">
              <w:rPr>
                <w:b/>
                <w:sz w:val="18"/>
              </w:rPr>
              <w:t>14</w:t>
            </w:r>
            <w:r w:rsidR="00930293" w:rsidRPr="00930293">
              <w:rPr>
                <w:b/>
                <w:sz w:val="18"/>
              </w:rPr>
              <w:t xml:space="preserve"> </w:t>
            </w:r>
            <w:r w:rsidRPr="00930293">
              <w:rPr>
                <w:b/>
                <w:sz w:val="18"/>
              </w:rPr>
              <w:t>792</w:t>
            </w:r>
          </w:p>
        </w:tc>
        <w:tc>
          <w:tcPr>
            <w:tcW w:w="462" w:type="pct"/>
            <w:tcBorders>
              <w:top w:val="single" w:sz="2" w:space="0" w:color="auto"/>
            </w:tcBorders>
            <w:shd w:val="clear" w:color="auto" w:fill="auto"/>
            <w:vAlign w:val="bottom"/>
          </w:tcPr>
          <w:p w:rsidR="00053BDA" w:rsidRPr="00930293" w:rsidRDefault="00053BDA" w:rsidP="00B73899">
            <w:pPr>
              <w:pStyle w:val="SingleTxtG"/>
              <w:spacing w:before="40" w:after="40" w:line="220" w:lineRule="exact"/>
              <w:ind w:left="0" w:right="0"/>
              <w:jc w:val="right"/>
              <w:rPr>
                <w:b/>
                <w:sz w:val="18"/>
              </w:rPr>
            </w:pPr>
            <w:r w:rsidRPr="00930293">
              <w:rPr>
                <w:b/>
                <w:sz w:val="18"/>
              </w:rPr>
              <w:t>33</w:t>
            </w:r>
          </w:p>
        </w:tc>
        <w:tc>
          <w:tcPr>
            <w:tcW w:w="415" w:type="pct"/>
            <w:tcBorders>
              <w:top w:val="single" w:sz="2" w:space="0" w:color="auto"/>
            </w:tcBorders>
            <w:shd w:val="clear" w:color="auto" w:fill="auto"/>
            <w:vAlign w:val="bottom"/>
          </w:tcPr>
          <w:p w:rsidR="00053BDA" w:rsidRPr="00930293" w:rsidRDefault="00053BDA" w:rsidP="00B73899">
            <w:pPr>
              <w:pStyle w:val="SingleTxtG"/>
              <w:spacing w:before="40" w:after="40" w:line="220" w:lineRule="exact"/>
              <w:ind w:left="0" w:right="0"/>
              <w:jc w:val="right"/>
              <w:rPr>
                <w:b/>
                <w:sz w:val="18"/>
              </w:rPr>
            </w:pPr>
            <w:r w:rsidRPr="00930293">
              <w:rPr>
                <w:b/>
                <w:sz w:val="18"/>
              </w:rPr>
              <w:t>24</w:t>
            </w:r>
            <w:r w:rsidR="00930293" w:rsidRPr="00930293">
              <w:rPr>
                <w:b/>
                <w:sz w:val="18"/>
              </w:rPr>
              <w:t xml:space="preserve"> </w:t>
            </w:r>
            <w:r w:rsidRPr="00930293">
              <w:rPr>
                <w:b/>
                <w:sz w:val="18"/>
              </w:rPr>
              <w:t>913</w:t>
            </w:r>
          </w:p>
        </w:tc>
      </w:tr>
      <w:tr w:rsidR="00930293" w:rsidRPr="00930293" w:rsidTr="00930293">
        <w:tc>
          <w:tcPr>
            <w:tcW w:w="998" w:type="pct"/>
            <w:vMerge/>
            <w:tcBorders>
              <w:bottom w:val="single" w:sz="2" w:space="0" w:color="auto"/>
            </w:tcBorders>
            <w:shd w:val="clear" w:color="auto" w:fill="auto"/>
            <w:vAlign w:val="bottom"/>
          </w:tcPr>
          <w:p w:rsidR="00053BDA" w:rsidRPr="00930293" w:rsidRDefault="00053BDA" w:rsidP="000519A8">
            <w:pPr>
              <w:pStyle w:val="SingleTxtG"/>
              <w:spacing w:before="40" w:after="40" w:line="220" w:lineRule="exact"/>
              <w:ind w:left="0" w:right="0"/>
              <w:jc w:val="left"/>
              <w:rPr>
                <w:b/>
                <w:sz w:val="18"/>
              </w:rPr>
            </w:pPr>
          </w:p>
        </w:tc>
        <w:tc>
          <w:tcPr>
            <w:tcW w:w="601" w:type="pct"/>
            <w:tcBorders>
              <w:bottom w:val="single" w:sz="2" w:space="0" w:color="auto"/>
            </w:tcBorders>
            <w:shd w:val="clear" w:color="auto" w:fill="auto"/>
            <w:vAlign w:val="bottom"/>
          </w:tcPr>
          <w:p w:rsidR="00053BDA" w:rsidRPr="00930293" w:rsidRDefault="00053BDA" w:rsidP="000519A8">
            <w:pPr>
              <w:pStyle w:val="SingleTxtG"/>
              <w:spacing w:before="40" w:after="40" w:line="220" w:lineRule="exact"/>
              <w:ind w:left="0" w:right="0"/>
              <w:jc w:val="left"/>
              <w:rPr>
                <w:b/>
                <w:sz w:val="18"/>
              </w:rPr>
            </w:pPr>
            <w:r w:rsidRPr="00930293">
              <w:rPr>
                <w:b/>
                <w:sz w:val="18"/>
              </w:rPr>
              <w:t>Masculino</w:t>
            </w:r>
          </w:p>
        </w:tc>
        <w:tc>
          <w:tcPr>
            <w:tcW w:w="401" w:type="pct"/>
            <w:tcBorders>
              <w:bottom w:val="single" w:sz="2" w:space="0" w:color="auto"/>
            </w:tcBorders>
            <w:shd w:val="clear" w:color="auto" w:fill="auto"/>
          </w:tcPr>
          <w:p w:rsidR="00053BDA" w:rsidRPr="00930293" w:rsidRDefault="00053BDA" w:rsidP="00060497">
            <w:pPr>
              <w:pStyle w:val="SingleTxtG"/>
              <w:spacing w:before="40" w:after="40" w:line="220" w:lineRule="exact"/>
              <w:ind w:left="0" w:right="0"/>
              <w:jc w:val="right"/>
              <w:rPr>
                <w:b/>
                <w:sz w:val="18"/>
              </w:rPr>
            </w:pPr>
            <w:r w:rsidRPr="00930293">
              <w:rPr>
                <w:b/>
                <w:sz w:val="18"/>
              </w:rPr>
              <w:t>2</w:t>
            </w:r>
            <w:r w:rsidR="00930293" w:rsidRPr="00930293">
              <w:rPr>
                <w:b/>
                <w:sz w:val="18"/>
              </w:rPr>
              <w:t xml:space="preserve"> </w:t>
            </w:r>
            <w:r w:rsidRPr="00930293">
              <w:rPr>
                <w:b/>
                <w:sz w:val="18"/>
              </w:rPr>
              <w:t>027</w:t>
            </w:r>
          </w:p>
        </w:tc>
        <w:tc>
          <w:tcPr>
            <w:tcW w:w="428" w:type="pct"/>
            <w:tcBorders>
              <w:bottom w:val="single" w:sz="2" w:space="0" w:color="auto"/>
            </w:tcBorders>
            <w:shd w:val="clear" w:color="auto" w:fill="auto"/>
          </w:tcPr>
          <w:p w:rsidR="00053BDA" w:rsidRPr="00930293" w:rsidRDefault="00053BDA" w:rsidP="00060497">
            <w:pPr>
              <w:pStyle w:val="SingleTxtG"/>
              <w:spacing w:before="40" w:after="40" w:line="220" w:lineRule="exact"/>
              <w:ind w:left="0" w:right="0"/>
              <w:jc w:val="right"/>
              <w:rPr>
                <w:b/>
                <w:sz w:val="18"/>
              </w:rPr>
            </w:pPr>
            <w:r w:rsidRPr="00930293">
              <w:rPr>
                <w:b/>
                <w:sz w:val="18"/>
              </w:rPr>
              <w:t>692</w:t>
            </w:r>
          </w:p>
        </w:tc>
        <w:tc>
          <w:tcPr>
            <w:tcW w:w="391" w:type="pct"/>
            <w:tcBorders>
              <w:bottom w:val="single" w:sz="2" w:space="0" w:color="auto"/>
            </w:tcBorders>
            <w:shd w:val="clear" w:color="auto" w:fill="auto"/>
          </w:tcPr>
          <w:p w:rsidR="00053BDA" w:rsidRPr="00930293" w:rsidRDefault="00053BDA" w:rsidP="00060497">
            <w:pPr>
              <w:pStyle w:val="SingleTxtG"/>
              <w:spacing w:before="40" w:after="40" w:line="220" w:lineRule="exact"/>
              <w:ind w:left="0" w:right="0"/>
              <w:jc w:val="right"/>
              <w:rPr>
                <w:b/>
                <w:sz w:val="18"/>
              </w:rPr>
            </w:pPr>
            <w:r w:rsidRPr="00930293">
              <w:rPr>
                <w:b/>
                <w:sz w:val="18"/>
              </w:rPr>
              <w:t>741</w:t>
            </w:r>
          </w:p>
        </w:tc>
        <w:tc>
          <w:tcPr>
            <w:tcW w:w="409" w:type="pct"/>
            <w:tcBorders>
              <w:bottom w:val="single" w:sz="2" w:space="0" w:color="auto"/>
            </w:tcBorders>
            <w:shd w:val="clear" w:color="auto" w:fill="auto"/>
          </w:tcPr>
          <w:p w:rsidR="00053BDA" w:rsidRPr="00930293" w:rsidRDefault="00053BDA" w:rsidP="00053BDA">
            <w:pPr>
              <w:pStyle w:val="SingleTxtG"/>
              <w:spacing w:before="40" w:after="40" w:line="220" w:lineRule="exact"/>
              <w:ind w:left="0" w:right="0"/>
              <w:jc w:val="right"/>
              <w:rPr>
                <w:b/>
                <w:sz w:val="18"/>
              </w:rPr>
            </w:pPr>
            <w:r w:rsidRPr="00930293">
              <w:rPr>
                <w:b/>
                <w:sz w:val="18"/>
              </w:rPr>
              <w:t>8</w:t>
            </w:r>
            <w:r w:rsidR="00930293" w:rsidRPr="00930293">
              <w:rPr>
                <w:b/>
                <w:sz w:val="18"/>
              </w:rPr>
              <w:t xml:space="preserve"> </w:t>
            </w:r>
            <w:r w:rsidRPr="00930293">
              <w:rPr>
                <w:b/>
                <w:sz w:val="18"/>
              </w:rPr>
              <w:t>968</w:t>
            </w:r>
          </w:p>
        </w:tc>
        <w:tc>
          <w:tcPr>
            <w:tcW w:w="428" w:type="pct"/>
            <w:tcBorders>
              <w:bottom w:val="single" w:sz="2" w:space="0" w:color="auto"/>
            </w:tcBorders>
            <w:shd w:val="clear" w:color="auto" w:fill="auto"/>
          </w:tcPr>
          <w:p w:rsidR="00053BDA" w:rsidRPr="00930293" w:rsidRDefault="00053BDA" w:rsidP="00060497">
            <w:pPr>
              <w:pStyle w:val="SingleTxtG"/>
              <w:spacing w:before="40" w:after="40" w:line="220" w:lineRule="exact"/>
              <w:ind w:left="0" w:right="0"/>
              <w:jc w:val="right"/>
              <w:rPr>
                <w:b/>
                <w:sz w:val="18"/>
              </w:rPr>
            </w:pPr>
            <w:r w:rsidRPr="00930293">
              <w:rPr>
                <w:b/>
                <w:sz w:val="18"/>
              </w:rPr>
              <w:t>5</w:t>
            </w:r>
            <w:r w:rsidR="00930293" w:rsidRPr="00930293">
              <w:rPr>
                <w:b/>
                <w:sz w:val="18"/>
              </w:rPr>
              <w:t xml:space="preserve"> </w:t>
            </w:r>
            <w:r w:rsidRPr="00930293">
              <w:rPr>
                <w:b/>
                <w:sz w:val="18"/>
              </w:rPr>
              <w:t>297</w:t>
            </w:r>
          </w:p>
        </w:tc>
        <w:tc>
          <w:tcPr>
            <w:tcW w:w="467" w:type="pct"/>
            <w:tcBorders>
              <w:bottom w:val="single" w:sz="2" w:space="0" w:color="auto"/>
            </w:tcBorders>
            <w:shd w:val="clear" w:color="auto" w:fill="auto"/>
          </w:tcPr>
          <w:p w:rsidR="00053BDA" w:rsidRPr="00930293" w:rsidRDefault="00053BDA" w:rsidP="00060497">
            <w:pPr>
              <w:pStyle w:val="SingleTxtG"/>
              <w:spacing w:before="40" w:after="40" w:line="220" w:lineRule="exact"/>
              <w:ind w:left="0" w:right="0"/>
              <w:jc w:val="right"/>
              <w:rPr>
                <w:b/>
                <w:sz w:val="18"/>
              </w:rPr>
            </w:pPr>
            <w:r w:rsidRPr="00930293">
              <w:rPr>
                <w:b/>
                <w:sz w:val="18"/>
              </w:rPr>
              <w:t>15</w:t>
            </w:r>
            <w:r w:rsidR="00930293" w:rsidRPr="00930293">
              <w:rPr>
                <w:b/>
                <w:sz w:val="18"/>
              </w:rPr>
              <w:t xml:space="preserve"> </w:t>
            </w:r>
            <w:r w:rsidRPr="00930293">
              <w:rPr>
                <w:b/>
                <w:sz w:val="18"/>
              </w:rPr>
              <w:t>316</w:t>
            </w:r>
          </w:p>
        </w:tc>
        <w:tc>
          <w:tcPr>
            <w:tcW w:w="462" w:type="pct"/>
            <w:tcBorders>
              <w:bottom w:val="single" w:sz="2" w:space="0" w:color="auto"/>
            </w:tcBorders>
            <w:shd w:val="clear" w:color="auto" w:fill="auto"/>
          </w:tcPr>
          <w:p w:rsidR="00053BDA" w:rsidRPr="00930293" w:rsidRDefault="00053BDA" w:rsidP="00060497">
            <w:pPr>
              <w:pStyle w:val="SingleTxtG"/>
              <w:spacing w:before="40" w:after="40" w:line="220" w:lineRule="exact"/>
              <w:ind w:left="0" w:right="0"/>
              <w:jc w:val="right"/>
              <w:rPr>
                <w:b/>
                <w:sz w:val="18"/>
              </w:rPr>
            </w:pPr>
            <w:r w:rsidRPr="00930293">
              <w:rPr>
                <w:b/>
                <w:sz w:val="18"/>
              </w:rPr>
              <w:t>62</w:t>
            </w:r>
          </w:p>
        </w:tc>
        <w:tc>
          <w:tcPr>
            <w:tcW w:w="415" w:type="pct"/>
            <w:tcBorders>
              <w:bottom w:val="single" w:sz="2" w:space="0" w:color="auto"/>
            </w:tcBorders>
            <w:shd w:val="clear" w:color="auto" w:fill="auto"/>
          </w:tcPr>
          <w:p w:rsidR="00053BDA" w:rsidRPr="00930293" w:rsidRDefault="00053BDA" w:rsidP="00060497">
            <w:pPr>
              <w:pStyle w:val="SingleTxtG"/>
              <w:spacing w:before="40" w:after="40" w:line="220" w:lineRule="exact"/>
              <w:ind w:left="0" w:right="0"/>
              <w:jc w:val="right"/>
              <w:rPr>
                <w:b/>
                <w:sz w:val="18"/>
              </w:rPr>
            </w:pPr>
            <w:r w:rsidRPr="00930293">
              <w:rPr>
                <w:b/>
                <w:sz w:val="18"/>
              </w:rPr>
              <w:t>33</w:t>
            </w:r>
            <w:r w:rsidR="00930293" w:rsidRPr="00930293">
              <w:rPr>
                <w:b/>
                <w:sz w:val="18"/>
              </w:rPr>
              <w:t xml:space="preserve"> </w:t>
            </w:r>
            <w:r w:rsidRPr="00930293">
              <w:rPr>
                <w:b/>
                <w:sz w:val="18"/>
              </w:rPr>
              <w:t>103</w:t>
            </w:r>
          </w:p>
        </w:tc>
      </w:tr>
      <w:tr w:rsidR="00930293" w:rsidRPr="00930293" w:rsidTr="00B73899">
        <w:tc>
          <w:tcPr>
            <w:tcW w:w="998" w:type="pct"/>
            <w:tcBorders>
              <w:top w:val="single" w:sz="2" w:space="0" w:color="auto"/>
              <w:bottom w:val="single" w:sz="12" w:space="0" w:color="auto"/>
            </w:tcBorders>
            <w:shd w:val="clear" w:color="auto" w:fill="auto"/>
            <w:vAlign w:val="bottom"/>
          </w:tcPr>
          <w:p w:rsidR="00053BDA" w:rsidRPr="00930293" w:rsidRDefault="00053BDA" w:rsidP="000519A8">
            <w:pPr>
              <w:pStyle w:val="SingleTxtG"/>
              <w:spacing w:before="80" w:after="80" w:line="220" w:lineRule="exact"/>
              <w:ind w:left="284" w:right="0"/>
              <w:jc w:val="left"/>
              <w:rPr>
                <w:b/>
                <w:sz w:val="18"/>
              </w:rPr>
            </w:pPr>
            <w:r w:rsidRPr="00930293">
              <w:rPr>
                <w:b/>
                <w:sz w:val="18"/>
              </w:rPr>
              <w:t>Total</w:t>
            </w:r>
          </w:p>
        </w:tc>
        <w:tc>
          <w:tcPr>
            <w:tcW w:w="601" w:type="pct"/>
            <w:tcBorders>
              <w:top w:val="single" w:sz="2" w:space="0" w:color="auto"/>
              <w:bottom w:val="single" w:sz="12" w:space="0" w:color="auto"/>
            </w:tcBorders>
            <w:shd w:val="clear" w:color="auto" w:fill="auto"/>
            <w:vAlign w:val="bottom"/>
          </w:tcPr>
          <w:p w:rsidR="00053BDA" w:rsidRPr="00930293" w:rsidRDefault="00053BDA" w:rsidP="000519A8">
            <w:pPr>
              <w:pStyle w:val="SingleTxtG"/>
              <w:spacing w:before="80" w:after="80" w:line="220" w:lineRule="exact"/>
              <w:ind w:left="0" w:right="0"/>
              <w:jc w:val="right"/>
              <w:rPr>
                <w:b/>
                <w:sz w:val="18"/>
              </w:rPr>
            </w:pPr>
          </w:p>
        </w:tc>
        <w:tc>
          <w:tcPr>
            <w:tcW w:w="401" w:type="pct"/>
            <w:tcBorders>
              <w:top w:val="single" w:sz="2" w:space="0" w:color="auto"/>
              <w:bottom w:val="single" w:sz="12" w:space="0" w:color="auto"/>
            </w:tcBorders>
            <w:shd w:val="clear" w:color="auto" w:fill="auto"/>
            <w:vAlign w:val="bottom"/>
          </w:tcPr>
          <w:p w:rsidR="00053BDA" w:rsidRPr="00930293" w:rsidRDefault="00053BDA" w:rsidP="00B73899">
            <w:pPr>
              <w:pStyle w:val="SingleTxtG"/>
              <w:spacing w:before="40" w:after="40" w:line="220" w:lineRule="exact"/>
              <w:ind w:left="0" w:right="0"/>
              <w:jc w:val="right"/>
              <w:rPr>
                <w:b/>
                <w:sz w:val="18"/>
              </w:rPr>
            </w:pPr>
            <w:r w:rsidRPr="00930293">
              <w:rPr>
                <w:b/>
                <w:sz w:val="18"/>
              </w:rPr>
              <w:t>3</w:t>
            </w:r>
            <w:r w:rsidR="00930293" w:rsidRPr="00930293">
              <w:rPr>
                <w:b/>
                <w:sz w:val="18"/>
              </w:rPr>
              <w:t xml:space="preserve"> </w:t>
            </w:r>
            <w:r w:rsidRPr="00930293">
              <w:rPr>
                <w:b/>
                <w:sz w:val="18"/>
              </w:rPr>
              <w:t>529</w:t>
            </w:r>
          </w:p>
        </w:tc>
        <w:tc>
          <w:tcPr>
            <w:tcW w:w="428" w:type="pct"/>
            <w:tcBorders>
              <w:top w:val="single" w:sz="2" w:space="0" w:color="auto"/>
              <w:bottom w:val="single" w:sz="12" w:space="0" w:color="auto"/>
            </w:tcBorders>
            <w:shd w:val="clear" w:color="auto" w:fill="auto"/>
            <w:vAlign w:val="bottom"/>
          </w:tcPr>
          <w:p w:rsidR="00053BDA" w:rsidRPr="00930293" w:rsidRDefault="00053BDA" w:rsidP="00B73899">
            <w:pPr>
              <w:pStyle w:val="SingleTxtG"/>
              <w:spacing w:before="40" w:after="40" w:line="220" w:lineRule="exact"/>
              <w:ind w:left="0" w:right="0"/>
              <w:jc w:val="right"/>
              <w:rPr>
                <w:b/>
                <w:sz w:val="18"/>
              </w:rPr>
            </w:pPr>
            <w:r w:rsidRPr="00930293">
              <w:rPr>
                <w:b/>
                <w:sz w:val="18"/>
              </w:rPr>
              <w:t>1</w:t>
            </w:r>
            <w:r w:rsidR="00930293" w:rsidRPr="00930293">
              <w:rPr>
                <w:b/>
                <w:sz w:val="18"/>
              </w:rPr>
              <w:t xml:space="preserve"> </w:t>
            </w:r>
            <w:r w:rsidRPr="00930293">
              <w:rPr>
                <w:b/>
                <w:sz w:val="18"/>
              </w:rPr>
              <w:t>278</w:t>
            </w:r>
          </w:p>
        </w:tc>
        <w:tc>
          <w:tcPr>
            <w:tcW w:w="391" w:type="pct"/>
            <w:tcBorders>
              <w:top w:val="single" w:sz="2" w:space="0" w:color="auto"/>
              <w:bottom w:val="single" w:sz="12" w:space="0" w:color="auto"/>
            </w:tcBorders>
            <w:shd w:val="clear" w:color="auto" w:fill="auto"/>
            <w:vAlign w:val="bottom"/>
          </w:tcPr>
          <w:p w:rsidR="00053BDA" w:rsidRPr="00930293" w:rsidRDefault="00053BDA" w:rsidP="00B73899">
            <w:pPr>
              <w:pStyle w:val="SingleTxtG"/>
              <w:spacing w:before="40" w:after="40" w:line="220" w:lineRule="exact"/>
              <w:ind w:left="0" w:right="0"/>
              <w:jc w:val="right"/>
              <w:rPr>
                <w:b/>
                <w:sz w:val="18"/>
              </w:rPr>
            </w:pPr>
            <w:r w:rsidRPr="00930293">
              <w:rPr>
                <w:b/>
                <w:sz w:val="18"/>
              </w:rPr>
              <w:t>1</w:t>
            </w:r>
            <w:r w:rsidR="00930293" w:rsidRPr="00930293">
              <w:rPr>
                <w:b/>
                <w:sz w:val="18"/>
              </w:rPr>
              <w:t xml:space="preserve"> </w:t>
            </w:r>
            <w:r w:rsidRPr="00930293">
              <w:rPr>
                <w:b/>
                <w:sz w:val="18"/>
              </w:rPr>
              <w:t>243</w:t>
            </w:r>
          </w:p>
        </w:tc>
        <w:tc>
          <w:tcPr>
            <w:tcW w:w="409" w:type="pct"/>
            <w:tcBorders>
              <w:top w:val="single" w:sz="2" w:space="0" w:color="auto"/>
              <w:bottom w:val="single" w:sz="12" w:space="0" w:color="auto"/>
            </w:tcBorders>
            <w:shd w:val="clear" w:color="auto" w:fill="auto"/>
            <w:vAlign w:val="bottom"/>
          </w:tcPr>
          <w:p w:rsidR="00053BDA" w:rsidRPr="00930293" w:rsidRDefault="00053BDA" w:rsidP="00B73899">
            <w:pPr>
              <w:pStyle w:val="SingleTxtG"/>
              <w:spacing w:before="40" w:after="40" w:line="220" w:lineRule="exact"/>
              <w:ind w:left="0" w:right="0"/>
              <w:jc w:val="right"/>
              <w:rPr>
                <w:b/>
                <w:sz w:val="18"/>
              </w:rPr>
            </w:pPr>
            <w:r w:rsidRPr="00930293">
              <w:rPr>
                <w:b/>
                <w:sz w:val="18"/>
              </w:rPr>
              <w:t>12</w:t>
            </w:r>
            <w:r w:rsidR="00930293" w:rsidRPr="00930293">
              <w:rPr>
                <w:b/>
                <w:sz w:val="18"/>
              </w:rPr>
              <w:t xml:space="preserve"> </w:t>
            </w:r>
            <w:r w:rsidRPr="00930293">
              <w:rPr>
                <w:b/>
                <w:sz w:val="18"/>
              </w:rPr>
              <w:t>872</w:t>
            </w:r>
          </w:p>
        </w:tc>
        <w:tc>
          <w:tcPr>
            <w:tcW w:w="428" w:type="pct"/>
            <w:tcBorders>
              <w:top w:val="single" w:sz="2" w:space="0" w:color="auto"/>
              <w:bottom w:val="single" w:sz="12" w:space="0" w:color="auto"/>
            </w:tcBorders>
            <w:shd w:val="clear" w:color="auto" w:fill="auto"/>
            <w:vAlign w:val="bottom"/>
          </w:tcPr>
          <w:p w:rsidR="00053BDA" w:rsidRPr="00930293" w:rsidRDefault="00053BDA" w:rsidP="00B73899">
            <w:pPr>
              <w:pStyle w:val="SingleTxtG"/>
              <w:spacing w:before="40" w:after="40" w:line="220" w:lineRule="exact"/>
              <w:ind w:left="0" w:right="0"/>
              <w:jc w:val="right"/>
              <w:rPr>
                <w:b/>
                <w:sz w:val="18"/>
              </w:rPr>
            </w:pPr>
            <w:r w:rsidRPr="00930293">
              <w:rPr>
                <w:b/>
                <w:sz w:val="18"/>
              </w:rPr>
              <w:t>8</w:t>
            </w:r>
            <w:r w:rsidR="00930293" w:rsidRPr="00930293">
              <w:rPr>
                <w:b/>
                <w:sz w:val="18"/>
              </w:rPr>
              <w:t xml:space="preserve"> </w:t>
            </w:r>
            <w:r w:rsidRPr="00930293">
              <w:rPr>
                <w:b/>
                <w:sz w:val="18"/>
              </w:rPr>
              <w:t>891</w:t>
            </w:r>
          </w:p>
        </w:tc>
        <w:tc>
          <w:tcPr>
            <w:tcW w:w="467" w:type="pct"/>
            <w:tcBorders>
              <w:top w:val="single" w:sz="2" w:space="0" w:color="auto"/>
              <w:bottom w:val="single" w:sz="12" w:space="0" w:color="auto"/>
            </w:tcBorders>
            <w:shd w:val="clear" w:color="auto" w:fill="auto"/>
            <w:vAlign w:val="bottom"/>
          </w:tcPr>
          <w:p w:rsidR="00053BDA" w:rsidRPr="00930293" w:rsidRDefault="00053BDA" w:rsidP="00B73899">
            <w:pPr>
              <w:pStyle w:val="SingleTxtG"/>
              <w:spacing w:before="40" w:after="40" w:line="220" w:lineRule="exact"/>
              <w:ind w:left="0" w:right="0"/>
              <w:jc w:val="right"/>
              <w:rPr>
                <w:b/>
                <w:sz w:val="18"/>
              </w:rPr>
            </w:pPr>
            <w:r w:rsidRPr="00930293">
              <w:rPr>
                <w:b/>
                <w:sz w:val="18"/>
              </w:rPr>
              <w:t>30</w:t>
            </w:r>
            <w:r w:rsidR="00930293" w:rsidRPr="00930293">
              <w:rPr>
                <w:b/>
                <w:sz w:val="18"/>
              </w:rPr>
              <w:t xml:space="preserve"> </w:t>
            </w:r>
            <w:r w:rsidRPr="00930293">
              <w:rPr>
                <w:b/>
                <w:sz w:val="18"/>
              </w:rPr>
              <w:t>108</w:t>
            </w:r>
          </w:p>
        </w:tc>
        <w:tc>
          <w:tcPr>
            <w:tcW w:w="462" w:type="pct"/>
            <w:tcBorders>
              <w:top w:val="single" w:sz="2" w:space="0" w:color="auto"/>
              <w:bottom w:val="single" w:sz="12" w:space="0" w:color="auto"/>
            </w:tcBorders>
            <w:shd w:val="clear" w:color="auto" w:fill="auto"/>
            <w:vAlign w:val="bottom"/>
          </w:tcPr>
          <w:p w:rsidR="00053BDA" w:rsidRPr="00930293" w:rsidRDefault="00053BDA" w:rsidP="00B73899">
            <w:pPr>
              <w:pStyle w:val="SingleTxtG"/>
              <w:spacing w:before="40" w:after="40" w:line="220" w:lineRule="exact"/>
              <w:ind w:left="0" w:right="0"/>
              <w:jc w:val="right"/>
              <w:rPr>
                <w:b/>
                <w:sz w:val="18"/>
              </w:rPr>
            </w:pPr>
            <w:r w:rsidRPr="00930293">
              <w:rPr>
                <w:b/>
                <w:sz w:val="18"/>
              </w:rPr>
              <w:t>95</w:t>
            </w:r>
          </w:p>
        </w:tc>
        <w:tc>
          <w:tcPr>
            <w:tcW w:w="415" w:type="pct"/>
            <w:tcBorders>
              <w:top w:val="single" w:sz="2" w:space="0" w:color="auto"/>
              <w:bottom w:val="single" w:sz="12" w:space="0" w:color="auto"/>
            </w:tcBorders>
            <w:shd w:val="clear" w:color="auto" w:fill="auto"/>
            <w:vAlign w:val="bottom"/>
          </w:tcPr>
          <w:p w:rsidR="00053BDA" w:rsidRPr="00930293" w:rsidRDefault="00053BDA" w:rsidP="00B73899">
            <w:pPr>
              <w:pStyle w:val="SingleTxtG"/>
              <w:spacing w:before="40" w:after="40" w:line="220" w:lineRule="exact"/>
              <w:ind w:left="0" w:right="0"/>
              <w:jc w:val="right"/>
              <w:rPr>
                <w:b/>
                <w:sz w:val="18"/>
              </w:rPr>
            </w:pPr>
            <w:r w:rsidRPr="00930293">
              <w:rPr>
                <w:b/>
                <w:sz w:val="18"/>
              </w:rPr>
              <w:t>58</w:t>
            </w:r>
            <w:r w:rsidR="00930293" w:rsidRPr="00930293">
              <w:rPr>
                <w:b/>
                <w:sz w:val="18"/>
              </w:rPr>
              <w:t xml:space="preserve"> </w:t>
            </w:r>
            <w:r w:rsidRPr="00930293">
              <w:rPr>
                <w:b/>
                <w:sz w:val="18"/>
              </w:rPr>
              <w:t>016</w:t>
            </w:r>
          </w:p>
        </w:tc>
      </w:tr>
    </w:tbl>
    <w:p w:rsidR="001952D0" w:rsidRPr="00004458" w:rsidRDefault="001952D0" w:rsidP="00053BDA">
      <w:pPr>
        <w:pStyle w:val="SingleTxtG"/>
        <w:spacing w:before="120" w:after="240"/>
        <w:ind w:left="1304"/>
        <w:rPr>
          <w:sz w:val="18"/>
          <w:szCs w:val="18"/>
        </w:rPr>
      </w:pPr>
      <w:r w:rsidRPr="00004458">
        <w:rPr>
          <w:i/>
          <w:sz w:val="18"/>
          <w:szCs w:val="18"/>
        </w:rPr>
        <w:t>Fuente:</w:t>
      </w:r>
      <w:r w:rsidRPr="00004458">
        <w:rPr>
          <w:sz w:val="18"/>
          <w:szCs w:val="18"/>
        </w:rPr>
        <w:t xml:space="preserve"> INEC</w:t>
      </w:r>
      <w:r w:rsidR="00053BDA" w:rsidRPr="00004458">
        <w:rPr>
          <w:sz w:val="18"/>
          <w:szCs w:val="18"/>
        </w:rPr>
        <w:t>.</w:t>
      </w:r>
    </w:p>
    <w:p w:rsidR="001952D0" w:rsidRPr="001952D0" w:rsidRDefault="001952D0" w:rsidP="001952D0">
      <w:pPr>
        <w:pStyle w:val="SingleTxtG"/>
      </w:pPr>
      <w:r w:rsidRPr="001952D0">
        <w:t>24.</w:t>
      </w:r>
      <w:r w:rsidRPr="001952D0">
        <w:tab/>
        <w:t xml:space="preserve">Dentro de la información con la que cuenta el Instituto Nacional de Estadísticas y Censos, levantada en el censo de 2001, se concluyó que la esperanza de vida al nacer aumentó de 68,9 años de edad en </w:t>
      </w:r>
      <w:smartTag w:uri="urn:schemas-microsoft-com:office:smarttags" w:element="metricconverter">
        <w:smartTagPr>
          <w:attr w:name="ProductID" w:val="1990, a"/>
        </w:smartTagPr>
        <w:r w:rsidRPr="001952D0">
          <w:t>1990, a</w:t>
        </w:r>
      </w:smartTag>
      <w:r w:rsidRPr="001952D0">
        <w:t xml:space="preserve"> 73,8 años en 2001. Por otro lado, sobre la tasa de fecundidad, el censo evidenció que el número promedio de hijos por mujer en el período 1990-2001, varió de </w:t>
      </w:r>
      <w:smartTag w:uri="urn:schemas-microsoft-com:office:smarttags" w:element="metricconverter">
        <w:smartTagPr>
          <w:attr w:name="ProductID" w:val="2,9 a"/>
        </w:smartTagPr>
        <w:r w:rsidRPr="001952D0">
          <w:t>2,9 a</w:t>
        </w:r>
      </w:smartTag>
      <w:r w:rsidRPr="001952D0">
        <w:t xml:space="preserve"> 2,7. En el área urbana el promedio de hijos por mujer varió de </w:t>
      </w:r>
      <w:smartTag w:uri="urn:schemas-microsoft-com:office:smarttags" w:element="metricconverter">
        <w:smartTagPr>
          <w:attr w:name="ProductID" w:val="2,5 a"/>
        </w:smartTagPr>
        <w:r w:rsidRPr="001952D0">
          <w:t>2,5 a</w:t>
        </w:r>
      </w:smartTag>
      <w:r w:rsidRPr="001952D0">
        <w:t xml:space="preserve"> 2,4, mientras que en el área rural lo hizo de </w:t>
      </w:r>
      <w:smartTag w:uri="urn:schemas-microsoft-com:office:smarttags" w:element="metricconverter">
        <w:smartTagPr>
          <w:attr w:name="ProductID" w:val="3,6 a"/>
        </w:smartTagPr>
        <w:r w:rsidRPr="001952D0">
          <w:t>3,6 a</w:t>
        </w:r>
      </w:smartTag>
      <w:r w:rsidRPr="001952D0">
        <w:t xml:space="preserve"> 3,3. Los análisis de los resultados del censo indican que existe una diferencia de casi un hijo en 1990 entre el área urbana y la rural, en tanto que en el 2001 las diferencias entre área disminuyeron.</w:t>
      </w:r>
    </w:p>
    <w:p w:rsidR="001952D0" w:rsidRPr="001952D0" w:rsidRDefault="001952D0" w:rsidP="001952D0">
      <w:pPr>
        <w:pStyle w:val="SingleTxtG"/>
      </w:pPr>
      <w:r w:rsidRPr="001952D0">
        <w:t>25.</w:t>
      </w:r>
      <w:r w:rsidRPr="001952D0">
        <w:tab/>
        <w:t xml:space="preserve">Por otro lado, la tasa global de fecundidad varió de 4,1 hijos por mujer en 1990, hasta 3,1 en el año 2001, </w:t>
      </w:r>
      <w:r w:rsidR="005D17E3">
        <w:t>existiendo un descenso del 24,4</w:t>
      </w:r>
      <w:r w:rsidRPr="001952D0">
        <w:t xml:space="preserve">%. Este descenso es más pronunciado en el área rural que en el área urbana, en la cual, el promedio de 5.5 hijos bajó a 4.0, mientras que en el área urbana la baja fue de </w:t>
      </w:r>
      <w:smartTag w:uri="urn:schemas-microsoft-com:office:smarttags" w:element="metricconverter">
        <w:smartTagPr>
          <w:attr w:name="ProductID" w:val="3,3 a"/>
        </w:smartTagPr>
        <w:r w:rsidRPr="001952D0">
          <w:t>3,3 a</w:t>
        </w:r>
      </w:smartTag>
      <w:r w:rsidRPr="001952D0">
        <w:t xml:space="preserve"> 2,7 hijos por mujer, lo que</w:t>
      </w:r>
      <w:r w:rsidR="006D4D43">
        <w:t xml:space="preserve"> supone un descenso de 27,</w:t>
      </w:r>
      <w:r w:rsidR="009229E8">
        <w:t>3% en el primer caso y 18,</w:t>
      </w:r>
      <w:r w:rsidRPr="001952D0">
        <w:t>2 en el segundo. Con ello se concluye que la diferencia en el número promedio de hijos por mujer entre el área urbana y rural en el 2001, es de más de un hijo.</w:t>
      </w:r>
    </w:p>
    <w:p w:rsidR="001952D0" w:rsidRPr="001952D0" w:rsidRDefault="001952D0" w:rsidP="001952D0">
      <w:pPr>
        <w:pStyle w:val="SingleTxtG"/>
      </w:pPr>
      <w:r w:rsidRPr="001952D0">
        <w:t>26.</w:t>
      </w:r>
      <w:r w:rsidRPr="001952D0">
        <w:tab/>
        <w:t xml:space="preserve">En cuanto a la información sobre el tamaño de las viviendas, en la Encuesta de Condiciones de Vida de 2007 se obtuvieron datos sobre las </w:t>
      </w:r>
      <w:r w:rsidR="00A15364">
        <w:t>"</w:t>
      </w:r>
      <w:r w:rsidRPr="001952D0">
        <w:t>viviendas con déficit cualitativo</w:t>
      </w:r>
      <w:r w:rsidR="00A15364">
        <w:t>"</w:t>
      </w:r>
      <w:r w:rsidRPr="001952D0">
        <w:t xml:space="preserve">, categoría que permite observar las condiciones de la vivienda en razón de su espacio, servicios y materiales; así como la </w:t>
      </w:r>
      <w:r w:rsidR="00A15364">
        <w:t>"</w:t>
      </w:r>
      <w:r w:rsidRPr="001952D0">
        <w:t>condición de amplitud de las viviendas</w:t>
      </w:r>
      <w:r w:rsidR="00A15364">
        <w:t>"</w:t>
      </w:r>
      <w:r w:rsidRPr="001952D0">
        <w:t>, categoría que se determina a partir de la existencia de más de dos cuartos en una vivienda. A continuación l</w:t>
      </w:r>
      <w:r w:rsidR="001875D8">
        <w:t>os criterios, datos y variantes.</w:t>
      </w:r>
    </w:p>
    <w:p w:rsidR="001952D0" w:rsidRPr="001952D0" w:rsidRDefault="005D17E3" w:rsidP="005D17E3">
      <w:pPr>
        <w:pStyle w:val="Heading1"/>
      </w:pPr>
      <w:r>
        <w:t xml:space="preserve">Cuadro </w:t>
      </w:r>
      <w:r w:rsidR="001952D0" w:rsidRPr="001952D0">
        <w:t>11</w:t>
      </w:r>
    </w:p>
    <w:p w:rsidR="001952D0" w:rsidRPr="005D17E3" w:rsidRDefault="001952D0" w:rsidP="001952D0">
      <w:pPr>
        <w:pStyle w:val="SingleTxtG"/>
        <w:rPr>
          <w:b/>
        </w:rPr>
      </w:pPr>
      <w:r w:rsidRPr="005D17E3">
        <w:rPr>
          <w:b/>
        </w:rPr>
        <w:t xml:space="preserve">Criterios para estimar el </w:t>
      </w:r>
      <w:r w:rsidR="00A15364" w:rsidRPr="005D17E3">
        <w:rPr>
          <w:b/>
        </w:rPr>
        <w:t>"</w:t>
      </w:r>
      <w:r w:rsidRPr="005D17E3">
        <w:rPr>
          <w:b/>
        </w:rPr>
        <w:t>déficit habitacional cualitativo</w:t>
      </w:r>
      <w:r w:rsidR="00A15364" w:rsidRPr="005D17E3">
        <w:rPr>
          <w:b/>
        </w:rP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1400"/>
        <w:gridCol w:w="1358"/>
        <w:gridCol w:w="2155"/>
        <w:gridCol w:w="2457"/>
      </w:tblGrid>
      <w:tr w:rsidR="00076F11" w:rsidRPr="006E25BB" w:rsidTr="00076F11">
        <w:tc>
          <w:tcPr>
            <w:tcW w:w="1400" w:type="dxa"/>
            <w:tcBorders>
              <w:top w:val="single" w:sz="4" w:space="0" w:color="auto"/>
              <w:bottom w:val="single" w:sz="12" w:space="0" w:color="auto"/>
            </w:tcBorders>
            <w:shd w:val="clear" w:color="auto" w:fill="auto"/>
            <w:vAlign w:val="bottom"/>
          </w:tcPr>
          <w:p w:rsidR="006E25BB" w:rsidRPr="006E25BB" w:rsidRDefault="006E25BB" w:rsidP="006E25BB">
            <w:pPr>
              <w:pStyle w:val="SingleTxtG"/>
              <w:spacing w:before="80" w:after="80" w:line="200" w:lineRule="exact"/>
              <w:ind w:left="0" w:right="113"/>
              <w:jc w:val="left"/>
              <w:rPr>
                <w:i/>
                <w:sz w:val="16"/>
              </w:rPr>
            </w:pPr>
            <w:r>
              <w:rPr>
                <w:i/>
                <w:sz w:val="16"/>
              </w:rPr>
              <w:t>Tipo</w:t>
            </w:r>
          </w:p>
        </w:tc>
        <w:tc>
          <w:tcPr>
            <w:tcW w:w="1358" w:type="dxa"/>
            <w:tcBorders>
              <w:top w:val="single" w:sz="4" w:space="0" w:color="auto"/>
              <w:bottom w:val="single" w:sz="12" w:space="0" w:color="auto"/>
            </w:tcBorders>
            <w:shd w:val="clear" w:color="auto" w:fill="auto"/>
            <w:vAlign w:val="bottom"/>
          </w:tcPr>
          <w:p w:rsidR="006E25BB" w:rsidRPr="006E25BB" w:rsidRDefault="006E25BB" w:rsidP="006E25BB">
            <w:pPr>
              <w:pStyle w:val="SingleTxtG"/>
              <w:spacing w:before="80" w:after="80" w:line="200" w:lineRule="exact"/>
              <w:ind w:left="0" w:right="113"/>
              <w:jc w:val="left"/>
              <w:rPr>
                <w:i/>
                <w:sz w:val="16"/>
              </w:rPr>
            </w:pPr>
            <w:r>
              <w:rPr>
                <w:i/>
                <w:sz w:val="16"/>
              </w:rPr>
              <w:t>Dimensiones</w:t>
            </w:r>
            <w:r w:rsidR="002F288B">
              <w:rPr>
                <w:i/>
                <w:sz w:val="16"/>
              </w:rPr>
              <w:t>/ hacinamiento</w:t>
            </w:r>
          </w:p>
        </w:tc>
        <w:tc>
          <w:tcPr>
            <w:tcW w:w="2155" w:type="dxa"/>
            <w:tcBorders>
              <w:top w:val="single" w:sz="4" w:space="0" w:color="auto"/>
              <w:bottom w:val="single" w:sz="12" w:space="0" w:color="auto"/>
            </w:tcBorders>
            <w:shd w:val="clear" w:color="auto" w:fill="auto"/>
            <w:vAlign w:val="bottom"/>
          </w:tcPr>
          <w:p w:rsidR="006E25BB" w:rsidRPr="006E25BB" w:rsidRDefault="006E25BB" w:rsidP="006E25BB">
            <w:pPr>
              <w:pStyle w:val="SingleTxtG"/>
              <w:spacing w:before="80" w:after="80" w:line="200" w:lineRule="exact"/>
              <w:ind w:left="0" w:right="113"/>
              <w:jc w:val="left"/>
              <w:rPr>
                <w:i/>
                <w:sz w:val="16"/>
              </w:rPr>
            </w:pPr>
            <w:r>
              <w:rPr>
                <w:i/>
                <w:sz w:val="16"/>
              </w:rPr>
              <w:t>Servicios básicos</w:t>
            </w:r>
          </w:p>
        </w:tc>
        <w:tc>
          <w:tcPr>
            <w:tcW w:w="2457" w:type="dxa"/>
            <w:tcBorders>
              <w:top w:val="single" w:sz="4" w:space="0" w:color="auto"/>
              <w:bottom w:val="single" w:sz="12" w:space="0" w:color="auto"/>
            </w:tcBorders>
            <w:shd w:val="clear" w:color="auto" w:fill="auto"/>
            <w:vAlign w:val="bottom"/>
          </w:tcPr>
          <w:p w:rsidR="006E25BB" w:rsidRPr="006E25BB" w:rsidRDefault="006E25BB" w:rsidP="006E25BB">
            <w:pPr>
              <w:pStyle w:val="SingleTxtG"/>
              <w:spacing w:before="80" w:after="80" w:line="200" w:lineRule="exact"/>
              <w:ind w:left="0" w:right="113"/>
              <w:jc w:val="left"/>
              <w:rPr>
                <w:i/>
                <w:sz w:val="16"/>
              </w:rPr>
            </w:pPr>
            <w:r>
              <w:rPr>
                <w:i/>
                <w:sz w:val="16"/>
              </w:rPr>
              <w:t>Materiales</w:t>
            </w:r>
          </w:p>
        </w:tc>
      </w:tr>
      <w:tr w:rsidR="0058246A" w:rsidTr="00076F11">
        <w:tc>
          <w:tcPr>
            <w:tcW w:w="1400" w:type="dxa"/>
            <w:shd w:val="clear" w:color="auto" w:fill="auto"/>
          </w:tcPr>
          <w:p w:rsidR="0058246A" w:rsidRDefault="0058246A" w:rsidP="006E25BB">
            <w:pPr>
              <w:pStyle w:val="SingleTxtG"/>
              <w:spacing w:before="40"/>
              <w:ind w:left="0" w:right="113"/>
              <w:jc w:val="left"/>
            </w:pPr>
            <w:r>
              <w:t>No deficitaria</w:t>
            </w:r>
          </w:p>
        </w:tc>
        <w:tc>
          <w:tcPr>
            <w:tcW w:w="1358" w:type="dxa"/>
            <w:shd w:val="clear" w:color="auto" w:fill="auto"/>
          </w:tcPr>
          <w:p w:rsidR="0058246A" w:rsidRDefault="0058246A" w:rsidP="006E25BB">
            <w:pPr>
              <w:pStyle w:val="SingleTxtG"/>
              <w:spacing w:before="40"/>
              <w:ind w:left="0" w:right="113"/>
              <w:jc w:val="left"/>
            </w:pPr>
            <w:r>
              <w:t>Tres y menos personas por dormitorio</w:t>
            </w:r>
          </w:p>
        </w:tc>
        <w:tc>
          <w:tcPr>
            <w:tcW w:w="2155" w:type="dxa"/>
            <w:shd w:val="clear" w:color="auto" w:fill="auto"/>
          </w:tcPr>
          <w:p w:rsidR="0058246A" w:rsidRPr="001952D0" w:rsidRDefault="0058246A" w:rsidP="00060497">
            <w:pPr>
              <w:pStyle w:val="SingleTxtG"/>
              <w:spacing w:before="40"/>
              <w:ind w:left="0" w:right="113"/>
              <w:jc w:val="left"/>
            </w:pPr>
            <w:r w:rsidRPr="001952D0">
              <w:t>Luz: empresa eléctrica pública y empresa eléctrica privada</w:t>
            </w:r>
          </w:p>
          <w:p w:rsidR="0058246A" w:rsidRPr="001952D0" w:rsidRDefault="009229E8" w:rsidP="00060497">
            <w:pPr>
              <w:pStyle w:val="SingleTxtG"/>
              <w:spacing w:before="40"/>
              <w:ind w:left="0" w:right="113"/>
              <w:jc w:val="left"/>
            </w:pPr>
            <w:r>
              <w:t>Agua: r</w:t>
            </w:r>
            <w:r w:rsidR="0058246A" w:rsidRPr="001952D0">
              <w:t>ed pública, pila o llave pública</w:t>
            </w:r>
          </w:p>
          <w:p w:rsidR="0058246A" w:rsidRPr="001952D0" w:rsidRDefault="0058246A" w:rsidP="00060497">
            <w:pPr>
              <w:pStyle w:val="SingleTxtG"/>
              <w:spacing w:before="40"/>
              <w:ind w:left="0" w:right="113"/>
              <w:jc w:val="left"/>
            </w:pPr>
            <w:r w:rsidRPr="001952D0">
              <w:t xml:space="preserve">SSHH: </w:t>
            </w:r>
            <w:r w:rsidR="009229E8">
              <w:t>i</w:t>
            </w:r>
            <w:r w:rsidRPr="001952D0">
              <w:t>nodoro y alcantarillado e inodoro y pozo séptico</w:t>
            </w:r>
          </w:p>
        </w:tc>
        <w:tc>
          <w:tcPr>
            <w:tcW w:w="2457" w:type="dxa"/>
            <w:shd w:val="clear" w:color="auto" w:fill="auto"/>
          </w:tcPr>
          <w:p w:rsidR="0058246A" w:rsidRPr="001952D0" w:rsidRDefault="00076F11" w:rsidP="00060497">
            <w:pPr>
              <w:pStyle w:val="SingleTxtG"/>
              <w:spacing w:before="40"/>
              <w:ind w:left="0" w:right="113"/>
              <w:jc w:val="left"/>
            </w:pPr>
            <w:r>
              <w:t>Piso: duela, parqué</w:t>
            </w:r>
            <w:r w:rsidR="0058246A" w:rsidRPr="001952D0">
              <w:t>, tabloncillo, tablón tratado, piso flotante, cerámica, baldosa, vinil, mármol, marmetón</w:t>
            </w:r>
          </w:p>
          <w:p w:rsidR="0058246A" w:rsidRPr="001952D0" w:rsidRDefault="0058246A" w:rsidP="00060497">
            <w:pPr>
              <w:pStyle w:val="SingleTxtG"/>
              <w:spacing w:before="40"/>
              <w:ind w:left="0" w:right="113"/>
              <w:jc w:val="left"/>
            </w:pPr>
            <w:r w:rsidRPr="001952D0">
              <w:t>Paredes: hormigón, bloque, ladrillo, asbesto/cemento (fibrolit), madera</w:t>
            </w:r>
          </w:p>
          <w:p w:rsidR="0058246A" w:rsidRPr="001952D0" w:rsidRDefault="0058246A" w:rsidP="00060497">
            <w:pPr>
              <w:pStyle w:val="SingleTxtG"/>
              <w:spacing w:before="40"/>
              <w:ind w:left="0" w:right="113"/>
              <w:jc w:val="left"/>
            </w:pPr>
            <w:r w:rsidRPr="001952D0">
              <w:t>Techo: hormigón, loza, cemento, asbesto (eternit), zinc, teja</w:t>
            </w:r>
          </w:p>
        </w:tc>
      </w:tr>
      <w:tr w:rsidR="00AD52D9" w:rsidTr="00076F11">
        <w:tc>
          <w:tcPr>
            <w:tcW w:w="1400" w:type="dxa"/>
            <w:tcBorders>
              <w:bottom w:val="single" w:sz="12" w:space="0" w:color="auto"/>
            </w:tcBorders>
            <w:shd w:val="clear" w:color="auto" w:fill="auto"/>
          </w:tcPr>
          <w:p w:rsidR="00AD52D9" w:rsidRDefault="00AD52D9" w:rsidP="00060497">
            <w:pPr>
              <w:pStyle w:val="SingleTxtG"/>
              <w:spacing w:before="40"/>
              <w:ind w:left="0" w:right="113"/>
              <w:jc w:val="left"/>
            </w:pPr>
            <w:r>
              <w:t>Deficitaria</w:t>
            </w:r>
          </w:p>
        </w:tc>
        <w:tc>
          <w:tcPr>
            <w:tcW w:w="1358" w:type="dxa"/>
            <w:tcBorders>
              <w:bottom w:val="single" w:sz="12" w:space="0" w:color="auto"/>
            </w:tcBorders>
            <w:shd w:val="clear" w:color="auto" w:fill="auto"/>
          </w:tcPr>
          <w:p w:rsidR="00AD52D9" w:rsidRDefault="00AD52D9" w:rsidP="00060497">
            <w:pPr>
              <w:pStyle w:val="SingleTxtG"/>
              <w:spacing w:before="40"/>
              <w:ind w:left="0" w:right="113"/>
              <w:jc w:val="left"/>
            </w:pPr>
            <w:r>
              <w:t>Más de tres personas por dormitorio</w:t>
            </w:r>
          </w:p>
        </w:tc>
        <w:tc>
          <w:tcPr>
            <w:tcW w:w="2155" w:type="dxa"/>
            <w:tcBorders>
              <w:bottom w:val="single" w:sz="12" w:space="0" w:color="auto"/>
            </w:tcBorders>
            <w:shd w:val="clear" w:color="auto" w:fill="auto"/>
          </w:tcPr>
          <w:p w:rsidR="00AD52D9" w:rsidRPr="001952D0" w:rsidRDefault="00AD52D9" w:rsidP="00060497">
            <w:pPr>
              <w:pStyle w:val="SingleTxtG"/>
              <w:spacing w:before="40"/>
              <w:ind w:left="0" w:right="113"/>
              <w:jc w:val="left"/>
            </w:pPr>
            <w:r w:rsidRPr="001952D0">
              <w:t>Luz: paneles solares, vela, candil, mechero, gas, ninguno</w:t>
            </w:r>
          </w:p>
          <w:p w:rsidR="00AD52D9" w:rsidRPr="001952D0" w:rsidRDefault="00AD52D9" w:rsidP="00060497">
            <w:pPr>
              <w:pStyle w:val="SingleTxtG"/>
              <w:spacing w:before="40"/>
              <w:ind w:left="0" w:right="113"/>
              <w:jc w:val="left"/>
            </w:pPr>
            <w:r w:rsidRPr="001952D0">
              <w:t>Agua: otra fuente por tubería, carro repartidor/triciclo, pozo, río, vertiente, acequia, lluvia</w:t>
            </w:r>
          </w:p>
          <w:p w:rsidR="00AD52D9" w:rsidRPr="001952D0" w:rsidRDefault="00AD52D9" w:rsidP="00060497">
            <w:pPr>
              <w:pStyle w:val="SingleTxtG"/>
              <w:spacing w:before="40"/>
              <w:ind w:left="0" w:right="113"/>
              <w:jc w:val="left"/>
            </w:pPr>
            <w:r w:rsidRPr="001952D0">
              <w:t>SSHH: inodoro y pozo ciego, letrina, no tiene</w:t>
            </w:r>
          </w:p>
        </w:tc>
        <w:tc>
          <w:tcPr>
            <w:tcW w:w="2457" w:type="dxa"/>
            <w:tcBorders>
              <w:bottom w:val="single" w:sz="12" w:space="0" w:color="auto"/>
            </w:tcBorders>
            <w:shd w:val="clear" w:color="auto" w:fill="auto"/>
          </w:tcPr>
          <w:p w:rsidR="00AD52D9" w:rsidRPr="001952D0" w:rsidRDefault="00AD52D9" w:rsidP="00060497">
            <w:pPr>
              <w:pStyle w:val="SingleTxtG"/>
              <w:spacing w:before="40"/>
              <w:ind w:left="0" w:right="113"/>
              <w:jc w:val="left"/>
            </w:pPr>
            <w:r w:rsidRPr="001952D0">
              <w:t>Piso: cemento, ladrillo, tabla, tablón no tratado, caña, tierra, pambil, piedra</w:t>
            </w:r>
          </w:p>
          <w:p w:rsidR="00AD52D9" w:rsidRPr="001952D0" w:rsidRDefault="00AD52D9" w:rsidP="00060497">
            <w:pPr>
              <w:pStyle w:val="SingleTxtG"/>
              <w:spacing w:before="40"/>
              <w:ind w:left="0" w:right="113"/>
              <w:jc w:val="left"/>
            </w:pPr>
            <w:r w:rsidRPr="001952D0">
              <w:t>Paredes: adobe/tapia, bareque (caña y carrizo revestido), caña, carrizo, plástico, zinc</w:t>
            </w:r>
          </w:p>
          <w:p w:rsidR="00AD52D9" w:rsidRPr="001952D0" w:rsidRDefault="00AD52D9" w:rsidP="00060497">
            <w:pPr>
              <w:pStyle w:val="SingleTxtG"/>
              <w:spacing w:before="40"/>
              <w:ind w:left="0" w:right="113"/>
              <w:jc w:val="left"/>
            </w:pPr>
            <w:r w:rsidRPr="001952D0">
              <w:t>Techo: palma, paja, hoja, madera, lona, plástico</w:t>
            </w:r>
          </w:p>
        </w:tc>
      </w:tr>
    </w:tbl>
    <w:p w:rsidR="001952D0" w:rsidRPr="00004458" w:rsidRDefault="001952D0" w:rsidP="00AD52D9">
      <w:pPr>
        <w:pStyle w:val="SingleTxtG"/>
        <w:spacing w:before="120" w:after="240"/>
        <w:ind w:left="1304"/>
        <w:rPr>
          <w:sz w:val="18"/>
          <w:szCs w:val="18"/>
        </w:rPr>
      </w:pPr>
      <w:r w:rsidRPr="00004458">
        <w:rPr>
          <w:i/>
          <w:sz w:val="18"/>
          <w:szCs w:val="18"/>
        </w:rPr>
        <w:t>Fuente:</w:t>
      </w:r>
      <w:r w:rsidRPr="00004458">
        <w:rPr>
          <w:sz w:val="18"/>
          <w:szCs w:val="18"/>
        </w:rPr>
        <w:t xml:space="preserve"> INEC</w:t>
      </w:r>
      <w:r w:rsidR="00AD52D9" w:rsidRPr="00004458">
        <w:rPr>
          <w:sz w:val="18"/>
          <w:szCs w:val="18"/>
        </w:rPr>
        <w:t>.</w:t>
      </w:r>
    </w:p>
    <w:p w:rsidR="001952D0" w:rsidRPr="001952D0" w:rsidRDefault="001952D0" w:rsidP="00620BE7">
      <w:pPr>
        <w:pStyle w:val="Heading1"/>
      </w:pPr>
      <w:r w:rsidRPr="001952D0">
        <w:t>Cuadro 12</w:t>
      </w:r>
    </w:p>
    <w:p w:rsidR="001952D0" w:rsidRPr="00620BE7" w:rsidRDefault="001952D0" w:rsidP="001952D0">
      <w:pPr>
        <w:pStyle w:val="SingleTxtG"/>
        <w:rPr>
          <w:b/>
        </w:rPr>
      </w:pPr>
      <w:r w:rsidRPr="00620BE7">
        <w:rPr>
          <w:b/>
        </w:rPr>
        <w:t>Déficit habitacional cualitativo 2005-2006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74"/>
        <w:gridCol w:w="1474"/>
        <w:gridCol w:w="1474"/>
        <w:gridCol w:w="1474"/>
        <w:gridCol w:w="1474"/>
      </w:tblGrid>
      <w:tr w:rsidR="00DF20EE" w:rsidRPr="00DF20EE" w:rsidTr="00DF20EE">
        <w:tc>
          <w:tcPr>
            <w:tcW w:w="1474" w:type="dxa"/>
            <w:tcBorders>
              <w:top w:val="single" w:sz="4" w:space="0" w:color="auto"/>
              <w:bottom w:val="single" w:sz="12" w:space="0" w:color="auto"/>
            </w:tcBorders>
            <w:shd w:val="clear" w:color="auto" w:fill="auto"/>
            <w:vAlign w:val="bottom"/>
          </w:tcPr>
          <w:p w:rsidR="00DF20EE" w:rsidRPr="00DF20EE" w:rsidRDefault="00DF20EE" w:rsidP="00DF20EE">
            <w:pPr>
              <w:pStyle w:val="SingleTxtG"/>
              <w:spacing w:before="80" w:after="80" w:line="200" w:lineRule="exact"/>
              <w:ind w:left="0" w:right="0"/>
              <w:jc w:val="left"/>
              <w:rPr>
                <w:i/>
                <w:sz w:val="16"/>
              </w:rPr>
            </w:pPr>
            <w:r>
              <w:rPr>
                <w:i/>
                <w:sz w:val="16"/>
              </w:rPr>
              <w:t>Área</w:t>
            </w:r>
          </w:p>
        </w:tc>
        <w:tc>
          <w:tcPr>
            <w:tcW w:w="1474" w:type="dxa"/>
            <w:tcBorders>
              <w:top w:val="single" w:sz="4" w:space="0" w:color="auto"/>
              <w:bottom w:val="single" w:sz="12" w:space="0" w:color="auto"/>
            </w:tcBorders>
            <w:shd w:val="clear" w:color="auto" w:fill="auto"/>
            <w:vAlign w:val="bottom"/>
          </w:tcPr>
          <w:p w:rsidR="00DF20EE" w:rsidRPr="00DF20EE" w:rsidRDefault="00DF20EE" w:rsidP="00DF20EE">
            <w:pPr>
              <w:pStyle w:val="SingleTxtG"/>
              <w:spacing w:before="80" w:after="80" w:line="200" w:lineRule="exact"/>
              <w:ind w:left="0" w:right="0"/>
              <w:jc w:val="right"/>
              <w:rPr>
                <w:i/>
                <w:sz w:val="16"/>
              </w:rPr>
            </w:pPr>
            <w:r>
              <w:rPr>
                <w:i/>
                <w:sz w:val="16"/>
              </w:rPr>
              <w:t>Hacinamiento/ viviendas</w:t>
            </w:r>
          </w:p>
        </w:tc>
        <w:tc>
          <w:tcPr>
            <w:tcW w:w="1474" w:type="dxa"/>
            <w:tcBorders>
              <w:top w:val="single" w:sz="4" w:space="0" w:color="auto"/>
              <w:bottom w:val="single" w:sz="12" w:space="0" w:color="auto"/>
            </w:tcBorders>
            <w:shd w:val="clear" w:color="auto" w:fill="auto"/>
            <w:vAlign w:val="bottom"/>
          </w:tcPr>
          <w:p w:rsidR="00DF20EE" w:rsidRPr="00DF20EE" w:rsidRDefault="00DF20EE" w:rsidP="00DF20EE">
            <w:pPr>
              <w:pStyle w:val="SingleTxtG"/>
              <w:spacing w:before="80" w:after="80" w:line="200" w:lineRule="exact"/>
              <w:ind w:left="0" w:right="0"/>
              <w:jc w:val="right"/>
              <w:rPr>
                <w:i/>
                <w:sz w:val="16"/>
              </w:rPr>
            </w:pPr>
            <w:r>
              <w:rPr>
                <w:i/>
                <w:sz w:val="16"/>
              </w:rPr>
              <w:t>Servicios básicos</w:t>
            </w:r>
          </w:p>
        </w:tc>
        <w:tc>
          <w:tcPr>
            <w:tcW w:w="1474" w:type="dxa"/>
            <w:tcBorders>
              <w:top w:val="single" w:sz="4" w:space="0" w:color="auto"/>
              <w:bottom w:val="single" w:sz="12" w:space="0" w:color="auto"/>
            </w:tcBorders>
            <w:shd w:val="clear" w:color="auto" w:fill="auto"/>
            <w:vAlign w:val="bottom"/>
          </w:tcPr>
          <w:p w:rsidR="00DF20EE" w:rsidRPr="00DF20EE" w:rsidRDefault="00DF20EE" w:rsidP="00DF20EE">
            <w:pPr>
              <w:pStyle w:val="SingleTxtG"/>
              <w:spacing w:before="80" w:after="80" w:line="200" w:lineRule="exact"/>
              <w:ind w:left="0" w:right="0"/>
              <w:jc w:val="right"/>
              <w:rPr>
                <w:i/>
                <w:sz w:val="16"/>
              </w:rPr>
            </w:pPr>
            <w:r>
              <w:rPr>
                <w:i/>
                <w:sz w:val="16"/>
              </w:rPr>
              <w:t>Materiales</w:t>
            </w:r>
          </w:p>
        </w:tc>
        <w:tc>
          <w:tcPr>
            <w:tcW w:w="1474" w:type="dxa"/>
            <w:tcBorders>
              <w:top w:val="single" w:sz="4" w:space="0" w:color="auto"/>
              <w:bottom w:val="single" w:sz="12" w:space="0" w:color="auto"/>
            </w:tcBorders>
            <w:shd w:val="clear" w:color="auto" w:fill="auto"/>
            <w:vAlign w:val="bottom"/>
          </w:tcPr>
          <w:p w:rsidR="00DF20EE" w:rsidRPr="00DF20EE" w:rsidRDefault="00DF20EE" w:rsidP="00DF20EE">
            <w:pPr>
              <w:pStyle w:val="SingleTxtG"/>
              <w:spacing w:before="80" w:after="80" w:line="200" w:lineRule="exact"/>
              <w:ind w:left="0" w:right="0"/>
              <w:jc w:val="right"/>
              <w:rPr>
                <w:i/>
                <w:sz w:val="16"/>
              </w:rPr>
            </w:pPr>
            <w:r>
              <w:rPr>
                <w:i/>
                <w:sz w:val="16"/>
              </w:rPr>
              <w:t>Déficit cualitativo</w:t>
            </w:r>
          </w:p>
        </w:tc>
      </w:tr>
      <w:tr w:rsidR="00DF20EE" w:rsidRPr="00DF20EE" w:rsidTr="00060497">
        <w:tc>
          <w:tcPr>
            <w:tcW w:w="1474" w:type="dxa"/>
            <w:tcBorders>
              <w:top w:val="single" w:sz="12" w:space="0" w:color="auto"/>
            </w:tcBorders>
            <w:shd w:val="clear" w:color="auto" w:fill="auto"/>
            <w:vAlign w:val="bottom"/>
          </w:tcPr>
          <w:p w:rsidR="00DF20EE" w:rsidRPr="00DF20EE" w:rsidRDefault="00DF20EE" w:rsidP="00DF20EE">
            <w:pPr>
              <w:pStyle w:val="SingleTxtG"/>
              <w:spacing w:before="40" w:after="40" w:line="220" w:lineRule="exact"/>
              <w:ind w:left="0" w:right="0"/>
              <w:jc w:val="left"/>
              <w:rPr>
                <w:sz w:val="18"/>
              </w:rPr>
            </w:pPr>
            <w:r>
              <w:rPr>
                <w:sz w:val="18"/>
              </w:rPr>
              <w:t>Nacional</w:t>
            </w:r>
          </w:p>
        </w:tc>
        <w:tc>
          <w:tcPr>
            <w:tcW w:w="1474" w:type="dxa"/>
            <w:tcBorders>
              <w:top w:val="single" w:sz="12" w:space="0" w:color="auto"/>
            </w:tcBorders>
            <w:shd w:val="clear" w:color="auto" w:fill="auto"/>
          </w:tcPr>
          <w:p w:rsidR="00DF20EE" w:rsidRPr="00DF20EE" w:rsidRDefault="00DF20EE" w:rsidP="00060497">
            <w:pPr>
              <w:pStyle w:val="SingleTxtG"/>
              <w:spacing w:before="40" w:after="40" w:line="220" w:lineRule="exact"/>
              <w:ind w:left="0" w:right="0"/>
              <w:jc w:val="right"/>
              <w:rPr>
                <w:sz w:val="18"/>
              </w:rPr>
            </w:pPr>
            <w:r w:rsidRPr="00DF20EE">
              <w:rPr>
                <w:sz w:val="18"/>
              </w:rPr>
              <w:t>972</w:t>
            </w:r>
            <w:r>
              <w:rPr>
                <w:sz w:val="18"/>
              </w:rPr>
              <w:t xml:space="preserve"> </w:t>
            </w:r>
            <w:r w:rsidRPr="00DF20EE">
              <w:rPr>
                <w:sz w:val="18"/>
              </w:rPr>
              <w:t>827</w:t>
            </w:r>
          </w:p>
        </w:tc>
        <w:tc>
          <w:tcPr>
            <w:tcW w:w="1474" w:type="dxa"/>
            <w:tcBorders>
              <w:top w:val="single" w:sz="12" w:space="0" w:color="auto"/>
            </w:tcBorders>
            <w:shd w:val="clear" w:color="auto" w:fill="auto"/>
          </w:tcPr>
          <w:p w:rsidR="00DF20EE" w:rsidRPr="00DF20EE" w:rsidRDefault="00DF20EE" w:rsidP="00060497">
            <w:pPr>
              <w:pStyle w:val="SingleTxtG"/>
              <w:spacing w:before="40" w:after="40" w:line="220" w:lineRule="exact"/>
              <w:ind w:left="0" w:right="0"/>
              <w:jc w:val="right"/>
              <w:rPr>
                <w:sz w:val="18"/>
              </w:rPr>
            </w:pPr>
            <w:r w:rsidRPr="00DF20EE">
              <w:rPr>
                <w:sz w:val="18"/>
              </w:rPr>
              <w:t>1</w:t>
            </w:r>
            <w:r>
              <w:rPr>
                <w:sz w:val="18"/>
              </w:rPr>
              <w:t xml:space="preserve"> </w:t>
            </w:r>
            <w:r w:rsidRPr="00DF20EE">
              <w:rPr>
                <w:sz w:val="18"/>
              </w:rPr>
              <w:t>316</w:t>
            </w:r>
            <w:r>
              <w:rPr>
                <w:sz w:val="18"/>
              </w:rPr>
              <w:t xml:space="preserve"> </w:t>
            </w:r>
            <w:r w:rsidRPr="00DF20EE">
              <w:rPr>
                <w:sz w:val="18"/>
              </w:rPr>
              <w:t>561</w:t>
            </w:r>
          </w:p>
        </w:tc>
        <w:tc>
          <w:tcPr>
            <w:tcW w:w="1474" w:type="dxa"/>
            <w:tcBorders>
              <w:top w:val="single" w:sz="12" w:space="0" w:color="auto"/>
            </w:tcBorders>
            <w:shd w:val="clear" w:color="auto" w:fill="auto"/>
          </w:tcPr>
          <w:p w:rsidR="00DF20EE" w:rsidRPr="00DF20EE" w:rsidRDefault="00DF20EE" w:rsidP="00060497">
            <w:pPr>
              <w:pStyle w:val="SingleTxtG"/>
              <w:spacing w:before="40" w:after="40" w:line="220" w:lineRule="exact"/>
              <w:ind w:left="0" w:right="0"/>
              <w:jc w:val="right"/>
              <w:rPr>
                <w:sz w:val="18"/>
              </w:rPr>
            </w:pPr>
            <w:r w:rsidRPr="00DF20EE">
              <w:rPr>
                <w:sz w:val="18"/>
              </w:rPr>
              <w:t>2</w:t>
            </w:r>
            <w:r>
              <w:rPr>
                <w:sz w:val="18"/>
              </w:rPr>
              <w:t xml:space="preserve"> </w:t>
            </w:r>
            <w:r w:rsidRPr="00DF20EE">
              <w:rPr>
                <w:sz w:val="18"/>
              </w:rPr>
              <w:t>338</w:t>
            </w:r>
            <w:r>
              <w:rPr>
                <w:sz w:val="18"/>
              </w:rPr>
              <w:t xml:space="preserve"> </w:t>
            </w:r>
            <w:r w:rsidRPr="00DF20EE">
              <w:rPr>
                <w:sz w:val="18"/>
              </w:rPr>
              <w:t>651</w:t>
            </w:r>
          </w:p>
        </w:tc>
        <w:tc>
          <w:tcPr>
            <w:tcW w:w="1474" w:type="dxa"/>
            <w:tcBorders>
              <w:top w:val="single" w:sz="12" w:space="0" w:color="auto"/>
            </w:tcBorders>
            <w:shd w:val="clear" w:color="auto" w:fill="auto"/>
          </w:tcPr>
          <w:p w:rsidR="00DF20EE" w:rsidRPr="00DF20EE" w:rsidRDefault="00DF20EE" w:rsidP="00060497">
            <w:pPr>
              <w:pStyle w:val="SingleTxtG"/>
              <w:spacing w:before="40" w:after="40" w:line="220" w:lineRule="exact"/>
              <w:ind w:left="0" w:right="0"/>
              <w:jc w:val="right"/>
              <w:rPr>
                <w:sz w:val="18"/>
              </w:rPr>
            </w:pPr>
            <w:r w:rsidRPr="00DF20EE">
              <w:rPr>
                <w:sz w:val="18"/>
              </w:rPr>
              <w:t>2</w:t>
            </w:r>
            <w:r>
              <w:rPr>
                <w:sz w:val="18"/>
              </w:rPr>
              <w:t xml:space="preserve"> </w:t>
            </w:r>
            <w:r w:rsidRPr="00DF20EE">
              <w:rPr>
                <w:sz w:val="18"/>
              </w:rPr>
              <w:t>463</w:t>
            </w:r>
            <w:r>
              <w:rPr>
                <w:sz w:val="18"/>
              </w:rPr>
              <w:t xml:space="preserve"> </w:t>
            </w:r>
            <w:r w:rsidRPr="00DF20EE">
              <w:rPr>
                <w:sz w:val="18"/>
              </w:rPr>
              <w:t>916</w:t>
            </w:r>
          </w:p>
        </w:tc>
      </w:tr>
      <w:tr w:rsidR="00DF20EE" w:rsidRPr="00DF20EE" w:rsidTr="00060497">
        <w:tc>
          <w:tcPr>
            <w:tcW w:w="1474" w:type="dxa"/>
            <w:shd w:val="clear" w:color="auto" w:fill="auto"/>
            <w:vAlign w:val="bottom"/>
          </w:tcPr>
          <w:p w:rsidR="00DF20EE" w:rsidRPr="00DF20EE" w:rsidRDefault="00DF20EE" w:rsidP="00DF20EE">
            <w:pPr>
              <w:pStyle w:val="SingleTxtG"/>
              <w:spacing w:before="40" w:after="40" w:line="220" w:lineRule="exact"/>
              <w:ind w:left="0" w:right="0"/>
              <w:jc w:val="left"/>
              <w:rPr>
                <w:sz w:val="18"/>
              </w:rPr>
            </w:pPr>
            <w:r>
              <w:rPr>
                <w:sz w:val="18"/>
              </w:rPr>
              <w:t>Urbano</w:t>
            </w:r>
          </w:p>
        </w:tc>
        <w:tc>
          <w:tcPr>
            <w:tcW w:w="1474" w:type="dxa"/>
            <w:shd w:val="clear" w:color="auto" w:fill="auto"/>
          </w:tcPr>
          <w:p w:rsidR="00DF20EE" w:rsidRPr="00DF20EE" w:rsidRDefault="00DF20EE" w:rsidP="00060497">
            <w:pPr>
              <w:pStyle w:val="SingleTxtG"/>
              <w:spacing w:before="40" w:after="40" w:line="220" w:lineRule="exact"/>
              <w:ind w:left="0" w:right="0"/>
              <w:jc w:val="right"/>
              <w:rPr>
                <w:sz w:val="18"/>
              </w:rPr>
            </w:pPr>
            <w:r w:rsidRPr="00DF20EE">
              <w:rPr>
                <w:sz w:val="18"/>
              </w:rPr>
              <w:t>572</w:t>
            </w:r>
            <w:r>
              <w:rPr>
                <w:sz w:val="18"/>
              </w:rPr>
              <w:t xml:space="preserve"> </w:t>
            </w:r>
            <w:r w:rsidRPr="00DF20EE">
              <w:rPr>
                <w:sz w:val="18"/>
              </w:rPr>
              <w:t>372</w:t>
            </w:r>
          </w:p>
        </w:tc>
        <w:tc>
          <w:tcPr>
            <w:tcW w:w="1474" w:type="dxa"/>
            <w:shd w:val="clear" w:color="auto" w:fill="auto"/>
          </w:tcPr>
          <w:p w:rsidR="00DF20EE" w:rsidRPr="00DF20EE" w:rsidRDefault="00DF20EE" w:rsidP="00060497">
            <w:pPr>
              <w:pStyle w:val="SingleTxtG"/>
              <w:spacing w:before="40" w:after="40" w:line="220" w:lineRule="exact"/>
              <w:ind w:left="0" w:right="0"/>
              <w:jc w:val="right"/>
              <w:rPr>
                <w:sz w:val="18"/>
              </w:rPr>
            </w:pPr>
            <w:r w:rsidRPr="00DF20EE">
              <w:rPr>
                <w:sz w:val="18"/>
              </w:rPr>
              <w:t>433</w:t>
            </w:r>
            <w:r>
              <w:rPr>
                <w:sz w:val="18"/>
              </w:rPr>
              <w:t xml:space="preserve"> </w:t>
            </w:r>
            <w:r w:rsidRPr="00DF20EE">
              <w:rPr>
                <w:sz w:val="18"/>
              </w:rPr>
              <w:t>181</w:t>
            </w:r>
          </w:p>
        </w:tc>
        <w:tc>
          <w:tcPr>
            <w:tcW w:w="1474" w:type="dxa"/>
            <w:shd w:val="clear" w:color="auto" w:fill="auto"/>
          </w:tcPr>
          <w:p w:rsidR="00DF20EE" w:rsidRPr="00DF20EE" w:rsidRDefault="00DF20EE" w:rsidP="00060497">
            <w:pPr>
              <w:pStyle w:val="SingleTxtG"/>
              <w:spacing w:before="40" w:after="40" w:line="220" w:lineRule="exact"/>
              <w:ind w:left="0" w:right="0"/>
              <w:jc w:val="right"/>
              <w:rPr>
                <w:sz w:val="18"/>
              </w:rPr>
            </w:pPr>
            <w:r w:rsidRPr="00DF20EE">
              <w:rPr>
                <w:sz w:val="18"/>
              </w:rPr>
              <w:t>1</w:t>
            </w:r>
            <w:r>
              <w:rPr>
                <w:sz w:val="18"/>
              </w:rPr>
              <w:t xml:space="preserve"> </w:t>
            </w:r>
            <w:r w:rsidRPr="00DF20EE">
              <w:rPr>
                <w:sz w:val="18"/>
              </w:rPr>
              <w:t>316</w:t>
            </w:r>
            <w:r>
              <w:rPr>
                <w:sz w:val="18"/>
              </w:rPr>
              <w:t xml:space="preserve"> </w:t>
            </w:r>
            <w:r w:rsidRPr="00DF20EE">
              <w:rPr>
                <w:sz w:val="18"/>
              </w:rPr>
              <w:t>196</w:t>
            </w:r>
          </w:p>
        </w:tc>
        <w:tc>
          <w:tcPr>
            <w:tcW w:w="1474" w:type="dxa"/>
            <w:shd w:val="clear" w:color="auto" w:fill="auto"/>
          </w:tcPr>
          <w:p w:rsidR="00DF20EE" w:rsidRPr="00DF20EE" w:rsidRDefault="00DF20EE" w:rsidP="00060497">
            <w:pPr>
              <w:pStyle w:val="SingleTxtG"/>
              <w:spacing w:before="40" w:after="40" w:line="220" w:lineRule="exact"/>
              <w:ind w:left="0" w:right="0"/>
              <w:jc w:val="right"/>
              <w:rPr>
                <w:sz w:val="18"/>
              </w:rPr>
            </w:pPr>
            <w:r w:rsidRPr="00DF20EE">
              <w:rPr>
                <w:sz w:val="18"/>
              </w:rPr>
              <w:t>1</w:t>
            </w:r>
            <w:r>
              <w:rPr>
                <w:sz w:val="18"/>
              </w:rPr>
              <w:t xml:space="preserve"> </w:t>
            </w:r>
            <w:r w:rsidRPr="00DF20EE">
              <w:rPr>
                <w:sz w:val="18"/>
              </w:rPr>
              <w:t>403</w:t>
            </w:r>
            <w:r>
              <w:rPr>
                <w:sz w:val="18"/>
              </w:rPr>
              <w:t xml:space="preserve"> </w:t>
            </w:r>
            <w:r w:rsidRPr="00DF20EE">
              <w:rPr>
                <w:sz w:val="18"/>
              </w:rPr>
              <w:t>199</w:t>
            </w:r>
          </w:p>
        </w:tc>
      </w:tr>
      <w:tr w:rsidR="00DF20EE" w:rsidRPr="00DF20EE" w:rsidTr="00060497">
        <w:tc>
          <w:tcPr>
            <w:tcW w:w="1474" w:type="dxa"/>
            <w:tcBorders>
              <w:bottom w:val="single" w:sz="12" w:space="0" w:color="auto"/>
            </w:tcBorders>
            <w:shd w:val="clear" w:color="auto" w:fill="auto"/>
            <w:vAlign w:val="bottom"/>
          </w:tcPr>
          <w:p w:rsidR="00DF20EE" w:rsidRPr="00DF20EE" w:rsidRDefault="00DF20EE" w:rsidP="00DF20EE">
            <w:pPr>
              <w:pStyle w:val="SingleTxtG"/>
              <w:spacing w:before="40" w:after="40" w:line="220" w:lineRule="exact"/>
              <w:ind w:left="0" w:right="0"/>
              <w:jc w:val="left"/>
              <w:rPr>
                <w:sz w:val="18"/>
              </w:rPr>
            </w:pPr>
            <w:r>
              <w:rPr>
                <w:sz w:val="18"/>
              </w:rPr>
              <w:t>Rural</w:t>
            </w:r>
          </w:p>
        </w:tc>
        <w:tc>
          <w:tcPr>
            <w:tcW w:w="1474" w:type="dxa"/>
            <w:tcBorders>
              <w:bottom w:val="single" w:sz="12" w:space="0" w:color="auto"/>
            </w:tcBorders>
            <w:shd w:val="clear" w:color="auto" w:fill="auto"/>
          </w:tcPr>
          <w:p w:rsidR="00DF20EE" w:rsidRPr="00DF20EE" w:rsidRDefault="00DF20EE" w:rsidP="00060497">
            <w:pPr>
              <w:pStyle w:val="SingleTxtG"/>
              <w:spacing w:before="40" w:after="40" w:line="220" w:lineRule="exact"/>
              <w:ind w:left="0" w:right="0"/>
              <w:jc w:val="right"/>
              <w:rPr>
                <w:sz w:val="18"/>
              </w:rPr>
            </w:pPr>
            <w:r w:rsidRPr="00DF20EE">
              <w:rPr>
                <w:sz w:val="18"/>
              </w:rPr>
              <w:t>400</w:t>
            </w:r>
            <w:r>
              <w:rPr>
                <w:sz w:val="18"/>
              </w:rPr>
              <w:t xml:space="preserve"> </w:t>
            </w:r>
            <w:r w:rsidRPr="00DF20EE">
              <w:rPr>
                <w:sz w:val="18"/>
              </w:rPr>
              <w:t>455</w:t>
            </w:r>
          </w:p>
        </w:tc>
        <w:tc>
          <w:tcPr>
            <w:tcW w:w="1474" w:type="dxa"/>
            <w:tcBorders>
              <w:bottom w:val="single" w:sz="12" w:space="0" w:color="auto"/>
            </w:tcBorders>
            <w:shd w:val="clear" w:color="auto" w:fill="auto"/>
          </w:tcPr>
          <w:p w:rsidR="00DF20EE" w:rsidRPr="00DF20EE" w:rsidRDefault="00DF20EE" w:rsidP="00060497">
            <w:pPr>
              <w:pStyle w:val="SingleTxtG"/>
              <w:spacing w:before="40" w:after="40" w:line="220" w:lineRule="exact"/>
              <w:ind w:left="0" w:right="0"/>
              <w:jc w:val="right"/>
              <w:rPr>
                <w:sz w:val="18"/>
              </w:rPr>
            </w:pPr>
            <w:r w:rsidRPr="00DF20EE">
              <w:rPr>
                <w:sz w:val="18"/>
              </w:rPr>
              <w:t>883</w:t>
            </w:r>
            <w:r>
              <w:rPr>
                <w:sz w:val="18"/>
              </w:rPr>
              <w:t xml:space="preserve"> </w:t>
            </w:r>
            <w:r w:rsidRPr="00DF20EE">
              <w:rPr>
                <w:sz w:val="18"/>
              </w:rPr>
              <w:t>380</w:t>
            </w:r>
          </w:p>
        </w:tc>
        <w:tc>
          <w:tcPr>
            <w:tcW w:w="1474" w:type="dxa"/>
            <w:tcBorders>
              <w:bottom w:val="single" w:sz="12" w:space="0" w:color="auto"/>
            </w:tcBorders>
            <w:shd w:val="clear" w:color="auto" w:fill="auto"/>
          </w:tcPr>
          <w:p w:rsidR="00DF20EE" w:rsidRPr="00DF20EE" w:rsidRDefault="00DF20EE" w:rsidP="00060497">
            <w:pPr>
              <w:pStyle w:val="SingleTxtG"/>
              <w:spacing w:before="40" w:after="40" w:line="220" w:lineRule="exact"/>
              <w:ind w:left="0" w:right="0"/>
              <w:jc w:val="right"/>
              <w:rPr>
                <w:sz w:val="18"/>
              </w:rPr>
            </w:pPr>
            <w:r w:rsidRPr="00DF20EE">
              <w:rPr>
                <w:sz w:val="18"/>
              </w:rPr>
              <w:t>1</w:t>
            </w:r>
            <w:r>
              <w:rPr>
                <w:sz w:val="18"/>
              </w:rPr>
              <w:t xml:space="preserve"> </w:t>
            </w:r>
            <w:r w:rsidRPr="00DF20EE">
              <w:rPr>
                <w:sz w:val="18"/>
              </w:rPr>
              <w:t>022</w:t>
            </w:r>
            <w:r>
              <w:rPr>
                <w:sz w:val="18"/>
              </w:rPr>
              <w:t xml:space="preserve"> </w:t>
            </w:r>
            <w:r w:rsidRPr="00DF20EE">
              <w:rPr>
                <w:sz w:val="18"/>
              </w:rPr>
              <w:t>455</w:t>
            </w:r>
          </w:p>
        </w:tc>
        <w:tc>
          <w:tcPr>
            <w:tcW w:w="1474" w:type="dxa"/>
            <w:tcBorders>
              <w:bottom w:val="single" w:sz="12" w:space="0" w:color="auto"/>
            </w:tcBorders>
            <w:shd w:val="clear" w:color="auto" w:fill="auto"/>
          </w:tcPr>
          <w:p w:rsidR="00DF20EE" w:rsidRPr="00DF20EE" w:rsidRDefault="00DF20EE" w:rsidP="00060497">
            <w:pPr>
              <w:pStyle w:val="SingleTxtG"/>
              <w:spacing w:before="40" w:after="40" w:line="220" w:lineRule="exact"/>
              <w:ind w:left="0" w:right="0"/>
              <w:jc w:val="right"/>
              <w:rPr>
                <w:sz w:val="18"/>
              </w:rPr>
            </w:pPr>
            <w:r w:rsidRPr="00DF20EE">
              <w:rPr>
                <w:sz w:val="18"/>
              </w:rPr>
              <w:t>1</w:t>
            </w:r>
            <w:r>
              <w:rPr>
                <w:sz w:val="18"/>
              </w:rPr>
              <w:t xml:space="preserve"> </w:t>
            </w:r>
            <w:r w:rsidRPr="00DF20EE">
              <w:rPr>
                <w:sz w:val="18"/>
              </w:rPr>
              <w:t>060</w:t>
            </w:r>
            <w:r>
              <w:rPr>
                <w:sz w:val="18"/>
              </w:rPr>
              <w:t xml:space="preserve"> </w:t>
            </w:r>
            <w:r w:rsidRPr="00DF20EE">
              <w:rPr>
                <w:sz w:val="18"/>
              </w:rPr>
              <w:t>717</w:t>
            </w:r>
          </w:p>
        </w:tc>
      </w:tr>
    </w:tbl>
    <w:p w:rsidR="001952D0" w:rsidRPr="00004458" w:rsidRDefault="001952D0" w:rsidP="00DF20EE">
      <w:pPr>
        <w:pStyle w:val="SingleTxtG"/>
        <w:spacing w:before="120" w:after="240"/>
        <w:ind w:left="1304"/>
        <w:rPr>
          <w:sz w:val="18"/>
          <w:szCs w:val="18"/>
        </w:rPr>
      </w:pPr>
      <w:r w:rsidRPr="00004458">
        <w:rPr>
          <w:i/>
          <w:sz w:val="18"/>
          <w:szCs w:val="18"/>
        </w:rPr>
        <w:t>Fuente:</w:t>
      </w:r>
      <w:r w:rsidRPr="00004458">
        <w:rPr>
          <w:sz w:val="18"/>
          <w:szCs w:val="18"/>
        </w:rPr>
        <w:t xml:space="preserve"> INEC.</w:t>
      </w:r>
    </w:p>
    <w:p w:rsidR="001952D0" w:rsidRPr="001952D0" w:rsidRDefault="001952D0" w:rsidP="00E40314">
      <w:pPr>
        <w:pStyle w:val="Heading1"/>
      </w:pPr>
      <w:r w:rsidRPr="001952D0">
        <w:t>Cuadro 13</w:t>
      </w:r>
    </w:p>
    <w:p w:rsidR="001952D0" w:rsidRDefault="001952D0" w:rsidP="00E40314">
      <w:pPr>
        <w:pStyle w:val="SingleTxtG"/>
        <w:keepNext/>
        <w:rPr>
          <w:b/>
        </w:rPr>
      </w:pPr>
      <w:r w:rsidRPr="00DF20EE">
        <w:rPr>
          <w:b/>
        </w:rPr>
        <w:t>Viviendas en condición de amplitud 2005-2006</w:t>
      </w:r>
    </w:p>
    <w:tbl>
      <w:tblPr>
        <w:tblStyle w:val="TableGrid"/>
        <w:tblW w:w="736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366"/>
        <w:gridCol w:w="4000"/>
      </w:tblGrid>
      <w:tr w:rsidR="00DF20EE" w:rsidRPr="00DF20EE" w:rsidTr="00E40314">
        <w:tc>
          <w:tcPr>
            <w:tcW w:w="3366" w:type="dxa"/>
            <w:tcBorders>
              <w:top w:val="single" w:sz="4" w:space="0" w:color="auto"/>
              <w:bottom w:val="single" w:sz="12" w:space="0" w:color="auto"/>
            </w:tcBorders>
            <w:shd w:val="clear" w:color="auto" w:fill="auto"/>
            <w:vAlign w:val="bottom"/>
          </w:tcPr>
          <w:p w:rsidR="00DF20EE" w:rsidRPr="00DF20EE" w:rsidRDefault="00DF20EE" w:rsidP="00E40314">
            <w:pPr>
              <w:pStyle w:val="SingleTxtG"/>
              <w:keepNext/>
              <w:spacing w:before="80" w:after="80" w:line="200" w:lineRule="exact"/>
              <w:ind w:left="0" w:right="0"/>
              <w:jc w:val="left"/>
              <w:rPr>
                <w:i/>
                <w:sz w:val="16"/>
              </w:rPr>
            </w:pPr>
            <w:r>
              <w:rPr>
                <w:i/>
                <w:sz w:val="16"/>
              </w:rPr>
              <w:t>Área</w:t>
            </w:r>
          </w:p>
        </w:tc>
        <w:tc>
          <w:tcPr>
            <w:tcW w:w="4000" w:type="dxa"/>
            <w:tcBorders>
              <w:top w:val="single" w:sz="4" w:space="0" w:color="auto"/>
              <w:bottom w:val="single" w:sz="12" w:space="0" w:color="auto"/>
            </w:tcBorders>
            <w:shd w:val="clear" w:color="auto" w:fill="auto"/>
            <w:vAlign w:val="bottom"/>
          </w:tcPr>
          <w:p w:rsidR="00DF20EE" w:rsidRPr="00DF20EE" w:rsidRDefault="00E40314" w:rsidP="00E40314">
            <w:pPr>
              <w:pStyle w:val="SingleTxtG"/>
              <w:keepNext/>
              <w:spacing w:before="80" w:after="80" w:line="200" w:lineRule="exact"/>
              <w:ind w:left="0" w:right="0"/>
              <w:jc w:val="right"/>
              <w:rPr>
                <w:i/>
                <w:sz w:val="16"/>
              </w:rPr>
            </w:pPr>
            <w:r>
              <w:rPr>
                <w:i/>
                <w:sz w:val="16"/>
              </w:rPr>
              <w:t>V</w:t>
            </w:r>
            <w:r w:rsidR="00DF20EE">
              <w:rPr>
                <w:i/>
                <w:sz w:val="16"/>
              </w:rPr>
              <w:t>iviendas</w:t>
            </w:r>
          </w:p>
        </w:tc>
      </w:tr>
      <w:tr w:rsidR="00E40314" w:rsidRPr="00DF20EE" w:rsidTr="00E40314">
        <w:tc>
          <w:tcPr>
            <w:tcW w:w="3366" w:type="dxa"/>
            <w:tcBorders>
              <w:top w:val="single" w:sz="12" w:space="0" w:color="auto"/>
            </w:tcBorders>
            <w:shd w:val="clear" w:color="auto" w:fill="auto"/>
            <w:vAlign w:val="bottom"/>
          </w:tcPr>
          <w:p w:rsidR="00E40314" w:rsidRPr="00DF20EE" w:rsidRDefault="00E40314" w:rsidP="00E40314">
            <w:pPr>
              <w:pStyle w:val="SingleTxtG"/>
              <w:keepNext/>
              <w:spacing w:before="40" w:after="40" w:line="220" w:lineRule="exact"/>
              <w:ind w:left="0" w:right="0"/>
              <w:jc w:val="left"/>
              <w:rPr>
                <w:sz w:val="18"/>
              </w:rPr>
            </w:pPr>
            <w:r>
              <w:rPr>
                <w:sz w:val="18"/>
              </w:rPr>
              <w:t>Nacional</w:t>
            </w:r>
          </w:p>
        </w:tc>
        <w:tc>
          <w:tcPr>
            <w:tcW w:w="4000" w:type="dxa"/>
            <w:tcBorders>
              <w:top w:val="single" w:sz="12" w:space="0" w:color="auto"/>
            </w:tcBorders>
            <w:shd w:val="clear" w:color="auto" w:fill="auto"/>
          </w:tcPr>
          <w:p w:rsidR="00E40314" w:rsidRPr="00E40314" w:rsidRDefault="009229E8" w:rsidP="00060497">
            <w:pPr>
              <w:pStyle w:val="SingleTxtG"/>
              <w:keepNext/>
              <w:spacing w:before="40" w:after="40" w:line="220" w:lineRule="exact"/>
              <w:ind w:left="0" w:right="0"/>
              <w:jc w:val="right"/>
              <w:rPr>
                <w:sz w:val="18"/>
              </w:rPr>
            </w:pPr>
            <w:r>
              <w:rPr>
                <w:sz w:val="18"/>
              </w:rPr>
              <w:t xml:space="preserve">1 </w:t>
            </w:r>
            <w:r w:rsidR="00E40314" w:rsidRPr="00E40314">
              <w:rPr>
                <w:sz w:val="18"/>
              </w:rPr>
              <w:t>593</w:t>
            </w:r>
            <w:r>
              <w:rPr>
                <w:sz w:val="18"/>
              </w:rPr>
              <w:t xml:space="preserve"> </w:t>
            </w:r>
            <w:r w:rsidR="00E40314" w:rsidRPr="00E40314">
              <w:rPr>
                <w:sz w:val="18"/>
              </w:rPr>
              <w:t>162</w:t>
            </w:r>
          </w:p>
        </w:tc>
      </w:tr>
      <w:tr w:rsidR="00E40314" w:rsidRPr="00DF20EE" w:rsidTr="00E40314">
        <w:tc>
          <w:tcPr>
            <w:tcW w:w="3366" w:type="dxa"/>
            <w:shd w:val="clear" w:color="auto" w:fill="auto"/>
            <w:vAlign w:val="bottom"/>
          </w:tcPr>
          <w:p w:rsidR="00E40314" w:rsidRPr="00DF20EE" w:rsidRDefault="00E40314" w:rsidP="00060497">
            <w:pPr>
              <w:pStyle w:val="SingleTxtG"/>
              <w:spacing w:before="40" w:after="40" w:line="220" w:lineRule="exact"/>
              <w:ind w:left="0" w:right="0"/>
              <w:jc w:val="left"/>
              <w:rPr>
                <w:sz w:val="18"/>
              </w:rPr>
            </w:pPr>
            <w:r>
              <w:rPr>
                <w:sz w:val="18"/>
              </w:rPr>
              <w:t>Urbano</w:t>
            </w:r>
          </w:p>
        </w:tc>
        <w:tc>
          <w:tcPr>
            <w:tcW w:w="4000" w:type="dxa"/>
            <w:shd w:val="clear" w:color="auto" w:fill="auto"/>
          </w:tcPr>
          <w:p w:rsidR="00E40314" w:rsidRPr="00E40314" w:rsidRDefault="009229E8" w:rsidP="00060497">
            <w:pPr>
              <w:pStyle w:val="SingleTxtG"/>
              <w:keepNext/>
              <w:spacing w:before="40" w:after="40" w:line="220" w:lineRule="exact"/>
              <w:ind w:left="0" w:right="0"/>
              <w:jc w:val="right"/>
              <w:rPr>
                <w:sz w:val="18"/>
              </w:rPr>
            </w:pPr>
            <w:r>
              <w:rPr>
                <w:sz w:val="18"/>
              </w:rPr>
              <w:t xml:space="preserve">1 140 </w:t>
            </w:r>
            <w:r w:rsidR="00E40314" w:rsidRPr="00E40314">
              <w:rPr>
                <w:sz w:val="18"/>
              </w:rPr>
              <w:t>487</w:t>
            </w:r>
          </w:p>
        </w:tc>
      </w:tr>
      <w:tr w:rsidR="00E40314" w:rsidRPr="00DF20EE" w:rsidTr="00E40314">
        <w:tc>
          <w:tcPr>
            <w:tcW w:w="3366" w:type="dxa"/>
            <w:tcBorders>
              <w:bottom w:val="single" w:sz="12" w:space="0" w:color="auto"/>
            </w:tcBorders>
            <w:shd w:val="clear" w:color="auto" w:fill="auto"/>
            <w:vAlign w:val="bottom"/>
          </w:tcPr>
          <w:p w:rsidR="00E40314" w:rsidRPr="00DF20EE" w:rsidRDefault="00E40314" w:rsidP="00060497">
            <w:pPr>
              <w:pStyle w:val="SingleTxtG"/>
              <w:spacing w:before="40" w:after="40" w:line="220" w:lineRule="exact"/>
              <w:ind w:left="0" w:right="0"/>
              <w:jc w:val="left"/>
              <w:rPr>
                <w:sz w:val="18"/>
              </w:rPr>
            </w:pPr>
            <w:r>
              <w:rPr>
                <w:sz w:val="18"/>
              </w:rPr>
              <w:t>Rural</w:t>
            </w:r>
          </w:p>
        </w:tc>
        <w:tc>
          <w:tcPr>
            <w:tcW w:w="4000" w:type="dxa"/>
            <w:tcBorders>
              <w:bottom w:val="single" w:sz="12" w:space="0" w:color="auto"/>
            </w:tcBorders>
            <w:shd w:val="clear" w:color="auto" w:fill="auto"/>
          </w:tcPr>
          <w:p w:rsidR="00E40314" w:rsidRPr="00E40314" w:rsidRDefault="009229E8" w:rsidP="00060497">
            <w:pPr>
              <w:pStyle w:val="SingleTxtG"/>
              <w:keepNext/>
              <w:spacing w:before="40" w:after="40" w:line="220" w:lineRule="exact"/>
              <w:ind w:left="0" w:right="0"/>
              <w:jc w:val="right"/>
              <w:rPr>
                <w:sz w:val="18"/>
              </w:rPr>
            </w:pPr>
            <w:r>
              <w:rPr>
                <w:sz w:val="18"/>
              </w:rPr>
              <w:t xml:space="preserve">452 </w:t>
            </w:r>
            <w:r w:rsidR="00E40314" w:rsidRPr="00E40314">
              <w:rPr>
                <w:sz w:val="18"/>
              </w:rPr>
              <w:t>675</w:t>
            </w:r>
          </w:p>
        </w:tc>
      </w:tr>
    </w:tbl>
    <w:p w:rsidR="001952D0" w:rsidRPr="00004458" w:rsidRDefault="001952D0" w:rsidP="00E40314">
      <w:pPr>
        <w:pStyle w:val="SingleTxtG"/>
        <w:spacing w:before="120" w:after="240"/>
        <w:ind w:left="1304"/>
        <w:rPr>
          <w:sz w:val="18"/>
          <w:szCs w:val="18"/>
        </w:rPr>
      </w:pPr>
      <w:r w:rsidRPr="00004458">
        <w:rPr>
          <w:i/>
          <w:sz w:val="18"/>
          <w:szCs w:val="18"/>
        </w:rPr>
        <w:t>Fuente:</w:t>
      </w:r>
      <w:r w:rsidRPr="00004458">
        <w:rPr>
          <w:sz w:val="18"/>
          <w:szCs w:val="18"/>
        </w:rPr>
        <w:t xml:space="preserve"> INEC.</w:t>
      </w:r>
    </w:p>
    <w:p w:rsidR="001952D0" w:rsidRPr="001952D0" w:rsidRDefault="001952D0" w:rsidP="00DA487E">
      <w:pPr>
        <w:pStyle w:val="Heading1"/>
      </w:pPr>
      <w:r w:rsidRPr="001952D0">
        <w:t>Cuadro 14</w:t>
      </w:r>
    </w:p>
    <w:p w:rsidR="001952D0" w:rsidRDefault="001952D0" w:rsidP="009C7EF8">
      <w:pPr>
        <w:pStyle w:val="SingleTxtG"/>
        <w:spacing w:after="0"/>
        <w:jc w:val="left"/>
        <w:rPr>
          <w:b/>
        </w:rPr>
      </w:pPr>
      <w:r w:rsidRPr="00DA487E">
        <w:rPr>
          <w:b/>
        </w:rPr>
        <w:t xml:space="preserve">Distribución de viviendas en condición de amplitud según número de miembros </w:t>
      </w:r>
      <w:r w:rsidR="00DA487E">
        <w:rPr>
          <w:b/>
        </w:rPr>
        <w:br/>
      </w:r>
      <w:r w:rsidRPr="00DA487E">
        <w:rPr>
          <w:b/>
        </w:rPr>
        <w:t>del hogar 2005-2006</w:t>
      </w:r>
    </w:p>
    <w:p w:rsidR="009C7EF8" w:rsidRPr="009C7EF8" w:rsidRDefault="009C7EF8" w:rsidP="00DA487E">
      <w:pPr>
        <w:pStyle w:val="SingleTxtG"/>
        <w:jc w:val="left"/>
        <w:rPr>
          <w:sz w:val="16"/>
          <w:szCs w:val="16"/>
        </w:rPr>
      </w:pPr>
      <w:r w:rsidRPr="009C7EF8">
        <w:rPr>
          <w:sz w:val="16"/>
          <w:szCs w:val="16"/>
        </w:rPr>
        <w:t>(En porcentaje)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2"/>
        <w:gridCol w:w="1842"/>
        <w:gridCol w:w="1843"/>
        <w:gridCol w:w="1843"/>
      </w:tblGrid>
      <w:tr w:rsidR="009C7EF8" w:rsidRPr="009C7EF8" w:rsidTr="009C7EF8">
        <w:tc>
          <w:tcPr>
            <w:tcW w:w="1842" w:type="dxa"/>
            <w:tcBorders>
              <w:top w:val="single" w:sz="4" w:space="0" w:color="auto"/>
              <w:bottom w:val="single" w:sz="12" w:space="0" w:color="auto"/>
            </w:tcBorders>
            <w:shd w:val="clear" w:color="auto" w:fill="auto"/>
            <w:vAlign w:val="bottom"/>
          </w:tcPr>
          <w:p w:rsidR="009C7EF8" w:rsidRPr="009C7EF8" w:rsidRDefault="009C7EF8" w:rsidP="009C7EF8">
            <w:pPr>
              <w:pStyle w:val="SingleTxtG"/>
              <w:spacing w:before="80" w:after="80" w:line="200" w:lineRule="exact"/>
              <w:ind w:left="0" w:right="0"/>
              <w:jc w:val="left"/>
              <w:rPr>
                <w:i/>
                <w:sz w:val="16"/>
              </w:rPr>
            </w:pPr>
            <w:r>
              <w:rPr>
                <w:i/>
                <w:sz w:val="16"/>
              </w:rPr>
              <w:t>Miembros del hogar</w:t>
            </w:r>
          </w:p>
        </w:tc>
        <w:tc>
          <w:tcPr>
            <w:tcW w:w="1842" w:type="dxa"/>
            <w:tcBorders>
              <w:top w:val="single" w:sz="4" w:space="0" w:color="auto"/>
              <w:bottom w:val="single" w:sz="12" w:space="0" w:color="auto"/>
            </w:tcBorders>
            <w:shd w:val="clear" w:color="auto" w:fill="auto"/>
            <w:vAlign w:val="bottom"/>
          </w:tcPr>
          <w:p w:rsidR="009C7EF8" w:rsidRPr="009C7EF8" w:rsidRDefault="009C7EF8" w:rsidP="009C7EF8">
            <w:pPr>
              <w:pStyle w:val="SingleTxtG"/>
              <w:spacing w:before="80" w:after="80" w:line="200" w:lineRule="exact"/>
              <w:ind w:left="0" w:right="0"/>
              <w:jc w:val="right"/>
              <w:rPr>
                <w:i/>
                <w:sz w:val="16"/>
              </w:rPr>
            </w:pPr>
            <w:r>
              <w:rPr>
                <w:i/>
                <w:sz w:val="16"/>
              </w:rPr>
              <w:t>Nacional</w:t>
            </w:r>
          </w:p>
        </w:tc>
        <w:tc>
          <w:tcPr>
            <w:tcW w:w="1843" w:type="dxa"/>
            <w:tcBorders>
              <w:top w:val="single" w:sz="4" w:space="0" w:color="auto"/>
              <w:bottom w:val="single" w:sz="12" w:space="0" w:color="auto"/>
            </w:tcBorders>
            <w:shd w:val="clear" w:color="auto" w:fill="auto"/>
            <w:vAlign w:val="bottom"/>
          </w:tcPr>
          <w:p w:rsidR="009C7EF8" w:rsidRPr="009C7EF8" w:rsidRDefault="009C7EF8" w:rsidP="009C7EF8">
            <w:pPr>
              <w:pStyle w:val="SingleTxtG"/>
              <w:spacing w:before="80" w:after="80" w:line="200" w:lineRule="exact"/>
              <w:ind w:left="0" w:right="0"/>
              <w:jc w:val="right"/>
              <w:rPr>
                <w:i/>
                <w:sz w:val="16"/>
              </w:rPr>
            </w:pPr>
            <w:r>
              <w:rPr>
                <w:i/>
                <w:sz w:val="16"/>
              </w:rPr>
              <w:t>Urbano</w:t>
            </w:r>
          </w:p>
        </w:tc>
        <w:tc>
          <w:tcPr>
            <w:tcW w:w="1843" w:type="dxa"/>
            <w:tcBorders>
              <w:top w:val="single" w:sz="4" w:space="0" w:color="auto"/>
              <w:bottom w:val="single" w:sz="12" w:space="0" w:color="auto"/>
            </w:tcBorders>
            <w:shd w:val="clear" w:color="auto" w:fill="auto"/>
            <w:vAlign w:val="bottom"/>
          </w:tcPr>
          <w:p w:rsidR="009C7EF8" w:rsidRPr="009C7EF8" w:rsidRDefault="009C7EF8" w:rsidP="009C7EF8">
            <w:pPr>
              <w:pStyle w:val="SingleTxtG"/>
              <w:spacing w:before="80" w:after="80" w:line="200" w:lineRule="exact"/>
              <w:ind w:left="0" w:right="0"/>
              <w:jc w:val="right"/>
              <w:rPr>
                <w:i/>
                <w:sz w:val="16"/>
              </w:rPr>
            </w:pPr>
            <w:r>
              <w:rPr>
                <w:i/>
                <w:sz w:val="16"/>
              </w:rPr>
              <w:t>Rural</w:t>
            </w:r>
          </w:p>
        </w:tc>
      </w:tr>
      <w:tr w:rsidR="009C7EF8" w:rsidRPr="009C7EF8" w:rsidTr="009C7EF8">
        <w:tc>
          <w:tcPr>
            <w:tcW w:w="1842" w:type="dxa"/>
            <w:tcBorders>
              <w:top w:val="single" w:sz="12" w:space="0" w:color="auto"/>
            </w:tcBorders>
            <w:shd w:val="clear" w:color="auto" w:fill="auto"/>
            <w:vAlign w:val="bottom"/>
          </w:tcPr>
          <w:p w:rsidR="009C7EF8" w:rsidRPr="009C7EF8" w:rsidRDefault="009C7EF8" w:rsidP="009C7EF8">
            <w:pPr>
              <w:pStyle w:val="SingleTxtG"/>
              <w:spacing w:before="40" w:after="40" w:line="220" w:lineRule="exact"/>
              <w:ind w:left="0" w:right="0"/>
              <w:jc w:val="left"/>
              <w:rPr>
                <w:sz w:val="18"/>
              </w:rPr>
            </w:pPr>
            <w:r>
              <w:rPr>
                <w:sz w:val="18"/>
              </w:rPr>
              <w:t>1</w:t>
            </w:r>
          </w:p>
        </w:tc>
        <w:tc>
          <w:tcPr>
            <w:tcW w:w="1842" w:type="dxa"/>
            <w:tcBorders>
              <w:top w:val="single" w:sz="12" w:space="0" w:color="auto"/>
            </w:tcBorders>
            <w:shd w:val="clear" w:color="auto" w:fill="auto"/>
          </w:tcPr>
          <w:p w:rsidR="009C7EF8" w:rsidRPr="009C7EF8" w:rsidRDefault="009C7EF8" w:rsidP="00060497">
            <w:pPr>
              <w:pStyle w:val="SingleTxtG"/>
              <w:spacing w:before="40" w:after="40" w:line="220" w:lineRule="exact"/>
              <w:ind w:left="0" w:right="0"/>
              <w:jc w:val="right"/>
              <w:rPr>
                <w:sz w:val="18"/>
              </w:rPr>
            </w:pPr>
            <w:r w:rsidRPr="009C7EF8">
              <w:rPr>
                <w:sz w:val="18"/>
              </w:rPr>
              <w:t>5,7</w:t>
            </w:r>
          </w:p>
        </w:tc>
        <w:tc>
          <w:tcPr>
            <w:tcW w:w="1843" w:type="dxa"/>
            <w:tcBorders>
              <w:top w:val="single" w:sz="12" w:space="0" w:color="auto"/>
            </w:tcBorders>
            <w:shd w:val="clear" w:color="auto" w:fill="auto"/>
          </w:tcPr>
          <w:p w:rsidR="009C7EF8" w:rsidRPr="009C7EF8" w:rsidRDefault="009C7EF8" w:rsidP="00060497">
            <w:pPr>
              <w:pStyle w:val="SingleTxtG"/>
              <w:spacing w:before="40" w:after="40" w:line="220" w:lineRule="exact"/>
              <w:ind w:left="0" w:right="0"/>
              <w:jc w:val="right"/>
              <w:rPr>
                <w:sz w:val="18"/>
              </w:rPr>
            </w:pPr>
            <w:r w:rsidRPr="009C7EF8">
              <w:rPr>
                <w:sz w:val="18"/>
              </w:rPr>
              <w:t>5,1</w:t>
            </w:r>
          </w:p>
        </w:tc>
        <w:tc>
          <w:tcPr>
            <w:tcW w:w="1843" w:type="dxa"/>
            <w:tcBorders>
              <w:top w:val="single" w:sz="12" w:space="0" w:color="auto"/>
            </w:tcBorders>
            <w:shd w:val="clear" w:color="auto" w:fill="auto"/>
          </w:tcPr>
          <w:p w:rsidR="009C7EF8" w:rsidRPr="009C7EF8" w:rsidRDefault="009C7EF8" w:rsidP="00060497">
            <w:pPr>
              <w:pStyle w:val="SingleTxtG"/>
              <w:spacing w:before="40" w:after="40" w:line="220" w:lineRule="exact"/>
              <w:ind w:left="0" w:right="0"/>
              <w:jc w:val="right"/>
              <w:rPr>
                <w:sz w:val="18"/>
              </w:rPr>
            </w:pPr>
            <w:r w:rsidRPr="009C7EF8">
              <w:rPr>
                <w:sz w:val="18"/>
              </w:rPr>
              <w:t>7,6</w:t>
            </w:r>
          </w:p>
        </w:tc>
      </w:tr>
      <w:tr w:rsidR="009C7EF8" w:rsidRPr="009C7EF8" w:rsidTr="009C7EF8">
        <w:tc>
          <w:tcPr>
            <w:tcW w:w="1842" w:type="dxa"/>
            <w:shd w:val="clear" w:color="auto" w:fill="auto"/>
            <w:vAlign w:val="bottom"/>
          </w:tcPr>
          <w:p w:rsidR="009C7EF8" w:rsidRPr="009C7EF8" w:rsidRDefault="009C7EF8" w:rsidP="009C7EF8">
            <w:pPr>
              <w:pStyle w:val="SingleTxtG"/>
              <w:spacing w:before="40" w:after="40" w:line="220" w:lineRule="exact"/>
              <w:ind w:left="0" w:right="0"/>
              <w:jc w:val="left"/>
              <w:rPr>
                <w:sz w:val="18"/>
              </w:rPr>
            </w:pPr>
            <w:r>
              <w:rPr>
                <w:sz w:val="18"/>
              </w:rPr>
              <w:t>2</w:t>
            </w:r>
          </w:p>
        </w:tc>
        <w:tc>
          <w:tcPr>
            <w:tcW w:w="1842" w:type="dxa"/>
            <w:shd w:val="clear" w:color="auto" w:fill="auto"/>
          </w:tcPr>
          <w:p w:rsidR="009C7EF8" w:rsidRPr="009C7EF8" w:rsidRDefault="009C7EF8" w:rsidP="00060497">
            <w:pPr>
              <w:pStyle w:val="SingleTxtG"/>
              <w:spacing w:before="40" w:after="40" w:line="220" w:lineRule="exact"/>
              <w:ind w:left="0" w:right="0"/>
              <w:jc w:val="right"/>
              <w:rPr>
                <w:sz w:val="18"/>
              </w:rPr>
            </w:pPr>
            <w:r w:rsidRPr="009C7EF8">
              <w:rPr>
                <w:sz w:val="18"/>
              </w:rPr>
              <w:t>14,4</w:t>
            </w:r>
          </w:p>
        </w:tc>
        <w:tc>
          <w:tcPr>
            <w:tcW w:w="1843" w:type="dxa"/>
            <w:shd w:val="clear" w:color="auto" w:fill="auto"/>
          </w:tcPr>
          <w:p w:rsidR="009C7EF8" w:rsidRPr="009C7EF8" w:rsidRDefault="009C7EF8" w:rsidP="00060497">
            <w:pPr>
              <w:pStyle w:val="SingleTxtG"/>
              <w:spacing w:before="40" w:after="40" w:line="220" w:lineRule="exact"/>
              <w:ind w:left="0" w:right="0"/>
              <w:jc w:val="right"/>
              <w:rPr>
                <w:sz w:val="18"/>
              </w:rPr>
            </w:pPr>
            <w:r w:rsidRPr="009C7EF8">
              <w:rPr>
                <w:sz w:val="18"/>
              </w:rPr>
              <w:t>14,5</w:t>
            </w:r>
          </w:p>
        </w:tc>
        <w:tc>
          <w:tcPr>
            <w:tcW w:w="1843" w:type="dxa"/>
            <w:shd w:val="clear" w:color="auto" w:fill="auto"/>
          </w:tcPr>
          <w:p w:rsidR="009C7EF8" w:rsidRPr="009C7EF8" w:rsidRDefault="009C7EF8" w:rsidP="00060497">
            <w:pPr>
              <w:pStyle w:val="SingleTxtG"/>
              <w:spacing w:before="40" w:after="40" w:line="220" w:lineRule="exact"/>
              <w:ind w:left="0" w:right="0"/>
              <w:jc w:val="right"/>
              <w:rPr>
                <w:sz w:val="18"/>
              </w:rPr>
            </w:pPr>
            <w:r w:rsidRPr="009C7EF8">
              <w:rPr>
                <w:sz w:val="18"/>
              </w:rPr>
              <w:t>14,1</w:t>
            </w:r>
          </w:p>
        </w:tc>
      </w:tr>
      <w:tr w:rsidR="009C7EF8" w:rsidRPr="009C7EF8" w:rsidTr="009C7EF8">
        <w:tc>
          <w:tcPr>
            <w:tcW w:w="1842" w:type="dxa"/>
            <w:shd w:val="clear" w:color="auto" w:fill="auto"/>
            <w:vAlign w:val="bottom"/>
          </w:tcPr>
          <w:p w:rsidR="009C7EF8" w:rsidRPr="009C7EF8" w:rsidRDefault="009C7EF8" w:rsidP="009C7EF8">
            <w:pPr>
              <w:pStyle w:val="SingleTxtG"/>
              <w:spacing w:before="40" w:after="40" w:line="220" w:lineRule="exact"/>
              <w:ind w:left="0" w:right="0"/>
              <w:jc w:val="left"/>
              <w:rPr>
                <w:sz w:val="18"/>
              </w:rPr>
            </w:pPr>
            <w:r>
              <w:rPr>
                <w:sz w:val="18"/>
              </w:rPr>
              <w:t>3</w:t>
            </w:r>
          </w:p>
        </w:tc>
        <w:tc>
          <w:tcPr>
            <w:tcW w:w="1842" w:type="dxa"/>
            <w:shd w:val="clear" w:color="auto" w:fill="auto"/>
          </w:tcPr>
          <w:p w:rsidR="009C7EF8" w:rsidRPr="009C7EF8" w:rsidRDefault="009C7EF8" w:rsidP="00060497">
            <w:pPr>
              <w:pStyle w:val="SingleTxtG"/>
              <w:spacing w:before="40" w:after="40" w:line="220" w:lineRule="exact"/>
              <w:ind w:left="0" w:right="0"/>
              <w:jc w:val="right"/>
              <w:rPr>
                <w:sz w:val="18"/>
              </w:rPr>
            </w:pPr>
            <w:r w:rsidRPr="009C7EF8">
              <w:rPr>
                <w:sz w:val="18"/>
              </w:rPr>
              <w:t>21,8</w:t>
            </w:r>
          </w:p>
        </w:tc>
        <w:tc>
          <w:tcPr>
            <w:tcW w:w="1843" w:type="dxa"/>
            <w:shd w:val="clear" w:color="auto" w:fill="auto"/>
          </w:tcPr>
          <w:p w:rsidR="009C7EF8" w:rsidRPr="009C7EF8" w:rsidRDefault="009C7EF8" w:rsidP="00060497">
            <w:pPr>
              <w:pStyle w:val="SingleTxtG"/>
              <w:spacing w:before="40" w:after="40" w:line="220" w:lineRule="exact"/>
              <w:ind w:left="0" w:right="0"/>
              <w:jc w:val="right"/>
              <w:rPr>
                <w:sz w:val="18"/>
              </w:rPr>
            </w:pPr>
            <w:r w:rsidRPr="009C7EF8">
              <w:rPr>
                <w:sz w:val="18"/>
              </w:rPr>
              <w:t>22,2</w:t>
            </w:r>
          </w:p>
        </w:tc>
        <w:tc>
          <w:tcPr>
            <w:tcW w:w="1843" w:type="dxa"/>
            <w:shd w:val="clear" w:color="auto" w:fill="auto"/>
          </w:tcPr>
          <w:p w:rsidR="009C7EF8" w:rsidRPr="009C7EF8" w:rsidRDefault="009C7EF8" w:rsidP="00060497">
            <w:pPr>
              <w:pStyle w:val="SingleTxtG"/>
              <w:spacing w:before="40" w:after="40" w:line="220" w:lineRule="exact"/>
              <w:ind w:left="0" w:right="0"/>
              <w:jc w:val="right"/>
              <w:rPr>
                <w:sz w:val="18"/>
              </w:rPr>
            </w:pPr>
            <w:r w:rsidRPr="009C7EF8">
              <w:rPr>
                <w:sz w:val="18"/>
              </w:rPr>
              <w:t>20,7</w:t>
            </w:r>
          </w:p>
        </w:tc>
      </w:tr>
      <w:tr w:rsidR="009C7EF8" w:rsidRPr="009C7EF8" w:rsidTr="009C7EF8">
        <w:tc>
          <w:tcPr>
            <w:tcW w:w="1842" w:type="dxa"/>
            <w:shd w:val="clear" w:color="auto" w:fill="auto"/>
            <w:vAlign w:val="bottom"/>
          </w:tcPr>
          <w:p w:rsidR="009C7EF8" w:rsidRPr="009C7EF8" w:rsidRDefault="009C7EF8" w:rsidP="009C7EF8">
            <w:pPr>
              <w:pStyle w:val="SingleTxtG"/>
              <w:spacing w:before="40" w:after="40" w:line="220" w:lineRule="exact"/>
              <w:ind w:left="0" w:right="0"/>
              <w:jc w:val="left"/>
              <w:rPr>
                <w:sz w:val="18"/>
              </w:rPr>
            </w:pPr>
            <w:r>
              <w:rPr>
                <w:sz w:val="18"/>
              </w:rPr>
              <w:t>4</w:t>
            </w:r>
          </w:p>
        </w:tc>
        <w:tc>
          <w:tcPr>
            <w:tcW w:w="1842" w:type="dxa"/>
            <w:shd w:val="clear" w:color="auto" w:fill="auto"/>
          </w:tcPr>
          <w:p w:rsidR="009C7EF8" w:rsidRPr="009C7EF8" w:rsidRDefault="009C7EF8" w:rsidP="00060497">
            <w:pPr>
              <w:pStyle w:val="SingleTxtG"/>
              <w:spacing w:before="40" w:after="40" w:line="220" w:lineRule="exact"/>
              <w:ind w:left="0" w:right="0"/>
              <w:jc w:val="right"/>
              <w:rPr>
                <w:sz w:val="18"/>
              </w:rPr>
            </w:pPr>
            <w:r w:rsidRPr="009C7EF8">
              <w:rPr>
                <w:sz w:val="18"/>
              </w:rPr>
              <w:t>32,9</w:t>
            </w:r>
          </w:p>
        </w:tc>
        <w:tc>
          <w:tcPr>
            <w:tcW w:w="1843" w:type="dxa"/>
            <w:shd w:val="clear" w:color="auto" w:fill="auto"/>
          </w:tcPr>
          <w:p w:rsidR="009C7EF8" w:rsidRPr="009C7EF8" w:rsidRDefault="009C7EF8" w:rsidP="00060497">
            <w:pPr>
              <w:pStyle w:val="SingleTxtG"/>
              <w:spacing w:before="40" w:after="40" w:line="220" w:lineRule="exact"/>
              <w:ind w:left="0" w:right="0"/>
              <w:jc w:val="right"/>
              <w:rPr>
                <w:sz w:val="18"/>
              </w:rPr>
            </w:pPr>
            <w:r w:rsidRPr="009C7EF8">
              <w:rPr>
                <w:sz w:val="18"/>
              </w:rPr>
              <w:t>33,7</w:t>
            </w:r>
          </w:p>
        </w:tc>
        <w:tc>
          <w:tcPr>
            <w:tcW w:w="1843" w:type="dxa"/>
            <w:shd w:val="clear" w:color="auto" w:fill="auto"/>
          </w:tcPr>
          <w:p w:rsidR="009C7EF8" w:rsidRPr="009C7EF8" w:rsidRDefault="009C7EF8" w:rsidP="00060497">
            <w:pPr>
              <w:pStyle w:val="SingleTxtG"/>
              <w:spacing w:before="40" w:after="40" w:line="220" w:lineRule="exact"/>
              <w:ind w:left="0" w:right="0"/>
              <w:jc w:val="right"/>
              <w:rPr>
                <w:sz w:val="18"/>
              </w:rPr>
            </w:pPr>
            <w:r w:rsidRPr="009C7EF8">
              <w:rPr>
                <w:sz w:val="18"/>
              </w:rPr>
              <w:t>30,6</w:t>
            </w:r>
          </w:p>
        </w:tc>
      </w:tr>
      <w:tr w:rsidR="009C7EF8" w:rsidRPr="009C7EF8" w:rsidTr="009C7EF8">
        <w:tc>
          <w:tcPr>
            <w:tcW w:w="1842" w:type="dxa"/>
            <w:tcBorders>
              <w:bottom w:val="single" w:sz="12" w:space="0" w:color="auto"/>
            </w:tcBorders>
            <w:shd w:val="clear" w:color="auto" w:fill="auto"/>
            <w:vAlign w:val="bottom"/>
          </w:tcPr>
          <w:p w:rsidR="009C7EF8" w:rsidRPr="009C7EF8" w:rsidRDefault="009C7EF8" w:rsidP="009C7EF8">
            <w:pPr>
              <w:pStyle w:val="SingleTxtG"/>
              <w:spacing w:before="40" w:after="40" w:line="220" w:lineRule="exact"/>
              <w:ind w:left="0" w:right="0"/>
              <w:jc w:val="left"/>
              <w:rPr>
                <w:sz w:val="18"/>
              </w:rPr>
            </w:pPr>
            <w:r>
              <w:rPr>
                <w:sz w:val="18"/>
              </w:rPr>
              <w:t>5</w:t>
            </w:r>
          </w:p>
        </w:tc>
        <w:tc>
          <w:tcPr>
            <w:tcW w:w="1842" w:type="dxa"/>
            <w:tcBorders>
              <w:bottom w:val="single" w:sz="12" w:space="0" w:color="auto"/>
            </w:tcBorders>
            <w:shd w:val="clear" w:color="auto" w:fill="auto"/>
          </w:tcPr>
          <w:p w:rsidR="009C7EF8" w:rsidRPr="009C7EF8" w:rsidRDefault="009C7EF8" w:rsidP="00060497">
            <w:pPr>
              <w:pStyle w:val="SingleTxtG"/>
              <w:spacing w:before="40" w:after="40" w:line="220" w:lineRule="exact"/>
              <w:ind w:left="0" w:right="0"/>
              <w:jc w:val="right"/>
              <w:rPr>
                <w:sz w:val="18"/>
              </w:rPr>
            </w:pPr>
            <w:r w:rsidRPr="009C7EF8">
              <w:rPr>
                <w:sz w:val="18"/>
              </w:rPr>
              <w:t>25,1</w:t>
            </w:r>
          </w:p>
        </w:tc>
        <w:tc>
          <w:tcPr>
            <w:tcW w:w="1843" w:type="dxa"/>
            <w:tcBorders>
              <w:bottom w:val="single" w:sz="12" w:space="0" w:color="auto"/>
            </w:tcBorders>
            <w:shd w:val="clear" w:color="auto" w:fill="auto"/>
          </w:tcPr>
          <w:p w:rsidR="009C7EF8" w:rsidRPr="009C7EF8" w:rsidRDefault="009C7EF8" w:rsidP="00060497">
            <w:pPr>
              <w:pStyle w:val="SingleTxtG"/>
              <w:spacing w:before="40" w:after="40" w:line="220" w:lineRule="exact"/>
              <w:ind w:left="0" w:right="0"/>
              <w:jc w:val="right"/>
              <w:rPr>
                <w:sz w:val="18"/>
              </w:rPr>
            </w:pPr>
            <w:r w:rsidRPr="009C7EF8">
              <w:rPr>
                <w:sz w:val="18"/>
              </w:rPr>
              <w:t>24,5</w:t>
            </w:r>
          </w:p>
        </w:tc>
        <w:tc>
          <w:tcPr>
            <w:tcW w:w="1843" w:type="dxa"/>
            <w:tcBorders>
              <w:bottom w:val="single" w:sz="12" w:space="0" w:color="auto"/>
            </w:tcBorders>
            <w:shd w:val="clear" w:color="auto" w:fill="auto"/>
          </w:tcPr>
          <w:p w:rsidR="009C7EF8" w:rsidRPr="009C7EF8" w:rsidRDefault="009C7EF8" w:rsidP="00060497">
            <w:pPr>
              <w:pStyle w:val="SingleTxtG"/>
              <w:spacing w:before="40" w:after="40" w:line="220" w:lineRule="exact"/>
              <w:ind w:left="0" w:right="0"/>
              <w:jc w:val="right"/>
              <w:rPr>
                <w:sz w:val="18"/>
              </w:rPr>
            </w:pPr>
            <w:r w:rsidRPr="009C7EF8">
              <w:rPr>
                <w:sz w:val="18"/>
              </w:rPr>
              <w:t>27</w:t>
            </w:r>
          </w:p>
        </w:tc>
      </w:tr>
    </w:tbl>
    <w:p w:rsidR="001952D0" w:rsidRPr="00004458" w:rsidRDefault="001952D0" w:rsidP="009C7EF8">
      <w:pPr>
        <w:pStyle w:val="SingleTxtG"/>
        <w:spacing w:before="120" w:after="240"/>
        <w:ind w:left="1304"/>
        <w:rPr>
          <w:sz w:val="18"/>
          <w:szCs w:val="18"/>
        </w:rPr>
      </w:pPr>
      <w:r w:rsidRPr="00004458">
        <w:rPr>
          <w:i/>
          <w:sz w:val="18"/>
          <w:szCs w:val="18"/>
        </w:rPr>
        <w:t>Fuente:</w:t>
      </w:r>
      <w:r w:rsidRPr="00004458">
        <w:rPr>
          <w:sz w:val="18"/>
          <w:szCs w:val="18"/>
        </w:rPr>
        <w:t xml:space="preserve"> INEC.</w:t>
      </w:r>
    </w:p>
    <w:p w:rsidR="001952D0" w:rsidRPr="001952D0" w:rsidRDefault="001952D0" w:rsidP="001952D0">
      <w:pPr>
        <w:pStyle w:val="SingleTxtG"/>
      </w:pPr>
      <w:r w:rsidRPr="001952D0">
        <w:t>27.</w:t>
      </w:r>
      <w:r w:rsidRPr="001952D0">
        <w:tab/>
        <w:t>Otro componente importante al que cabe hacer referencia luego de haber dilucidado la situación demográfica y de la vivienda, es la relacionada con la estructura del consumo en los hogares, sobre la que se puede obtener información en base a la Encuesta de Condiciones de Vida hecha por el Instituto Nacional de Estadísticas y</w:t>
      </w:r>
      <w:r w:rsidR="00060497">
        <w:t xml:space="preserve"> Censos en el período 2005-2006.</w:t>
      </w:r>
    </w:p>
    <w:p w:rsidR="001952D0" w:rsidRPr="001952D0" w:rsidRDefault="001952D0" w:rsidP="00060497">
      <w:pPr>
        <w:pStyle w:val="Heading1"/>
      </w:pPr>
      <w:r w:rsidRPr="001952D0">
        <w:t>Cuadro 15</w:t>
      </w:r>
    </w:p>
    <w:p w:rsidR="001952D0" w:rsidRDefault="001952D0" w:rsidP="001952D0">
      <w:pPr>
        <w:pStyle w:val="SingleTxtG"/>
        <w:rPr>
          <w:b/>
        </w:rPr>
      </w:pPr>
      <w:r w:rsidRPr="00060497">
        <w:rPr>
          <w:b/>
        </w:rPr>
        <w:t>Estructura del consumo de los hogares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66"/>
        <w:gridCol w:w="900"/>
        <w:gridCol w:w="1168"/>
        <w:gridCol w:w="1168"/>
        <w:gridCol w:w="1168"/>
      </w:tblGrid>
      <w:tr w:rsidR="00060497" w:rsidRPr="00060497" w:rsidTr="00E30373">
        <w:trPr>
          <w:tblHeader/>
        </w:trPr>
        <w:tc>
          <w:tcPr>
            <w:tcW w:w="2966" w:type="dxa"/>
            <w:tcBorders>
              <w:top w:val="single" w:sz="4" w:space="0" w:color="auto"/>
              <w:bottom w:val="single" w:sz="12" w:space="0" w:color="auto"/>
            </w:tcBorders>
            <w:shd w:val="clear" w:color="auto" w:fill="auto"/>
            <w:vAlign w:val="bottom"/>
          </w:tcPr>
          <w:p w:rsidR="00060497" w:rsidRPr="00060497" w:rsidRDefault="00060497" w:rsidP="00060497">
            <w:pPr>
              <w:pStyle w:val="SingleTxtG"/>
              <w:spacing w:before="80" w:after="80" w:line="200" w:lineRule="exact"/>
              <w:ind w:left="0" w:right="0"/>
              <w:jc w:val="left"/>
              <w:rPr>
                <w:i/>
                <w:sz w:val="16"/>
              </w:rPr>
            </w:pPr>
            <w:r>
              <w:rPr>
                <w:i/>
                <w:sz w:val="16"/>
              </w:rPr>
              <w:t>Gastos</w:t>
            </w:r>
          </w:p>
        </w:tc>
        <w:tc>
          <w:tcPr>
            <w:tcW w:w="900" w:type="dxa"/>
            <w:tcBorders>
              <w:top w:val="single" w:sz="4" w:space="0" w:color="auto"/>
              <w:bottom w:val="single" w:sz="12" w:space="0" w:color="auto"/>
            </w:tcBorders>
            <w:shd w:val="clear" w:color="auto" w:fill="auto"/>
            <w:vAlign w:val="bottom"/>
          </w:tcPr>
          <w:p w:rsidR="00060497" w:rsidRPr="00060497" w:rsidRDefault="00060497" w:rsidP="00060497">
            <w:pPr>
              <w:pStyle w:val="SingleTxtG"/>
              <w:spacing w:before="80" w:after="80" w:line="200" w:lineRule="exact"/>
              <w:ind w:left="0" w:right="0"/>
              <w:jc w:val="left"/>
              <w:rPr>
                <w:i/>
                <w:sz w:val="16"/>
              </w:rPr>
            </w:pPr>
          </w:p>
        </w:tc>
        <w:tc>
          <w:tcPr>
            <w:tcW w:w="1168" w:type="dxa"/>
            <w:tcBorders>
              <w:top w:val="single" w:sz="4" w:space="0" w:color="auto"/>
              <w:bottom w:val="single" w:sz="12" w:space="0" w:color="auto"/>
            </w:tcBorders>
            <w:shd w:val="clear" w:color="auto" w:fill="auto"/>
            <w:vAlign w:val="bottom"/>
          </w:tcPr>
          <w:p w:rsidR="00060497" w:rsidRPr="00060497" w:rsidRDefault="00060497" w:rsidP="00060497">
            <w:pPr>
              <w:pStyle w:val="SingleTxtG"/>
              <w:spacing w:before="80" w:after="80" w:line="200" w:lineRule="exact"/>
              <w:ind w:left="0" w:right="0"/>
              <w:jc w:val="right"/>
              <w:rPr>
                <w:i/>
                <w:sz w:val="16"/>
              </w:rPr>
            </w:pPr>
            <w:r>
              <w:rPr>
                <w:i/>
                <w:sz w:val="16"/>
              </w:rPr>
              <w:t>Nacional</w:t>
            </w:r>
          </w:p>
        </w:tc>
        <w:tc>
          <w:tcPr>
            <w:tcW w:w="1168" w:type="dxa"/>
            <w:tcBorders>
              <w:top w:val="single" w:sz="4" w:space="0" w:color="auto"/>
              <w:bottom w:val="single" w:sz="12" w:space="0" w:color="auto"/>
            </w:tcBorders>
            <w:shd w:val="clear" w:color="auto" w:fill="auto"/>
            <w:vAlign w:val="bottom"/>
          </w:tcPr>
          <w:p w:rsidR="00060497" w:rsidRPr="00060497" w:rsidRDefault="00060497" w:rsidP="00060497">
            <w:pPr>
              <w:pStyle w:val="SingleTxtG"/>
              <w:spacing w:before="80" w:after="80" w:line="200" w:lineRule="exact"/>
              <w:ind w:left="0" w:right="0"/>
              <w:jc w:val="right"/>
              <w:rPr>
                <w:i/>
                <w:sz w:val="16"/>
              </w:rPr>
            </w:pPr>
            <w:r>
              <w:rPr>
                <w:i/>
                <w:sz w:val="16"/>
              </w:rPr>
              <w:t>Urbano</w:t>
            </w:r>
          </w:p>
        </w:tc>
        <w:tc>
          <w:tcPr>
            <w:tcW w:w="1168" w:type="dxa"/>
            <w:tcBorders>
              <w:top w:val="single" w:sz="4" w:space="0" w:color="auto"/>
              <w:bottom w:val="single" w:sz="12" w:space="0" w:color="auto"/>
            </w:tcBorders>
            <w:shd w:val="clear" w:color="auto" w:fill="auto"/>
            <w:vAlign w:val="bottom"/>
          </w:tcPr>
          <w:p w:rsidR="00060497" w:rsidRPr="00060497" w:rsidRDefault="00060497" w:rsidP="00060497">
            <w:pPr>
              <w:pStyle w:val="SingleTxtG"/>
              <w:spacing w:before="80" w:after="80" w:line="200" w:lineRule="exact"/>
              <w:ind w:left="0" w:right="0"/>
              <w:jc w:val="right"/>
              <w:rPr>
                <w:i/>
                <w:sz w:val="16"/>
              </w:rPr>
            </w:pPr>
            <w:r>
              <w:rPr>
                <w:i/>
                <w:sz w:val="16"/>
              </w:rPr>
              <w:t>Rural</w:t>
            </w:r>
          </w:p>
        </w:tc>
      </w:tr>
      <w:tr w:rsidR="00454CFE" w:rsidRPr="00060497" w:rsidTr="00E30373">
        <w:tc>
          <w:tcPr>
            <w:tcW w:w="2966" w:type="dxa"/>
            <w:vMerge w:val="restart"/>
            <w:tcBorders>
              <w:top w:val="single" w:sz="12" w:space="0" w:color="auto"/>
            </w:tcBorders>
            <w:shd w:val="clear" w:color="auto" w:fill="auto"/>
          </w:tcPr>
          <w:p w:rsidR="00454CFE" w:rsidRPr="00060497" w:rsidRDefault="00454CFE" w:rsidP="00454CFE">
            <w:pPr>
              <w:pStyle w:val="SingleTxtG"/>
              <w:spacing w:before="40" w:after="40" w:line="220" w:lineRule="exact"/>
              <w:ind w:left="0" w:right="0"/>
              <w:jc w:val="left"/>
              <w:rPr>
                <w:sz w:val="18"/>
              </w:rPr>
            </w:pPr>
            <w:r>
              <w:rPr>
                <w:sz w:val="18"/>
              </w:rPr>
              <w:t>Gasto en alimentos y bebidas no alcohólicas</w:t>
            </w:r>
          </w:p>
        </w:tc>
        <w:tc>
          <w:tcPr>
            <w:tcW w:w="900" w:type="dxa"/>
            <w:tcBorders>
              <w:top w:val="single" w:sz="12" w:space="0" w:color="auto"/>
            </w:tcBorders>
            <w:shd w:val="clear" w:color="auto" w:fill="auto"/>
            <w:vAlign w:val="bottom"/>
          </w:tcPr>
          <w:p w:rsidR="00454CFE" w:rsidRPr="00060497" w:rsidRDefault="00454CFE" w:rsidP="00060497">
            <w:pPr>
              <w:pStyle w:val="SingleTxtG"/>
              <w:spacing w:before="40" w:after="40" w:line="220" w:lineRule="exact"/>
              <w:ind w:left="0" w:right="0"/>
              <w:jc w:val="left"/>
              <w:rPr>
                <w:sz w:val="18"/>
              </w:rPr>
            </w:pPr>
            <w:r>
              <w:rPr>
                <w:sz w:val="18"/>
              </w:rPr>
              <w:t>Porcentaje</w:t>
            </w:r>
          </w:p>
        </w:tc>
        <w:tc>
          <w:tcPr>
            <w:tcW w:w="1168" w:type="dxa"/>
            <w:tcBorders>
              <w:top w:val="single" w:sz="12" w:space="0" w:color="auto"/>
            </w:tcBorders>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27,9</w:t>
            </w:r>
          </w:p>
        </w:tc>
        <w:tc>
          <w:tcPr>
            <w:tcW w:w="1168" w:type="dxa"/>
            <w:tcBorders>
              <w:top w:val="single" w:sz="12" w:space="0" w:color="auto"/>
            </w:tcBorders>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25</w:t>
            </w:r>
          </w:p>
        </w:tc>
        <w:tc>
          <w:tcPr>
            <w:tcW w:w="1168" w:type="dxa"/>
            <w:tcBorders>
              <w:top w:val="single" w:sz="12" w:space="0" w:color="auto"/>
            </w:tcBorders>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38,5</w:t>
            </w:r>
          </w:p>
        </w:tc>
      </w:tr>
      <w:tr w:rsidR="00454CFE" w:rsidRPr="00060497" w:rsidTr="00E30373">
        <w:tc>
          <w:tcPr>
            <w:tcW w:w="2966" w:type="dxa"/>
            <w:vMerge/>
            <w:shd w:val="clear" w:color="auto" w:fill="auto"/>
          </w:tcPr>
          <w:p w:rsidR="00454CFE" w:rsidRPr="00060497" w:rsidRDefault="00454CFE" w:rsidP="00454CFE">
            <w:pPr>
              <w:pStyle w:val="SingleTxtG"/>
              <w:spacing w:before="40" w:after="40" w:line="220" w:lineRule="exact"/>
              <w:ind w:left="0" w:right="0"/>
              <w:jc w:val="left"/>
              <w:rPr>
                <w:sz w:val="18"/>
              </w:rPr>
            </w:pPr>
          </w:p>
        </w:tc>
        <w:tc>
          <w:tcPr>
            <w:tcW w:w="900" w:type="dxa"/>
            <w:shd w:val="clear" w:color="auto" w:fill="auto"/>
            <w:vAlign w:val="bottom"/>
          </w:tcPr>
          <w:p w:rsidR="00454CFE" w:rsidRPr="00060497" w:rsidRDefault="00454CFE" w:rsidP="00060497">
            <w:pPr>
              <w:pStyle w:val="SingleTxtG"/>
              <w:spacing w:before="40" w:after="40" w:line="220" w:lineRule="exact"/>
              <w:ind w:left="0" w:right="0"/>
              <w:jc w:val="left"/>
              <w:rPr>
                <w:sz w:val="18"/>
              </w:rPr>
            </w:pPr>
            <w:r>
              <w:rPr>
                <w:sz w:val="18"/>
              </w:rPr>
              <w:t>Dólares</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590</w:t>
            </w:r>
            <w:r w:rsidR="00E30373">
              <w:rPr>
                <w:sz w:val="18"/>
              </w:rPr>
              <w:t xml:space="preserve"> </w:t>
            </w:r>
            <w:r w:rsidRPr="00454CFE">
              <w:rPr>
                <w:sz w:val="18"/>
              </w:rPr>
              <w:t>866</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416</w:t>
            </w:r>
            <w:r w:rsidR="00E30373">
              <w:rPr>
                <w:sz w:val="18"/>
              </w:rPr>
              <w:t xml:space="preserve"> </w:t>
            </w:r>
            <w:r w:rsidRPr="00454CFE">
              <w:rPr>
                <w:sz w:val="18"/>
              </w:rPr>
              <w:t>036</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174</w:t>
            </w:r>
            <w:r w:rsidR="00E30373">
              <w:rPr>
                <w:sz w:val="18"/>
              </w:rPr>
              <w:t xml:space="preserve"> </w:t>
            </w:r>
            <w:r w:rsidRPr="00454CFE">
              <w:rPr>
                <w:sz w:val="18"/>
              </w:rPr>
              <w:t>831</w:t>
            </w:r>
          </w:p>
        </w:tc>
      </w:tr>
      <w:tr w:rsidR="00454CFE" w:rsidRPr="00060497" w:rsidTr="00E30373">
        <w:tc>
          <w:tcPr>
            <w:tcW w:w="2966" w:type="dxa"/>
            <w:vMerge w:val="restart"/>
            <w:shd w:val="clear" w:color="auto" w:fill="auto"/>
          </w:tcPr>
          <w:p w:rsidR="00454CFE" w:rsidRPr="00060497" w:rsidRDefault="00454CFE" w:rsidP="00454CFE">
            <w:pPr>
              <w:pStyle w:val="SingleTxtG"/>
              <w:spacing w:before="40" w:after="40" w:line="220" w:lineRule="exact"/>
              <w:ind w:left="0" w:right="0"/>
              <w:jc w:val="left"/>
              <w:rPr>
                <w:sz w:val="18"/>
              </w:rPr>
            </w:pPr>
            <w:r>
              <w:rPr>
                <w:sz w:val="18"/>
              </w:rPr>
              <w:t>Bebidas alcohólicas, tabaco y estupefacientes</w:t>
            </w:r>
          </w:p>
        </w:tc>
        <w:tc>
          <w:tcPr>
            <w:tcW w:w="900" w:type="dxa"/>
            <w:shd w:val="clear" w:color="auto" w:fill="auto"/>
            <w:vAlign w:val="bottom"/>
          </w:tcPr>
          <w:p w:rsidR="00454CFE" w:rsidRPr="00060497" w:rsidRDefault="00454CFE" w:rsidP="00060497">
            <w:pPr>
              <w:pStyle w:val="SingleTxtG"/>
              <w:spacing w:before="40" w:after="40" w:line="220" w:lineRule="exact"/>
              <w:ind w:left="0" w:right="0"/>
              <w:jc w:val="left"/>
              <w:rPr>
                <w:sz w:val="18"/>
              </w:rPr>
            </w:pPr>
            <w:r>
              <w:rPr>
                <w:sz w:val="18"/>
              </w:rPr>
              <w:t>Porcentaje</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1,8</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1,6</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2,2</w:t>
            </w:r>
          </w:p>
        </w:tc>
      </w:tr>
      <w:tr w:rsidR="00454CFE" w:rsidRPr="00060497" w:rsidTr="00E30373">
        <w:tc>
          <w:tcPr>
            <w:tcW w:w="2966" w:type="dxa"/>
            <w:vMerge/>
            <w:shd w:val="clear" w:color="auto" w:fill="auto"/>
          </w:tcPr>
          <w:p w:rsidR="00454CFE" w:rsidRPr="00060497" w:rsidRDefault="00454CFE" w:rsidP="00454CFE">
            <w:pPr>
              <w:pStyle w:val="SingleTxtG"/>
              <w:spacing w:before="40" w:after="40" w:line="220" w:lineRule="exact"/>
              <w:ind w:left="0" w:right="0"/>
              <w:jc w:val="left"/>
              <w:rPr>
                <w:sz w:val="18"/>
              </w:rPr>
            </w:pPr>
          </w:p>
        </w:tc>
        <w:tc>
          <w:tcPr>
            <w:tcW w:w="900" w:type="dxa"/>
            <w:shd w:val="clear" w:color="auto" w:fill="auto"/>
            <w:vAlign w:val="bottom"/>
          </w:tcPr>
          <w:p w:rsidR="00454CFE" w:rsidRPr="00060497" w:rsidRDefault="00454CFE" w:rsidP="00060497">
            <w:pPr>
              <w:pStyle w:val="SingleTxtG"/>
              <w:spacing w:before="40" w:after="40" w:line="220" w:lineRule="exact"/>
              <w:ind w:left="0" w:right="0"/>
              <w:jc w:val="left"/>
              <w:rPr>
                <w:sz w:val="18"/>
              </w:rPr>
            </w:pPr>
            <w:r>
              <w:rPr>
                <w:sz w:val="18"/>
              </w:rPr>
              <w:t>Dólares</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36</w:t>
            </w:r>
            <w:r w:rsidR="00E30373">
              <w:rPr>
                <w:sz w:val="18"/>
              </w:rPr>
              <w:t xml:space="preserve"> </w:t>
            </w:r>
            <w:r w:rsidRPr="00454CFE">
              <w:rPr>
                <w:sz w:val="18"/>
              </w:rPr>
              <w:t>168</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27</w:t>
            </w:r>
            <w:r w:rsidR="00E30373">
              <w:rPr>
                <w:sz w:val="18"/>
              </w:rPr>
              <w:t xml:space="preserve"> </w:t>
            </w:r>
            <w:r w:rsidRPr="00454CFE">
              <w:rPr>
                <w:sz w:val="18"/>
              </w:rPr>
              <w:t>205</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9</w:t>
            </w:r>
            <w:r w:rsidR="00E30373">
              <w:rPr>
                <w:sz w:val="18"/>
              </w:rPr>
              <w:t xml:space="preserve"> </w:t>
            </w:r>
            <w:r w:rsidRPr="00454CFE">
              <w:rPr>
                <w:sz w:val="18"/>
              </w:rPr>
              <w:t>963</w:t>
            </w:r>
          </w:p>
        </w:tc>
      </w:tr>
      <w:tr w:rsidR="00454CFE" w:rsidRPr="00060497" w:rsidTr="00E30373">
        <w:tc>
          <w:tcPr>
            <w:tcW w:w="2966" w:type="dxa"/>
            <w:shd w:val="clear" w:color="auto" w:fill="auto"/>
          </w:tcPr>
          <w:p w:rsidR="00454CFE" w:rsidRPr="00060497" w:rsidRDefault="00454CFE" w:rsidP="00454CFE">
            <w:pPr>
              <w:pStyle w:val="SingleTxtG"/>
              <w:spacing w:before="40" w:after="40" w:line="220" w:lineRule="exact"/>
              <w:ind w:left="0" w:right="0"/>
              <w:jc w:val="left"/>
              <w:rPr>
                <w:sz w:val="18"/>
              </w:rPr>
            </w:pPr>
            <w:r>
              <w:rPr>
                <w:sz w:val="18"/>
              </w:rPr>
              <w:t>Prendas de vestir y calzado</w:t>
            </w:r>
          </w:p>
        </w:tc>
        <w:tc>
          <w:tcPr>
            <w:tcW w:w="900" w:type="dxa"/>
            <w:shd w:val="clear" w:color="auto" w:fill="auto"/>
            <w:vAlign w:val="bottom"/>
          </w:tcPr>
          <w:p w:rsidR="00454CFE" w:rsidRPr="00060497" w:rsidRDefault="00454CFE" w:rsidP="00060497">
            <w:pPr>
              <w:pStyle w:val="SingleTxtG"/>
              <w:spacing w:before="40" w:after="40" w:line="220" w:lineRule="exact"/>
              <w:ind w:left="0" w:right="0"/>
              <w:jc w:val="left"/>
              <w:rPr>
                <w:sz w:val="18"/>
              </w:rPr>
            </w:pPr>
            <w:r>
              <w:rPr>
                <w:sz w:val="18"/>
              </w:rPr>
              <w:t>Porcentaje</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4,8</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4,8</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4,5</w:t>
            </w:r>
          </w:p>
        </w:tc>
      </w:tr>
      <w:tr w:rsidR="00454CFE" w:rsidRPr="00060497" w:rsidTr="00E30373">
        <w:tc>
          <w:tcPr>
            <w:tcW w:w="2966" w:type="dxa"/>
            <w:shd w:val="clear" w:color="auto" w:fill="auto"/>
          </w:tcPr>
          <w:p w:rsidR="00454CFE" w:rsidRPr="00060497" w:rsidRDefault="00454CFE" w:rsidP="00454CFE">
            <w:pPr>
              <w:pStyle w:val="SingleTxtG"/>
              <w:spacing w:before="40" w:after="40" w:line="220" w:lineRule="exact"/>
              <w:ind w:left="0" w:right="0"/>
              <w:jc w:val="left"/>
              <w:rPr>
                <w:sz w:val="18"/>
              </w:rPr>
            </w:pPr>
          </w:p>
        </w:tc>
        <w:tc>
          <w:tcPr>
            <w:tcW w:w="900" w:type="dxa"/>
            <w:shd w:val="clear" w:color="auto" w:fill="auto"/>
            <w:vAlign w:val="bottom"/>
          </w:tcPr>
          <w:p w:rsidR="00454CFE" w:rsidRPr="00060497" w:rsidRDefault="00454CFE" w:rsidP="00060497">
            <w:pPr>
              <w:pStyle w:val="SingleTxtG"/>
              <w:spacing w:before="40" w:after="40" w:line="220" w:lineRule="exact"/>
              <w:ind w:left="0" w:right="0"/>
              <w:jc w:val="left"/>
              <w:rPr>
                <w:sz w:val="18"/>
              </w:rPr>
            </w:pPr>
            <w:r>
              <w:rPr>
                <w:sz w:val="18"/>
              </w:rPr>
              <w:t>Dólares</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100</w:t>
            </w:r>
            <w:r w:rsidR="00E30373">
              <w:rPr>
                <w:sz w:val="18"/>
              </w:rPr>
              <w:t xml:space="preserve"> </w:t>
            </w:r>
            <w:r w:rsidRPr="00454CFE">
              <w:rPr>
                <w:sz w:val="18"/>
              </w:rPr>
              <w:t>842</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80</w:t>
            </w:r>
            <w:r w:rsidR="00E30373">
              <w:rPr>
                <w:sz w:val="18"/>
              </w:rPr>
              <w:t xml:space="preserve"> </w:t>
            </w:r>
            <w:r w:rsidRPr="00454CFE">
              <w:rPr>
                <w:sz w:val="18"/>
              </w:rPr>
              <w:t>500</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20</w:t>
            </w:r>
            <w:r w:rsidR="00E30373">
              <w:rPr>
                <w:sz w:val="18"/>
              </w:rPr>
              <w:t xml:space="preserve"> </w:t>
            </w:r>
            <w:r w:rsidRPr="00454CFE">
              <w:rPr>
                <w:sz w:val="18"/>
              </w:rPr>
              <w:t>342</w:t>
            </w:r>
          </w:p>
        </w:tc>
      </w:tr>
      <w:tr w:rsidR="00454CFE" w:rsidRPr="00060497" w:rsidTr="00E30373">
        <w:tc>
          <w:tcPr>
            <w:tcW w:w="2966" w:type="dxa"/>
            <w:vMerge w:val="restart"/>
            <w:shd w:val="clear" w:color="auto" w:fill="auto"/>
          </w:tcPr>
          <w:p w:rsidR="00454CFE" w:rsidRPr="00060497" w:rsidRDefault="00454CFE" w:rsidP="00454CFE">
            <w:pPr>
              <w:pStyle w:val="SingleTxtG"/>
              <w:spacing w:before="40" w:after="40" w:line="220" w:lineRule="exact"/>
              <w:ind w:left="0" w:right="0"/>
              <w:jc w:val="left"/>
              <w:rPr>
                <w:sz w:val="18"/>
              </w:rPr>
            </w:pPr>
            <w:r>
              <w:rPr>
                <w:sz w:val="18"/>
              </w:rPr>
              <w:t>Alojamiento, agua, electricidad, gas y otros combustibles</w:t>
            </w:r>
          </w:p>
        </w:tc>
        <w:tc>
          <w:tcPr>
            <w:tcW w:w="900" w:type="dxa"/>
            <w:shd w:val="clear" w:color="auto" w:fill="auto"/>
            <w:vAlign w:val="bottom"/>
          </w:tcPr>
          <w:p w:rsidR="00454CFE" w:rsidRPr="00060497" w:rsidRDefault="00454CFE" w:rsidP="00060497">
            <w:pPr>
              <w:pStyle w:val="SingleTxtG"/>
              <w:spacing w:before="40" w:after="40" w:line="220" w:lineRule="exact"/>
              <w:ind w:left="0" w:right="0"/>
              <w:jc w:val="left"/>
              <w:rPr>
                <w:sz w:val="18"/>
              </w:rPr>
            </w:pPr>
            <w:r>
              <w:rPr>
                <w:sz w:val="18"/>
              </w:rPr>
              <w:t>Porcentaje</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15,9</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16,6</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13,1</w:t>
            </w:r>
          </w:p>
        </w:tc>
      </w:tr>
      <w:tr w:rsidR="00454CFE" w:rsidRPr="00060497" w:rsidTr="00E30373">
        <w:tc>
          <w:tcPr>
            <w:tcW w:w="2966" w:type="dxa"/>
            <w:vMerge/>
            <w:shd w:val="clear" w:color="auto" w:fill="auto"/>
          </w:tcPr>
          <w:p w:rsidR="00454CFE" w:rsidRPr="00060497" w:rsidRDefault="00454CFE" w:rsidP="00454CFE">
            <w:pPr>
              <w:pStyle w:val="SingleTxtG"/>
              <w:spacing w:before="40" w:after="40" w:line="220" w:lineRule="exact"/>
              <w:ind w:left="0" w:right="0"/>
              <w:jc w:val="left"/>
              <w:rPr>
                <w:sz w:val="18"/>
              </w:rPr>
            </w:pPr>
          </w:p>
        </w:tc>
        <w:tc>
          <w:tcPr>
            <w:tcW w:w="900" w:type="dxa"/>
            <w:shd w:val="clear" w:color="auto" w:fill="auto"/>
            <w:vAlign w:val="bottom"/>
          </w:tcPr>
          <w:p w:rsidR="00454CFE" w:rsidRPr="00060497" w:rsidRDefault="00454CFE" w:rsidP="00060497">
            <w:pPr>
              <w:pStyle w:val="SingleTxtG"/>
              <w:spacing w:before="40" w:after="40" w:line="220" w:lineRule="exact"/>
              <w:ind w:left="0" w:right="0"/>
              <w:jc w:val="left"/>
              <w:rPr>
                <w:sz w:val="18"/>
              </w:rPr>
            </w:pPr>
            <w:r>
              <w:rPr>
                <w:sz w:val="18"/>
              </w:rPr>
              <w:t>Dólares</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336</w:t>
            </w:r>
            <w:r w:rsidR="00E30373">
              <w:rPr>
                <w:sz w:val="18"/>
              </w:rPr>
              <w:t xml:space="preserve"> </w:t>
            </w:r>
            <w:r w:rsidRPr="00454CFE">
              <w:rPr>
                <w:sz w:val="18"/>
              </w:rPr>
              <w:t>900</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277</w:t>
            </w:r>
            <w:r w:rsidR="00E30373">
              <w:rPr>
                <w:sz w:val="18"/>
              </w:rPr>
              <w:t xml:space="preserve"> </w:t>
            </w:r>
            <w:r w:rsidRPr="00454CFE">
              <w:rPr>
                <w:sz w:val="18"/>
              </w:rPr>
              <w:t>255</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59</w:t>
            </w:r>
            <w:r w:rsidR="00E30373">
              <w:rPr>
                <w:sz w:val="18"/>
              </w:rPr>
              <w:t xml:space="preserve"> </w:t>
            </w:r>
            <w:r w:rsidRPr="00454CFE">
              <w:rPr>
                <w:sz w:val="18"/>
              </w:rPr>
              <w:t>646</w:t>
            </w:r>
          </w:p>
        </w:tc>
      </w:tr>
      <w:tr w:rsidR="00454CFE" w:rsidRPr="00060497" w:rsidTr="00E30373">
        <w:tc>
          <w:tcPr>
            <w:tcW w:w="2966" w:type="dxa"/>
            <w:shd w:val="clear" w:color="auto" w:fill="auto"/>
          </w:tcPr>
          <w:p w:rsidR="00454CFE" w:rsidRPr="00060497" w:rsidRDefault="00454CFE" w:rsidP="00454CFE">
            <w:pPr>
              <w:pStyle w:val="SingleTxtG"/>
              <w:spacing w:before="40" w:after="40" w:line="220" w:lineRule="exact"/>
              <w:ind w:left="0" w:right="0"/>
              <w:jc w:val="left"/>
              <w:rPr>
                <w:sz w:val="18"/>
              </w:rPr>
            </w:pPr>
            <w:r>
              <w:rPr>
                <w:sz w:val="18"/>
              </w:rPr>
              <w:t>Muebles, artículos para el hogar</w:t>
            </w:r>
          </w:p>
        </w:tc>
        <w:tc>
          <w:tcPr>
            <w:tcW w:w="900" w:type="dxa"/>
            <w:shd w:val="clear" w:color="auto" w:fill="auto"/>
            <w:vAlign w:val="bottom"/>
          </w:tcPr>
          <w:p w:rsidR="00454CFE" w:rsidRPr="00060497" w:rsidRDefault="00454CFE" w:rsidP="00060497">
            <w:pPr>
              <w:pStyle w:val="SingleTxtG"/>
              <w:spacing w:before="40" w:after="40" w:line="220" w:lineRule="exact"/>
              <w:ind w:left="0" w:right="0"/>
              <w:jc w:val="left"/>
              <w:rPr>
                <w:sz w:val="18"/>
              </w:rPr>
            </w:pPr>
            <w:r>
              <w:rPr>
                <w:sz w:val="18"/>
              </w:rPr>
              <w:t>Porcentaje</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4,6</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4,8</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4,1</w:t>
            </w:r>
          </w:p>
        </w:tc>
      </w:tr>
      <w:tr w:rsidR="00454CFE" w:rsidRPr="00060497" w:rsidTr="00E30373">
        <w:tc>
          <w:tcPr>
            <w:tcW w:w="2966" w:type="dxa"/>
            <w:shd w:val="clear" w:color="auto" w:fill="auto"/>
          </w:tcPr>
          <w:p w:rsidR="00454CFE" w:rsidRPr="00060497" w:rsidRDefault="00454CFE" w:rsidP="00454CFE">
            <w:pPr>
              <w:pStyle w:val="SingleTxtG"/>
              <w:spacing w:before="40" w:after="40" w:line="220" w:lineRule="exact"/>
              <w:ind w:left="0" w:right="0"/>
              <w:jc w:val="left"/>
              <w:rPr>
                <w:sz w:val="18"/>
              </w:rPr>
            </w:pPr>
          </w:p>
        </w:tc>
        <w:tc>
          <w:tcPr>
            <w:tcW w:w="900" w:type="dxa"/>
            <w:shd w:val="clear" w:color="auto" w:fill="auto"/>
            <w:vAlign w:val="bottom"/>
          </w:tcPr>
          <w:p w:rsidR="00454CFE" w:rsidRPr="00060497" w:rsidRDefault="00454CFE" w:rsidP="00060497">
            <w:pPr>
              <w:pStyle w:val="SingleTxtG"/>
              <w:spacing w:before="40" w:after="40" w:line="220" w:lineRule="exact"/>
              <w:ind w:left="0" w:right="0"/>
              <w:jc w:val="left"/>
              <w:rPr>
                <w:sz w:val="18"/>
              </w:rPr>
            </w:pPr>
            <w:r>
              <w:rPr>
                <w:sz w:val="18"/>
              </w:rPr>
              <w:t>Dólares</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97</w:t>
            </w:r>
            <w:r w:rsidR="00E30373">
              <w:rPr>
                <w:sz w:val="18"/>
              </w:rPr>
              <w:t xml:space="preserve"> </w:t>
            </w:r>
            <w:r w:rsidRPr="00454CFE">
              <w:rPr>
                <w:sz w:val="18"/>
              </w:rPr>
              <w:t>956</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79</w:t>
            </w:r>
            <w:r w:rsidR="00E30373">
              <w:rPr>
                <w:sz w:val="18"/>
              </w:rPr>
              <w:t xml:space="preserve"> </w:t>
            </w:r>
            <w:r w:rsidRPr="00454CFE">
              <w:rPr>
                <w:sz w:val="18"/>
              </w:rPr>
              <w:t>348</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18</w:t>
            </w:r>
            <w:r w:rsidR="00E30373">
              <w:rPr>
                <w:sz w:val="18"/>
              </w:rPr>
              <w:t xml:space="preserve"> </w:t>
            </w:r>
            <w:r w:rsidRPr="00454CFE">
              <w:rPr>
                <w:sz w:val="18"/>
              </w:rPr>
              <w:t>608</w:t>
            </w:r>
          </w:p>
        </w:tc>
      </w:tr>
      <w:tr w:rsidR="00454CFE" w:rsidRPr="00060497" w:rsidTr="00E30373">
        <w:tc>
          <w:tcPr>
            <w:tcW w:w="2966" w:type="dxa"/>
            <w:shd w:val="clear" w:color="auto" w:fill="auto"/>
          </w:tcPr>
          <w:p w:rsidR="00454CFE" w:rsidRPr="00060497" w:rsidRDefault="00454CFE" w:rsidP="00454CFE">
            <w:pPr>
              <w:pStyle w:val="SingleTxtG"/>
              <w:spacing w:before="40" w:after="40" w:line="220" w:lineRule="exact"/>
              <w:ind w:left="0" w:right="0"/>
              <w:jc w:val="left"/>
              <w:rPr>
                <w:sz w:val="18"/>
              </w:rPr>
            </w:pPr>
            <w:r>
              <w:rPr>
                <w:sz w:val="18"/>
              </w:rPr>
              <w:t>Salud</w:t>
            </w:r>
          </w:p>
        </w:tc>
        <w:tc>
          <w:tcPr>
            <w:tcW w:w="900" w:type="dxa"/>
            <w:shd w:val="clear" w:color="auto" w:fill="auto"/>
            <w:vAlign w:val="bottom"/>
          </w:tcPr>
          <w:p w:rsidR="00454CFE" w:rsidRPr="00060497" w:rsidRDefault="00454CFE" w:rsidP="00060497">
            <w:pPr>
              <w:pStyle w:val="SingleTxtG"/>
              <w:spacing w:before="40" w:after="40" w:line="220" w:lineRule="exact"/>
              <w:ind w:left="0" w:right="0"/>
              <w:jc w:val="left"/>
              <w:rPr>
                <w:sz w:val="18"/>
              </w:rPr>
            </w:pPr>
            <w:r>
              <w:rPr>
                <w:sz w:val="18"/>
              </w:rPr>
              <w:t>Porcentaje</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5,3</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5,2</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6</w:t>
            </w:r>
          </w:p>
        </w:tc>
      </w:tr>
      <w:tr w:rsidR="00454CFE" w:rsidRPr="00060497" w:rsidTr="00E30373">
        <w:tc>
          <w:tcPr>
            <w:tcW w:w="2966" w:type="dxa"/>
            <w:shd w:val="clear" w:color="auto" w:fill="auto"/>
          </w:tcPr>
          <w:p w:rsidR="00454CFE" w:rsidRPr="00060497" w:rsidRDefault="00454CFE" w:rsidP="00454CFE">
            <w:pPr>
              <w:pStyle w:val="SingleTxtG"/>
              <w:spacing w:before="40" w:after="40" w:line="220" w:lineRule="exact"/>
              <w:ind w:left="0" w:right="0"/>
              <w:jc w:val="left"/>
              <w:rPr>
                <w:sz w:val="18"/>
              </w:rPr>
            </w:pPr>
          </w:p>
        </w:tc>
        <w:tc>
          <w:tcPr>
            <w:tcW w:w="900" w:type="dxa"/>
            <w:shd w:val="clear" w:color="auto" w:fill="auto"/>
            <w:vAlign w:val="bottom"/>
          </w:tcPr>
          <w:p w:rsidR="00454CFE" w:rsidRPr="00060497" w:rsidRDefault="00454CFE" w:rsidP="00060497">
            <w:pPr>
              <w:pStyle w:val="SingleTxtG"/>
              <w:spacing w:before="40" w:after="40" w:line="220" w:lineRule="exact"/>
              <w:ind w:left="0" w:right="0"/>
              <w:jc w:val="left"/>
              <w:rPr>
                <w:sz w:val="18"/>
              </w:rPr>
            </w:pPr>
            <w:r>
              <w:rPr>
                <w:sz w:val="18"/>
              </w:rPr>
              <w:t>Dólares</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112</w:t>
            </w:r>
            <w:r w:rsidR="00E30373">
              <w:rPr>
                <w:sz w:val="18"/>
              </w:rPr>
              <w:t xml:space="preserve"> </w:t>
            </w:r>
            <w:r w:rsidRPr="00454CFE">
              <w:rPr>
                <w:sz w:val="18"/>
              </w:rPr>
              <w:t>940</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85</w:t>
            </w:r>
            <w:r w:rsidR="00E30373">
              <w:rPr>
                <w:sz w:val="18"/>
              </w:rPr>
              <w:t xml:space="preserve"> </w:t>
            </w:r>
            <w:r w:rsidRPr="00454CFE">
              <w:rPr>
                <w:sz w:val="18"/>
              </w:rPr>
              <w:t>842</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27</w:t>
            </w:r>
            <w:r w:rsidR="00E30373">
              <w:rPr>
                <w:sz w:val="18"/>
              </w:rPr>
              <w:t xml:space="preserve"> </w:t>
            </w:r>
            <w:r w:rsidRPr="00454CFE">
              <w:rPr>
                <w:sz w:val="18"/>
              </w:rPr>
              <w:t>098</w:t>
            </w:r>
          </w:p>
        </w:tc>
      </w:tr>
      <w:tr w:rsidR="00454CFE" w:rsidRPr="00060497" w:rsidTr="00E30373">
        <w:tc>
          <w:tcPr>
            <w:tcW w:w="2966" w:type="dxa"/>
            <w:shd w:val="clear" w:color="auto" w:fill="auto"/>
          </w:tcPr>
          <w:p w:rsidR="00454CFE" w:rsidRPr="00060497" w:rsidRDefault="00454CFE" w:rsidP="00454CFE">
            <w:pPr>
              <w:pStyle w:val="SingleTxtG"/>
              <w:spacing w:before="40" w:after="40" w:line="220" w:lineRule="exact"/>
              <w:ind w:left="0" w:right="0"/>
              <w:jc w:val="left"/>
              <w:rPr>
                <w:sz w:val="18"/>
              </w:rPr>
            </w:pPr>
            <w:r>
              <w:rPr>
                <w:sz w:val="18"/>
              </w:rPr>
              <w:t>Transporte</w:t>
            </w:r>
          </w:p>
        </w:tc>
        <w:tc>
          <w:tcPr>
            <w:tcW w:w="900" w:type="dxa"/>
            <w:shd w:val="clear" w:color="auto" w:fill="auto"/>
            <w:vAlign w:val="bottom"/>
          </w:tcPr>
          <w:p w:rsidR="00454CFE" w:rsidRPr="00060497" w:rsidRDefault="00454CFE" w:rsidP="00060497">
            <w:pPr>
              <w:pStyle w:val="SingleTxtG"/>
              <w:spacing w:before="40" w:after="40" w:line="220" w:lineRule="exact"/>
              <w:ind w:left="0" w:right="0"/>
              <w:jc w:val="left"/>
              <w:rPr>
                <w:sz w:val="18"/>
              </w:rPr>
            </w:pPr>
            <w:r>
              <w:rPr>
                <w:sz w:val="18"/>
              </w:rPr>
              <w:t>Porcentaje</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13,2</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14</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10,3</w:t>
            </w:r>
          </w:p>
        </w:tc>
      </w:tr>
      <w:tr w:rsidR="00454CFE" w:rsidRPr="00060497" w:rsidTr="00E30373">
        <w:tc>
          <w:tcPr>
            <w:tcW w:w="2966" w:type="dxa"/>
            <w:shd w:val="clear" w:color="auto" w:fill="auto"/>
          </w:tcPr>
          <w:p w:rsidR="00454CFE" w:rsidRPr="00060497" w:rsidRDefault="00454CFE" w:rsidP="00454CFE">
            <w:pPr>
              <w:pStyle w:val="SingleTxtG"/>
              <w:spacing w:before="40" w:after="40" w:line="220" w:lineRule="exact"/>
              <w:ind w:left="0" w:right="0"/>
              <w:jc w:val="left"/>
              <w:rPr>
                <w:sz w:val="18"/>
              </w:rPr>
            </w:pPr>
          </w:p>
        </w:tc>
        <w:tc>
          <w:tcPr>
            <w:tcW w:w="900" w:type="dxa"/>
            <w:shd w:val="clear" w:color="auto" w:fill="auto"/>
            <w:vAlign w:val="bottom"/>
          </w:tcPr>
          <w:p w:rsidR="00454CFE" w:rsidRPr="00060497" w:rsidRDefault="00454CFE" w:rsidP="00060497">
            <w:pPr>
              <w:pStyle w:val="SingleTxtG"/>
              <w:spacing w:before="40" w:after="40" w:line="220" w:lineRule="exact"/>
              <w:ind w:left="0" w:right="0"/>
              <w:jc w:val="left"/>
              <w:rPr>
                <w:sz w:val="18"/>
              </w:rPr>
            </w:pPr>
            <w:r>
              <w:rPr>
                <w:sz w:val="18"/>
              </w:rPr>
              <w:t>Dólares</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280</w:t>
            </w:r>
            <w:r w:rsidR="00E30373">
              <w:rPr>
                <w:sz w:val="18"/>
              </w:rPr>
              <w:t xml:space="preserve"> </w:t>
            </w:r>
            <w:r w:rsidRPr="00454CFE">
              <w:rPr>
                <w:sz w:val="18"/>
              </w:rPr>
              <w:t>347</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233</w:t>
            </w:r>
            <w:r w:rsidR="00E30373">
              <w:rPr>
                <w:sz w:val="18"/>
              </w:rPr>
              <w:t xml:space="preserve"> </w:t>
            </w:r>
            <w:r w:rsidRPr="00454CFE">
              <w:rPr>
                <w:sz w:val="18"/>
              </w:rPr>
              <w:t>373</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46</w:t>
            </w:r>
            <w:r w:rsidR="00E30373">
              <w:rPr>
                <w:sz w:val="18"/>
              </w:rPr>
              <w:t xml:space="preserve"> </w:t>
            </w:r>
            <w:r w:rsidRPr="00454CFE">
              <w:rPr>
                <w:sz w:val="18"/>
              </w:rPr>
              <w:t>974</w:t>
            </w:r>
          </w:p>
        </w:tc>
      </w:tr>
      <w:tr w:rsidR="00454CFE" w:rsidRPr="00060497" w:rsidTr="00E30373">
        <w:tc>
          <w:tcPr>
            <w:tcW w:w="2966" w:type="dxa"/>
            <w:shd w:val="clear" w:color="auto" w:fill="auto"/>
          </w:tcPr>
          <w:p w:rsidR="00454CFE" w:rsidRPr="00060497" w:rsidRDefault="00454CFE" w:rsidP="00454CFE">
            <w:pPr>
              <w:pStyle w:val="SingleTxtG"/>
              <w:spacing w:before="40" w:after="40" w:line="220" w:lineRule="exact"/>
              <w:ind w:left="0" w:right="0"/>
              <w:jc w:val="left"/>
              <w:rPr>
                <w:sz w:val="18"/>
              </w:rPr>
            </w:pPr>
            <w:r>
              <w:rPr>
                <w:sz w:val="18"/>
              </w:rPr>
              <w:t>Comunicaciones</w:t>
            </w:r>
          </w:p>
        </w:tc>
        <w:tc>
          <w:tcPr>
            <w:tcW w:w="900" w:type="dxa"/>
            <w:shd w:val="clear" w:color="auto" w:fill="auto"/>
            <w:vAlign w:val="bottom"/>
          </w:tcPr>
          <w:p w:rsidR="00454CFE" w:rsidRPr="00060497" w:rsidRDefault="00454CFE" w:rsidP="00060497">
            <w:pPr>
              <w:pStyle w:val="SingleTxtG"/>
              <w:spacing w:before="40" w:after="40" w:line="220" w:lineRule="exact"/>
              <w:ind w:left="0" w:right="0"/>
              <w:jc w:val="left"/>
              <w:rPr>
                <w:sz w:val="18"/>
              </w:rPr>
            </w:pPr>
            <w:r>
              <w:rPr>
                <w:sz w:val="18"/>
              </w:rPr>
              <w:t>Porcentaje</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3,1</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3,4</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2</w:t>
            </w:r>
          </w:p>
        </w:tc>
      </w:tr>
      <w:tr w:rsidR="00454CFE" w:rsidRPr="00060497" w:rsidTr="00E30373">
        <w:tc>
          <w:tcPr>
            <w:tcW w:w="2966" w:type="dxa"/>
            <w:shd w:val="clear" w:color="auto" w:fill="auto"/>
          </w:tcPr>
          <w:p w:rsidR="00454CFE" w:rsidRPr="00060497" w:rsidRDefault="00454CFE" w:rsidP="00454CFE">
            <w:pPr>
              <w:pStyle w:val="SingleTxtG"/>
              <w:spacing w:before="40" w:after="40" w:line="220" w:lineRule="exact"/>
              <w:ind w:left="0" w:right="0"/>
              <w:jc w:val="left"/>
              <w:rPr>
                <w:sz w:val="18"/>
              </w:rPr>
            </w:pPr>
          </w:p>
        </w:tc>
        <w:tc>
          <w:tcPr>
            <w:tcW w:w="900" w:type="dxa"/>
            <w:shd w:val="clear" w:color="auto" w:fill="auto"/>
            <w:vAlign w:val="bottom"/>
          </w:tcPr>
          <w:p w:rsidR="00454CFE" w:rsidRPr="00060497" w:rsidRDefault="00454CFE" w:rsidP="00060497">
            <w:pPr>
              <w:pStyle w:val="SingleTxtG"/>
              <w:spacing w:before="40" w:after="40" w:line="220" w:lineRule="exact"/>
              <w:ind w:left="0" w:right="0"/>
              <w:jc w:val="left"/>
              <w:rPr>
                <w:sz w:val="18"/>
              </w:rPr>
            </w:pPr>
            <w:r>
              <w:rPr>
                <w:sz w:val="18"/>
              </w:rPr>
              <w:t>Dólares</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85</w:t>
            </w:r>
            <w:r w:rsidR="00E30373">
              <w:rPr>
                <w:sz w:val="18"/>
              </w:rPr>
              <w:t xml:space="preserve"> </w:t>
            </w:r>
            <w:r w:rsidRPr="00454CFE">
              <w:rPr>
                <w:sz w:val="18"/>
              </w:rPr>
              <w:t>348</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56</w:t>
            </w:r>
            <w:r w:rsidR="00E30373">
              <w:rPr>
                <w:sz w:val="18"/>
              </w:rPr>
              <w:t xml:space="preserve"> </w:t>
            </w:r>
            <w:r w:rsidRPr="00454CFE">
              <w:rPr>
                <w:sz w:val="18"/>
              </w:rPr>
              <w:t>084</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9</w:t>
            </w:r>
            <w:r w:rsidR="00E30373">
              <w:rPr>
                <w:sz w:val="18"/>
              </w:rPr>
              <w:t xml:space="preserve"> </w:t>
            </w:r>
            <w:r w:rsidRPr="00454CFE">
              <w:rPr>
                <w:sz w:val="18"/>
              </w:rPr>
              <w:t>264</w:t>
            </w:r>
          </w:p>
        </w:tc>
      </w:tr>
      <w:tr w:rsidR="00454CFE" w:rsidRPr="00060497" w:rsidTr="00E30373">
        <w:tc>
          <w:tcPr>
            <w:tcW w:w="2966" w:type="dxa"/>
            <w:shd w:val="clear" w:color="auto" w:fill="auto"/>
          </w:tcPr>
          <w:p w:rsidR="00454CFE" w:rsidRPr="00060497" w:rsidRDefault="00454CFE" w:rsidP="00454CFE">
            <w:pPr>
              <w:pStyle w:val="SingleTxtG"/>
              <w:spacing w:before="40" w:after="40" w:line="220" w:lineRule="exact"/>
              <w:ind w:left="0" w:right="0"/>
              <w:jc w:val="left"/>
              <w:rPr>
                <w:sz w:val="18"/>
              </w:rPr>
            </w:pPr>
            <w:r>
              <w:rPr>
                <w:sz w:val="18"/>
              </w:rPr>
              <w:t>Recreación y cultura</w:t>
            </w:r>
          </w:p>
        </w:tc>
        <w:tc>
          <w:tcPr>
            <w:tcW w:w="900" w:type="dxa"/>
            <w:shd w:val="clear" w:color="auto" w:fill="auto"/>
            <w:vAlign w:val="bottom"/>
          </w:tcPr>
          <w:p w:rsidR="00454CFE" w:rsidRPr="00060497" w:rsidRDefault="00454CFE" w:rsidP="00060497">
            <w:pPr>
              <w:pStyle w:val="SingleTxtG"/>
              <w:spacing w:before="40" w:after="40" w:line="220" w:lineRule="exact"/>
              <w:ind w:left="0" w:right="0"/>
              <w:jc w:val="left"/>
              <w:rPr>
                <w:sz w:val="18"/>
              </w:rPr>
            </w:pPr>
            <w:r>
              <w:rPr>
                <w:sz w:val="18"/>
              </w:rPr>
              <w:t>Porcentaje</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4,5</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4,8</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3,5</w:t>
            </w:r>
          </w:p>
        </w:tc>
      </w:tr>
      <w:tr w:rsidR="00454CFE" w:rsidRPr="00060497" w:rsidTr="00E30373">
        <w:tc>
          <w:tcPr>
            <w:tcW w:w="2966" w:type="dxa"/>
            <w:shd w:val="clear" w:color="auto" w:fill="auto"/>
          </w:tcPr>
          <w:p w:rsidR="00454CFE" w:rsidRPr="00060497" w:rsidRDefault="00454CFE" w:rsidP="00454CFE">
            <w:pPr>
              <w:pStyle w:val="SingleTxtG"/>
              <w:spacing w:before="40" w:after="40" w:line="220" w:lineRule="exact"/>
              <w:ind w:left="0" w:right="0"/>
              <w:jc w:val="left"/>
              <w:rPr>
                <w:sz w:val="18"/>
              </w:rPr>
            </w:pPr>
          </w:p>
        </w:tc>
        <w:tc>
          <w:tcPr>
            <w:tcW w:w="900" w:type="dxa"/>
            <w:shd w:val="clear" w:color="auto" w:fill="auto"/>
            <w:vAlign w:val="bottom"/>
          </w:tcPr>
          <w:p w:rsidR="00454CFE" w:rsidRPr="00060497" w:rsidRDefault="00454CFE" w:rsidP="00060497">
            <w:pPr>
              <w:pStyle w:val="SingleTxtG"/>
              <w:spacing w:before="40" w:after="40" w:line="220" w:lineRule="exact"/>
              <w:ind w:left="0" w:right="0"/>
              <w:jc w:val="left"/>
              <w:rPr>
                <w:sz w:val="18"/>
              </w:rPr>
            </w:pPr>
            <w:r>
              <w:rPr>
                <w:sz w:val="18"/>
              </w:rPr>
              <w:t>Dólares</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95</w:t>
            </w:r>
            <w:r w:rsidR="00E30373">
              <w:rPr>
                <w:sz w:val="18"/>
              </w:rPr>
              <w:t xml:space="preserve"> </w:t>
            </w:r>
            <w:r w:rsidRPr="00454CFE">
              <w:rPr>
                <w:sz w:val="18"/>
              </w:rPr>
              <w:t>792</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80</w:t>
            </w:r>
            <w:r w:rsidR="00E30373">
              <w:rPr>
                <w:sz w:val="18"/>
              </w:rPr>
              <w:t xml:space="preserve"> </w:t>
            </w:r>
            <w:r w:rsidRPr="00454CFE">
              <w:rPr>
                <w:sz w:val="18"/>
              </w:rPr>
              <w:t>010</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15</w:t>
            </w:r>
            <w:r w:rsidR="00E30373">
              <w:rPr>
                <w:sz w:val="18"/>
              </w:rPr>
              <w:t xml:space="preserve"> </w:t>
            </w:r>
            <w:r w:rsidRPr="00454CFE">
              <w:rPr>
                <w:sz w:val="18"/>
              </w:rPr>
              <w:t>782</w:t>
            </w:r>
          </w:p>
        </w:tc>
      </w:tr>
      <w:tr w:rsidR="00454CFE" w:rsidRPr="00060497" w:rsidTr="00E30373">
        <w:tc>
          <w:tcPr>
            <w:tcW w:w="2966" w:type="dxa"/>
            <w:shd w:val="clear" w:color="auto" w:fill="auto"/>
          </w:tcPr>
          <w:p w:rsidR="00454CFE" w:rsidRPr="00060497" w:rsidRDefault="00454CFE" w:rsidP="00454CFE">
            <w:pPr>
              <w:pStyle w:val="SingleTxtG"/>
              <w:spacing w:before="40" w:after="40" w:line="220" w:lineRule="exact"/>
              <w:ind w:left="0" w:right="0"/>
              <w:jc w:val="left"/>
              <w:rPr>
                <w:sz w:val="18"/>
              </w:rPr>
            </w:pPr>
            <w:r>
              <w:rPr>
                <w:sz w:val="18"/>
              </w:rPr>
              <w:t>Educación</w:t>
            </w:r>
          </w:p>
        </w:tc>
        <w:tc>
          <w:tcPr>
            <w:tcW w:w="900" w:type="dxa"/>
            <w:shd w:val="clear" w:color="auto" w:fill="auto"/>
            <w:vAlign w:val="bottom"/>
          </w:tcPr>
          <w:p w:rsidR="00454CFE" w:rsidRPr="00060497" w:rsidRDefault="00454CFE" w:rsidP="00060497">
            <w:pPr>
              <w:pStyle w:val="SingleTxtG"/>
              <w:spacing w:before="40" w:after="40" w:line="220" w:lineRule="exact"/>
              <w:ind w:left="0" w:right="0"/>
              <w:jc w:val="left"/>
              <w:rPr>
                <w:sz w:val="18"/>
              </w:rPr>
            </w:pPr>
            <w:r>
              <w:rPr>
                <w:sz w:val="18"/>
              </w:rPr>
              <w:t>Porcentaje</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3,6</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4,1</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1,9</w:t>
            </w:r>
          </w:p>
        </w:tc>
      </w:tr>
      <w:tr w:rsidR="00454CFE" w:rsidRPr="00060497" w:rsidTr="00E30373">
        <w:tc>
          <w:tcPr>
            <w:tcW w:w="2966" w:type="dxa"/>
            <w:shd w:val="clear" w:color="auto" w:fill="auto"/>
          </w:tcPr>
          <w:p w:rsidR="00454CFE" w:rsidRPr="00060497" w:rsidRDefault="00454CFE" w:rsidP="00454CFE">
            <w:pPr>
              <w:pStyle w:val="SingleTxtG"/>
              <w:spacing w:before="40" w:after="40" w:line="220" w:lineRule="exact"/>
              <w:ind w:left="0" w:right="0"/>
              <w:jc w:val="left"/>
              <w:rPr>
                <w:sz w:val="18"/>
              </w:rPr>
            </w:pPr>
          </w:p>
        </w:tc>
        <w:tc>
          <w:tcPr>
            <w:tcW w:w="900" w:type="dxa"/>
            <w:shd w:val="clear" w:color="auto" w:fill="auto"/>
            <w:vAlign w:val="bottom"/>
          </w:tcPr>
          <w:p w:rsidR="00454CFE" w:rsidRPr="00060497" w:rsidRDefault="00454CFE" w:rsidP="00060497">
            <w:pPr>
              <w:pStyle w:val="SingleTxtG"/>
              <w:spacing w:before="40" w:after="40" w:line="220" w:lineRule="exact"/>
              <w:ind w:left="0" w:right="0"/>
              <w:jc w:val="left"/>
              <w:rPr>
                <w:sz w:val="18"/>
              </w:rPr>
            </w:pPr>
            <w:r>
              <w:rPr>
                <w:sz w:val="18"/>
              </w:rPr>
              <w:t>Dólares</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76</w:t>
            </w:r>
            <w:r w:rsidR="00E30373">
              <w:rPr>
                <w:sz w:val="18"/>
              </w:rPr>
              <w:t xml:space="preserve"> </w:t>
            </w:r>
            <w:r w:rsidRPr="00454CFE">
              <w:rPr>
                <w:sz w:val="18"/>
              </w:rPr>
              <w:t>364</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67</w:t>
            </w:r>
            <w:r w:rsidR="00E30373">
              <w:rPr>
                <w:sz w:val="18"/>
              </w:rPr>
              <w:t xml:space="preserve"> </w:t>
            </w:r>
            <w:r w:rsidRPr="00454CFE">
              <w:rPr>
                <w:sz w:val="18"/>
              </w:rPr>
              <w:t>640</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8</w:t>
            </w:r>
            <w:r w:rsidR="00E30373">
              <w:rPr>
                <w:sz w:val="18"/>
              </w:rPr>
              <w:t xml:space="preserve"> </w:t>
            </w:r>
            <w:r w:rsidRPr="00454CFE">
              <w:rPr>
                <w:sz w:val="18"/>
              </w:rPr>
              <w:t>724</w:t>
            </w:r>
          </w:p>
        </w:tc>
      </w:tr>
      <w:tr w:rsidR="00454CFE" w:rsidRPr="00060497" w:rsidTr="00E30373">
        <w:tc>
          <w:tcPr>
            <w:tcW w:w="2966" w:type="dxa"/>
            <w:shd w:val="clear" w:color="auto" w:fill="auto"/>
          </w:tcPr>
          <w:p w:rsidR="00454CFE" w:rsidRPr="00060497" w:rsidRDefault="00454CFE" w:rsidP="00454CFE">
            <w:pPr>
              <w:pStyle w:val="SingleTxtG"/>
              <w:spacing w:before="40" w:after="40" w:line="220" w:lineRule="exact"/>
              <w:ind w:left="0" w:right="0"/>
              <w:jc w:val="left"/>
              <w:rPr>
                <w:sz w:val="18"/>
              </w:rPr>
            </w:pPr>
            <w:r>
              <w:rPr>
                <w:sz w:val="18"/>
              </w:rPr>
              <w:t>Restaurantes y hoteles</w:t>
            </w:r>
          </w:p>
        </w:tc>
        <w:tc>
          <w:tcPr>
            <w:tcW w:w="900" w:type="dxa"/>
            <w:shd w:val="clear" w:color="auto" w:fill="auto"/>
            <w:vAlign w:val="bottom"/>
          </w:tcPr>
          <w:p w:rsidR="00454CFE" w:rsidRPr="00060497" w:rsidRDefault="00454CFE" w:rsidP="00060497">
            <w:pPr>
              <w:pStyle w:val="SingleTxtG"/>
              <w:spacing w:before="40" w:after="40" w:line="220" w:lineRule="exact"/>
              <w:ind w:left="0" w:right="0"/>
              <w:jc w:val="left"/>
              <w:rPr>
                <w:sz w:val="18"/>
              </w:rPr>
            </w:pPr>
            <w:r>
              <w:rPr>
                <w:sz w:val="18"/>
              </w:rPr>
              <w:t>Porcentaje</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9,7</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9,9</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8,8</w:t>
            </w:r>
          </w:p>
        </w:tc>
      </w:tr>
      <w:tr w:rsidR="00454CFE" w:rsidRPr="00060497" w:rsidTr="00E30373">
        <w:tc>
          <w:tcPr>
            <w:tcW w:w="2966" w:type="dxa"/>
            <w:shd w:val="clear" w:color="auto" w:fill="auto"/>
          </w:tcPr>
          <w:p w:rsidR="00454CFE" w:rsidRPr="00060497" w:rsidRDefault="00454CFE" w:rsidP="00454CFE">
            <w:pPr>
              <w:pStyle w:val="SingleTxtG"/>
              <w:spacing w:before="40" w:after="40" w:line="220" w:lineRule="exact"/>
              <w:ind w:left="0" w:right="0"/>
              <w:jc w:val="left"/>
              <w:rPr>
                <w:sz w:val="18"/>
              </w:rPr>
            </w:pPr>
          </w:p>
        </w:tc>
        <w:tc>
          <w:tcPr>
            <w:tcW w:w="900" w:type="dxa"/>
            <w:shd w:val="clear" w:color="auto" w:fill="auto"/>
            <w:vAlign w:val="bottom"/>
          </w:tcPr>
          <w:p w:rsidR="00454CFE" w:rsidRPr="00060497" w:rsidRDefault="00454CFE" w:rsidP="00060497">
            <w:pPr>
              <w:pStyle w:val="SingleTxtG"/>
              <w:spacing w:before="40" w:after="40" w:line="220" w:lineRule="exact"/>
              <w:ind w:left="0" w:right="0"/>
              <w:jc w:val="left"/>
              <w:rPr>
                <w:sz w:val="18"/>
              </w:rPr>
            </w:pPr>
            <w:r>
              <w:rPr>
                <w:sz w:val="18"/>
              </w:rPr>
              <w:t>Dólares</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205</w:t>
            </w:r>
            <w:r w:rsidR="00E30373">
              <w:rPr>
                <w:sz w:val="18"/>
              </w:rPr>
              <w:t xml:space="preserve"> </w:t>
            </w:r>
            <w:r w:rsidRPr="00454CFE">
              <w:rPr>
                <w:sz w:val="18"/>
              </w:rPr>
              <w:t>308</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165</w:t>
            </w:r>
            <w:r w:rsidR="00E30373">
              <w:rPr>
                <w:sz w:val="18"/>
              </w:rPr>
              <w:t xml:space="preserve"> </w:t>
            </w:r>
            <w:r w:rsidRPr="00454CFE">
              <w:rPr>
                <w:sz w:val="18"/>
              </w:rPr>
              <w:t>546</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39</w:t>
            </w:r>
            <w:r w:rsidR="00E30373">
              <w:rPr>
                <w:sz w:val="18"/>
              </w:rPr>
              <w:t xml:space="preserve"> </w:t>
            </w:r>
            <w:r w:rsidRPr="00454CFE">
              <w:rPr>
                <w:sz w:val="18"/>
              </w:rPr>
              <w:t>761</w:t>
            </w:r>
          </w:p>
        </w:tc>
      </w:tr>
      <w:tr w:rsidR="00454CFE" w:rsidRPr="00060497" w:rsidTr="00E30373">
        <w:tc>
          <w:tcPr>
            <w:tcW w:w="2966" w:type="dxa"/>
            <w:shd w:val="clear" w:color="auto" w:fill="auto"/>
          </w:tcPr>
          <w:p w:rsidR="00454CFE" w:rsidRPr="00060497" w:rsidRDefault="00454CFE" w:rsidP="00454CFE">
            <w:pPr>
              <w:pStyle w:val="SingleTxtG"/>
              <w:spacing w:before="40" w:after="40" w:line="220" w:lineRule="exact"/>
              <w:ind w:left="0" w:right="0"/>
              <w:jc w:val="left"/>
              <w:rPr>
                <w:sz w:val="18"/>
              </w:rPr>
            </w:pPr>
            <w:r>
              <w:rPr>
                <w:sz w:val="18"/>
              </w:rPr>
              <w:t>Bienes y servicios diversos</w:t>
            </w:r>
          </w:p>
        </w:tc>
        <w:tc>
          <w:tcPr>
            <w:tcW w:w="900" w:type="dxa"/>
            <w:shd w:val="clear" w:color="auto" w:fill="auto"/>
            <w:vAlign w:val="bottom"/>
          </w:tcPr>
          <w:p w:rsidR="00454CFE" w:rsidRPr="00060497" w:rsidRDefault="00454CFE" w:rsidP="00060497">
            <w:pPr>
              <w:pStyle w:val="SingleTxtG"/>
              <w:spacing w:before="40" w:after="40" w:line="220" w:lineRule="exact"/>
              <w:ind w:left="0" w:right="0"/>
              <w:jc w:val="left"/>
              <w:rPr>
                <w:sz w:val="18"/>
              </w:rPr>
            </w:pPr>
            <w:r>
              <w:rPr>
                <w:sz w:val="18"/>
              </w:rPr>
              <w:t>Porcentaje</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5,7</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5,8</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5</w:t>
            </w:r>
          </w:p>
        </w:tc>
      </w:tr>
      <w:tr w:rsidR="00454CFE" w:rsidRPr="00060497" w:rsidTr="00E30373">
        <w:tc>
          <w:tcPr>
            <w:tcW w:w="2966" w:type="dxa"/>
            <w:shd w:val="clear" w:color="auto" w:fill="auto"/>
          </w:tcPr>
          <w:p w:rsidR="00454CFE" w:rsidRPr="00060497" w:rsidRDefault="00454CFE" w:rsidP="00454CFE">
            <w:pPr>
              <w:pStyle w:val="SingleTxtG"/>
              <w:spacing w:before="40" w:after="40" w:line="220" w:lineRule="exact"/>
              <w:ind w:left="0" w:right="0"/>
              <w:jc w:val="left"/>
              <w:rPr>
                <w:sz w:val="18"/>
              </w:rPr>
            </w:pPr>
          </w:p>
        </w:tc>
        <w:tc>
          <w:tcPr>
            <w:tcW w:w="900" w:type="dxa"/>
            <w:shd w:val="clear" w:color="auto" w:fill="auto"/>
            <w:vAlign w:val="bottom"/>
          </w:tcPr>
          <w:p w:rsidR="00454CFE" w:rsidRPr="00060497" w:rsidRDefault="00454CFE" w:rsidP="00060497">
            <w:pPr>
              <w:pStyle w:val="SingleTxtG"/>
              <w:spacing w:before="40" w:after="40" w:line="220" w:lineRule="exact"/>
              <w:ind w:left="0" w:right="0"/>
              <w:jc w:val="left"/>
              <w:rPr>
                <w:sz w:val="18"/>
              </w:rPr>
            </w:pPr>
            <w:r>
              <w:rPr>
                <w:sz w:val="18"/>
              </w:rPr>
              <w:t>Dólares</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120</w:t>
            </w:r>
            <w:r w:rsidR="00E30373">
              <w:rPr>
                <w:sz w:val="18"/>
              </w:rPr>
              <w:t xml:space="preserve"> </w:t>
            </w:r>
            <w:r w:rsidRPr="00454CFE">
              <w:rPr>
                <w:sz w:val="18"/>
              </w:rPr>
              <w:t>333</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97</w:t>
            </w:r>
            <w:r w:rsidR="00E30373">
              <w:rPr>
                <w:sz w:val="18"/>
              </w:rPr>
              <w:t xml:space="preserve"> </w:t>
            </w:r>
            <w:r w:rsidRPr="00454CFE">
              <w:rPr>
                <w:sz w:val="18"/>
              </w:rPr>
              <w:t>425</w:t>
            </w:r>
          </w:p>
        </w:tc>
        <w:tc>
          <w:tcPr>
            <w:tcW w:w="1168" w:type="dxa"/>
            <w:shd w:val="clear" w:color="auto" w:fill="auto"/>
            <w:vAlign w:val="bottom"/>
          </w:tcPr>
          <w:p w:rsidR="00454CFE" w:rsidRPr="00454CFE" w:rsidRDefault="00454CFE" w:rsidP="00053D47">
            <w:pPr>
              <w:pStyle w:val="SingleTxtG"/>
              <w:spacing w:before="40" w:after="40" w:line="220" w:lineRule="exact"/>
              <w:ind w:left="0" w:right="0"/>
              <w:jc w:val="right"/>
              <w:rPr>
                <w:sz w:val="18"/>
              </w:rPr>
            </w:pPr>
            <w:r w:rsidRPr="00454CFE">
              <w:rPr>
                <w:sz w:val="18"/>
              </w:rPr>
              <w:t>22</w:t>
            </w:r>
            <w:r w:rsidR="00E30373">
              <w:rPr>
                <w:sz w:val="18"/>
              </w:rPr>
              <w:t xml:space="preserve"> </w:t>
            </w:r>
            <w:r w:rsidRPr="00454CFE">
              <w:rPr>
                <w:sz w:val="18"/>
              </w:rPr>
              <w:t>908</w:t>
            </w:r>
          </w:p>
        </w:tc>
      </w:tr>
      <w:tr w:rsidR="00454CFE" w:rsidRPr="00E30373" w:rsidTr="00E30373">
        <w:tc>
          <w:tcPr>
            <w:tcW w:w="2966" w:type="dxa"/>
            <w:shd w:val="clear" w:color="auto" w:fill="auto"/>
          </w:tcPr>
          <w:p w:rsidR="00454CFE" w:rsidRPr="00E30373" w:rsidRDefault="00454CFE" w:rsidP="00E30373">
            <w:pPr>
              <w:pStyle w:val="SingleTxtG"/>
              <w:spacing w:before="40" w:after="40" w:line="220" w:lineRule="exact"/>
              <w:ind w:left="284" w:right="0"/>
              <w:jc w:val="left"/>
              <w:rPr>
                <w:b/>
                <w:sz w:val="18"/>
              </w:rPr>
            </w:pPr>
            <w:r w:rsidRPr="00E30373">
              <w:rPr>
                <w:b/>
                <w:sz w:val="18"/>
              </w:rPr>
              <w:t>Total gasto de consumo</w:t>
            </w:r>
          </w:p>
        </w:tc>
        <w:tc>
          <w:tcPr>
            <w:tcW w:w="900" w:type="dxa"/>
            <w:shd w:val="clear" w:color="auto" w:fill="auto"/>
            <w:vAlign w:val="bottom"/>
          </w:tcPr>
          <w:p w:rsidR="00454CFE" w:rsidRPr="00E30373" w:rsidRDefault="00454CFE" w:rsidP="00060497">
            <w:pPr>
              <w:pStyle w:val="SingleTxtG"/>
              <w:spacing w:before="40" w:after="40" w:line="220" w:lineRule="exact"/>
              <w:ind w:left="0" w:right="0"/>
              <w:jc w:val="left"/>
              <w:rPr>
                <w:b/>
                <w:sz w:val="18"/>
              </w:rPr>
            </w:pPr>
            <w:r w:rsidRPr="00E30373">
              <w:rPr>
                <w:b/>
                <w:sz w:val="18"/>
              </w:rPr>
              <w:t>Porcentaje</w:t>
            </w:r>
          </w:p>
        </w:tc>
        <w:tc>
          <w:tcPr>
            <w:tcW w:w="1168" w:type="dxa"/>
            <w:shd w:val="clear" w:color="auto" w:fill="auto"/>
            <w:vAlign w:val="bottom"/>
          </w:tcPr>
          <w:p w:rsidR="00454CFE" w:rsidRPr="00E30373" w:rsidRDefault="00454CFE" w:rsidP="00053D47">
            <w:pPr>
              <w:pStyle w:val="SingleTxtG"/>
              <w:spacing w:before="40" w:after="40" w:line="220" w:lineRule="exact"/>
              <w:ind w:left="0" w:right="0"/>
              <w:jc w:val="right"/>
              <w:rPr>
                <w:b/>
                <w:sz w:val="18"/>
              </w:rPr>
            </w:pPr>
            <w:r w:rsidRPr="00E30373">
              <w:rPr>
                <w:b/>
                <w:sz w:val="18"/>
              </w:rPr>
              <w:t>100</w:t>
            </w:r>
          </w:p>
        </w:tc>
        <w:tc>
          <w:tcPr>
            <w:tcW w:w="1168" w:type="dxa"/>
            <w:shd w:val="clear" w:color="auto" w:fill="auto"/>
            <w:vAlign w:val="bottom"/>
          </w:tcPr>
          <w:p w:rsidR="00454CFE" w:rsidRPr="00E30373" w:rsidRDefault="00454CFE" w:rsidP="00053D47">
            <w:pPr>
              <w:pStyle w:val="SingleTxtG"/>
              <w:spacing w:before="40" w:after="40" w:line="220" w:lineRule="exact"/>
              <w:ind w:left="0" w:right="0"/>
              <w:jc w:val="right"/>
              <w:rPr>
                <w:b/>
                <w:sz w:val="18"/>
              </w:rPr>
            </w:pPr>
            <w:r w:rsidRPr="00E30373">
              <w:rPr>
                <w:b/>
                <w:sz w:val="18"/>
              </w:rPr>
              <w:t>100</w:t>
            </w:r>
          </w:p>
        </w:tc>
        <w:tc>
          <w:tcPr>
            <w:tcW w:w="1168" w:type="dxa"/>
            <w:shd w:val="clear" w:color="auto" w:fill="auto"/>
            <w:vAlign w:val="bottom"/>
          </w:tcPr>
          <w:p w:rsidR="00454CFE" w:rsidRPr="00E30373" w:rsidRDefault="00454CFE" w:rsidP="00053D47">
            <w:pPr>
              <w:pStyle w:val="SingleTxtG"/>
              <w:spacing w:before="40" w:after="40" w:line="220" w:lineRule="exact"/>
              <w:ind w:left="0" w:right="0"/>
              <w:jc w:val="right"/>
              <w:rPr>
                <w:b/>
                <w:sz w:val="18"/>
              </w:rPr>
            </w:pPr>
            <w:r w:rsidRPr="00E30373">
              <w:rPr>
                <w:b/>
                <w:sz w:val="18"/>
              </w:rPr>
              <w:t>100</w:t>
            </w:r>
          </w:p>
        </w:tc>
      </w:tr>
      <w:tr w:rsidR="00454CFE" w:rsidRPr="00E30373" w:rsidTr="00E30373">
        <w:tc>
          <w:tcPr>
            <w:tcW w:w="2966" w:type="dxa"/>
            <w:tcBorders>
              <w:bottom w:val="single" w:sz="12" w:space="0" w:color="auto"/>
            </w:tcBorders>
            <w:shd w:val="clear" w:color="auto" w:fill="auto"/>
          </w:tcPr>
          <w:p w:rsidR="00454CFE" w:rsidRPr="00E30373" w:rsidRDefault="00454CFE" w:rsidP="00454CFE">
            <w:pPr>
              <w:pStyle w:val="SingleTxtG"/>
              <w:spacing w:before="40" w:after="40" w:line="220" w:lineRule="exact"/>
              <w:ind w:left="0" w:right="0"/>
              <w:jc w:val="left"/>
              <w:rPr>
                <w:b/>
                <w:sz w:val="18"/>
              </w:rPr>
            </w:pPr>
          </w:p>
        </w:tc>
        <w:tc>
          <w:tcPr>
            <w:tcW w:w="900" w:type="dxa"/>
            <w:tcBorders>
              <w:bottom w:val="single" w:sz="12" w:space="0" w:color="auto"/>
            </w:tcBorders>
            <w:shd w:val="clear" w:color="auto" w:fill="auto"/>
            <w:vAlign w:val="bottom"/>
          </w:tcPr>
          <w:p w:rsidR="00454CFE" w:rsidRPr="00E30373" w:rsidRDefault="00454CFE" w:rsidP="00060497">
            <w:pPr>
              <w:pStyle w:val="SingleTxtG"/>
              <w:spacing w:before="40" w:after="40" w:line="220" w:lineRule="exact"/>
              <w:ind w:left="0" w:right="0"/>
              <w:jc w:val="left"/>
              <w:rPr>
                <w:b/>
                <w:sz w:val="18"/>
              </w:rPr>
            </w:pPr>
            <w:r w:rsidRPr="00E30373">
              <w:rPr>
                <w:b/>
                <w:sz w:val="18"/>
              </w:rPr>
              <w:t>Dólares</w:t>
            </w:r>
          </w:p>
        </w:tc>
        <w:tc>
          <w:tcPr>
            <w:tcW w:w="1168" w:type="dxa"/>
            <w:tcBorders>
              <w:bottom w:val="single" w:sz="12" w:space="0" w:color="auto"/>
            </w:tcBorders>
            <w:shd w:val="clear" w:color="auto" w:fill="auto"/>
            <w:vAlign w:val="bottom"/>
          </w:tcPr>
          <w:p w:rsidR="00454CFE" w:rsidRPr="00E30373" w:rsidRDefault="00454CFE" w:rsidP="00053D47">
            <w:pPr>
              <w:pStyle w:val="SingleTxtG"/>
              <w:spacing w:before="40" w:after="40" w:line="220" w:lineRule="exact"/>
              <w:ind w:left="0" w:right="0"/>
              <w:jc w:val="right"/>
              <w:rPr>
                <w:b/>
                <w:sz w:val="18"/>
              </w:rPr>
            </w:pPr>
            <w:r w:rsidRPr="00E30373">
              <w:rPr>
                <w:b/>
                <w:sz w:val="18"/>
              </w:rPr>
              <w:t>2</w:t>
            </w:r>
            <w:r w:rsidR="00E30373">
              <w:rPr>
                <w:b/>
                <w:sz w:val="18"/>
              </w:rPr>
              <w:t xml:space="preserve"> </w:t>
            </w:r>
            <w:r w:rsidRPr="00E30373">
              <w:rPr>
                <w:b/>
                <w:sz w:val="18"/>
              </w:rPr>
              <w:t>120</w:t>
            </w:r>
            <w:r w:rsidR="00E30373">
              <w:rPr>
                <w:b/>
                <w:sz w:val="18"/>
              </w:rPr>
              <w:t xml:space="preserve"> </w:t>
            </w:r>
            <w:r w:rsidRPr="00E30373">
              <w:rPr>
                <w:b/>
                <w:sz w:val="18"/>
              </w:rPr>
              <w:t>163</w:t>
            </w:r>
          </w:p>
        </w:tc>
        <w:tc>
          <w:tcPr>
            <w:tcW w:w="1168" w:type="dxa"/>
            <w:tcBorders>
              <w:bottom w:val="single" w:sz="12" w:space="0" w:color="auto"/>
            </w:tcBorders>
            <w:shd w:val="clear" w:color="auto" w:fill="auto"/>
            <w:vAlign w:val="bottom"/>
          </w:tcPr>
          <w:p w:rsidR="00454CFE" w:rsidRPr="00E30373" w:rsidRDefault="00454CFE" w:rsidP="00053D47">
            <w:pPr>
              <w:pStyle w:val="SingleTxtG"/>
              <w:spacing w:before="40" w:after="40" w:line="220" w:lineRule="exact"/>
              <w:ind w:left="0" w:right="0"/>
              <w:jc w:val="right"/>
              <w:rPr>
                <w:b/>
                <w:sz w:val="18"/>
              </w:rPr>
            </w:pPr>
            <w:r w:rsidRPr="00E30373">
              <w:rPr>
                <w:b/>
                <w:sz w:val="18"/>
              </w:rPr>
              <w:t>1</w:t>
            </w:r>
            <w:r w:rsidR="00E30373">
              <w:rPr>
                <w:b/>
                <w:sz w:val="18"/>
              </w:rPr>
              <w:t xml:space="preserve"> </w:t>
            </w:r>
            <w:r w:rsidRPr="00E30373">
              <w:rPr>
                <w:b/>
                <w:sz w:val="18"/>
              </w:rPr>
              <w:t>666</w:t>
            </w:r>
            <w:r w:rsidR="00E30373">
              <w:rPr>
                <w:b/>
                <w:sz w:val="18"/>
              </w:rPr>
              <w:t xml:space="preserve"> </w:t>
            </w:r>
            <w:r w:rsidRPr="00E30373">
              <w:rPr>
                <w:b/>
                <w:sz w:val="18"/>
              </w:rPr>
              <w:t>264</w:t>
            </w:r>
          </w:p>
        </w:tc>
        <w:tc>
          <w:tcPr>
            <w:tcW w:w="1168" w:type="dxa"/>
            <w:tcBorders>
              <w:bottom w:val="single" w:sz="12" w:space="0" w:color="auto"/>
            </w:tcBorders>
            <w:shd w:val="clear" w:color="auto" w:fill="auto"/>
            <w:vAlign w:val="bottom"/>
          </w:tcPr>
          <w:p w:rsidR="00454CFE" w:rsidRPr="00E30373" w:rsidRDefault="00454CFE" w:rsidP="00053D47">
            <w:pPr>
              <w:pStyle w:val="SingleTxtG"/>
              <w:spacing w:before="40" w:after="40" w:line="220" w:lineRule="exact"/>
              <w:ind w:left="0" w:right="0"/>
              <w:jc w:val="right"/>
              <w:rPr>
                <w:b/>
                <w:sz w:val="18"/>
              </w:rPr>
            </w:pPr>
            <w:r w:rsidRPr="00E30373">
              <w:rPr>
                <w:b/>
                <w:sz w:val="18"/>
              </w:rPr>
              <w:t>453</w:t>
            </w:r>
            <w:r w:rsidR="00E30373">
              <w:rPr>
                <w:b/>
                <w:sz w:val="18"/>
              </w:rPr>
              <w:t xml:space="preserve"> </w:t>
            </w:r>
            <w:r w:rsidRPr="00E30373">
              <w:rPr>
                <w:b/>
                <w:sz w:val="18"/>
              </w:rPr>
              <w:t>899</w:t>
            </w:r>
          </w:p>
        </w:tc>
      </w:tr>
    </w:tbl>
    <w:p w:rsidR="001952D0" w:rsidRPr="00004458" w:rsidRDefault="001952D0" w:rsidP="00E30373">
      <w:pPr>
        <w:pStyle w:val="SingleTxtG"/>
        <w:spacing w:before="120" w:after="240"/>
        <w:ind w:left="1304"/>
        <w:rPr>
          <w:sz w:val="18"/>
          <w:szCs w:val="18"/>
        </w:rPr>
      </w:pPr>
      <w:r w:rsidRPr="00004458">
        <w:rPr>
          <w:i/>
          <w:sz w:val="18"/>
          <w:szCs w:val="18"/>
        </w:rPr>
        <w:t>Fuente:</w:t>
      </w:r>
      <w:r w:rsidRPr="00004458">
        <w:rPr>
          <w:sz w:val="18"/>
          <w:szCs w:val="18"/>
        </w:rPr>
        <w:t xml:space="preserve"> INEC.</w:t>
      </w:r>
    </w:p>
    <w:p w:rsidR="001952D0" w:rsidRPr="001952D0" w:rsidRDefault="001952D0" w:rsidP="001952D0">
      <w:pPr>
        <w:pStyle w:val="SingleTxtG"/>
      </w:pPr>
      <w:r w:rsidRPr="001952D0">
        <w:t>28.</w:t>
      </w:r>
      <w:r w:rsidRPr="001952D0">
        <w:tab/>
        <w:t>Esta información, sin embargo, debe contextualizarse a partir de ciertos indicadores de pobreza, como son la línea de indigencia y pobreza, así como la indigencia y pobreza en el Ecuador según consumo. A continuación la información obtenida por el Instituto Nacional de Estadísticas y Censos en la Encuesta de Condiciones</w:t>
      </w:r>
      <w:r w:rsidR="00644F20">
        <w:t xml:space="preserve"> de Vida del período 2005-2006.</w:t>
      </w:r>
    </w:p>
    <w:p w:rsidR="001952D0" w:rsidRPr="001952D0" w:rsidRDefault="00F85BC0" w:rsidP="00F85BC0">
      <w:pPr>
        <w:pStyle w:val="Heading1"/>
      </w:pPr>
      <w:r>
        <w:t xml:space="preserve">Cuadro </w:t>
      </w:r>
      <w:r w:rsidR="001952D0" w:rsidRPr="001952D0">
        <w:t>16</w:t>
      </w:r>
    </w:p>
    <w:p w:rsidR="001952D0" w:rsidRDefault="001952D0" w:rsidP="001952D0">
      <w:pPr>
        <w:pStyle w:val="SingleTxtG"/>
        <w:rPr>
          <w:b/>
        </w:rPr>
      </w:pPr>
      <w:r w:rsidRPr="00F85BC0">
        <w:rPr>
          <w:b/>
        </w:rPr>
        <w:t>Línea de indigencia y pobreza 2006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7"/>
        <w:gridCol w:w="2456"/>
        <w:gridCol w:w="2457"/>
      </w:tblGrid>
      <w:tr w:rsidR="00AA4352" w:rsidRPr="00AA4352" w:rsidTr="00AA4352">
        <w:tc>
          <w:tcPr>
            <w:tcW w:w="2457" w:type="dxa"/>
            <w:tcBorders>
              <w:top w:val="single" w:sz="4" w:space="0" w:color="auto"/>
              <w:bottom w:val="single" w:sz="12" w:space="0" w:color="auto"/>
            </w:tcBorders>
            <w:shd w:val="clear" w:color="auto" w:fill="auto"/>
            <w:vAlign w:val="bottom"/>
          </w:tcPr>
          <w:p w:rsidR="00AA4352" w:rsidRPr="00AA4352" w:rsidRDefault="00AA4352" w:rsidP="00AA4352">
            <w:pPr>
              <w:pStyle w:val="SingleTxtG"/>
              <w:spacing w:before="80" w:after="80" w:line="200" w:lineRule="exact"/>
              <w:ind w:left="0" w:right="0"/>
              <w:jc w:val="left"/>
              <w:rPr>
                <w:i/>
                <w:sz w:val="16"/>
              </w:rPr>
            </w:pPr>
            <w:r>
              <w:rPr>
                <w:i/>
                <w:sz w:val="16"/>
              </w:rPr>
              <w:t>Canasta</w:t>
            </w:r>
          </w:p>
        </w:tc>
        <w:tc>
          <w:tcPr>
            <w:tcW w:w="2456" w:type="dxa"/>
            <w:tcBorders>
              <w:top w:val="single" w:sz="4" w:space="0" w:color="auto"/>
              <w:bottom w:val="single" w:sz="12" w:space="0" w:color="auto"/>
            </w:tcBorders>
            <w:shd w:val="clear" w:color="auto" w:fill="auto"/>
            <w:vAlign w:val="bottom"/>
          </w:tcPr>
          <w:p w:rsidR="00AA4352" w:rsidRPr="00AA4352" w:rsidRDefault="00AA4352" w:rsidP="00AA4352">
            <w:pPr>
              <w:pStyle w:val="SingleTxtG"/>
              <w:spacing w:before="80" w:after="80" w:line="200" w:lineRule="exact"/>
              <w:ind w:left="0" w:right="0"/>
              <w:jc w:val="right"/>
              <w:rPr>
                <w:i/>
                <w:sz w:val="16"/>
              </w:rPr>
            </w:pPr>
            <w:r>
              <w:rPr>
                <w:i/>
                <w:sz w:val="16"/>
              </w:rPr>
              <w:t>Indigencia</w:t>
            </w:r>
          </w:p>
        </w:tc>
        <w:tc>
          <w:tcPr>
            <w:tcW w:w="2457" w:type="dxa"/>
            <w:tcBorders>
              <w:top w:val="single" w:sz="4" w:space="0" w:color="auto"/>
              <w:bottom w:val="single" w:sz="12" w:space="0" w:color="auto"/>
            </w:tcBorders>
            <w:shd w:val="clear" w:color="auto" w:fill="auto"/>
            <w:vAlign w:val="bottom"/>
          </w:tcPr>
          <w:p w:rsidR="00AA4352" w:rsidRPr="00AA4352" w:rsidRDefault="00AA4352" w:rsidP="00AA4352">
            <w:pPr>
              <w:pStyle w:val="SingleTxtG"/>
              <w:spacing w:before="80" w:after="80" w:line="200" w:lineRule="exact"/>
              <w:ind w:left="0" w:right="0"/>
              <w:jc w:val="right"/>
              <w:rPr>
                <w:i/>
                <w:sz w:val="16"/>
              </w:rPr>
            </w:pPr>
            <w:r>
              <w:rPr>
                <w:i/>
                <w:sz w:val="16"/>
              </w:rPr>
              <w:t>Pobreza</w:t>
            </w:r>
          </w:p>
        </w:tc>
      </w:tr>
      <w:tr w:rsidR="00AA4352" w:rsidRPr="00AA4352" w:rsidTr="00AA4352">
        <w:tc>
          <w:tcPr>
            <w:tcW w:w="2457" w:type="dxa"/>
            <w:tcBorders>
              <w:top w:val="single" w:sz="12" w:space="0" w:color="auto"/>
            </w:tcBorders>
            <w:shd w:val="clear" w:color="auto" w:fill="auto"/>
            <w:vAlign w:val="bottom"/>
          </w:tcPr>
          <w:p w:rsidR="00AA4352" w:rsidRPr="00AA4352" w:rsidRDefault="00AA4352" w:rsidP="00AA4352">
            <w:pPr>
              <w:pStyle w:val="SingleTxtG"/>
              <w:spacing w:before="40" w:after="40" w:line="220" w:lineRule="exact"/>
              <w:ind w:left="0" w:right="0"/>
              <w:jc w:val="left"/>
              <w:rPr>
                <w:sz w:val="18"/>
              </w:rPr>
            </w:pPr>
            <w:r>
              <w:rPr>
                <w:sz w:val="18"/>
              </w:rPr>
              <w:t>Diario</w:t>
            </w:r>
          </w:p>
        </w:tc>
        <w:tc>
          <w:tcPr>
            <w:tcW w:w="2456" w:type="dxa"/>
            <w:tcBorders>
              <w:top w:val="single" w:sz="12" w:space="0" w:color="auto"/>
            </w:tcBorders>
            <w:shd w:val="clear" w:color="auto" w:fill="auto"/>
          </w:tcPr>
          <w:p w:rsidR="00AA4352" w:rsidRPr="00AA4352" w:rsidRDefault="00AA4352" w:rsidP="00E63C9A">
            <w:pPr>
              <w:pStyle w:val="SingleTxtG"/>
              <w:spacing w:before="40" w:after="40" w:line="220" w:lineRule="exact"/>
              <w:ind w:left="0" w:right="0"/>
              <w:jc w:val="right"/>
              <w:rPr>
                <w:sz w:val="18"/>
              </w:rPr>
            </w:pPr>
            <w:r w:rsidRPr="00AA4352">
              <w:rPr>
                <w:sz w:val="18"/>
              </w:rPr>
              <w:t>1,06</w:t>
            </w:r>
          </w:p>
        </w:tc>
        <w:tc>
          <w:tcPr>
            <w:tcW w:w="2457" w:type="dxa"/>
            <w:tcBorders>
              <w:top w:val="single" w:sz="12" w:space="0" w:color="auto"/>
            </w:tcBorders>
            <w:shd w:val="clear" w:color="auto" w:fill="auto"/>
          </w:tcPr>
          <w:p w:rsidR="00AA4352" w:rsidRPr="00AA4352" w:rsidRDefault="00AA4352" w:rsidP="00E63C9A">
            <w:pPr>
              <w:pStyle w:val="SingleTxtG"/>
              <w:spacing w:before="40" w:after="40" w:line="220" w:lineRule="exact"/>
              <w:ind w:left="0" w:right="0"/>
              <w:jc w:val="right"/>
              <w:rPr>
                <w:sz w:val="18"/>
              </w:rPr>
            </w:pPr>
            <w:r w:rsidRPr="00AA4352">
              <w:rPr>
                <w:sz w:val="18"/>
              </w:rPr>
              <w:t>1,89</w:t>
            </w:r>
          </w:p>
        </w:tc>
      </w:tr>
      <w:tr w:rsidR="00AA4352" w:rsidRPr="00AA4352" w:rsidTr="00AA4352">
        <w:tc>
          <w:tcPr>
            <w:tcW w:w="2457" w:type="dxa"/>
            <w:shd w:val="clear" w:color="auto" w:fill="auto"/>
            <w:vAlign w:val="bottom"/>
          </w:tcPr>
          <w:p w:rsidR="00AA4352" w:rsidRPr="00AA4352" w:rsidRDefault="00AA4352" w:rsidP="00AA4352">
            <w:pPr>
              <w:pStyle w:val="SingleTxtG"/>
              <w:spacing w:before="40" w:after="40" w:line="220" w:lineRule="exact"/>
              <w:ind w:left="0" w:right="0"/>
              <w:jc w:val="left"/>
              <w:rPr>
                <w:sz w:val="18"/>
              </w:rPr>
            </w:pPr>
            <w:r>
              <w:rPr>
                <w:sz w:val="18"/>
              </w:rPr>
              <w:t>Quincenal</w:t>
            </w:r>
          </w:p>
        </w:tc>
        <w:tc>
          <w:tcPr>
            <w:tcW w:w="2456" w:type="dxa"/>
            <w:shd w:val="clear" w:color="auto" w:fill="auto"/>
          </w:tcPr>
          <w:p w:rsidR="00AA4352" w:rsidRPr="00AA4352" w:rsidRDefault="00AA4352" w:rsidP="00E63C9A">
            <w:pPr>
              <w:pStyle w:val="SingleTxtG"/>
              <w:spacing w:before="40" w:after="40" w:line="220" w:lineRule="exact"/>
              <w:ind w:left="0" w:right="0"/>
              <w:jc w:val="right"/>
              <w:rPr>
                <w:sz w:val="18"/>
              </w:rPr>
            </w:pPr>
            <w:r w:rsidRPr="00AA4352">
              <w:rPr>
                <w:sz w:val="18"/>
              </w:rPr>
              <w:t>15,96</w:t>
            </w:r>
          </w:p>
        </w:tc>
        <w:tc>
          <w:tcPr>
            <w:tcW w:w="2457" w:type="dxa"/>
            <w:shd w:val="clear" w:color="auto" w:fill="auto"/>
          </w:tcPr>
          <w:p w:rsidR="00AA4352" w:rsidRPr="00AA4352" w:rsidRDefault="00AA4352" w:rsidP="00E63C9A">
            <w:pPr>
              <w:pStyle w:val="SingleTxtG"/>
              <w:spacing w:before="40" w:after="40" w:line="220" w:lineRule="exact"/>
              <w:ind w:left="0" w:right="0"/>
              <w:jc w:val="right"/>
              <w:rPr>
                <w:sz w:val="18"/>
              </w:rPr>
            </w:pPr>
            <w:r w:rsidRPr="00AA4352">
              <w:rPr>
                <w:sz w:val="18"/>
              </w:rPr>
              <w:t>28,3</w:t>
            </w:r>
          </w:p>
        </w:tc>
      </w:tr>
      <w:tr w:rsidR="00AA4352" w:rsidRPr="00AA4352" w:rsidTr="00AA4352">
        <w:tc>
          <w:tcPr>
            <w:tcW w:w="2457" w:type="dxa"/>
            <w:tcBorders>
              <w:bottom w:val="single" w:sz="12" w:space="0" w:color="auto"/>
            </w:tcBorders>
            <w:shd w:val="clear" w:color="auto" w:fill="auto"/>
            <w:vAlign w:val="bottom"/>
          </w:tcPr>
          <w:p w:rsidR="00AA4352" w:rsidRPr="00AA4352" w:rsidRDefault="00AA4352" w:rsidP="00AA4352">
            <w:pPr>
              <w:pStyle w:val="SingleTxtG"/>
              <w:spacing w:before="40" w:after="40" w:line="220" w:lineRule="exact"/>
              <w:ind w:left="0" w:right="0"/>
              <w:jc w:val="left"/>
              <w:rPr>
                <w:sz w:val="18"/>
              </w:rPr>
            </w:pPr>
            <w:r>
              <w:rPr>
                <w:sz w:val="18"/>
              </w:rPr>
              <w:t>Mensual</w:t>
            </w:r>
          </w:p>
        </w:tc>
        <w:tc>
          <w:tcPr>
            <w:tcW w:w="2456" w:type="dxa"/>
            <w:tcBorders>
              <w:bottom w:val="single" w:sz="12" w:space="0" w:color="auto"/>
            </w:tcBorders>
            <w:shd w:val="clear" w:color="auto" w:fill="auto"/>
          </w:tcPr>
          <w:p w:rsidR="00AA4352" w:rsidRPr="00AA4352" w:rsidRDefault="00AA4352" w:rsidP="00E63C9A">
            <w:pPr>
              <w:pStyle w:val="SingleTxtG"/>
              <w:spacing w:before="40" w:after="40" w:line="220" w:lineRule="exact"/>
              <w:ind w:left="0" w:right="0"/>
              <w:jc w:val="right"/>
              <w:rPr>
                <w:sz w:val="18"/>
              </w:rPr>
            </w:pPr>
            <w:r w:rsidRPr="00AA4352">
              <w:rPr>
                <w:sz w:val="18"/>
              </w:rPr>
              <w:t>31,92</w:t>
            </w:r>
          </w:p>
        </w:tc>
        <w:tc>
          <w:tcPr>
            <w:tcW w:w="2457" w:type="dxa"/>
            <w:tcBorders>
              <w:bottom w:val="single" w:sz="12" w:space="0" w:color="auto"/>
            </w:tcBorders>
            <w:shd w:val="clear" w:color="auto" w:fill="auto"/>
          </w:tcPr>
          <w:p w:rsidR="00AA4352" w:rsidRPr="00AA4352" w:rsidRDefault="00AA4352" w:rsidP="00E63C9A">
            <w:pPr>
              <w:pStyle w:val="SingleTxtG"/>
              <w:spacing w:before="40" w:after="40" w:line="220" w:lineRule="exact"/>
              <w:ind w:left="0" w:right="0"/>
              <w:jc w:val="right"/>
              <w:rPr>
                <w:sz w:val="18"/>
              </w:rPr>
            </w:pPr>
            <w:r w:rsidRPr="00AA4352">
              <w:rPr>
                <w:sz w:val="18"/>
              </w:rPr>
              <w:t>56,6</w:t>
            </w:r>
          </w:p>
        </w:tc>
      </w:tr>
    </w:tbl>
    <w:p w:rsidR="001952D0" w:rsidRPr="00004458" w:rsidRDefault="001952D0" w:rsidP="00F85BC0">
      <w:pPr>
        <w:pStyle w:val="SingleTxtG"/>
        <w:spacing w:before="120" w:after="240"/>
        <w:ind w:left="1304"/>
        <w:rPr>
          <w:sz w:val="18"/>
          <w:szCs w:val="18"/>
        </w:rPr>
      </w:pPr>
      <w:r w:rsidRPr="00004458">
        <w:rPr>
          <w:i/>
          <w:sz w:val="18"/>
          <w:szCs w:val="18"/>
        </w:rPr>
        <w:t>Fuente:</w:t>
      </w:r>
      <w:r w:rsidRPr="00004458">
        <w:rPr>
          <w:sz w:val="18"/>
          <w:szCs w:val="18"/>
        </w:rPr>
        <w:t xml:space="preserve"> INEC.</w:t>
      </w:r>
    </w:p>
    <w:p w:rsidR="001952D0" w:rsidRPr="001952D0" w:rsidRDefault="001952D0" w:rsidP="00AA4352">
      <w:pPr>
        <w:pStyle w:val="Heading1"/>
      </w:pPr>
      <w:r w:rsidRPr="001952D0">
        <w:t>Cuadro</w:t>
      </w:r>
      <w:r w:rsidR="00F85BC0">
        <w:t xml:space="preserve"> </w:t>
      </w:r>
      <w:r w:rsidRPr="001952D0">
        <w:t>17</w:t>
      </w:r>
    </w:p>
    <w:p w:rsidR="001952D0" w:rsidRDefault="001952D0" w:rsidP="009229E8">
      <w:pPr>
        <w:pStyle w:val="SingleTxtG"/>
        <w:spacing w:after="0"/>
        <w:rPr>
          <w:b/>
        </w:rPr>
      </w:pPr>
      <w:r w:rsidRPr="00AA4352">
        <w:rPr>
          <w:b/>
        </w:rPr>
        <w:t>Indigencia y pobreza por consumo 2006</w:t>
      </w:r>
    </w:p>
    <w:p w:rsidR="009229E8" w:rsidRPr="009229E8" w:rsidRDefault="009229E8" w:rsidP="001952D0">
      <w:pPr>
        <w:pStyle w:val="SingleTxtG"/>
        <w:rPr>
          <w:sz w:val="16"/>
          <w:szCs w:val="16"/>
        </w:rPr>
      </w:pPr>
      <w:r>
        <w:rPr>
          <w:sz w:val="16"/>
          <w:szCs w:val="16"/>
        </w:rPr>
        <w:t>(En porcentaje)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7"/>
        <w:gridCol w:w="2456"/>
        <w:gridCol w:w="2457"/>
      </w:tblGrid>
      <w:tr w:rsidR="00AA4352" w:rsidRPr="00AA4352" w:rsidTr="00F81950">
        <w:tc>
          <w:tcPr>
            <w:tcW w:w="2457" w:type="dxa"/>
            <w:tcBorders>
              <w:top w:val="single" w:sz="2" w:space="0" w:color="auto"/>
              <w:bottom w:val="single" w:sz="12" w:space="0" w:color="auto"/>
            </w:tcBorders>
            <w:shd w:val="clear" w:color="auto" w:fill="auto"/>
            <w:vAlign w:val="bottom"/>
          </w:tcPr>
          <w:p w:rsidR="00AA4352" w:rsidRPr="00AA4352" w:rsidRDefault="00F81950" w:rsidP="00E63C9A">
            <w:pPr>
              <w:pStyle w:val="SingleTxtG"/>
              <w:spacing w:before="80" w:after="80" w:line="200" w:lineRule="exact"/>
              <w:ind w:left="0" w:right="0"/>
              <w:jc w:val="left"/>
              <w:rPr>
                <w:i/>
                <w:sz w:val="16"/>
              </w:rPr>
            </w:pPr>
            <w:r>
              <w:rPr>
                <w:i/>
                <w:sz w:val="16"/>
              </w:rPr>
              <w:t>Ámbito</w:t>
            </w:r>
          </w:p>
        </w:tc>
        <w:tc>
          <w:tcPr>
            <w:tcW w:w="2456" w:type="dxa"/>
            <w:tcBorders>
              <w:top w:val="single" w:sz="2" w:space="0" w:color="auto"/>
              <w:bottom w:val="single" w:sz="12" w:space="0" w:color="auto"/>
            </w:tcBorders>
            <w:shd w:val="clear" w:color="auto" w:fill="auto"/>
            <w:vAlign w:val="bottom"/>
          </w:tcPr>
          <w:p w:rsidR="00AA4352" w:rsidRPr="00AA4352" w:rsidRDefault="00AA4352" w:rsidP="00E63C9A">
            <w:pPr>
              <w:pStyle w:val="SingleTxtG"/>
              <w:spacing w:before="80" w:after="80" w:line="200" w:lineRule="exact"/>
              <w:ind w:left="0" w:right="0"/>
              <w:jc w:val="right"/>
              <w:rPr>
                <w:i/>
                <w:sz w:val="16"/>
              </w:rPr>
            </w:pPr>
            <w:r>
              <w:rPr>
                <w:i/>
                <w:sz w:val="16"/>
              </w:rPr>
              <w:t>Población indigente</w:t>
            </w:r>
          </w:p>
        </w:tc>
        <w:tc>
          <w:tcPr>
            <w:tcW w:w="2457" w:type="dxa"/>
            <w:tcBorders>
              <w:top w:val="single" w:sz="2" w:space="0" w:color="auto"/>
              <w:bottom w:val="single" w:sz="12" w:space="0" w:color="auto"/>
            </w:tcBorders>
            <w:shd w:val="clear" w:color="auto" w:fill="auto"/>
            <w:vAlign w:val="bottom"/>
          </w:tcPr>
          <w:p w:rsidR="00AA4352" w:rsidRPr="00AA4352" w:rsidRDefault="00AA4352" w:rsidP="00E63C9A">
            <w:pPr>
              <w:pStyle w:val="SingleTxtG"/>
              <w:spacing w:before="80" w:after="80" w:line="200" w:lineRule="exact"/>
              <w:ind w:left="0" w:right="0"/>
              <w:jc w:val="right"/>
              <w:rPr>
                <w:i/>
                <w:sz w:val="16"/>
              </w:rPr>
            </w:pPr>
            <w:r>
              <w:rPr>
                <w:i/>
                <w:sz w:val="16"/>
              </w:rPr>
              <w:t>Población pobre</w:t>
            </w:r>
          </w:p>
        </w:tc>
      </w:tr>
      <w:tr w:rsidR="00AA4352" w:rsidRPr="00AA4352" w:rsidTr="00E63C9A">
        <w:tc>
          <w:tcPr>
            <w:tcW w:w="2457" w:type="dxa"/>
            <w:tcBorders>
              <w:top w:val="single" w:sz="12" w:space="0" w:color="auto"/>
            </w:tcBorders>
            <w:shd w:val="clear" w:color="auto" w:fill="auto"/>
            <w:vAlign w:val="bottom"/>
          </w:tcPr>
          <w:p w:rsidR="00AA4352" w:rsidRPr="00AA4352" w:rsidRDefault="00AA4352" w:rsidP="00E63C9A">
            <w:pPr>
              <w:pStyle w:val="SingleTxtG"/>
              <w:spacing w:before="40" w:after="40" w:line="220" w:lineRule="exact"/>
              <w:ind w:left="0" w:right="0"/>
              <w:jc w:val="left"/>
              <w:rPr>
                <w:sz w:val="18"/>
              </w:rPr>
            </w:pPr>
            <w:r>
              <w:rPr>
                <w:sz w:val="18"/>
              </w:rPr>
              <w:t>Diario</w:t>
            </w:r>
          </w:p>
        </w:tc>
        <w:tc>
          <w:tcPr>
            <w:tcW w:w="2456" w:type="dxa"/>
            <w:tcBorders>
              <w:top w:val="single" w:sz="12" w:space="0" w:color="auto"/>
            </w:tcBorders>
            <w:shd w:val="clear" w:color="auto" w:fill="auto"/>
          </w:tcPr>
          <w:p w:rsidR="00AA4352" w:rsidRPr="00AA4352" w:rsidRDefault="00F81950" w:rsidP="00E63C9A">
            <w:pPr>
              <w:pStyle w:val="SingleTxtG"/>
              <w:spacing w:before="40" w:after="40" w:line="220" w:lineRule="exact"/>
              <w:ind w:left="0" w:right="0"/>
              <w:jc w:val="right"/>
              <w:rPr>
                <w:sz w:val="18"/>
              </w:rPr>
            </w:pPr>
            <w:r>
              <w:rPr>
                <w:sz w:val="18"/>
              </w:rPr>
              <w:t>12,8</w:t>
            </w:r>
          </w:p>
        </w:tc>
        <w:tc>
          <w:tcPr>
            <w:tcW w:w="2457" w:type="dxa"/>
            <w:tcBorders>
              <w:top w:val="single" w:sz="12" w:space="0" w:color="auto"/>
            </w:tcBorders>
            <w:shd w:val="clear" w:color="auto" w:fill="auto"/>
          </w:tcPr>
          <w:p w:rsidR="00AA4352" w:rsidRPr="00AA4352" w:rsidRDefault="00F81950" w:rsidP="00E63C9A">
            <w:pPr>
              <w:pStyle w:val="SingleTxtG"/>
              <w:spacing w:before="40" w:after="40" w:line="220" w:lineRule="exact"/>
              <w:ind w:left="0" w:right="0"/>
              <w:jc w:val="right"/>
              <w:rPr>
                <w:sz w:val="18"/>
              </w:rPr>
            </w:pPr>
            <w:r>
              <w:rPr>
                <w:sz w:val="18"/>
              </w:rPr>
              <w:t>38,3</w:t>
            </w:r>
          </w:p>
        </w:tc>
      </w:tr>
      <w:tr w:rsidR="00AA4352" w:rsidRPr="00AA4352" w:rsidTr="00E63C9A">
        <w:tc>
          <w:tcPr>
            <w:tcW w:w="2457" w:type="dxa"/>
            <w:shd w:val="clear" w:color="auto" w:fill="auto"/>
            <w:vAlign w:val="bottom"/>
          </w:tcPr>
          <w:p w:rsidR="00AA4352" w:rsidRPr="00AA4352" w:rsidRDefault="00AA4352" w:rsidP="00E63C9A">
            <w:pPr>
              <w:pStyle w:val="SingleTxtG"/>
              <w:spacing w:before="40" w:after="40" w:line="220" w:lineRule="exact"/>
              <w:ind w:left="0" w:right="0"/>
              <w:jc w:val="left"/>
              <w:rPr>
                <w:sz w:val="18"/>
              </w:rPr>
            </w:pPr>
            <w:r>
              <w:rPr>
                <w:sz w:val="18"/>
              </w:rPr>
              <w:t>Quincenal</w:t>
            </w:r>
          </w:p>
        </w:tc>
        <w:tc>
          <w:tcPr>
            <w:tcW w:w="2456" w:type="dxa"/>
            <w:shd w:val="clear" w:color="auto" w:fill="auto"/>
          </w:tcPr>
          <w:p w:rsidR="00AA4352" w:rsidRPr="00AA4352" w:rsidRDefault="00F81950" w:rsidP="00E63C9A">
            <w:pPr>
              <w:pStyle w:val="SingleTxtG"/>
              <w:spacing w:before="40" w:after="40" w:line="220" w:lineRule="exact"/>
              <w:ind w:left="0" w:right="0"/>
              <w:jc w:val="right"/>
              <w:rPr>
                <w:sz w:val="18"/>
              </w:rPr>
            </w:pPr>
            <w:r>
              <w:rPr>
                <w:sz w:val="18"/>
              </w:rPr>
              <w:t>4,8</w:t>
            </w:r>
          </w:p>
        </w:tc>
        <w:tc>
          <w:tcPr>
            <w:tcW w:w="2457" w:type="dxa"/>
            <w:shd w:val="clear" w:color="auto" w:fill="auto"/>
          </w:tcPr>
          <w:p w:rsidR="00AA4352" w:rsidRPr="00AA4352" w:rsidRDefault="00F81950" w:rsidP="00E63C9A">
            <w:pPr>
              <w:pStyle w:val="SingleTxtG"/>
              <w:spacing w:before="40" w:after="40" w:line="220" w:lineRule="exact"/>
              <w:ind w:left="0" w:right="0"/>
              <w:jc w:val="right"/>
              <w:rPr>
                <w:sz w:val="18"/>
              </w:rPr>
            </w:pPr>
            <w:r>
              <w:rPr>
                <w:sz w:val="18"/>
              </w:rPr>
              <w:t>24,9</w:t>
            </w:r>
          </w:p>
        </w:tc>
      </w:tr>
      <w:tr w:rsidR="00AA4352" w:rsidRPr="00AA4352" w:rsidTr="00E63C9A">
        <w:tc>
          <w:tcPr>
            <w:tcW w:w="2457" w:type="dxa"/>
            <w:tcBorders>
              <w:bottom w:val="single" w:sz="12" w:space="0" w:color="auto"/>
            </w:tcBorders>
            <w:shd w:val="clear" w:color="auto" w:fill="auto"/>
            <w:vAlign w:val="bottom"/>
          </w:tcPr>
          <w:p w:rsidR="00AA4352" w:rsidRPr="00AA4352" w:rsidRDefault="00AA4352" w:rsidP="00E63C9A">
            <w:pPr>
              <w:pStyle w:val="SingleTxtG"/>
              <w:spacing w:before="40" w:after="40" w:line="220" w:lineRule="exact"/>
              <w:ind w:left="0" w:right="0"/>
              <w:jc w:val="left"/>
              <w:rPr>
                <w:sz w:val="18"/>
              </w:rPr>
            </w:pPr>
            <w:r>
              <w:rPr>
                <w:sz w:val="18"/>
              </w:rPr>
              <w:t>Mensual</w:t>
            </w:r>
          </w:p>
        </w:tc>
        <w:tc>
          <w:tcPr>
            <w:tcW w:w="2456" w:type="dxa"/>
            <w:tcBorders>
              <w:bottom w:val="single" w:sz="12" w:space="0" w:color="auto"/>
            </w:tcBorders>
            <w:shd w:val="clear" w:color="auto" w:fill="auto"/>
          </w:tcPr>
          <w:p w:rsidR="00AA4352" w:rsidRPr="00AA4352" w:rsidRDefault="00F81950" w:rsidP="00E63C9A">
            <w:pPr>
              <w:pStyle w:val="SingleTxtG"/>
              <w:spacing w:before="40" w:after="40" w:line="220" w:lineRule="exact"/>
              <w:ind w:left="0" w:right="0"/>
              <w:jc w:val="right"/>
              <w:rPr>
                <w:sz w:val="18"/>
              </w:rPr>
            </w:pPr>
            <w:r>
              <w:rPr>
                <w:sz w:val="18"/>
              </w:rPr>
              <w:t>26,9</w:t>
            </w:r>
          </w:p>
        </w:tc>
        <w:tc>
          <w:tcPr>
            <w:tcW w:w="2457" w:type="dxa"/>
            <w:tcBorders>
              <w:bottom w:val="single" w:sz="12" w:space="0" w:color="auto"/>
            </w:tcBorders>
            <w:shd w:val="clear" w:color="auto" w:fill="auto"/>
          </w:tcPr>
          <w:p w:rsidR="00AA4352" w:rsidRPr="00AA4352" w:rsidRDefault="00F81950" w:rsidP="00E63C9A">
            <w:pPr>
              <w:pStyle w:val="SingleTxtG"/>
              <w:spacing w:before="40" w:after="40" w:line="220" w:lineRule="exact"/>
              <w:ind w:left="0" w:right="0"/>
              <w:jc w:val="right"/>
              <w:rPr>
                <w:sz w:val="18"/>
              </w:rPr>
            </w:pPr>
            <w:r>
              <w:rPr>
                <w:sz w:val="18"/>
              </w:rPr>
              <w:t>61,5</w:t>
            </w:r>
          </w:p>
        </w:tc>
      </w:tr>
    </w:tbl>
    <w:p w:rsidR="001952D0" w:rsidRPr="00004458" w:rsidRDefault="001952D0" w:rsidP="00AA4352">
      <w:pPr>
        <w:pStyle w:val="SingleTxtG"/>
        <w:spacing w:before="120" w:after="240"/>
        <w:ind w:left="1304"/>
        <w:rPr>
          <w:sz w:val="18"/>
          <w:szCs w:val="18"/>
        </w:rPr>
      </w:pPr>
      <w:r w:rsidRPr="00004458">
        <w:rPr>
          <w:i/>
          <w:sz w:val="18"/>
          <w:szCs w:val="18"/>
        </w:rPr>
        <w:t>Fuente:</w:t>
      </w:r>
      <w:r w:rsidRPr="00004458">
        <w:rPr>
          <w:sz w:val="18"/>
          <w:szCs w:val="18"/>
        </w:rPr>
        <w:t xml:space="preserve"> INEC.</w:t>
      </w:r>
    </w:p>
    <w:p w:rsidR="001952D0" w:rsidRPr="001952D0" w:rsidRDefault="001952D0" w:rsidP="001952D0">
      <w:pPr>
        <w:pStyle w:val="SingleTxtG"/>
      </w:pPr>
      <w:r w:rsidRPr="001952D0">
        <w:t>29.</w:t>
      </w:r>
      <w:r w:rsidRPr="001952D0">
        <w:tab/>
        <w:t xml:space="preserve">La información obtenida de las encuestas demostraron que la provincia de Bolívar tiene 108.577 pobres, lo que equivale al 60,6% de su población, mientras que toda la región amazónica tiene 382.687 pobres, equivalente al 59% de la población regional, y la Provincia de Carchi, tiene 89.292 pobres, cosa que equivale al 54,6% de habitantes de </w:t>
      </w:r>
      <w:smartTag w:uri="urn:schemas-microsoft-com:office:smarttags" w:element="PersonName">
        <w:smartTagPr>
          <w:attr w:name="ProductID" w:val="la provincia. As￭"/>
        </w:smartTagPr>
        <w:r w:rsidRPr="001952D0">
          <w:t>la provincia. Así</w:t>
        </w:r>
      </w:smartTag>
      <w:r w:rsidRPr="001952D0">
        <w:t>, se ha determinado que estas zonas del país tienen los mayores niveles de pobreza por consumo.</w:t>
      </w:r>
    </w:p>
    <w:p w:rsidR="001952D0" w:rsidRPr="001952D0" w:rsidRDefault="001952D0" w:rsidP="001952D0">
      <w:pPr>
        <w:pStyle w:val="SingleTxtG"/>
      </w:pPr>
      <w:r w:rsidRPr="001952D0">
        <w:t>30.</w:t>
      </w:r>
      <w:r w:rsidRPr="001952D0">
        <w:tab/>
        <w:t>Por otro lado, las tres provincias con menor nivel de pobreza por consumo son Pichincha, con 50</w:t>
      </w:r>
      <w:r w:rsidR="006D4D43">
        <w:t>9,186 pobres, equivalente al 22,</w:t>
      </w:r>
      <w:r w:rsidRPr="001952D0">
        <w:t>4% de su población; Azuay, con 176.310 pobres, lo que equivale al 26,6% de sus habitantes; y El Oro, que tiene 165.279 pobres, equivalente al 20,1% de la población de la provincia.</w:t>
      </w:r>
    </w:p>
    <w:p w:rsidR="001952D0" w:rsidRPr="001952D0" w:rsidRDefault="001952D0" w:rsidP="001952D0">
      <w:pPr>
        <w:pStyle w:val="SingleTxtG"/>
      </w:pPr>
      <w:r w:rsidRPr="001952D0">
        <w:t>31.</w:t>
      </w:r>
      <w:r w:rsidRPr="001952D0">
        <w:tab/>
        <w:t>Otros indicadores importantes de la pobreza son los de pobreza por necesidades básicas insatisfechas, que computa el acceso de las personas a salud, nutrición, educación, vivienda, servicios urbanos y oportunidades de empleo y el coeficiente de Gini, mismos que se pueden mostrar gracias a la información disponible por la Encuesta de C</w:t>
      </w:r>
      <w:r w:rsidR="00AA4352">
        <w:t>ondiciones de Vida de 2005-2006.</w:t>
      </w:r>
    </w:p>
    <w:p w:rsidR="001952D0" w:rsidRPr="001952D0" w:rsidRDefault="001952D0" w:rsidP="00AA4352">
      <w:pPr>
        <w:pStyle w:val="Heading1"/>
      </w:pPr>
      <w:r w:rsidRPr="001952D0">
        <w:t>Cuadro 18</w:t>
      </w:r>
    </w:p>
    <w:p w:rsidR="001952D0" w:rsidRDefault="001952D0" w:rsidP="001952D0">
      <w:pPr>
        <w:pStyle w:val="SingleTxtG"/>
        <w:rPr>
          <w:b/>
        </w:rPr>
      </w:pPr>
      <w:r w:rsidRPr="00AA4352">
        <w:rPr>
          <w:b/>
        </w:rPr>
        <w:t>Porcentaje de habitantes con necesidades básicas insatisfechas 2006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7"/>
        <w:gridCol w:w="2456"/>
        <w:gridCol w:w="2457"/>
      </w:tblGrid>
      <w:tr w:rsidR="00AB09A1" w:rsidRPr="00810AF4" w:rsidTr="00E63C9A">
        <w:tc>
          <w:tcPr>
            <w:tcW w:w="2457" w:type="dxa"/>
            <w:tcBorders>
              <w:top w:val="single" w:sz="12" w:space="0" w:color="auto"/>
            </w:tcBorders>
            <w:shd w:val="clear" w:color="auto" w:fill="auto"/>
            <w:vAlign w:val="bottom"/>
          </w:tcPr>
          <w:p w:rsidR="00AB09A1" w:rsidRPr="00810AF4" w:rsidRDefault="00AB09A1" w:rsidP="00810AF4">
            <w:pPr>
              <w:pStyle w:val="SingleTxtG"/>
              <w:spacing w:before="40" w:after="40" w:line="220" w:lineRule="exact"/>
              <w:ind w:left="0" w:right="0"/>
              <w:jc w:val="left"/>
              <w:rPr>
                <w:sz w:val="18"/>
              </w:rPr>
            </w:pPr>
            <w:r>
              <w:rPr>
                <w:sz w:val="18"/>
              </w:rPr>
              <w:t>Nacional</w:t>
            </w:r>
          </w:p>
        </w:tc>
        <w:tc>
          <w:tcPr>
            <w:tcW w:w="2456" w:type="dxa"/>
            <w:tcBorders>
              <w:top w:val="single" w:sz="12" w:space="0" w:color="auto"/>
            </w:tcBorders>
            <w:shd w:val="clear" w:color="auto" w:fill="auto"/>
            <w:vAlign w:val="bottom"/>
          </w:tcPr>
          <w:p w:rsidR="00AB09A1" w:rsidRPr="00810AF4" w:rsidRDefault="00AB09A1" w:rsidP="00810AF4">
            <w:pPr>
              <w:pStyle w:val="SingleTxtG"/>
              <w:spacing w:before="40" w:after="40" w:line="220" w:lineRule="exact"/>
              <w:ind w:left="0" w:right="0"/>
              <w:jc w:val="left"/>
              <w:rPr>
                <w:sz w:val="18"/>
              </w:rPr>
            </w:pPr>
            <w:r>
              <w:rPr>
                <w:sz w:val="18"/>
              </w:rPr>
              <w:t>Total</w:t>
            </w:r>
          </w:p>
        </w:tc>
        <w:tc>
          <w:tcPr>
            <w:tcW w:w="2457" w:type="dxa"/>
            <w:tcBorders>
              <w:top w:val="single" w:sz="12" w:space="0" w:color="auto"/>
            </w:tcBorders>
            <w:shd w:val="clear" w:color="auto" w:fill="auto"/>
          </w:tcPr>
          <w:p w:rsidR="00AB09A1" w:rsidRPr="00AB09A1" w:rsidRDefault="00AB09A1" w:rsidP="00E63C9A">
            <w:pPr>
              <w:pStyle w:val="SingleTxtG"/>
              <w:spacing w:before="40" w:after="40" w:line="220" w:lineRule="exact"/>
              <w:ind w:left="0" w:right="0"/>
              <w:jc w:val="right"/>
              <w:rPr>
                <w:sz w:val="18"/>
              </w:rPr>
            </w:pPr>
            <w:r w:rsidRPr="00AB09A1">
              <w:rPr>
                <w:sz w:val="18"/>
              </w:rPr>
              <w:t>45,8</w:t>
            </w:r>
          </w:p>
        </w:tc>
      </w:tr>
      <w:tr w:rsidR="00AB09A1" w:rsidRPr="00810AF4" w:rsidTr="00E63C9A">
        <w:tc>
          <w:tcPr>
            <w:tcW w:w="2457" w:type="dxa"/>
            <w:shd w:val="clear" w:color="auto" w:fill="auto"/>
            <w:vAlign w:val="bottom"/>
          </w:tcPr>
          <w:p w:rsidR="00AB09A1" w:rsidRPr="00810AF4" w:rsidRDefault="00AB09A1" w:rsidP="00810AF4">
            <w:pPr>
              <w:pStyle w:val="SingleTxtG"/>
              <w:spacing w:before="40" w:after="40" w:line="220" w:lineRule="exact"/>
              <w:ind w:left="0" w:right="0"/>
              <w:jc w:val="left"/>
              <w:rPr>
                <w:sz w:val="18"/>
              </w:rPr>
            </w:pPr>
          </w:p>
        </w:tc>
        <w:tc>
          <w:tcPr>
            <w:tcW w:w="2456" w:type="dxa"/>
            <w:shd w:val="clear" w:color="auto" w:fill="auto"/>
            <w:vAlign w:val="bottom"/>
          </w:tcPr>
          <w:p w:rsidR="00AB09A1" w:rsidRPr="00810AF4" w:rsidRDefault="00AB09A1" w:rsidP="00810AF4">
            <w:pPr>
              <w:pStyle w:val="SingleTxtG"/>
              <w:spacing w:before="40" w:after="40" w:line="220" w:lineRule="exact"/>
              <w:ind w:left="0" w:right="0"/>
              <w:jc w:val="left"/>
              <w:rPr>
                <w:sz w:val="18"/>
              </w:rPr>
            </w:pPr>
            <w:r>
              <w:rPr>
                <w:sz w:val="18"/>
              </w:rPr>
              <w:t>Urbano</w:t>
            </w:r>
          </w:p>
        </w:tc>
        <w:tc>
          <w:tcPr>
            <w:tcW w:w="2457" w:type="dxa"/>
            <w:shd w:val="clear" w:color="auto" w:fill="auto"/>
          </w:tcPr>
          <w:p w:rsidR="00AB09A1" w:rsidRPr="00AB09A1" w:rsidRDefault="00AB09A1" w:rsidP="00E63C9A">
            <w:pPr>
              <w:pStyle w:val="SingleTxtG"/>
              <w:spacing w:before="40" w:after="40" w:line="220" w:lineRule="exact"/>
              <w:ind w:left="0" w:right="0"/>
              <w:jc w:val="right"/>
              <w:rPr>
                <w:sz w:val="18"/>
              </w:rPr>
            </w:pPr>
            <w:r w:rsidRPr="00AB09A1">
              <w:rPr>
                <w:sz w:val="18"/>
              </w:rPr>
              <w:t>24,8</w:t>
            </w:r>
          </w:p>
        </w:tc>
      </w:tr>
      <w:tr w:rsidR="00AB09A1" w:rsidRPr="00810AF4" w:rsidTr="00E63C9A">
        <w:tc>
          <w:tcPr>
            <w:tcW w:w="2457" w:type="dxa"/>
            <w:shd w:val="clear" w:color="auto" w:fill="auto"/>
            <w:vAlign w:val="bottom"/>
          </w:tcPr>
          <w:p w:rsidR="00AB09A1" w:rsidRPr="00810AF4" w:rsidRDefault="00AB09A1" w:rsidP="00810AF4">
            <w:pPr>
              <w:pStyle w:val="SingleTxtG"/>
              <w:spacing w:before="40" w:after="40" w:line="220" w:lineRule="exact"/>
              <w:ind w:left="0" w:right="0"/>
              <w:jc w:val="left"/>
              <w:rPr>
                <w:sz w:val="18"/>
              </w:rPr>
            </w:pPr>
          </w:p>
        </w:tc>
        <w:tc>
          <w:tcPr>
            <w:tcW w:w="2456" w:type="dxa"/>
            <w:shd w:val="clear" w:color="auto" w:fill="auto"/>
            <w:vAlign w:val="bottom"/>
          </w:tcPr>
          <w:p w:rsidR="00AB09A1" w:rsidRPr="00810AF4" w:rsidRDefault="00AB09A1" w:rsidP="00810AF4">
            <w:pPr>
              <w:pStyle w:val="SingleTxtG"/>
              <w:spacing w:before="40" w:after="40" w:line="220" w:lineRule="exact"/>
              <w:ind w:left="0" w:right="0"/>
              <w:jc w:val="left"/>
              <w:rPr>
                <w:sz w:val="18"/>
              </w:rPr>
            </w:pPr>
            <w:r>
              <w:rPr>
                <w:sz w:val="18"/>
              </w:rPr>
              <w:t>Rural</w:t>
            </w:r>
          </w:p>
        </w:tc>
        <w:tc>
          <w:tcPr>
            <w:tcW w:w="2457" w:type="dxa"/>
            <w:shd w:val="clear" w:color="auto" w:fill="auto"/>
          </w:tcPr>
          <w:p w:rsidR="00AB09A1" w:rsidRPr="00AB09A1" w:rsidRDefault="00AB09A1" w:rsidP="00E63C9A">
            <w:pPr>
              <w:pStyle w:val="SingleTxtG"/>
              <w:spacing w:before="40" w:after="40" w:line="220" w:lineRule="exact"/>
              <w:ind w:left="0" w:right="0"/>
              <w:jc w:val="right"/>
              <w:rPr>
                <w:sz w:val="18"/>
              </w:rPr>
            </w:pPr>
            <w:r w:rsidRPr="00AB09A1">
              <w:rPr>
                <w:sz w:val="18"/>
              </w:rPr>
              <w:t>82,2</w:t>
            </w:r>
          </w:p>
        </w:tc>
      </w:tr>
      <w:tr w:rsidR="00AB09A1" w:rsidRPr="00810AF4" w:rsidTr="00E63C9A">
        <w:tc>
          <w:tcPr>
            <w:tcW w:w="2457" w:type="dxa"/>
            <w:shd w:val="clear" w:color="auto" w:fill="auto"/>
            <w:vAlign w:val="bottom"/>
          </w:tcPr>
          <w:p w:rsidR="00AB09A1" w:rsidRPr="00810AF4" w:rsidRDefault="00AB09A1" w:rsidP="00810AF4">
            <w:pPr>
              <w:pStyle w:val="SingleTxtG"/>
              <w:spacing w:before="40" w:after="40" w:line="220" w:lineRule="exact"/>
              <w:ind w:left="0" w:right="0"/>
              <w:jc w:val="left"/>
              <w:rPr>
                <w:sz w:val="18"/>
              </w:rPr>
            </w:pPr>
            <w:r>
              <w:rPr>
                <w:sz w:val="18"/>
              </w:rPr>
              <w:t>Regional</w:t>
            </w:r>
          </w:p>
        </w:tc>
        <w:tc>
          <w:tcPr>
            <w:tcW w:w="2456" w:type="dxa"/>
            <w:shd w:val="clear" w:color="auto" w:fill="auto"/>
            <w:vAlign w:val="bottom"/>
          </w:tcPr>
          <w:p w:rsidR="00AB09A1" w:rsidRPr="00810AF4" w:rsidRDefault="00AB09A1" w:rsidP="00810AF4">
            <w:pPr>
              <w:pStyle w:val="SingleTxtG"/>
              <w:spacing w:before="40" w:after="40" w:line="220" w:lineRule="exact"/>
              <w:ind w:left="0" w:right="0"/>
              <w:jc w:val="left"/>
              <w:rPr>
                <w:sz w:val="18"/>
              </w:rPr>
            </w:pPr>
            <w:r>
              <w:rPr>
                <w:sz w:val="18"/>
              </w:rPr>
              <w:t>Costa</w:t>
            </w:r>
          </w:p>
        </w:tc>
        <w:tc>
          <w:tcPr>
            <w:tcW w:w="2457" w:type="dxa"/>
            <w:shd w:val="clear" w:color="auto" w:fill="auto"/>
          </w:tcPr>
          <w:p w:rsidR="00AB09A1" w:rsidRPr="00AB09A1" w:rsidRDefault="00AB09A1" w:rsidP="00E63C9A">
            <w:pPr>
              <w:pStyle w:val="SingleTxtG"/>
              <w:spacing w:before="40" w:after="40" w:line="220" w:lineRule="exact"/>
              <w:ind w:left="0" w:right="0"/>
              <w:jc w:val="right"/>
              <w:rPr>
                <w:sz w:val="18"/>
              </w:rPr>
            </w:pPr>
            <w:r w:rsidRPr="00AB09A1">
              <w:rPr>
                <w:sz w:val="18"/>
              </w:rPr>
              <w:t>51,4</w:t>
            </w:r>
          </w:p>
        </w:tc>
      </w:tr>
      <w:tr w:rsidR="00AB09A1" w:rsidRPr="00810AF4" w:rsidTr="00E63C9A">
        <w:tc>
          <w:tcPr>
            <w:tcW w:w="2457" w:type="dxa"/>
            <w:shd w:val="clear" w:color="auto" w:fill="auto"/>
            <w:vAlign w:val="bottom"/>
          </w:tcPr>
          <w:p w:rsidR="00AB09A1" w:rsidRPr="00810AF4" w:rsidRDefault="00AB09A1" w:rsidP="00810AF4">
            <w:pPr>
              <w:pStyle w:val="SingleTxtG"/>
              <w:spacing w:before="40" w:after="40" w:line="220" w:lineRule="exact"/>
              <w:ind w:left="0" w:right="0"/>
              <w:jc w:val="left"/>
              <w:rPr>
                <w:sz w:val="18"/>
              </w:rPr>
            </w:pPr>
          </w:p>
        </w:tc>
        <w:tc>
          <w:tcPr>
            <w:tcW w:w="2456" w:type="dxa"/>
            <w:shd w:val="clear" w:color="auto" w:fill="auto"/>
            <w:vAlign w:val="bottom"/>
          </w:tcPr>
          <w:p w:rsidR="00AB09A1" w:rsidRPr="00810AF4" w:rsidRDefault="00AB09A1" w:rsidP="00810AF4">
            <w:pPr>
              <w:pStyle w:val="SingleTxtG"/>
              <w:spacing w:before="40" w:after="40" w:line="220" w:lineRule="exact"/>
              <w:ind w:left="0" w:right="0"/>
              <w:jc w:val="left"/>
              <w:rPr>
                <w:sz w:val="18"/>
              </w:rPr>
            </w:pPr>
            <w:r>
              <w:rPr>
                <w:sz w:val="18"/>
              </w:rPr>
              <w:t>Sierra</w:t>
            </w:r>
          </w:p>
        </w:tc>
        <w:tc>
          <w:tcPr>
            <w:tcW w:w="2457" w:type="dxa"/>
            <w:shd w:val="clear" w:color="auto" w:fill="auto"/>
          </w:tcPr>
          <w:p w:rsidR="00AB09A1" w:rsidRPr="00AB09A1" w:rsidRDefault="00AB09A1" w:rsidP="00E63C9A">
            <w:pPr>
              <w:pStyle w:val="SingleTxtG"/>
              <w:spacing w:before="40" w:after="40" w:line="220" w:lineRule="exact"/>
              <w:ind w:left="0" w:right="0"/>
              <w:jc w:val="right"/>
              <w:rPr>
                <w:sz w:val="18"/>
              </w:rPr>
            </w:pPr>
            <w:r w:rsidRPr="00AB09A1">
              <w:rPr>
                <w:sz w:val="18"/>
              </w:rPr>
              <w:t>36,9</w:t>
            </w:r>
          </w:p>
        </w:tc>
      </w:tr>
      <w:tr w:rsidR="00AB09A1" w:rsidRPr="00810AF4" w:rsidTr="00E63C9A">
        <w:tc>
          <w:tcPr>
            <w:tcW w:w="2457" w:type="dxa"/>
            <w:tcBorders>
              <w:bottom w:val="single" w:sz="12" w:space="0" w:color="auto"/>
            </w:tcBorders>
            <w:shd w:val="clear" w:color="auto" w:fill="auto"/>
            <w:vAlign w:val="bottom"/>
          </w:tcPr>
          <w:p w:rsidR="00AB09A1" w:rsidRPr="00810AF4" w:rsidRDefault="00AB09A1" w:rsidP="00810AF4">
            <w:pPr>
              <w:pStyle w:val="SingleTxtG"/>
              <w:spacing w:before="40" w:after="40" w:line="220" w:lineRule="exact"/>
              <w:ind w:left="0" w:right="0"/>
              <w:jc w:val="left"/>
              <w:rPr>
                <w:sz w:val="18"/>
              </w:rPr>
            </w:pPr>
          </w:p>
        </w:tc>
        <w:tc>
          <w:tcPr>
            <w:tcW w:w="2456" w:type="dxa"/>
            <w:tcBorders>
              <w:bottom w:val="single" w:sz="12" w:space="0" w:color="auto"/>
            </w:tcBorders>
            <w:shd w:val="clear" w:color="auto" w:fill="auto"/>
            <w:vAlign w:val="bottom"/>
          </w:tcPr>
          <w:p w:rsidR="00AB09A1" w:rsidRPr="00810AF4" w:rsidRDefault="00AB09A1" w:rsidP="00810AF4">
            <w:pPr>
              <w:pStyle w:val="SingleTxtG"/>
              <w:spacing w:before="40" w:after="40" w:line="220" w:lineRule="exact"/>
              <w:ind w:left="0" w:right="0"/>
              <w:jc w:val="left"/>
              <w:rPr>
                <w:sz w:val="18"/>
              </w:rPr>
            </w:pPr>
            <w:r>
              <w:rPr>
                <w:sz w:val="18"/>
              </w:rPr>
              <w:t>Amazonía</w:t>
            </w:r>
          </w:p>
        </w:tc>
        <w:tc>
          <w:tcPr>
            <w:tcW w:w="2457" w:type="dxa"/>
            <w:tcBorders>
              <w:bottom w:val="single" w:sz="12" w:space="0" w:color="auto"/>
            </w:tcBorders>
            <w:shd w:val="clear" w:color="auto" w:fill="auto"/>
          </w:tcPr>
          <w:p w:rsidR="00AB09A1" w:rsidRPr="00AB09A1" w:rsidRDefault="00AB09A1" w:rsidP="00E63C9A">
            <w:pPr>
              <w:pStyle w:val="SingleTxtG"/>
              <w:spacing w:before="40" w:after="40" w:line="220" w:lineRule="exact"/>
              <w:ind w:left="0" w:right="0"/>
              <w:jc w:val="right"/>
              <w:rPr>
                <w:sz w:val="18"/>
              </w:rPr>
            </w:pPr>
            <w:r w:rsidRPr="00AB09A1">
              <w:rPr>
                <w:sz w:val="18"/>
              </w:rPr>
              <w:t>71</w:t>
            </w:r>
          </w:p>
        </w:tc>
      </w:tr>
    </w:tbl>
    <w:p w:rsidR="001952D0" w:rsidRPr="00004458" w:rsidRDefault="001952D0" w:rsidP="00AB09A1">
      <w:pPr>
        <w:pStyle w:val="SingleTxtG"/>
        <w:spacing w:before="120" w:after="240"/>
        <w:ind w:left="1304"/>
        <w:rPr>
          <w:sz w:val="18"/>
          <w:szCs w:val="18"/>
        </w:rPr>
      </w:pPr>
      <w:r w:rsidRPr="00004458">
        <w:rPr>
          <w:i/>
          <w:sz w:val="18"/>
          <w:szCs w:val="18"/>
        </w:rPr>
        <w:t>Fuente:</w:t>
      </w:r>
      <w:r w:rsidRPr="00004458">
        <w:rPr>
          <w:sz w:val="18"/>
          <w:szCs w:val="18"/>
        </w:rPr>
        <w:t xml:space="preserve"> INEC.</w:t>
      </w:r>
    </w:p>
    <w:p w:rsidR="001952D0" w:rsidRPr="001952D0" w:rsidRDefault="001952D0" w:rsidP="001952D0">
      <w:pPr>
        <w:pStyle w:val="SingleTxtG"/>
      </w:pPr>
      <w:r w:rsidRPr="001952D0">
        <w:t>32.</w:t>
      </w:r>
      <w:r w:rsidRPr="001952D0">
        <w:tab/>
        <w:t xml:space="preserve">En cuanto a la desnutrición de niñas y niños menores de 5 años, la Encuesta de Condiciones de Vida hecha por el Instituto Nacional de Estadísticas y Censos en el período 2005-2006, permite evidenciar información sobre la desnutrición global y crónica del grupo poblacional que a la fecha se estimo en 1.439.502 y se </w:t>
      </w:r>
      <w:r w:rsidR="00AB09A1">
        <w:t>presenta en el siguiente cuadro.</w:t>
      </w:r>
    </w:p>
    <w:p w:rsidR="001952D0" w:rsidRPr="001952D0" w:rsidRDefault="001952D0" w:rsidP="00F81950">
      <w:pPr>
        <w:pStyle w:val="Heading1"/>
      </w:pPr>
      <w:r w:rsidRPr="001952D0">
        <w:t>Cuadro 19</w:t>
      </w:r>
    </w:p>
    <w:p w:rsidR="001952D0" w:rsidRPr="00F81950" w:rsidRDefault="001952D0" w:rsidP="001952D0">
      <w:pPr>
        <w:pStyle w:val="SingleTxtG"/>
        <w:rPr>
          <w:b/>
        </w:rPr>
      </w:pPr>
      <w:r w:rsidRPr="00F81950">
        <w:rPr>
          <w:b/>
        </w:rPr>
        <w:t>Desnutrición 2005-2006</w:t>
      </w:r>
    </w:p>
    <w:tbl>
      <w:tblPr>
        <w:tblStyle w:val="TableGrid"/>
        <w:tblW w:w="736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75"/>
        <w:gridCol w:w="906"/>
        <w:gridCol w:w="1409"/>
        <w:gridCol w:w="1007"/>
        <w:gridCol w:w="114"/>
        <w:gridCol w:w="1448"/>
        <w:gridCol w:w="1007"/>
      </w:tblGrid>
      <w:tr w:rsidR="00457944" w:rsidRPr="00AB09A1" w:rsidTr="00457944">
        <w:tc>
          <w:tcPr>
            <w:tcW w:w="1466" w:type="dxa"/>
            <w:vMerge w:val="restart"/>
            <w:tcBorders>
              <w:top w:val="single" w:sz="4" w:space="0" w:color="auto"/>
            </w:tcBorders>
            <w:shd w:val="clear" w:color="auto" w:fill="auto"/>
            <w:vAlign w:val="bottom"/>
          </w:tcPr>
          <w:p w:rsidR="00457944" w:rsidRPr="00AB09A1" w:rsidRDefault="00457944" w:rsidP="00AB09A1">
            <w:pPr>
              <w:pStyle w:val="SingleTxtG"/>
              <w:spacing w:before="80" w:after="80" w:line="200" w:lineRule="exact"/>
              <w:ind w:left="0" w:right="0"/>
              <w:jc w:val="left"/>
              <w:rPr>
                <w:i/>
                <w:sz w:val="16"/>
              </w:rPr>
            </w:pPr>
            <w:r>
              <w:rPr>
                <w:i/>
                <w:sz w:val="16"/>
              </w:rPr>
              <w:t>Muestra</w:t>
            </w:r>
          </w:p>
        </w:tc>
        <w:tc>
          <w:tcPr>
            <w:tcW w:w="900" w:type="dxa"/>
            <w:vMerge w:val="restart"/>
            <w:tcBorders>
              <w:top w:val="single" w:sz="4" w:space="0" w:color="auto"/>
            </w:tcBorders>
            <w:shd w:val="clear" w:color="auto" w:fill="auto"/>
            <w:vAlign w:val="bottom"/>
          </w:tcPr>
          <w:p w:rsidR="00457944" w:rsidRPr="00AB09A1" w:rsidRDefault="00457944" w:rsidP="00AB09A1">
            <w:pPr>
              <w:pStyle w:val="SingleTxtG"/>
              <w:spacing w:before="80" w:after="80" w:line="200" w:lineRule="exact"/>
              <w:ind w:left="0" w:right="0"/>
              <w:jc w:val="right"/>
              <w:rPr>
                <w:i/>
                <w:sz w:val="16"/>
              </w:rPr>
            </w:pPr>
          </w:p>
        </w:tc>
        <w:tc>
          <w:tcPr>
            <w:tcW w:w="2400" w:type="dxa"/>
            <w:gridSpan w:val="2"/>
            <w:tcBorders>
              <w:top w:val="single" w:sz="4" w:space="0" w:color="auto"/>
              <w:bottom w:val="single" w:sz="2" w:space="0" w:color="auto"/>
            </w:tcBorders>
            <w:shd w:val="clear" w:color="auto" w:fill="auto"/>
            <w:vAlign w:val="bottom"/>
          </w:tcPr>
          <w:p w:rsidR="00457944" w:rsidRPr="00AB09A1" w:rsidRDefault="00457944" w:rsidP="00936237">
            <w:pPr>
              <w:pStyle w:val="SingleTxtG"/>
              <w:spacing w:before="80" w:after="80" w:line="200" w:lineRule="exact"/>
              <w:ind w:left="0" w:right="0"/>
              <w:jc w:val="center"/>
              <w:rPr>
                <w:i/>
                <w:sz w:val="16"/>
              </w:rPr>
            </w:pPr>
            <w:r>
              <w:rPr>
                <w:i/>
                <w:sz w:val="16"/>
              </w:rPr>
              <w:t xml:space="preserve">Desnutrición crónica </w:t>
            </w:r>
            <w:r>
              <w:rPr>
                <w:i/>
                <w:sz w:val="16"/>
              </w:rPr>
              <w:br/>
              <w:t>(talla para edad)</w:t>
            </w:r>
          </w:p>
        </w:tc>
        <w:tc>
          <w:tcPr>
            <w:tcW w:w="113" w:type="dxa"/>
            <w:tcBorders>
              <w:top w:val="single" w:sz="4" w:space="0" w:color="auto"/>
              <w:bottom w:val="single" w:sz="2" w:space="0" w:color="auto"/>
            </w:tcBorders>
          </w:tcPr>
          <w:p w:rsidR="00457944" w:rsidRDefault="00457944" w:rsidP="00936237">
            <w:pPr>
              <w:pStyle w:val="SingleTxtG"/>
              <w:spacing w:before="80" w:after="80" w:line="200" w:lineRule="exact"/>
              <w:ind w:left="0" w:right="0"/>
              <w:jc w:val="center"/>
              <w:rPr>
                <w:i/>
                <w:sz w:val="16"/>
              </w:rPr>
            </w:pPr>
          </w:p>
        </w:tc>
        <w:tc>
          <w:tcPr>
            <w:tcW w:w="2439" w:type="dxa"/>
            <w:gridSpan w:val="2"/>
            <w:tcBorders>
              <w:top w:val="single" w:sz="4" w:space="0" w:color="auto"/>
              <w:bottom w:val="single" w:sz="2" w:space="0" w:color="auto"/>
            </w:tcBorders>
            <w:shd w:val="clear" w:color="auto" w:fill="auto"/>
            <w:vAlign w:val="bottom"/>
          </w:tcPr>
          <w:p w:rsidR="00457944" w:rsidRPr="00AB09A1" w:rsidRDefault="00457944" w:rsidP="00936237">
            <w:pPr>
              <w:pStyle w:val="SingleTxtG"/>
              <w:spacing w:before="80" w:after="80" w:line="200" w:lineRule="exact"/>
              <w:ind w:left="0" w:right="0"/>
              <w:jc w:val="center"/>
              <w:rPr>
                <w:i/>
                <w:sz w:val="16"/>
              </w:rPr>
            </w:pPr>
            <w:r>
              <w:rPr>
                <w:i/>
                <w:sz w:val="16"/>
              </w:rPr>
              <w:t xml:space="preserve">Desnutrición global </w:t>
            </w:r>
            <w:r>
              <w:rPr>
                <w:i/>
                <w:sz w:val="16"/>
              </w:rPr>
              <w:br/>
              <w:t>(peso para la edad)</w:t>
            </w:r>
          </w:p>
        </w:tc>
      </w:tr>
      <w:tr w:rsidR="00457944" w:rsidRPr="00AB09A1" w:rsidTr="00457944">
        <w:tc>
          <w:tcPr>
            <w:tcW w:w="1466" w:type="dxa"/>
            <w:vMerge/>
            <w:tcBorders>
              <w:bottom w:val="single" w:sz="12" w:space="0" w:color="auto"/>
            </w:tcBorders>
            <w:shd w:val="clear" w:color="auto" w:fill="auto"/>
            <w:vAlign w:val="bottom"/>
          </w:tcPr>
          <w:p w:rsidR="00457944" w:rsidRPr="00AB09A1" w:rsidRDefault="00457944" w:rsidP="00AB09A1">
            <w:pPr>
              <w:pStyle w:val="SingleTxtG"/>
              <w:spacing w:before="80" w:after="80" w:line="200" w:lineRule="exact"/>
              <w:ind w:left="0" w:right="0"/>
              <w:jc w:val="left"/>
              <w:rPr>
                <w:i/>
                <w:sz w:val="16"/>
              </w:rPr>
            </w:pPr>
          </w:p>
        </w:tc>
        <w:tc>
          <w:tcPr>
            <w:tcW w:w="900" w:type="dxa"/>
            <w:vMerge/>
            <w:tcBorders>
              <w:bottom w:val="single" w:sz="12" w:space="0" w:color="auto"/>
            </w:tcBorders>
            <w:shd w:val="clear" w:color="auto" w:fill="auto"/>
            <w:vAlign w:val="bottom"/>
          </w:tcPr>
          <w:p w:rsidR="00457944" w:rsidRPr="00AB09A1" w:rsidRDefault="00457944" w:rsidP="00AB09A1">
            <w:pPr>
              <w:pStyle w:val="SingleTxtG"/>
              <w:spacing w:before="80" w:after="80" w:line="200" w:lineRule="exact"/>
              <w:ind w:left="0" w:right="0"/>
              <w:jc w:val="right"/>
              <w:rPr>
                <w:i/>
                <w:sz w:val="16"/>
              </w:rPr>
            </w:pPr>
          </w:p>
        </w:tc>
        <w:tc>
          <w:tcPr>
            <w:tcW w:w="1400" w:type="dxa"/>
            <w:tcBorders>
              <w:top w:val="single" w:sz="2" w:space="0" w:color="auto"/>
              <w:bottom w:val="single" w:sz="12" w:space="0" w:color="auto"/>
            </w:tcBorders>
            <w:shd w:val="clear" w:color="auto" w:fill="auto"/>
            <w:vAlign w:val="bottom"/>
          </w:tcPr>
          <w:p w:rsidR="00457944" w:rsidRPr="00AB09A1" w:rsidRDefault="00457944" w:rsidP="00AB09A1">
            <w:pPr>
              <w:pStyle w:val="SingleTxtG"/>
              <w:spacing w:before="80" w:after="80" w:line="200" w:lineRule="exact"/>
              <w:ind w:left="0" w:right="0"/>
              <w:jc w:val="right"/>
              <w:rPr>
                <w:i/>
                <w:sz w:val="16"/>
              </w:rPr>
            </w:pPr>
            <w:r>
              <w:rPr>
                <w:i/>
                <w:sz w:val="16"/>
              </w:rPr>
              <w:t>Población infantil</w:t>
            </w:r>
          </w:p>
        </w:tc>
        <w:tc>
          <w:tcPr>
            <w:tcW w:w="1000" w:type="dxa"/>
            <w:tcBorders>
              <w:top w:val="single" w:sz="2" w:space="0" w:color="auto"/>
              <w:bottom w:val="single" w:sz="12" w:space="0" w:color="auto"/>
            </w:tcBorders>
            <w:shd w:val="clear" w:color="auto" w:fill="auto"/>
            <w:vAlign w:val="bottom"/>
          </w:tcPr>
          <w:p w:rsidR="00457944" w:rsidRPr="00AB09A1" w:rsidRDefault="00457944" w:rsidP="00AB09A1">
            <w:pPr>
              <w:pStyle w:val="SingleTxtG"/>
              <w:spacing w:before="80" w:after="80" w:line="200" w:lineRule="exact"/>
              <w:ind w:left="0" w:right="0"/>
              <w:jc w:val="right"/>
              <w:rPr>
                <w:i/>
                <w:sz w:val="16"/>
              </w:rPr>
            </w:pPr>
            <w:r>
              <w:rPr>
                <w:i/>
                <w:sz w:val="16"/>
              </w:rPr>
              <w:t>Porcentaje</w:t>
            </w:r>
          </w:p>
        </w:tc>
        <w:tc>
          <w:tcPr>
            <w:tcW w:w="113" w:type="dxa"/>
            <w:tcBorders>
              <w:top w:val="single" w:sz="2" w:space="0" w:color="auto"/>
              <w:bottom w:val="single" w:sz="12" w:space="0" w:color="auto"/>
            </w:tcBorders>
          </w:tcPr>
          <w:p w:rsidR="00457944" w:rsidRDefault="00457944" w:rsidP="00AB09A1">
            <w:pPr>
              <w:pStyle w:val="SingleTxtG"/>
              <w:spacing w:before="80" w:after="80" w:line="200" w:lineRule="exact"/>
              <w:ind w:left="0" w:right="0"/>
              <w:jc w:val="right"/>
              <w:rPr>
                <w:i/>
                <w:sz w:val="16"/>
              </w:rPr>
            </w:pPr>
          </w:p>
        </w:tc>
        <w:tc>
          <w:tcPr>
            <w:tcW w:w="1439" w:type="dxa"/>
            <w:tcBorders>
              <w:top w:val="single" w:sz="2" w:space="0" w:color="auto"/>
              <w:bottom w:val="single" w:sz="12" w:space="0" w:color="auto"/>
            </w:tcBorders>
            <w:shd w:val="clear" w:color="auto" w:fill="auto"/>
            <w:vAlign w:val="bottom"/>
          </w:tcPr>
          <w:p w:rsidR="00457944" w:rsidRPr="00AB09A1" w:rsidRDefault="00457944" w:rsidP="00AB09A1">
            <w:pPr>
              <w:pStyle w:val="SingleTxtG"/>
              <w:spacing w:before="80" w:after="80" w:line="200" w:lineRule="exact"/>
              <w:ind w:left="0" w:right="0"/>
              <w:jc w:val="right"/>
              <w:rPr>
                <w:i/>
                <w:sz w:val="16"/>
              </w:rPr>
            </w:pPr>
            <w:r>
              <w:rPr>
                <w:i/>
                <w:sz w:val="16"/>
              </w:rPr>
              <w:t>Población infantil</w:t>
            </w:r>
          </w:p>
        </w:tc>
        <w:tc>
          <w:tcPr>
            <w:tcW w:w="1000" w:type="dxa"/>
            <w:tcBorders>
              <w:top w:val="single" w:sz="2" w:space="0" w:color="auto"/>
              <w:bottom w:val="single" w:sz="12" w:space="0" w:color="auto"/>
            </w:tcBorders>
            <w:shd w:val="clear" w:color="auto" w:fill="auto"/>
            <w:vAlign w:val="bottom"/>
          </w:tcPr>
          <w:p w:rsidR="00457944" w:rsidRPr="00AB09A1" w:rsidRDefault="00457944" w:rsidP="00AB09A1">
            <w:pPr>
              <w:pStyle w:val="SingleTxtG"/>
              <w:spacing w:before="80" w:after="80" w:line="200" w:lineRule="exact"/>
              <w:ind w:left="0" w:right="0"/>
              <w:jc w:val="right"/>
              <w:rPr>
                <w:i/>
                <w:sz w:val="16"/>
              </w:rPr>
            </w:pPr>
            <w:r>
              <w:rPr>
                <w:i/>
                <w:sz w:val="16"/>
              </w:rPr>
              <w:t>Porcentaje</w:t>
            </w:r>
          </w:p>
        </w:tc>
      </w:tr>
      <w:tr w:rsidR="00457944" w:rsidRPr="00AB09A1" w:rsidTr="00457944">
        <w:tc>
          <w:tcPr>
            <w:tcW w:w="1466" w:type="dxa"/>
            <w:tcBorders>
              <w:top w:val="single" w:sz="12" w:space="0" w:color="auto"/>
            </w:tcBorders>
            <w:shd w:val="clear" w:color="auto" w:fill="auto"/>
            <w:vAlign w:val="bottom"/>
          </w:tcPr>
          <w:p w:rsidR="00936237" w:rsidRPr="00AB09A1" w:rsidRDefault="00936237" w:rsidP="00AB09A1">
            <w:pPr>
              <w:pStyle w:val="SingleTxtG"/>
              <w:spacing w:before="40" w:after="40" w:line="220" w:lineRule="exact"/>
              <w:ind w:left="0" w:right="0"/>
              <w:jc w:val="left"/>
              <w:rPr>
                <w:sz w:val="18"/>
              </w:rPr>
            </w:pPr>
            <w:r>
              <w:rPr>
                <w:sz w:val="18"/>
              </w:rPr>
              <w:t>Sexo</w:t>
            </w:r>
          </w:p>
        </w:tc>
        <w:tc>
          <w:tcPr>
            <w:tcW w:w="900" w:type="dxa"/>
            <w:tcBorders>
              <w:top w:val="single" w:sz="12" w:space="0" w:color="auto"/>
            </w:tcBorders>
            <w:shd w:val="clear" w:color="auto" w:fill="auto"/>
            <w:vAlign w:val="bottom"/>
          </w:tcPr>
          <w:p w:rsidR="00936237" w:rsidRPr="00AB09A1" w:rsidRDefault="00936237" w:rsidP="00936237">
            <w:pPr>
              <w:pStyle w:val="SingleTxtG"/>
              <w:spacing w:before="40" w:after="40" w:line="220" w:lineRule="exact"/>
              <w:ind w:left="0" w:right="0"/>
              <w:jc w:val="left"/>
              <w:rPr>
                <w:sz w:val="18"/>
              </w:rPr>
            </w:pPr>
            <w:r>
              <w:rPr>
                <w:sz w:val="18"/>
              </w:rPr>
              <w:t>Masculino</w:t>
            </w:r>
          </w:p>
        </w:tc>
        <w:tc>
          <w:tcPr>
            <w:tcW w:w="1400" w:type="dxa"/>
            <w:tcBorders>
              <w:top w:val="single" w:sz="12" w:space="0" w:color="auto"/>
            </w:tcBorders>
            <w:shd w:val="clear" w:color="auto" w:fill="auto"/>
          </w:tcPr>
          <w:p w:rsidR="00936237" w:rsidRPr="00936237" w:rsidRDefault="00457944" w:rsidP="00E63C9A">
            <w:pPr>
              <w:pStyle w:val="SingleTxtG"/>
              <w:spacing w:before="40" w:after="40" w:line="220" w:lineRule="exact"/>
              <w:ind w:left="0" w:right="0"/>
              <w:jc w:val="right"/>
              <w:rPr>
                <w:sz w:val="18"/>
              </w:rPr>
            </w:pPr>
            <w:r>
              <w:rPr>
                <w:sz w:val="18"/>
              </w:rPr>
              <w:t xml:space="preserve">139 </w:t>
            </w:r>
            <w:r w:rsidR="00936237" w:rsidRPr="00936237">
              <w:rPr>
                <w:sz w:val="18"/>
              </w:rPr>
              <w:t>296</w:t>
            </w:r>
          </w:p>
        </w:tc>
        <w:tc>
          <w:tcPr>
            <w:tcW w:w="1000" w:type="dxa"/>
            <w:tcBorders>
              <w:top w:val="single" w:sz="12" w:space="0" w:color="auto"/>
            </w:tcBorders>
            <w:shd w:val="clear" w:color="auto" w:fill="auto"/>
          </w:tcPr>
          <w:p w:rsidR="00936237" w:rsidRPr="00936237" w:rsidRDefault="00936237" w:rsidP="00E63C9A">
            <w:pPr>
              <w:pStyle w:val="SingleTxtG"/>
              <w:spacing w:before="40" w:after="40" w:line="220" w:lineRule="exact"/>
              <w:ind w:left="0" w:right="0"/>
              <w:jc w:val="right"/>
              <w:rPr>
                <w:sz w:val="18"/>
              </w:rPr>
            </w:pPr>
            <w:r w:rsidRPr="00936237">
              <w:rPr>
                <w:sz w:val="18"/>
              </w:rPr>
              <w:t>18,7</w:t>
            </w:r>
          </w:p>
        </w:tc>
        <w:tc>
          <w:tcPr>
            <w:tcW w:w="113" w:type="dxa"/>
            <w:tcBorders>
              <w:top w:val="single" w:sz="12" w:space="0" w:color="auto"/>
            </w:tcBorders>
          </w:tcPr>
          <w:p w:rsidR="00936237" w:rsidRPr="00AB09A1" w:rsidRDefault="00936237" w:rsidP="00AB09A1">
            <w:pPr>
              <w:pStyle w:val="SingleTxtG"/>
              <w:spacing w:before="40" w:after="40" w:line="220" w:lineRule="exact"/>
              <w:ind w:left="0" w:right="0"/>
              <w:jc w:val="right"/>
              <w:rPr>
                <w:sz w:val="18"/>
              </w:rPr>
            </w:pPr>
          </w:p>
        </w:tc>
        <w:tc>
          <w:tcPr>
            <w:tcW w:w="1439" w:type="dxa"/>
            <w:tcBorders>
              <w:top w:val="single" w:sz="12" w:space="0" w:color="auto"/>
            </w:tcBorders>
            <w:shd w:val="clear" w:color="auto" w:fill="auto"/>
          </w:tcPr>
          <w:p w:rsidR="00936237" w:rsidRPr="00936237" w:rsidRDefault="00936237" w:rsidP="00E63C9A">
            <w:pPr>
              <w:pStyle w:val="SingleTxtG"/>
              <w:spacing w:before="40" w:after="40" w:line="220" w:lineRule="exact"/>
              <w:ind w:left="0" w:right="0"/>
              <w:jc w:val="right"/>
              <w:rPr>
                <w:sz w:val="18"/>
              </w:rPr>
            </w:pPr>
            <w:r w:rsidRPr="00936237">
              <w:rPr>
                <w:sz w:val="18"/>
              </w:rPr>
              <w:t>64</w:t>
            </w:r>
            <w:r w:rsidR="00457944">
              <w:rPr>
                <w:sz w:val="18"/>
              </w:rPr>
              <w:t xml:space="preserve"> </w:t>
            </w:r>
            <w:r w:rsidRPr="00936237">
              <w:rPr>
                <w:sz w:val="18"/>
              </w:rPr>
              <w:t>828</w:t>
            </w:r>
          </w:p>
        </w:tc>
        <w:tc>
          <w:tcPr>
            <w:tcW w:w="1000" w:type="dxa"/>
            <w:tcBorders>
              <w:top w:val="single" w:sz="12" w:space="0" w:color="auto"/>
            </w:tcBorders>
            <w:shd w:val="clear" w:color="auto" w:fill="auto"/>
          </w:tcPr>
          <w:p w:rsidR="00936237" w:rsidRPr="00936237" w:rsidRDefault="00936237" w:rsidP="00E63C9A">
            <w:pPr>
              <w:pStyle w:val="SingleTxtG"/>
              <w:spacing w:before="40" w:after="40" w:line="220" w:lineRule="exact"/>
              <w:ind w:left="0" w:right="0"/>
              <w:jc w:val="right"/>
              <w:rPr>
                <w:sz w:val="18"/>
              </w:rPr>
            </w:pPr>
            <w:r w:rsidRPr="00936237">
              <w:rPr>
                <w:sz w:val="18"/>
              </w:rPr>
              <w:t>8,7</w:t>
            </w:r>
          </w:p>
        </w:tc>
      </w:tr>
      <w:tr w:rsidR="00457944" w:rsidRPr="00AB09A1" w:rsidTr="00457944">
        <w:tc>
          <w:tcPr>
            <w:tcW w:w="1466" w:type="dxa"/>
            <w:shd w:val="clear" w:color="auto" w:fill="auto"/>
            <w:vAlign w:val="bottom"/>
          </w:tcPr>
          <w:p w:rsidR="00936237" w:rsidRPr="00AB09A1" w:rsidRDefault="00936237" w:rsidP="00AB09A1">
            <w:pPr>
              <w:pStyle w:val="SingleTxtG"/>
              <w:spacing w:before="40" w:after="40" w:line="220" w:lineRule="exact"/>
              <w:ind w:left="0" w:right="0"/>
              <w:jc w:val="left"/>
              <w:rPr>
                <w:sz w:val="18"/>
              </w:rPr>
            </w:pPr>
          </w:p>
        </w:tc>
        <w:tc>
          <w:tcPr>
            <w:tcW w:w="900" w:type="dxa"/>
            <w:shd w:val="clear" w:color="auto" w:fill="auto"/>
            <w:vAlign w:val="bottom"/>
          </w:tcPr>
          <w:p w:rsidR="00936237" w:rsidRPr="00AB09A1" w:rsidRDefault="00936237" w:rsidP="00936237">
            <w:pPr>
              <w:pStyle w:val="SingleTxtG"/>
              <w:spacing w:before="40" w:after="40" w:line="220" w:lineRule="exact"/>
              <w:ind w:left="0" w:right="0"/>
              <w:jc w:val="left"/>
              <w:rPr>
                <w:sz w:val="18"/>
              </w:rPr>
            </w:pPr>
            <w:r>
              <w:rPr>
                <w:sz w:val="18"/>
              </w:rPr>
              <w:t>Femenino</w:t>
            </w:r>
          </w:p>
        </w:tc>
        <w:tc>
          <w:tcPr>
            <w:tcW w:w="1400" w:type="dxa"/>
            <w:shd w:val="clear" w:color="auto" w:fill="auto"/>
          </w:tcPr>
          <w:p w:rsidR="00936237" w:rsidRPr="00936237" w:rsidRDefault="00457944" w:rsidP="00E63C9A">
            <w:pPr>
              <w:pStyle w:val="SingleTxtG"/>
              <w:spacing w:before="40" w:after="40" w:line="220" w:lineRule="exact"/>
              <w:ind w:left="0" w:right="0"/>
              <w:jc w:val="right"/>
              <w:rPr>
                <w:sz w:val="18"/>
              </w:rPr>
            </w:pPr>
            <w:r>
              <w:rPr>
                <w:sz w:val="18"/>
              </w:rPr>
              <w:t xml:space="preserve">121 </w:t>
            </w:r>
            <w:r w:rsidR="00936237" w:rsidRPr="00936237">
              <w:rPr>
                <w:sz w:val="18"/>
              </w:rPr>
              <w:t>304</w:t>
            </w:r>
          </w:p>
        </w:tc>
        <w:tc>
          <w:tcPr>
            <w:tcW w:w="1000" w:type="dxa"/>
            <w:shd w:val="clear" w:color="auto" w:fill="auto"/>
          </w:tcPr>
          <w:p w:rsidR="00936237" w:rsidRPr="00936237" w:rsidRDefault="00936237" w:rsidP="00E63C9A">
            <w:pPr>
              <w:pStyle w:val="SingleTxtG"/>
              <w:spacing w:before="40" w:after="40" w:line="220" w:lineRule="exact"/>
              <w:ind w:left="0" w:right="0"/>
              <w:jc w:val="right"/>
              <w:rPr>
                <w:sz w:val="18"/>
              </w:rPr>
            </w:pPr>
            <w:r w:rsidRPr="00936237">
              <w:rPr>
                <w:sz w:val="18"/>
              </w:rPr>
              <w:t>17,5</w:t>
            </w:r>
          </w:p>
        </w:tc>
        <w:tc>
          <w:tcPr>
            <w:tcW w:w="113" w:type="dxa"/>
          </w:tcPr>
          <w:p w:rsidR="00936237" w:rsidRPr="00AB09A1" w:rsidRDefault="00936237" w:rsidP="00AB09A1">
            <w:pPr>
              <w:pStyle w:val="SingleTxtG"/>
              <w:spacing w:before="40" w:after="40" w:line="220" w:lineRule="exact"/>
              <w:ind w:left="0" w:right="0"/>
              <w:jc w:val="right"/>
              <w:rPr>
                <w:sz w:val="18"/>
              </w:rPr>
            </w:pPr>
          </w:p>
        </w:tc>
        <w:tc>
          <w:tcPr>
            <w:tcW w:w="1439" w:type="dxa"/>
            <w:shd w:val="clear" w:color="auto" w:fill="auto"/>
          </w:tcPr>
          <w:p w:rsidR="00936237" w:rsidRPr="00936237" w:rsidRDefault="00457944" w:rsidP="00E63C9A">
            <w:pPr>
              <w:pStyle w:val="SingleTxtG"/>
              <w:spacing w:before="40" w:after="40" w:line="220" w:lineRule="exact"/>
              <w:ind w:left="0" w:right="0"/>
              <w:jc w:val="right"/>
              <w:rPr>
                <w:sz w:val="18"/>
              </w:rPr>
            </w:pPr>
            <w:r>
              <w:rPr>
                <w:sz w:val="18"/>
              </w:rPr>
              <w:t xml:space="preserve">58 </w:t>
            </w:r>
            <w:r w:rsidR="00936237" w:rsidRPr="00936237">
              <w:rPr>
                <w:sz w:val="18"/>
              </w:rPr>
              <w:t>900</w:t>
            </w:r>
          </w:p>
        </w:tc>
        <w:tc>
          <w:tcPr>
            <w:tcW w:w="1000" w:type="dxa"/>
            <w:shd w:val="clear" w:color="auto" w:fill="auto"/>
          </w:tcPr>
          <w:p w:rsidR="00936237" w:rsidRPr="00936237" w:rsidRDefault="00936237" w:rsidP="00E63C9A">
            <w:pPr>
              <w:pStyle w:val="SingleTxtG"/>
              <w:spacing w:before="40" w:after="40" w:line="220" w:lineRule="exact"/>
              <w:ind w:left="0" w:right="0"/>
              <w:jc w:val="right"/>
              <w:rPr>
                <w:sz w:val="18"/>
              </w:rPr>
            </w:pPr>
            <w:r w:rsidRPr="00936237">
              <w:rPr>
                <w:sz w:val="18"/>
              </w:rPr>
              <w:t>8,5</w:t>
            </w:r>
          </w:p>
        </w:tc>
      </w:tr>
      <w:tr w:rsidR="00457944" w:rsidRPr="00AB09A1" w:rsidTr="00457944">
        <w:tc>
          <w:tcPr>
            <w:tcW w:w="1466" w:type="dxa"/>
            <w:shd w:val="clear" w:color="auto" w:fill="auto"/>
            <w:vAlign w:val="bottom"/>
          </w:tcPr>
          <w:p w:rsidR="00936237" w:rsidRPr="00AB09A1" w:rsidRDefault="00936237" w:rsidP="00AB09A1">
            <w:pPr>
              <w:pStyle w:val="SingleTxtG"/>
              <w:spacing w:before="40" w:after="40" w:line="220" w:lineRule="exact"/>
              <w:ind w:left="0" w:right="0"/>
              <w:jc w:val="left"/>
              <w:rPr>
                <w:sz w:val="18"/>
              </w:rPr>
            </w:pPr>
            <w:r>
              <w:rPr>
                <w:sz w:val="18"/>
              </w:rPr>
              <w:t>Área</w:t>
            </w:r>
          </w:p>
        </w:tc>
        <w:tc>
          <w:tcPr>
            <w:tcW w:w="900" w:type="dxa"/>
            <w:shd w:val="clear" w:color="auto" w:fill="auto"/>
            <w:vAlign w:val="bottom"/>
          </w:tcPr>
          <w:p w:rsidR="00936237" w:rsidRPr="00AB09A1" w:rsidRDefault="00936237" w:rsidP="00936237">
            <w:pPr>
              <w:pStyle w:val="SingleTxtG"/>
              <w:spacing w:before="40" w:after="40" w:line="220" w:lineRule="exact"/>
              <w:ind w:left="0" w:right="0"/>
              <w:jc w:val="left"/>
              <w:rPr>
                <w:sz w:val="18"/>
              </w:rPr>
            </w:pPr>
            <w:r>
              <w:rPr>
                <w:sz w:val="18"/>
              </w:rPr>
              <w:t>Urbana</w:t>
            </w:r>
          </w:p>
        </w:tc>
        <w:tc>
          <w:tcPr>
            <w:tcW w:w="1400" w:type="dxa"/>
            <w:shd w:val="clear" w:color="auto" w:fill="auto"/>
          </w:tcPr>
          <w:p w:rsidR="00936237" w:rsidRPr="00936237" w:rsidRDefault="00457944" w:rsidP="00E63C9A">
            <w:pPr>
              <w:pStyle w:val="SingleTxtG"/>
              <w:spacing w:before="40" w:after="40" w:line="220" w:lineRule="exact"/>
              <w:ind w:left="0" w:right="0"/>
              <w:jc w:val="right"/>
              <w:rPr>
                <w:sz w:val="18"/>
              </w:rPr>
            </w:pPr>
            <w:r>
              <w:rPr>
                <w:sz w:val="18"/>
              </w:rPr>
              <w:t xml:space="preserve">108 </w:t>
            </w:r>
            <w:r w:rsidR="00936237" w:rsidRPr="00936237">
              <w:rPr>
                <w:sz w:val="18"/>
              </w:rPr>
              <w:t>360</w:t>
            </w:r>
          </w:p>
        </w:tc>
        <w:tc>
          <w:tcPr>
            <w:tcW w:w="1000" w:type="dxa"/>
            <w:shd w:val="clear" w:color="auto" w:fill="auto"/>
          </w:tcPr>
          <w:p w:rsidR="00936237" w:rsidRPr="00936237" w:rsidRDefault="00936237" w:rsidP="00E63C9A">
            <w:pPr>
              <w:pStyle w:val="SingleTxtG"/>
              <w:spacing w:before="40" w:after="40" w:line="220" w:lineRule="exact"/>
              <w:ind w:left="0" w:right="0"/>
              <w:jc w:val="right"/>
              <w:rPr>
                <w:sz w:val="18"/>
              </w:rPr>
            </w:pPr>
            <w:r w:rsidRPr="00936237">
              <w:rPr>
                <w:sz w:val="18"/>
              </w:rPr>
              <w:t>12,7</w:t>
            </w:r>
          </w:p>
        </w:tc>
        <w:tc>
          <w:tcPr>
            <w:tcW w:w="113" w:type="dxa"/>
          </w:tcPr>
          <w:p w:rsidR="00936237" w:rsidRPr="00AB09A1" w:rsidRDefault="00936237" w:rsidP="00AB09A1">
            <w:pPr>
              <w:pStyle w:val="SingleTxtG"/>
              <w:spacing w:before="40" w:after="40" w:line="220" w:lineRule="exact"/>
              <w:ind w:left="0" w:right="0"/>
              <w:jc w:val="right"/>
              <w:rPr>
                <w:sz w:val="18"/>
              </w:rPr>
            </w:pPr>
          </w:p>
        </w:tc>
        <w:tc>
          <w:tcPr>
            <w:tcW w:w="1439" w:type="dxa"/>
            <w:shd w:val="clear" w:color="auto" w:fill="auto"/>
          </w:tcPr>
          <w:p w:rsidR="00936237" w:rsidRPr="00936237" w:rsidRDefault="00457944" w:rsidP="00E63C9A">
            <w:pPr>
              <w:pStyle w:val="SingleTxtG"/>
              <w:spacing w:before="40" w:after="40" w:line="220" w:lineRule="exact"/>
              <w:ind w:left="0" w:right="0"/>
              <w:jc w:val="right"/>
              <w:rPr>
                <w:sz w:val="18"/>
              </w:rPr>
            </w:pPr>
            <w:r>
              <w:rPr>
                <w:sz w:val="18"/>
              </w:rPr>
              <w:t xml:space="preserve">58 </w:t>
            </w:r>
            <w:r w:rsidR="00936237" w:rsidRPr="00936237">
              <w:rPr>
                <w:sz w:val="18"/>
              </w:rPr>
              <w:t>166</w:t>
            </w:r>
          </w:p>
        </w:tc>
        <w:tc>
          <w:tcPr>
            <w:tcW w:w="1000" w:type="dxa"/>
            <w:shd w:val="clear" w:color="auto" w:fill="auto"/>
          </w:tcPr>
          <w:p w:rsidR="00936237" w:rsidRPr="00936237" w:rsidRDefault="00936237" w:rsidP="00E63C9A">
            <w:pPr>
              <w:pStyle w:val="SingleTxtG"/>
              <w:spacing w:before="40" w:after="40" w:line="220" w:lineRule="exact"/>
              <w:ind w:left="0" w:right="0"/>
              <w:jc w:val="right"/>
              <w:rPr>
                <w:sz w:val="18"/>
              </w:rPr>
            </w:pPr>
            <w:r w:rsidRPr="00936237">
              <w:rPr>
                <w:sz w:val="18"/>
              </w:rPr>
              <w:t>6,8</w:t>
            </w:r>
          </w:p>
        </w:tc>
      </w:tr>
      <w:tr w:rsidR="00457944" w:rsidRPr="00AB09A1" w:rsidTr="00457944">
        <w:tc>
          <w:tcPr>
            <w:tcW w:w="1466" w:type="dxa"/>
            <w:shd w:val="clear" w:color="auto" w:fill="auto"/>
            <w:vAlign w:val="bottom"/>
          </w:tcPr>
          <w:p w:rsidR="00936237" w:rsidRPr="00AB09A1" w:rsidRDefault="00936237" w:rsidP="00AB09A1">
            <w:pPr>
              <w:pStyle w:val="SingleTxtG"/>
              <w:spacing w:before="40" w:after="40" w:line="220" w:lineRule="exact"/>
              <w:ind w:left="0" w:right="0"/>
              <w:jc w:val="left"/>
              <w:rPr>
                <w:sz w:val="18"/>
              </w:rPr>
            </w:pPr>
          </w:p>
        </w:tc>
        <w:tc>
          <w:tcPr>
            <w:tcW w:w="900" w:type="dxa"/>
            <w:shd w:val="clear" w:color="auto" w:fill="auto"/>
            <w:vAlign w:val="bottom"/>
          </w:tcPr>
          <w:p w:rsidR="00936237" w:rsidRPr="00AB09A1" w:rsidRDefault="00936237" w:rsidP="00936237">
            <w:pPr>
              <w:pStyle w:val="SingleTxtG"/>
              <w:spacing w:before="40" w:after="40" w:line="220" w:lineRule="exact"/>
              <w:ind w:left="0" w:right="0"/>
              <w:jc w:val="left"/>
              <w:rPr>
                <w:sz w:val="18"/>
              </w:rPr>
            </w:pPr>
            <w:r>
              <w:rPr>
                <w:sz w:val="18"/>
              </w:rPr>
              <w:t>Rural</w:t>
            </w:r>
          </w:p>
        </w:tc>
        <w:tc>
          <w:tcPr>
            <w:tcW w:w="1400" w:type="dxa"/>
            <w:shd w:val="clear" w:color="auto" w:fill="auto"/>
          </w:tcPr>
          <w:p w:rsidR="00936237" w:rsidRPr="00936237" w:rsidRDefault="00457944" w:rsidP="00E63C9A">
            <w:pPr>
              <w:pStyle w:val="SingleTxtG"/>
              <w:spacing w:before="40" w:after="40" w:line="220" w:lineRule="exact"/>
              <w:ind w:left="0" w:right="0"/>
              <w:jc w:val="right"/>
              <w:rPr>
                <w:sz w:val="18"/>
              </w:rPr>
            </w:pPr>
            <w:r>
              <w:rPr>
                <w:sz w:val="18"/>
              </w:rPr>
              <w:t xml:space="preserve">152 </w:t>
            </w:r>
            <w:r w:rsidR="00936237" w:rsidRPr="00936237">
              <w:rPr>
                <w:sz w:val="18"/>
              </w:rPr>
              <w:t>240</w:t>
            </w:r>
          </w:p>
        </w:tc>
        <w:tc>
          <w:tcPr>
            <w:tcW w:w="1000" w:type="dxa"/>
            <w:shd w:val="clear" w:color="auto" w:fill="auto"/>
          </w:tcPr>
          <w:p w:rsidR="00936237" w:rsidRPr="00936237" w:rsidRDefault="00936237" w:rsidP="00E63C9A">
            <w:pPr>
              <w:pStyle w:val="SingleTxtG"/>
              <w:spacing w:before="40" w:after="40" w:line="220" w:lineRule="exact"/>
              <w:ind w:left="0" w:right="0"/>
              <w:jc w:val="right"/>
              <w:rPr>
                <w:sz w:val="18"/>
              </w:rPr>
            </w:pPr>
            <w:r w:rsidRPr="00936237">
              <w:rPr>
                <w:sz w:val="18"/>
              </w:rPr>
              <w:t>26,1</w:t>
            </w:r>
          </w:p>
        </w:tc>
        <w:tc>
          <w:tcPr>
            <w:tcW w:w="113" w:type="dxa"/>
          </w:tcPr>
          <w:p w:rsidR="00936237" w:rsidRPr="00AB09A1" w:rsidRDefault="00936237" w:rsidP="00AB09A1">
            <w:pPr>
              <w:pStyle w:val="SingleTxtG"/>
              <w:spacing w:before="40" w:after="40" w:line="220" w:lineRule="exact"/>
              <w:ind w:left="0" w:right="0"/>
              <w:jc w:val="right"/>
              <w:rPr>
                <w:sz w:val="18"/>
              </w:rPr>
            </w:pPr>
          </w:p>
        </w:tc>
        <w:tc>
          <w:tcPr>
            <w:tcW w:w="1439" w:type="dxa"/>
            <w:shd w:val="clear" w:color="auto" w:fill="auto"/>
          </w:tcPr>
          <w:p w:rsidR="00936237" w:rsidRPr="00936237" w:rsidRDefault="00457944" w:rsidP="00E63C9A">
            <w:pPr>
              <w:pStyle w:val="SingleTxtG"/>
              <w:spacing w:before="40" w:after="40" w:line="220" w:lineRule="exact"/>
              <w:ind w:left="0" w:right="0"/>
              <w:jc w:val="right"/>
              <w:rPr>
                <w:sz w:val="18"/>
              </w:rPr>
            </w:pPr>
            <w:r>
              <w:rPr>
                <w:sz w:val="18"/>
              </w:rPr>
              <w:t xml:space="preserve">65 </w:t>
            </w:r>
            <w:r w:rsidR="00936237" w:rsidRPr="00936237">
              <w:rPr>
                <w:sz w:val="18"/>
              </w:rPr>
              <w:t>563</w:t>
            </w:r>
          </w:p>
        </w:tc>
        <w:tc>
          <w:tcPr>
            <w:tcW w:w="1000" w:type="dxa"/>
            <w:shd w:val="clear" w:color="auto" w:fill="auto"/>
          </w:tcPr>
          <w:p w:rsidR="00936237" w:rsidRPr="00936237" w:rsidRDefault="00936237" w:rsidP="00E63C9A">
            <w:pPr>
              <w:pStyle w:val="SingleTxtG"/>
              <w:spacing w:before="40" w:after="40" w:line="220" w:lineRule="exact"/>
              <w:ind w:left="0" w:right="0"/>
              <w:jc w:val="right"/>
              <w:rPr>
                <w:sz w:val="18"/>
              </w:rPr>
            </w:pPr>
            <w:r w:rsidRPr="00936237">
              <w:rPr>
                <w:sz w:val="18"/>
              </w:rPr>
              <w:t>11,2</w:t>
            </w:r>
          </w:p>
        </w:tc>
      </w:tr>
      <w:tr w:rsidR="00457944" w:rsidRPr="00AB09A1" w:rsidTr="00457944">
        <w:tc>
          <w:tcPr>
            <w:tcW w:w="1466" w:type="dxa"/>
            <w:shd w:val="clear" w:color="auto" w:fill="auto"/>
            <w:vAlign w:val="bottom"/>
          </w:tcPr>
          <w:p w:rsidR="00936237" w:rsidRPr="00AB09A1" w:rsidRDefault="00936237" w:rsidP="00AB09A1">
            <w:pPr>
              <w:pStyle w:val="SingleTxtG"/>
              <w:spacing w:before="40" w:after="40" w:line="220" w:lineRule="exact"/>
              <w:ind w:left="0" w:right="0"/>
              <w:jc w:val="left"/>
              <w:rPr>
                <w:sz w:val="18"/>
              </w:rPr>
            </w:pPr>
            <w:r>
              <w:rPr>
                <w:sz w:val="18"/>
              </w:rPr>
              <w:t>Región</w:t>
            </w:r>
          </w:p>
        </w:tc>
        <w:tc>
          <w:tcPr>
            <w:tcW w:w="900" w:type="dxa"/>
            <w:shd w:val="clear" w:color="auto" w:fill="auto"/>
            <w:vAlign w:val="bottom"/>
          </w:tcPr>
          <w:p w:rsidR="00936237" w:rsidRPr="00AB09A1" w:rsidRDefault="00936237" w:rsidP="00936237">
            <w:pPr>
              <w:pStyle w:val="SingleTxtG"/>
              <w:spacing w:before="40" w:after="40" w:line="220" w:lineRule="exact"/>
              <w:ind w:left="0" w:right="0"/>
              <w:jc w:val="left"/>
              <w:rPr>
                <w:sz w:val="18"/>
              </w:rPr>
            </w:pPr>
            <w:r>
              <w:rPr>
                <w:sz w:val="18"/>
              </w:rPr>
              <w:t>Sierra</w:t>
            </w:r>
          </w:p>
        </w:tc>
        <w:tc>
          <w:tcPr>
            <w:tcW w:w="1400" w:type="dxa"/>
            <w:shd w:val="clear" w:color="auto" w:fill="auto"/>
          </w:tcPr>
          <w:p w:rsidR="00936237" w:rsidRPr="00936237" w:rsidRDefault="00457944" w:rsidP="00E63C9A">
            <w:pPr>
              <w:pStyle w:val="SingleTxtG"/>
              <w:spacing w:before="40" w:after="40" w:line="220" w:lineRule="exact"/>
              <w:ind w:left="0" w:right="0"/>
              <w:jc w:val="right"/>
              <w:rPr>
                <w:sz w:val="18"/>
              </w:rPr>
            </w:pPr>
            <w:r>
              <w:rPr>
                <w:sz w:val="18"/>
              </w:rPr>
              <w:t xml:space="preserve">146 </w:t>
            </w:r>
            <w:r w:rsidR="00936237" w:rsidRPr="00936237">
              <w:rPr>
                <w:sz w:val="18"/>
              </w:rPr>
              <w:t>654</w:t>
            </w:r>
          </w:p>
        </w:tc>
        <w:tc>
          <w:tcPr>
            <w:tcW w:w="1000" w:type="dxa"/>
            <w:shd w:val="clear" w:color="auto" w:fill="auto"/>
          </w:tcPr>
          <w:p w:rsidR="00936237" w:rsidRPr="00936237" w:rsidRDefault="00936237" w:rsidP="00E63C9A">
            <w:pPr>
              <w:pStyle w:val="SingleTxtG"/>
              <w:spacing w:before="40" w:after="40" w:line="220" w:lineRule="exact"/>
              <w:ind w:left="0" w:right="0"/>
              <w:jc w:val="right"/>
              <w:rPr>
                <w:sz w:val="18"/>
              </w:rPr>
            </w:pPr>
            <w:r w:rsidRPr="00936237">
              <w:rPr>
                <w:sz w:val="18"/>
              </w:rPr>
              <w:t>23,8</w:t>
            </w:r>
          </w:p>
        </w:tc>
        <w:tc>
          <w:tcPr>
            <w:tcW w:w="113" w:type="dxa"/>
          </w:tcPr>
          <w:p w:rsidR="00936237" w:rsidRPr="00AB09A1" w:rsidRDefault="00936237" w:rsidP="00AB09A1">
            <w:pPr>
              <w:pStyle w:val="SingleTxtG"/>
              <w:spacing w:before="40" w:after="40" w:line="220" w:lineRule="exact"/>
              <w:ind w:left="0" w:right="0"/>
              <w:jc w:val="right"/>
              <w:rPr>
                <w:sz w:val="18"/>
              </w:rPr>
            </w:pPr>
          </w:p>
        </w:tc>
        <w:tc>
          <w:tcPr>
            <w:tcW w:w="1439" w:type="dxa"/>
            <w:shd w:val="clear" w:color="auto" w:fill="auto"/>
          </w:tcPr>
          <w:p w:rsidR="00936237" w:rsidRPr="00936237" w:rsidRDefault="00457944" w:rsidP="00E63C9A">
            <w:pPr>
              <w:pStyle w:val="SingleTxtG"/>
              <w:spacing w:before="40" w:after="40" w:line="220" w:lineRule="exact"/>
              <w:ind w:left="0" w:right="0"/>
              <w:jc w:val="right"/>
              <w:rPr>
                <w:sz w:val="18"/>
              </w:rPr>
            </w:pPr>
            <w:r>
              <w:rPr>
                <w:sz w:val="18"/>
              </w:rPr>
              <w:t xml:space="preserve">55 </w:t>
            </w:r>
            <w:r w:rsidR="00936237" w:rsidRPr="00936237">
              <w:rPr>
                <w:sz w:val="18"/>
              </w:rPr>
              <w:t>342</w:t>
            </w:r>
          </w:p>
        </w:tc>
        <w:tc>
          <w:tcPr>
            <w:tcW w:w="1000" w:type="dxa"/>
            <w:shd w:val="clear" w:color="auto" w:fill="auto"/>
          </w:tcPr>
          <w:p w:rsidR="00936237" w:rsidRPr="00936237" w:rsidRDefault="00936237" w:rsidP="00E63C9A">
            <w:pPr>
              <w:pStyle w:val="SingleTxtG"/>
              <w:spacing w:before="40" w:after="40" w:line="220" w:lineRule="exact"/>
              <w:ind w:left="0" w:right="0"/>
              <w:jc w:val="right"/>
              <w:rPr>
                <w:sz w:val="18"/>
              </w:rPr>
            </w:pPr>
            <w:r w:rsidRPr="00936237">
              <w:rPr>
                <w:sz w:val="18"/>
              </w:rPr>
              <w:t>9</w:t>
            </w:r>
          </w:p>
        </w:tc>
      </w:tr>
      <w:tr w:rsidR="00457944" w:rsidRPr="00AB09A1" w:rsidTr="00457944">
        <w:tc>
          <w:tcPr>
            <w:tcW w:w="1466" w:type="dxa"/>
            <w:shd w:val="clear" w:color="auto" w:fill="auto"/>
            <w:vAlign w:val="bottom"/>
          </w:tcPr>
          <w:p w:rsidR="00936237" w:rsidRPr="00AB09A1" w:rsidRDefault="00936237" w:rsidP="00AB09A1">
            <w:pPr>
              <w:pStyle w:val="SingleTxtG"/>
              <w:spacing w:before="40" w:after="40" w:line="220" w:lineRule="exact"/>
              <w:ind w:left="0" w:right="0"/>
              <w:jc w:val="left"/>
              <w:rPr>
                <w:sz w:val="18"/>
              </w:rPr>
            </w:pPr>
          </w:p>
        </w:tc>
        <w:tc>
          <w:tcPr>
            <w:tcW w:w="900" w:type="dxa"/>
            <w:shd w:val="clear" w:color="auto" w:fill="auto"/>
            <w:vAlign w:val="bottom"/>
          </w:tcPr>
          <w:p w:rsidR="00936237" w:rsidRPr="00AB09A1" w:rsidRDefault="00936237" w:rsidP="00936237">
            <w:pPr>
              <w:pStyle w:val="SingleTxtG"/>
              <w:spacing w:before="40" w:after="40" w:line="220" w:lineRule="exact"/>
              <w:ind w:left="0" w:right="0"/>
              <w:jc w:val="left"/>
              <w:rPr>
                <w:sz w:val="18"/>
              </w:rPr>
            </w:pPr>
            <w:r>
              <w:rPr>
                <w:sz w:val="18"/>
              </w:rPr>
              <w:t>Costa</w:t>
            </w:r>
          </w:p>
        </w:tc>
        <w:tc>
          <w:tcPr>
            <w:tcW w:w="1400" w:type="dxa"/>
            <w:shd w:val="clear" w:color="auto" w:fill="auto"/>
          </w:tcPr>
          <w:p w:rsidR="00936237" w:rsidRPr="00936237" w:rsidRDefault="00457944" w:rsidP="00E63C9A">
            <w:pPr>
              <w:pStyle w:val="SingleTxtG"/>
              <w:spacing w:before="40" w:after="40" w:line="220" w:lineRule="exact"/>
              <w:ind w:left="0" w:right="0"/>
              <w:jc w:val="right"/>
              <w:rPr>
                <w:sz w:val="18"/>
              </w:rPr>
            </w:pPr>
            <w:r>
              <w:rPr>
                <w:sz w:val="18"/>
              </w:rPr>
              <w:t xml:space="preserve">92 </w:t>
            </w:r>
            <w:r w:rsidR="00936237" w:rsidRPr="00936237">
              <w:rPr>
                <w:sz w:val="18"/>
              </w:rPr>
              <w:t>146</w:t>
            </w:r>
          </w:p>
        </w:tc>
        <w:tc>
          <w:tcPr>
            <w:tcW w:w="1000" w:type="dxa"/>
            <w:shd w:val="clear" w:color="auto" w:fill="auto"/>
          </w:tcPr>
          <w:p w:rsidR="00936237" w:rsidRPr="00936237" w:rsidRDefault="00936237" w:rsidP="00E63C9A">
            <w:pPr>
              <w:pStyle w:val="SingleTxtG"/>
              <w:spacing w:before="40" w:after="40" w:line="220" w:lineRule="exact"/>
              <w:ind w:left="0" w:right="0"/>
              <w:jc w:val="right"/>
              <w:rPr>
                <w:sz w:val="18"/>
              </w:rPr>
            </w:pPr>
            <w:r w:rsidRPr="00936237">
              <w:rPr>
                <w:sz w:val="18"/>
              </w:rPr>
              <w:t>12,5</w:t>
            </w:r>
          </w:p>
        </w:tc>
        <w:tc>
          <w:tcPr>
            <w:tcW w:w="113" w:type="dxa"/>
          </w:tcPr>
          <w:p w:rsidR="00936237" w:rsidRPr="00AB09A1" w:rsidRDefault="00936237" w:rsidP="00AB09A1">
            <w:pPr>
              <w:pStyle w:val="SingleTxtG"/>
              <w:spacing w:before="40" w:after="40" w:line="220" w:lineRule="exact"/>
              <w:ind w:left="0" w:right="0"/>
              <w:jc w:val="right"/>
              <w:rPr>
                <w:sz w:val="18"/>
              </w:rPr>
            </w:pPr>
          </w:p>
        </w:tc>
        <w:tc>
          <w:tcPr>
            <w:tcW w:w="1439" w:type="dxa"/>
            <w:shd w:val="clear" w:color="auto" w:fill="auto"/>
          </w:tcPr>
          <w:p w:rsidR="00936237" w:rsidRPr="00936237" w:rsidRDefault="00457944" w:rsidP="00E63C9A">
            <w:pPr>
              <w:pStyle w:val="SingleTxtG"/>
              <w:spacing w:before="40" w:after="40" w:line="220" w:lineRule="exact"/>
              <w:ind w:left="0" w:right="0"/>
              <w:jc w:val="right"/>
              <w:rPr>
                <w:sz w:val="18"/>
              </w:rPr>
            </w:pPr>
            <w:r>
              <w:rPr>
                <w:sz w:val="18"/>
              </w:rPr>
              <w:t xml:space="preserve">61 </w:t>
            </w:r>
            <w:r w:rsidR="00936237" w:rsidRPr="00936237">
              <w:rPr>
                <w:sz w:val="18"/>
              </w:rPr>
              <w:t>729</w:t>
            </w:r>
          </w:p>
        </w:tc>
        <w:tc>
          <w:tcPr>
            <w:tcW w:w="1000" w:type="dxa"/>
            <w:shd w:val="clear" w:color="auto" w:fill="auto"/>
          </w:tcPr>
          <w:p w:rsidR="00936237" w:rsidRPr="00936237" w:rsidRDefault="00936237" w:rsidP="00E63C9A">
            <w:pPr>
              <w:pStyle w:val="SingleTxtG"/>
              <w:spacing w:before="40" w:after="40" w:line="220" w:lineRule="exact"/>
              <w:ind w:left="0" w:right="0"/>
              <w:jc w:val="right"/>
              <w:rPr>
                <w:sz w:val="18"/>
              </w:rPr>
            </w:pPr>
            <w:r w:rsidRPr="00936237">
              <w:rPr>
                <w:sz w:val="18"/>
              </w:rPr>
              <w:t>8,4</w:t>
            </w:r>
          </w:p>
        </w:tc>
      </w:tr>
      <w:tr w:rsidR="00457944" w:rsidRPr="00AB09A1" w:rsidTr="00457944">
        <w:tc>
          <w:tcPr>
            <w:tcW w:w="1466" w:type="dxa"/>
            <w:tcBorders>
              <w:bottom w:val="single" w:sz="2" w:space="0" w:color="auto"/>
            </w:tcBorders>
            <w:shd w:val="clear" w:color="auto" w:fill="auto"/>
            <w:vAlign w:val="bottom"/>
          </w:tcPr>
          <w:p w:rsidR="00936237" w:rsidRPr="00AB09A1" w:rsidRDefault="00936237" w:rsidP="00AB09A1">
            <w:pPr>
              <w:pStyle w:val="SingleTxtG"/>
              <w:spacing w:before="40" w:after="40" w:line="220" w:lineRule="exact"/>
              <w:ind w:left="0" w:right="0"/>
              <w:jc w:val="left"/>
              <w:rPr>
                <w:sz w:val="18"/>
              </w:rPr>
            </w:pPr>
          </w:p>
        </w:tc>
        <w:tc>
          <w:tcPr>
            <w:tcW w:w="900" w:type="dxa"/>
            <w:tcBorders>
              <w:bottom w:val="single" w:sz="2" w:space="0" w:color="auto"/>
            </w:tcBorders>
            <w:shd w:val="clear" w:color="auto" w:fill="auto"/>
            <w:vAlign w:val="bottom"/>
          </w:tcPr>
          <w:p w:rsidR="00936237" w:rsidRPr="00AB09A1" w:rsidRDefault="00936237" w:rsidP="00936237">
            <w:pPr>
              <w:pStyle w:val="SingleTxtG"/>
              <w:spacing w:before="40" w:after="40" w:line="220" w:lineRule="exact"/>
              <w:ind w:left="0" w:right="0"/>
              <w:jc w:val="left"/>
              <w:rPr>
                <w:sz w:val="18"/>
              </w:rPr>
            </w:pPr>
            <w:r>
              <w:rPr>
                <w:sz w:val="18"/>
              </w:rPr>
              <w:t>Amazonía</w:t>
            </w:r>
          </w:p>
        </w:tc>
        <w:tc>
          <w:tcPr>
            <w:tcW w:w="1400" w:type="dxa"/>
            <w:tcBorders>
              <w:bottom w:val="single" w:sz="2" w:space="0" w:color="auto"/>
            </w:tcBorders>
            <w:shd w:val="clear" w:color="auto" w:fill="auto"/>
          </w:tcPr>
          <w:p w:rsidR="00936237" w:rsidRPr="00936237" w:rsidRDefault="00457944" w:rsidP="00E63C9A">
            <w:pPr>
              <w:pStyle w:val="SingleTxtG"/>
              <w:spacing w:before="40" w:after="40" w:line="220" w:lineRule="exact"/>
              <w:ind w:left="0" w:right="0"/>
              <w:jc w:val="right"/>
              <w:rPr>
                <w:sz w:val="18"/>
              </w:rPr>
            </w:pPr>
            <w:r>
              <w:rPr>
                <w:sz w:val="18"/>
              </w:rPr>
              <w:t xml:space="preserve">21 </w:t>
            </w:r>
            <w:r w:rsidR="00936237" w:rsidRPr="00936237">
              <w:rPr>
                <w:sz w:val="18"/>
              </w:rPr>
              <w:t>800</w:t>
            </w:r>
          </w:p>
        </w:tc>
        <w:tc>
          <w:tcPr>
            <w:tcW w:w="1000" w:type="dxa"/>
            <w:tcBorders>
              <w:bottom w:val="single" w:sz="2" w:space="0" w:color="auto"/>
            </w:tcBorders>
            <w:shd w:val="clear" w:color="auto" w:fill="auto"/>
          </w:tcPr>
          <w:p w:rsidR="00936237" w:rsidRPr="00936237" w:rsidRDefault="00936237" w:rsidP="00E63C9A">
            <w:pPr>
              <w:pStyle w:val="SingleTxtG"/>
              <w:spacing w:before="40" w:after="40" w:line="220" w:lineRule="exact"/>
              <w:ind w:left="0" w:right="0"/>
              <w:jc w:val="right"/>
              <w:rPr>
                <w:sz w:val="18"/>
              </w:rPr>
            </w:pPr>
            <w:r w:rsidRPr="00936237">
              <w:rPr>
                <w:sz w:val="18"/>
              </w:rPr>
              <w:t>24,5</w:t>
            </w:r>
          </w:p>
        </w:tc>
        <w:tc>
          <w:tcPr>
            <w:tcW w:w="113" w:type="dxa"/>
            <w:tcBorders>
              <w:bottom w:val="single" w:sz="2" w:space="0" w:color="auto"/>
            </w:tcBorders>
          </w:tcPr>
          <w:p w:rsidR="00936237" w:rsidRPr="00AB09A1" w:rsidRDefault="00936237" w:rsidP="00AB09A1">
            <w:pPr>
              <w:pStyle w:val="SingleTxtG"/>
              <w:spacing w:before="40" w:after="40" w:line="220" w:lineRule="exact"/>
              <w:ind w:left="0" w:right="0"/>
              <w:jc w:val="right"/>
              <w:rPr>
                <w:sz w:val="18"/>
              </w:rPr>
            </w:pPr>
          </w:p>
        </w:tc>
        <w:tc>
          <w:tcPr>
            <w:tcW w:w="1439" w:type="dxa"/>
            <w:tcBorders>
              <w:bottom w:val="single" w:sz="2" w:space="0" w:color="auto"/>
            </w:tcBorders>
            <w:shd w:val="clear" w:color="auto" w:fill="auto"/>
          </w:tcPr>
          <w:p w:rsidR="00936237" w:rsidRPr="00936237" w:rsidRDefault="00457944" w:rsidP="00E63C9A">
            <w:pPr>
              <w:pStyle w:val="SingleTxtG"/>
              <w:spacing w:before="40" w:after="40" w:line="220" w:lineRule="exact"/>
              <w:ind w:left="0" w:right="0"/>
              <w:jc w:val="right"/>
              <w:rPr>
                <w:sz w:val="18"/>
              </w:rPr>
            </w:pPr>
            <w:r>
              <w:rPr>
                <w:sz w:val="18"/>
              </w:rPr>
              <w:t xml:space="preserve">6 </w:t>
            </w:r>
            <w:r w:rsidR="00936237" w:rsidRPr="00936237">
              <w:rPr>
                <w:sz w:val="18"/>
              </w:rPr>
              <w:t>657</w:t>
            </w:r>
          </w:p>
        </w:tc>
        <w:tc>
          <w:tcPr>
            <w:tcW w:w="1000" w:type="dxa"/>
            <w:tcBorders>
              <w:bottom w:val="single" w:sz="2" w:space="0" w:color="auto"/>
            </w:tcBorders>
            <w:shd w:val="clear" w:color="auto" w:fill="auto"/>
          </w:tcPr>
          <w:p w:rsidR="00936237" w:rsidRPr="00936237" w:rsidRDefault="00936237" w:rsidP="00E63C9A">
            <w:pPr>
              <w:pStyle w:val="SingleTxtG"/>
              <w:spacing w:before="40" w:after="40" w:line="220" w:lineRule="exact"/>
              <w:ind w:left="0" w:right="0"/>
              <w:jc w:val="right"/>
              <w:rPr>
                <w:sz w:val="18"/>
              </w:rPr>
            </w:pPr>
            <w:r w:rsidRPr="00936237">
              <w:rPr>
                <w:sz w:val="18"/>
              </w:rPr>
              <w:t>7,5</w:t>
            </w:r>
          </w:p>
        </w:tc>
      </w:tr>
      <w:tr w:rsidR="00457944" w:rsidRPr="00936237" w:rsidTr="00457944">
        <w:tc>
          <w:tcPr>
            <w:tcW w:w="1466" w:type="dxa"/>
            <w:tcBorders>
              <w:top w:val="single" w:sz="2" w:space="0" w:color="auto"/>
              <w:bottom w:val="single" w:sz="12" w:space="0" w:color="auto"/>
            </w:tcBorders>
            <w:shd w:val="clear" w:color="auto" w:fill="auto"/>
            <w:vAlign w:val="bottom"/>
          </w:tcPr>
          <w:p w:rsidR="00936237" w:rsidRPr="00936237" w:rsidRDefault="00936237" w:rsidP="00936237">
            <w:pPr>
              <w:pStyle w:val="SingleTxtG"/>
              <w:spacing w:before="80" w:after="80" w:line="220" w:lineRule="exact"/>
              <w:ind w:left="284" w:right="0"/>
              <w:jc w:val="left"/>
              <w:rPr>
                <w:b/>
                <w:sz w:val="18"/>
              </w:rPr>
            </w:pPr>
            <w:r w:rsidRPr="00936237">
              <w:rPr>
                <w:b/>
                <w:sz w:val="18"/>
              </w:rPr>
              <w:t>Total nacional</w:t>
            </w:r>
          </w:p>
        </w:tc>
        <w:tc>
          <w:tcPr>
            <w:tcW w:w="900" w:type="dxa"/>
            <w:tcBorders>
              <w:top w:val="single" w:sz="2" w:space="0" w:color="auto"/>
              <w:bottom w:val="single" w:sz="12" w:space="0" w:color="auto"/>
            </w:tcBorders>
            <w:shd w:val="clear" w:color="auto" w:fill="auto"/>
            <w:vAlign w:val="bottom"/>
          </w:tcPr>
          <w:p w:rsidR="00936237" w:rsidRPr="00936237" w:rsidRDefault="00936237" w:rsidP="00936237">
            <w:pPr>
              <w:pStyle w:val="SingleTxtG"/>
              <w:spacing w:before="80" w:after="80" w:line="220" w:lineRule="exact"/>
              <w:ind w:left="284" w:right="0"/>
              <w:jc w:val="left"/>
              <w:rPr>
                <w:b/>
                <w:sz w:val="18"/>
              </w:rPr>
            </w:pPr>
          </w:p>
        </w:tc>
        <w:tc>
          <w:tcPr>
            <w:tcW w:w="1400" w:type="dxa"/>
            <w:tcBorders>
              <w:top w:val="single" w:sz="2" w:space="0" w:color="auto"/>
              <w:bottom w:val="single" w:sz="12" w:space="0" w:color="auto"/>
            </w:tcBorders>
            <w:shd w:val="clear" w:color="auto" w:fill="auto"/>
            <w:vAlign w:val="bottom"/>
          </w:tcPr>
          <w:p w:rsidR="00936237" w:rsidRPr="00936237" w:rsidRDefault="00457944" w:rsidP="00936237">
            <w:pPr>
              <w:pStyle w:val="SingleTxtG"/>
              <w:spacing w:before="80" w:after="80" w:line="220" w:lineRule="exact"/>
              <w:ind w:left="284" w:right="0"/>
              <w:jc w:val="right"/>
              <w:rPr>
                <w:b/>
                <w:sz w:val="18"/>
              </w:rPr>
            </w:pPr>
            <w:r>
              <w:rPr>
                <w:b/>
                <w:sz w:val="18"/>
              </w:rPr>
              <w:t>260 600</w:t>
            </w:r>
          </w:p>
        </w:tc>
        <w:tc>
          <w:tcPr>
            <w:tcW w:w="1000" w:type="dxa"/>
            <w:tcBorders>
              <w:top w:val="single" w:sz="2" w:space="0" w:color="auto"/>
              <w:bottom w:val="single" w:sz="12" w:space="0" w:color="auto"/>
            </w:tcBorders>
            <w:shd w:val="clear" w:color="auto" w:fill="auto"/>
            <w:vAlign w:val="bottom"/>
          </w:tcPr>
          <w:p w:rsidR="00936237" w:rsidRPr="00936237" w:rsidRDefault="00457944" w:rsidP="00936237">
            <w:pPr>
              <w:pStyle w:val="SingleTxtG"/>
              <w:spacing w:before="80" w:after="80" w:line="220" w:lineRule="exact"/>
              <w:ind w:left="284" w:right="0"/>
              <w:jc w:val="right"/>
              <w:rPr>
                <w:b/>
                <w:sz w:val="18"/>
              </w:rPr>
            </w:pPr>
            <w:r>
              <w:rPr>
                <w:b/>
                <w:sz w:val="18"/>
              </w:rPr>
              <w:t>18,1</w:t>
            </w:r>
          </w:p>
        </w:tc>
        <w:tc>
          <w:tcPr>
            <w:tcW w:w="113" w:type="dxa"/>
            <w:tcBorders>
              <w:top w:val="single" w:sz="2" w:space="0" w:color="auto"/>
              <w:bottom w:val="single" w:sz="12" w:space="0" w:color="auto"/>
            </w:tcBorders>
          </w:tcPr>
          <w:p w:rsidR="00936237" w:rsidRPr="00936237" w:rsidRDefault="00936237" w:rsidP="00936237">
            <w:pPr>
              <w:pStyle w:val="SingleTxtG"/>
              <w:spacing w:before="80" w:after="80" w:line="220" w:lineRule="exact"/>
              <w:ind w:left="284" w:right="0"/>
              <w:jc w:val="right"/>
              <w:rPr>
                <w:b/>
                <w:sz w:val="18"/>
              </w:rPr>
            </w:pPr>
          </w:p>
        </w:tc>
        <w:tc>
          <w:tcPr>
            <w:tcW w:w="1439" w:type="dxa"/>
            <w:tcBorders>
              <w:top w:val="single" w:sz="2" w:space="0" w:color="auto"/>
              <w:bottom w:val="single" w:sz="12" w:space="0" w:color="auto"/>
            </w:tcBorders>
            <w:shd w:val="clear" w:color="auto" w:fill="auto"/>
            <w:vAlign w:val="bottom"/>
          </w:tcPr>
          <w:p w:rsidR="00936237" w:rsidRPr="00936237" w:rsidRDefault="00457944" w:rsidP="00936237">
            <w:pPr>
              <w:pStyle w:val="SingleTxtG"/>
              <w:spacing w:before="80" w:after="80" w:line="220" w:lineRule="exact"/>
              <w:ind w:left="284" w:right="0"/>
              <w:jc w:val="right"/>
              <w:rPr>
                <w:b/>
                <w:sz w:val="18"/>
              </w:rPr>
            </w:pPr>
            <w:r>
              <w:rPr>
                <w:b/>
                <w:sz w:val="18"/>
              </w:rPr>
              <w:t>123 728</w:t>
            </w:r>
          </w:p>
        </w:tc>
        <w:tc>
          <w:tcPr>
            <w:tcW w:w="1000" w:type="dxa"/>
            <w:tcBorders>
              <w:top w:val="single" w:sz="2" w:space="0" w:color="auto"/>
              <w:bottom w:val="single" w:sz="12" w:space="0" w:color="auto"/>
            </w:tcBorders>
            <w:shd w:val="clear" w:color="auto" w:fill="auto"/>
            <w:vAlign w:val="bottom"/>
          </w:tcPr>
          <w:p w:rsidR="00936237" w:rsidRPr="00936237" w:rsidRDefault="00457944" w:rsidP="00936237">
            <w:pPr>
              <w:pStyle w:val="SingleTxtG"/>
              <w:spacing w:before="80" w:after="80" w:line="220" w:lineRule="exact"/>
              <w:ind w:left="284" w:right="0"/>
              <w:jc w:val="right"/>
              <w:rPr>
                <w:b/>
                <w:sz w:val="18"/>
              </w:rPr>
            </w:pPr>
            <w:r>
              <w:rPr>
                <w:b/>
                <w:sz w:val="18"/>
              </w:rPr>
              <w:t>8,6</w:t>
            </w:r>
          </w:p>
        </w:tc>
      </w:tr>
    </w:tbl>
    <w:p w:rsidR="001952D0" w:rsidRPr="00004458" w:rsidRDefault="001952D0" w:rsidP="00457944">
      <w:pPr>
        <w:pStyle w:val="SingleTxtG"/>
        <w:spacing w:before="120" w:after="240"/>
        <w:ind w:left="1304"/>
        <w:rPr>
          <w:sz w:val="18"/>
          <w:szCs w:val="18"/>
        </w:rPr>
      </w:pPr>
      <w:r w:rsidRPr="00004458">
        <w:rPr>
          <w:i/>
          <w:sz w:val="18"/>
          <w:szCs w:val="18"/>
        </w:rPr>
        <w:t>Fuente:</w:t>
      </w:r>
      <w:r w:rsidRPr="00004458">
        <w:rPr>
          <w:sz w:val="18"/>
          <w:szCs w:val="18"/>
        </w:rPr>
        <w:t xml:space="preserve"> INEC.</w:t>
      </w:r>
    </w:p>
    <w:p w:rsidR="001952D0" w:rsidRPr="001952D0" w:rsidRDefault="001952D0" w:rsidP="001952D0">
      <w:pPr>
        <w:pStyle w:val="SingleTxtG"/>
      </w:pPr>
      <w:r w:rsidRPr="001952D0">
        <w:t>33.</w:t>
      </w:r>
      <w:r w:rsidRPr="001952D0">
        <w:tab/>
        <w:t>Conforme la información del censo de 2001, la tasa de mortalidad infantil nacional fue de 14,9</w:t>
      </w:r>
      <w:r w:rsidR="00F81950">
        <w:t>‰,</w:t>
      </w:r>
      <w:r w:rsidRPr="001952D0">
        <w:t xml:space="preserve"> </w:t>
      </w:r>
      <w:r w:rsidR="00CA3B99">
        <w:t xml:space="preserve">la </w:t>
      </w:r>
      <w:r w:rsidRPr="001952D0">
        <w:t xml:space="preserve">misma que en la desagregación urbana </w:t>
      </w:r>
      <w:r w:rsidR="00457944">
        <w:t>y rural presenta un 11,2 y 20,1‰</w:t>
      </w:r>
      <w:r w:rsidRPr="001952D0">
        <w:t>, respectivamente, en cada área. Por otro lado, la tasa de mortalidad materna para el año 2005, según las Estadísticas Vitales del Instituto Nacional d</w:t>
      </w:r>
      <w:r w:rsidR="00F81950">
        <w:t>e Estadísticas y Censos, fue de </w:t>
      </w:r>
      <w:r w:rsidRPr="001952D0">
        <w:t>85</w:t>
      </w:r>
      <w:r w:rsidR="00457944">
        <w:t>,</w:t>
      </w:r>
      <w:r w:rsidRPr="001952D0">
        <w:t>0</w:t>
      </w:r>
      <w:r w:rsidR="00457944">
        <w:t>‰</w:t>
      </w:r>
      <w:r w:rsidRPr="001952D0">
        <w:t>.</w:t>
      </w:r>
    </w:p>
    <w:p w:rsidR="001952D0" w:rsidRPr="001952D0" w:rsidRDefault="001952D0" w:rsidP="001952D0">
      <w:pPr>
        <w:pStyle w:val="SingleTxtG"/>
      </w:pPr>
      <w:r w:rsidRPr="001952D0">
        <w:t>34.</w:t>
      </w:r>
      <w:r w:rsidRPr="001952D0">
        <w:tab/>
        <w:t xml:space="preserve">En relación con el porcentaje de uso de anticonceptivos por mujeres de </w:t>
      </w:r>
      <w:smartTag w:uri="urn:schemas-microsoft-com:office:smarttags" w:element="metricconverter">
        <w:smartTagPr>
          <w:attr w:name="ProductID" w:val="15 a"/>
        </w:smartTagPr>
        <w:r w:rsidRPr="001952D0">
          <w:t>15 a</w:t>
        </w:r>
      </w:smartTag>
      <w:r w:rsidRPr="001952D0">
        <w:t xml:space="preserve"> 49 años, según la quinta ronda de la Encuesta de Condiciones de Vida hecha por el Instituto Nacional de Estadísticas y Censos en el período 2005-2006, se concluyó que de un total de 3.095.866 mujeres que conocen sobre métodos anticonceptivos, 1.528.788, correspondiente al 49%, los utiliza.</w:t>
      </w:r>
    </w:p>
    <w:p w:rsidR="001952D0" w:rsidRPr="001952D0" w:rsidRDefault="001952D0" w:rsidP="001952D0">
      <w:pPr>
        <w:pStyle w:val="SingleTxtG"/>
      </w:pPr>
      <w:r w:rsidRPr="001952D0">
        <w:t>35. Según los indicadores epidemiológicos de 2007 del Ministerio de Salud Pública, existen 1</w:t>
      </w:r>
      <w:r w:rsidR="00457944">
        <w:t>.</w:t>
      </w:r>
      <w:r w:rsidRPr="001952D0">
        <w:t xml:space="preserve">858 casos confirmados de VIH y 555 casos confirmados de </w:t>
      </w:r>
      <w:r w:rsidR="00C22774" w:rsidRPr="001952D0">
        <w:t>sida</w:t>
      </w:r>
      <w:r w:rsidRPr="001952D0">
        <w:t>. Adicionalmente, de un estimado de población de 13.605.485, el Ministerio de Salud registra los siguientes casos y tasas de las enfermedades transmisibles y no transmisibles más comunes, así como las diez p</w:t>
      </w:r>
      <w:r w:rsidR="001875D8">
        <w:t>rincipales causas de mortalidad.</w:t>
      </w:r>
    </w:p>
    <w:p w:rsidR="001952D0" w:rsidRPr="001952D0" w:rsidRDefault="001952D0" w:rsidP="00192B77">
      <w:pPr>
        <w:pStyle w:val="Heading1"/>
      </w:pPr>
      <w:r w:rsidRPr="001952D0">
        <w:t>Cuadro 20</w:t>
      </w:r>
    </w:p>
    <w:p w:rsidR="001952D0" w:rsidRDefault="001952D0" w:rsidP="001952D0">
      <w:pPr>
        <w:pStyle w:val="SingleTxtG"/>
        <w:rPr>
          <w:b/>
        </w:rPr>
      </w:pPr>
      <w:r w:rsidRPr="00192B77">
        <w:rPr>
          <w:b/>
        </w:rPr>
        <w:t>Principales enfermedades transmisibles y no transmisibles 2007</w:t>
      </w:r>
    </w:p>
    <w:tbl>
      <w:tblPr>
        <w:tblStyle w:val="TableGrid"/>
        <w:tblW w:w="736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66"/>
        <w:gridCol w:w="2393"/>
        <w:gridCol w:w="2104"/>
      </w:tblGrid>
      <w:tr w:rsidR="005665ED" w:rsidRPr="005665ED" w:rsidTr="00B35206">
        <w:tc>
          <w:tcPr>
            <w:tcW w:w="2866" w:type="dxa"/>
            <w:tcBorders>
              <w:top w:val="single" w:sz="4" w:space="0" w:color="auto"/>
              <w:bottom w:val="single" w:sz="12" w:space="0" w:color="auto"/>
            </w:tcBorders>
            <w:shd w:val="clear" w:color="auto" w:fill="auto"/>
            <w:vAlign w:val="bottom"/>
          </w:tcPr>
          <w:p w:rsidR="005665ED" w:rsidRPr="005665ED" w:rsidRDefault="005665ED" w:rsidP="005665ED">
            <w:pPr>
              <w:pStyle w:val="SingleTxtG"/>
              <w:spacing w:before="80" w:after="80" w:line="200" w:lineRule="exact"/>
              <w:ind w:left="0" w:right="0"/>
              <w:jc w:val="left"/>
              <w:rPr>
                <w:i/>
                <w:sz w:val="16"/>
              </w:rPr>
            </w:pPr>
            <w:r>
              <w:rPr>
                <w:i/>
                <w:sz w:val="16"/>
              </w:rPr>
              <w:t>Grupo de enfermedad</w:t>
            </w:r>
          </w:p>
        </w:tc>
        <w:tc>
          <w:tcPr>
            <w:tcW w:w="2393" w:type="dxa"/>
            <w:tcBorders>
              <w:top w:val="single" w:sz="4" w:space="0" w:color="auto"/>
              <w:bottom w:val="single" w:sz="12" w:space="0" w:color="auto"/>
            </w:tcBorders>
            <w:shd w:val="clear" w:color="auto" w:fill="auto"/>
            <w:vAlign w:val="bottom"/>
          </w:tcPr>
          <w:p w:rsidR="005665ED" w:rsidRPr="005665ED" w:rsidRDefault="005665ED" w:rsidP="00C12D18">
            <w:pPr>
              <w:pStyle w:val="SingleTxtG"/>
              <w:spacing w:before="80" w:after="80" w:line="200" w:lineRule="exact"/>
              <w:ind w:left="0" w:right="0"/>
              <w:jc w:val="left"/>
              <w:rPr>
                <w:i/>
                <w:sz w:val="16"/>
              </w:rPr>
            </w:pPr>
            <w:r>
              <w:rPr>
                <w:i/>
                <w:sz w:val="16"/>
              </w:rPr>
              <w:t>Enfermeda</w:t>
            </w:r>
            <w:r w:rsidR="00C12D18">
              <w:rPr>
                <w:i/>
                <w:sz w:val="16"/>
              </w:rPr>
              <w:t>d</w:t>
            </w:r>
          </w:p>
        </w:tc>
        <w:tc>
          <w:tcPr>
            <w:tcW w:w="2104" w:type="dxa"/>
            <w:tcBorders>
              <w:top w:val="single" w:sz="4" w:space="0" w:color="auto"/>
              <w:bottom w:val="single" w:sz="12" w:space="0" w:color="auto"/>
            </w:tcBorders>
            <w:shd w:val="clear" w:color="auto" w:fill="auto"/>
            <w:vAlign w:val="bottom"/>
          </w:tcPr>
          <w:p w:rsidR="005665ED" w:rsidRPr="005665ED" w:rsidRDefault="005665ED" w:rsidP="005665ED">
            <w:pPr>
              <w:pStyle w:val="SingleTxtG"/>
              <w:spacing w:before="80" w:after="80" w:line="200" w:lineRule="exact"/>
              <w:ind w:left="0" w:right="0"/>
              <w:jc w:val="right"/>
              <w:rPr>
                <w:i/>
                <w:sz w:val="16"/>
              </w:rPr>
            </w:pPr>
            <w:r>
              <w:rPr>
                <w:i/>
                <w:sz w:val="16"/>
              </w:rPr>
              <w:t>Casos</w:t>
            </w:r>
          </w:p>
        </w:tc>
      </w:tr>
      <w:tr w:rsidR="005665ED" w:rsidRPr="005665ED" w:rsidTr="00B35206">
        <w:tc>
          <w:tcPr>
            <w:tcW w:w="2866" w:type="dxa"/>
            <w:tcBorders>
              <w:top w:val="single" w:sz="12" w:space="0" w:color="auto"/>
            </w:tcBorders>
            <w:shd w:val="clear" w:color="auto" w:fill="auto"/>
            <w:vAlign w:val="bottom"/>
          </w:tcPr>
          <w:p w:rsidR="005665ED" w:rsidRPr="005665ED" w:rsidRDefault="005665ED" w:rsidP="005665ED">
            <w:pPr>
              <w:pStyle w:val="SingleTxtG"/>
              <w:spacing w:before="40" w:after="40" w:line="220" w:lineRule="exact"/>
              <w:ind w:left="0" w:right="0"/>
              <w:jc w:val="left"/>
              <w:rPr>
                <w:sz w:val="18"/>
              </w:rPr>
            </w:pPr>
            <w:r>
              <w:rPr>
                <w:sz w:val="18"/>
              </w:rPr>
              <w:t>Infecciones respiratorias agudas</w:t>
            </w:r>
          </w:p>
        </w:tc>
        <w:tc>
          <w:tcPr>
            <w:tcW w:w="2393" w:type="dxa"/>
            <w:tcBorders>
              <w:top w:val="single" w:sz="12" w:space="0" w:color="auto"/>
            </w:tcBorders>
            <w:shd w:val="clear" w:color="auto" w:fill="auto"/>
          </w:tcPr>
          <w:p w:rsidR="005665ED" w:rsidRPr="005665ED" w:rsidRDefault="005665ED" w:rsidP="00E63C9A">
            <w:pPr>
              <w:pStyle w:val="SingleTxtG"/>
              <w:spacing w:before="40" w:after="40" w:line="220" w:lineRule="exact"/>
              <w:ind w:left="0" w:right="0"/>
              <w:jc w:val="left"/>
              <w:rPr>
                <w:sz w:val="18"/>
              </w:rPr>
            </w:pPr>
            <w:r w:rsidRPr="005665ED">
              <w:rPr>
                <w:sz w:val="18"/>
              </w:rPr>
              <w:t>Infecciones respiratorias agudas</w:t>
            </w:r>
          </w:p>
        </w:tc>
        <w:tc>
          <w:tcPr>
            <w:tcW w:w="2104" w:type="dxa"/>
            <w:tcBorders>
              <w:top w:val="single" w:sz="12" w:space="0" w:color="auto"/>
            </w:tcBorders>
            <w:shd w:val="clear" w:color="auto" w:fill="auto"/>
          </w:tcPr>
          <w:p w:rsidR="005665ED" w:rsidRPr="005665ED" w:rsidRDefault="005665ED" w:rsidP="00E63C9A">
            <w:pPr>
              <w:pStyle w:val="SingleTxtG"/>
              <w:spacing w:before="40" w:after="40" w:line="220" w:lineRule="exact"/>
              <w:ind w:left="0" w:right="0"/>
              <w:jc w:val="right"/>
              <w:rPr>
                <w:sz w:val="18"/>
              </w:rPr>
            </w:pPr>
            <w:r w:rsidRPr="005665ED">
              <w:rPr>
                <w:sz w:val="18"/>
              </w:rPr>
              <w:t>1</w:t>
            </w:r>
            <w:r w:rsidR="003B02CF">
              <w:rPr>
                <w:sz w:val="18"/>
              </w:rPr>
              <w:t xml:space="preserve"> </w:t>
            </w:r>
            <w:r w:rsidRPr="005665ED">
              <w:rPr>
                <w:sz w:val="18"/>
              </w:rPr>
              <w:t>703</w:t>
            </w:r>
            <w:r w:rsidR="003B02CF">
              <w:rPr>
                <w:sz w:val="18"/>
              </w:rPr>
              <w:t xml:space="preserve"> </w:t>
            </w:r>
            <w:r w:rsidRPr="005665ED">
              <w:rPr>
                <w:sz w:val="18"/>
              </w:rPr>
              <w:t>083</w:t>
            </w:r>
          </w:p>
        </w:tc>
      </w:tr>
      <w:tr w:rsidR="005665ED" w:rsidRPr="005665ED" w:rsidTr="00B35206">
        <w:tc>
          <w:tcPr>
            <w:tcW w:w="2866" w:type="dxa"/>
            <w:shd w:val="clear" w:color="auto" w:fill="auto"/>
            <w:vAlign w:val="bottom"/>
          </w:tcPr>
          <w:p w:rsidR="005665ED" w:rsidRPr="005665ED" w:rsidRDefault="005665ED" w:rsidP="005665ED">
            <w:pPr>
              <w:pStyle w:val="SingleTxtG"/>
              <w:spacing w:before="40" w:after="40" w:line="220" w:lineRule="exact"/>
              <w:ind w:left="0" w:right="0"/>
              <w:jc w:val="left"/>
              <w:rPr>
                <w:sz w:val="18"/>
              </w:rPr>
            </w:pPr>
            <w:r>
              <w:rPr>
                <w:sz w:val="18"/>
              </w:rPr>
              <w:t>Transmitidas por alimentos/agua</w:t>
            </w:r>
          </w:p>
        </w:tc>
        <w:tc>
          <w:tcPr>
            <w:tcW w:w="2393" w:type="dxa"/>
            <w:shd w:val="clear" w:color="auto" w:fill="auto"/>
          </w:tcPr>
          <w:p w:rsidR="005665ED" w:rsidRPr="005665ED" w:rsidRDefault="005665ED" w:rsidP="00E63C9A">
            <w:pPr>
              <w:pStyle w:val="SingleTxtG"/>
              <w:spacing w:before="40" w:after="40" w:line="220" w:lineRule="exact"/>
              <w:ind w:left="0" w:right="0"/>
              <w:jc w:val="left"/>
              <w:rPr>
                <w:sz w:val="18"/>
              </w:rPr>
            </w:pPr>
            <w:r w:rsidRPr="005665ED">
              <w:rPr>
                <w:sz w:val="18"/>
              </w:rPr>
              <w:t>Enfermedades diarreicas</w:t>
            </w:r>
          </w:p>
        </w:tc>
        <w:tc>
          <w:tcPr>
            <w:tcW w:w="2104" w:type="dxa"/>
            <w:shd w:val="clear" w:color="auto" w:fill="auto"/>
          </w:tcPr>
          <w:p w:rsidR="005665ED" w:rsidRPr="005665ED" w:rsidRDefault="003B02CF" w:rsidP="00E63C9A">
            <w:pPr>
              <w:pStyle w:val="SingleTxtG"/>
              <w:spacing w:before="40" w:after="40" w:line="220" w:lineRule="exact"/>
              <w:ind w:left="0" w:right="0"/>
              <w:jc w:val="right"/>
              <w:rPr>
                <w:sz w:val="18"/>
              </w:rPr>
            </w:pPr>
            <w:r>
              <w:rPr>
                <w:sz w:val="18"/>
              </w:rPr>
              <w:t xml:space="preserve">516 </w:t>
            </w:r>
            <w:r w:rsidR="005665ED" w:rsidRPr="005665ED">
              <w:rPr>
                <w:sz w:val="18"/>
              </w:rPr>
              <w:t>567</w:t>
            </w:r>
          </w:p>
        </w:tc>
      </w:tr>
      <w:tr w:rsidR="005665ED" w:rsidRPr="005665ED" w:rsidTr="00B35206">
        <w:tc>
          <w:tcPr>
            <w:tcW w:w="2866" w:type="dxa"/>
            <w:shd w:val="clear" w:color="auto" w:fill="auto"/>
            <w:vAlign w:val="bottom"/>
          </w:tcPr>
          <w:p w:rsidR="005665ED" w:rsidRPr="005665ED" w:rsidRDefault="005665ED" w:rsidP="005665ED">
            <w:pPr>
              <w:pStyle w:val="SingleTxtG"/>
              <w:spacing w:before="40" w:after="40" w:line="220" w:lineRule="exact"/>
              <w:ind w:left="0" w:right="0"/>
              <w:jc w:val="left"/>
              <w:rPr>
                <w:sz w:val="18"/>
              </w:rPr>
            </w:pPr>
          </w:p>
        </w:tc>
        <w:tc>
          <w:tcPr>
            <w:tcW w:w="2393" w:type="dxa"/>
            <w:shd w:val="clear" w:color="auto" w:fill="auto"/>
          </w:tcPr>
          <w:p w:rsidR="005665ED" w:rsidRPr="005665ED" w:rsidRDefault="005665ED" w:rsidP="00E63C9A">
            <w:pPr>
              <w:pStyle w:val="SingleTxtG"/>
              <w:spacing w:before="40" w:after="40" w:line="220" w:lineRule="exact"/>
              <w:ind w:left="0" w:right="0"/>
              <w:jc w:val="left"/>
              <w:rPr>
                <w:sz w:val="18"/>
              </w:rPr>
            </w:pPr>
            <w:r w:rsidRPr="005665ED">
              <w:rPr>
                <w:sz w:val="18"/>
              </w:rPr>
              <w:t xml:space="preserve">Intoxicación </w:t>
            </w:r>
            <w:r>
              <w:rPr>
                <w:sz w:val="18"/>
              </w:rPr>
              <w:t>a</w:t>
            </w:r>
            <w:r w:rsidRPr="005665ED">
              <w:rPr>
                <w:sz w:val="18"/>
              </w:rPr>
              <w:t>limentaria</w:t>
            </w:r>
          </w:p>
        </w:tc>
        <w:tc>
          <w:tcPr>
            <w:tcW w:w="2104" w:type="dxa"/>
            <w:shd w:val="clear" w:color="auto" w:fill="auto"/>
          </w:tcPr>
          <w:p w:rsidR="005665ED" w:rsidRPr="005665ED" w:rsidRDefault="003B02CF" w:rsidP="00E63C9A">
            <w:pPr>
              <w:pStyle w:val="SingleTxtG"/>
              <w:spacing w:before="40" w:after="40" w:line="220" w:lineRule="exact"/>
              <w:ind w:left="0" w:right="0"/>
              <w:jc w:val="right"/>
              <w:rPr>
                <w:sz w:val="18"/>
              </w:rPr>
            </w:pPr>
            <w:r>
              <w:rPr>
                <w:sz w:val="18"/>
              </w:rPr>
              <w:t xml:space="preserve">10 </w:t>
            </w:r>
            <w:r w:rsidR="005665ED" w:rsidRPr="005665ED">
              <w:rPr>
                <w:sz w:val="18"/>
              </w:rPr>
              <w:t>199</w:t>
            </w:r>
          </w:p>
        </w:tc>
      </w:tr>
      <w:tr w:rsidR="005665ED" w:rsidRPr="005665ED" w:rsidTr="00B35206">
        <w:tc>
          <w:tcPr>
            <w:tcW w:w="2866" w:type="dxa"/>
            <w:shd w:val="clear" w:color="auto" w:fill="auto"/>
            <w:vAlign w:val="bottom"/>
          </w:tcPr>
          <w:p w:rsidR="005665ED" w:rsidRPr="005665ED" w:rsidRDefault="005665ED" w:rsidP="005665ED">
            <w:pPr>
              <w:pStyle w:val="SingleTxtG"/>
              <w:spacing w:before="40" w:after="40" w:line="220" w:lineRule="exact"/>
              <w:ind w:left="0" w:right="0"/>
              <w:jc w:val="left"/>
              <w:rPr>
                <w:sz w:val="18"/>
              </w:rPr>
            </w:pPr>
          </w:p>
        </w:tc>
        <w:tc>
          <w:tcPr>
            <w:tcW w:w="2393" w:type="dxa"/>
            <w:shd w:val="clear" w:color="auto" w:fill="auto"/>
          </w:tcPr>
          <w:p w:rsidR="005665ED" w:rsidRPr="005665ED" w:rsidRDefault="005665ED" w:rsidP="00E63C9A">
            <w:pPr>
              <w:pStyle w:val="SingleTxtG"/>
              <w:spacing w:before="40" w:after="40" w:line="220" w:lineRule="exact"/>
              <w:ind w:left="0" w:right="0"/>
              <w:jc w:val="left"/>
              <w:rPr>
                <w:sz w:val="18"/>
              </w:rPr>
            </w:pPr>
            <w:r w:rsidRPr="005665ED">
              <w:rPr>
                <w:sz w:val="18"/>
              </w:rPr>
              <w:t>Salmonelosis</w:t>
            </w:r>
          </w:p>
        </w:tc>
        <w:tc>
          <w:tcPr>
            <w:tcW w:w="2104" w:type="dxa"/>
            <w:shd w:val="clear" w:color="auto" w:fill="auto"/>
          </w:tcPr>
          <w:p w:rsidR="005665ED" w:rsidRPr="005665ED" w:rsidRDefault="003B02CF" w:rsidP="00E63C9A">
            <w:pPr>
              <w:pStyle w:val="SingleTxtG"/>
              <w:spacing w:before="40" w:after="40" w:line="220" w:lineRule="exact"/>
              <w:ind w:left="0" w:right="0"/>
              <w:jc w:val="right"/>
              <w:rPr>
                <w:sz w:val="18"/>
              </w:rPr>
            </w:pPr>
            <w:r>
              <w:rPr>
                <w:sz w:val="18"/>
              </w:rPr>
              <w:t xml:space="preserve">7 </w:t>
            </w:r>
            <w:r w:rsidR="005665ED" w:rsidRPr="005665ED">
              <w:rPr>
                <w:sz w:val="18"/>
              </w:rPr>
              <w:t>298</w:t>
            </w:r>
          </w:p>
        </w:tc>
      </w:tr>
      <w:tr w:rsidR="005665ED" w:rsidRPr="005665ED" w:rsidTr="00B35206">
        <w:tc>
          <w:tcPr>
            <w:tcW w:w="2866" w:type="dxa"/>
            <w:shd w:val="clear" w:color="auto" w:fill="auto"/>
            <w:vAlign w:val="bottom"/>
          </w:tcPr>
          <w:p w:rsidR="005665ED" w:rsidRPr="005665ED" w:rsidRDefault="005665ED" w:rsidP="005665ED">
            <w:pPr>
              <w:pStyle w:val="SingleTxtG"/>
              <w:spacing w:before="40" w:after="40" w:line="220" w:lineRule="exact"/>
              <w:ind w:left="0" w:right="0"/>
              <w:jc w:val="left"/>
              <w:rPr>
                <w:sz w:val="18"/>
              </w:rPr>
            </w:pPr>
            <w:r>
              <w:rPr>
                <w:sz w:val="18"/>
              </w:rPr>
              <w:t>Transmitidas por vectores</w:t>
            </w:r>
          </w:p>
        </w:tc>
        <w:tc>
          <w:tcPr>
            <w:tcW w:w="2393" w:type="dxa"/>
            <w:shd w:val="clear" w:color="auto" w:fill="auto"/>
          </w:tcPr>
          <w:p w:rsidR="005665ED" w:rsidRPr="005665ED" w:rsidRDefault="005665ED" w:rsidP="00E63C9A">
            <w:pPr>
              <w:pStyle w:val="SingleTxtG"/>
              <w:spacing w:before="40" w:after="40" w:line="220" w:lineRule="exact"/>
              <w:ind w:left="0" w:right="0"/>
              <w:jc w:val="left"/>
              <w:rPr>
                <w:sz w:val="18"/>
              </w:rPr>
            </w:pPr>
            <w:r w:rsidRPr="005665ED">
              <w:rPr>
                <w:sz w:val="18"/>
              </w:rPr>
              <w:t>Dengue clásico</w:t>
            </w:r>
          </w:p>
        </w:tc>
        <w:tc>
          <w:tcPr>
            <w:tcW w:w="2104" w:type="dxa"/>
            <w:shd w:val="clear" w:color="auto" w:fill="auto"/>
          </w:tcPr>
          <w:p w:rsidR="005665ED" w:rsidRPr="005665ED" w:rsidRDefault="003B02CF" w:rsidP="00E63C9A">
            <w:pPr>
              <w:pStyle w:val="SingleTxtG"/>
              <w:spacing w:before="40" w:after="40" w:line="220" w:lineRule="exact"/>
              <w:ind w:left="0" w:right="0"/>
              <w:jc w:val="right"/>
              <w:rPr>
                <w:sz w:val="18"/>
              </w:rPr>
            </w:pPr>
            <w:r>
              <w:rPr>
                <w:sz w:val="18"/>
              </w:rPr>
              <w:t xml:space="preserve">10 </w:t>
            </w:r>
            <w:r w:rsidR="005665ED" w:rsidRPr="005665ED">
              <w:rPr>
                <w:sz w:val="18"/>
              </w:rPr>
              <w:t>253</w:t>
            </w:r>
          </w:p>
        </w:tc>
      </w:tr>
      <w:tr w:rsidR="005665ED" w:rsidRPr="005665ED" w:rsidTr="00B35206">
        <w:tc>
          <w:tcPr>
            <w:tcW w:w="2866" w:type="dxa"/>
            <w:shd w:val="clear" w:color="auto" w:fill="auto"/>
            <w:vAlign w:val="bottom"/>
          </w:tcPr>
          <w:p w:rsidR="005665ED" w:rsidRPr="005665ED" w:rsidRDefault="005665ED" w:rsidP="005665ED">
            <w:pPr>
              <w:pStyle w:val="SingleTxtG"/>
              <w:spacing w:before="40" w:after="40" w:line="220" w:lineRule="exact"/>
              <w:ind w:left="0" w:right="0"/>
              <w:jc w:val="left"/>
              <w:rPr>
                <w:sz w:val="18"/>
              </w:rPr>
            </w:pPr>
          </w:p>
        </w:tc>
        <w:tc>
          <w:tcPr>
            <w:tcW w:w="2393" w:type="dxa"/>
            <w:shd w:val="clear" w:color="auto" w:fill="auto"/>
          </w:tcPr>
          <w:p w:rsidR="005665ED" w:rsidRPr="005665ED" w:rsidRDefault="005665ED" w:rsidP="00E63C9A">
            <w:pPr>
              <w:pStyle w:val="SingleTxtG"/>
              <w:spacing w:before="40" w:after="40" w:line="220" w:lineRule="exact"/>
              <w:ind w:left="0" w:right="0"/>
              <w:jc w:val="left"/>
              <w:rPr>
                <w:sz w:val="18"/>
              </w:rPr>
            </w:pPr>
            <w:r w:rsidRPr="005665ED">
              <w:rPr>
                <w:sz w:val="18"/>
              </w:rPr>
              <w:t>P. Vivax</w:t>
            </w:r>
          </w:p>
        </w:tc>
        <w:tc>
          <w:tcPr>
            <w:tcW w:w="2104" w:type="dxa"/>
            <w:shd w:val="clear" w:color="auto" w:fill="auto"/>
          </w:tcPr>
          <w:p w:rsidR="005665ED" w:rsidRPr="005665ED" w:rsidRDefault="003B02CF" w:rsidP="00E63C9A">
            <w:pPr>
              <w:pStyle w:val="SingleTxtG"/>
              <w:spacing w:before="40" w:after="40" w:line="220" w:lineRule="exact"/>
              <w:ind w:left="0" w:right="0"/>
              <w:jc w:val="right"/>
              <w:rPr>
                <w:sz w:val="18"/>
              </w:rPr>
            </w:pPr>
            <w:r>
              <w:rPr>
                <w:sz w:val="18"/>
              </w:rPr>
              <w:t xml:space="preserve">6 </w:t>
            </w:r>
            <w:r w:rsidR="005665ED" w:rsidRPr="005665ED">
              <w:rPr>
                <w:sz w:val="18"/>
              </w:rPr>
              <w:t>935</w:t>
            </w:r>
          </w:p>
        </w:tc>
      </w:tr>
      <w:tr w:rsidR="005665ED" w:rsidRPr="005665ED" w:rsidTr="00B35206">
        <w:tc>
          <w:tcPr>
            <w:tcW w:w="2866" w:type="dxa"/>
            <w:shd w:val="clear" w:color="auto" w:fill="auto"/>
            <w:vAlign w:val="bottom"/>
          </w:tcPr>
          <w:p w:rsidR="005665ED" w:rsidRPr="005665ED" w:rsidRDefault="005665ED" w:rsidP="005665ED">
            <w:pPr>
              <w:pStyle w:val="SingleTxtG"/>
              <w:spacing w:before="40" w:after="40" w:line="220" w:lineRule="exact"/>
              <w:ind w:left="0" w:right="0"/>
              <w:jc w:val="left"/>
              <w:rPr>
                <w:sz w:val="18"/>
              </w:rPr>
            </w:pPr>
            <w:r>
              <w:rPr>
                <w:sz w:val="18"/>
              </w:rPr>
              <w:t>Crónicas transmisibles</w:t>
            </w:r>
          </w:p>
        </w:tc>
        <w:tc>
          <w:tcPr>
            <w:tcW w:w="2393" w:type="dxa"/>
            <w:shd w:val="clear" w:color="auto" w:fill="auto"/>
          </w:tcPr>
          <w:p w:rsidR="005665ED" w:rsidRPr="005665ED" w:rsidRDefault="005665ED" w:rsidP="00E63C9A">
            <w:pPr>
              <w:pStyle w:val="SingleTxtG"/>
              <w:spacing w:before="40" w:after="40" w:line="220" w:lineRule="exact"/>
              <w:ind w:left="0" w:right="0"/>
              <w:jc w:val="left"/>
              <w:rPr>
                <w:sz w:val="18"/>
              </w:rPr>
            </w:pPr>
            <w:r w:rsidRPr="005665ED">
              <w:rPr>
                <w:sz w:val="18"/>
              </w:rPr>
              <w:t xml:space="preserve">Tuberculosis </w:t>
            </w:r>
            <w:r>
              <w:rPr>
                <w:sz w:val="18"/>
              </w:rPr>
              <w:t>p</w:t>
            </w:r>
            <w:r w:rsidRPr="005665ED">
              <w:rPr>
                <w:sz w:val="18"/>
              </w:rPr>
              <w:t>ulmonar BK+</w:t>
            </w:r>
          </w:p>
        </w:tc>
        <w:tc>
          <w:tcPr>
            <w:tcW w:w="2104" w:type="dxa"/>
            <w:shd w:val="clear" w:color="auto" w:fill="auto"/>
          </w:tcPr>
          <w:p w:rsidR="005665ED" w:rsidRPr="005665ED" w:rsidRDefault="003B02CF" w:rsidP="00E63C9A">
            <w:pPr>
              <w:pStyle w:val="SingleTxtG"/>
              <w:spacing w:before="40" w:after="40" w:line="220" w:lineRule="exact"/>
              <w:ind w:left="0" w:right="0"/>
              <w:jc w:val="right"/>
              <w:rPr>
                <w:sz w:val="18"/>
              </w:rPr>
            </w:pPr>
            <w:r>
              <w:rPr>
                <w:sz w:val="18"/>
              </w:rPr>
              <w:t xml:space="preserve">3 </w:t>
            </w:r>
            <w:r w:rsidR="005665ED" w:rsidRPr="005665ED">
              <w:rPr>
                <w:sz w:val="18"/>
              </w:rPr>
              <w:t>448</w:t>
            </w:r>
          </w:p>
        </w:tc>
      </w:tr>
      <w:tr w:rsidR="005665ED" w:rsidRPr="005665ED" w:rsidTr="00B35206">
        <w:tc>
          <w:tcPr>
            <w:tcW w:w="2866" w:type="dxa"/>
            <w:shd w:val="clear" w:color="auto" w:fill="auto"/>
            <w:vAlign w:val="bottom"/>
          </w:tcPr>
          <w:p w:rsidR="005665ED" w:rsidRPr="005665ED" w:rsidRDefault="005665ED" w:rsidP="005665ED">
            <w:pPr>
              <w:pStyle w:val="SingleTxtG"/>
              <w:spacing w:before="40" w:after="40" w:line="220" w:lineRule="exact"/>
              <w:ind w:left="0" w:right="0"/>
              <w:jc w:val="left"/>
              <w:rPr>
                <w:sz w:val="18"/>
              </w:rPr>
            </w:pPr>
          </w:p>
        </w:tc>
        <w:tc>
          <w:tcPr>
            <w:tcW w:w="2393" w:type="dxa"/>
            <w:shd w:val="clear" w:color="auto" w:fill="auto"/>
          </w:tcPr>
          <w:p w:rsidR="005665ED" w:rsidRPr="005665ED" w:rsidRDefault="005665ED" w:rsidP="00E63C9A">
            <w:pPr>
              <w:pStyle w:val="SingleTxtG"/>
              <w:spacing w:before="40" w:after="40" w:line="220" w:lineRule="exact"/>
              <w:ind w:left="0" w:right="0"/>
              <w:jc w:val="left"/>
              <w:rPr>
                <w:sz w:val="18"/>
              </w:rPr>
            </w:pPr>
            <w:r w:rsidRPr="005665ED">
              <w:rPr>
                <w:sz w:val="18"/>
              </w:rPr>
              <w:t>VIH</w:t>
            </w:r>
          </w:p>
        </w:tc>
        <w:tc>
          <w:tcPr>
            <w:tcW w:w="2104" w:type="dxa"/>
            <w:shd w:val="clear" w:color="auto" w:fill="auto"/>
          </w:tcPr>
          <w:p w:rsidR="005665ED" w:rsidRPr="005665ED" w:rsidRDefault="003B02CF" w:rsidP="00E63C9A">
            <w:pPr>
              <w:pStyle w:val="SingleTxtG"/>
              <w:spacing w:before="40" w:after="40" w:line="220" w:lineRule="exact"/>
              <w:ind w:left="0" w:right="0"/>
              <w:jc w:val="right"/>
              <w:rPr>
                <w:sz w:val="18"/>
              </w:rPr>
            </w:pPr>
            <w:r>
              <w:rPr>
                <w:sz w:val="18"/>
              </w:rPr>
              <w:t xml:space="preserve">1 </w:t>
            </w:r>
            <w:r w:rsidR="005665ED" w:rsidRPr="005665ED">
              <w:rPr>
                <w:sz w:val="18"/>
              </w:rPr>
              <w:t>858</w:t>
            </w:r>
          </w:p>
        </w:tc>
      </w:tr>
      <w:tr w:rsidR="005665ED" w:rsidRPr="005665ED" w:rsidTr="00B35206">
        <w:tc>
          <w:tcPr>
            <w:tcW w:w="2866" w:type="dxa"/>
            <w:shd w:val="clear" w:color="auto" w:fill="auto"/>
            <w:vAlign w:val="bottom"/>
          </w:tcPr>
          <w:p w:rsidR="005665ED" w:rsidRPr="005665ED" w:rsidRDefault="005665ED" w:rsidP="005665ED">
            <w:pPr>
              <w:pStyle w:val="SingleTxtG"/>
              <w:spacing w:before="40" w:after="40" w:line="220" w:lineRule="exact"/>
              <w:ind w:left="0" w:right="0"/>
              <w:jc w:val="left"/>
              <w:rPr>
                <w:sz w:val="18"/>
              </w:rPr>
            </w:pPr>
            <w:r>
              <w:rPr>
                <w:sz w:val="18"/>
              </w:rPr>
              <w:t>Prevenibles por vacunación</w:t>
            </w:r>
          </w:p>
        </w:tc>
        <w:tc>
          <w:tcPr>
            <w:tcW w:w="2393" w:type="dxa"/>
            <w:shd w:val="clear" w:color="auto" w:fill="auto"/>
          </w:tcPr>
          <w:p w:rsidR="005665ED" w:rsidRPr="005665ED" w:rsidRDefault="005665ED" w:rsidP="00E63C9A">
            <w:pPr>
              <w:pStyle w:val="SingleTxtG"/>
              <w:spacing w:before="40" w:after="40" w:line="220" w:lineRule="exact"/>
              <w:ind w:left="0" w:right="0"/>
              <w:jc w:val="left"/>
              <w:rPr>
                <w:sz w:val="18"/>
              </w:rPr>
            </w:pPr>
            <w:r w:rsidRPr="005665ED">
              <w:rPr>
                <w:sz w:val="18"/>
              </w:rPr>
              <w:t>Hepatitis B</w:t>
            </w:r>
          </w:p>
        </w:tc>
        <w:tc>
          <w:tcPr>
            <w:tcW w:w="2104" w:type="dxa"/>
            <w:shd w:val="clear" w:color="auto" w:fill="auto"/>
          </w:tcPr>
          <w:p w:rsidR="005665ED" w:rsidRPr="005665ED" w:rsidRDefault="005665ED" w:rsidP="00E63C9A">
            <w:pPr>
              <w:pStyle w:val="SingleTxtG"/>
              <w:spacing w:before="40" w:after="40" w:line="220" w:lineRule="exact"/>
              <w:ind w:left="0" w:right="0"/>
              <w:jc w:val="right"/>
              <w:rPr>
                <w:sz w:val="18"/>
              </w:rPr>
            </w:pPr>
            <w:r w:rsidRPr="005665ED">
              <w:rPr>
                <w:sz w:val="18"/>
              </w:rPr>
              <w:t>236</w:t>
            </w:r>
          </w:p>
        </w:tc>
      </w:tr>
      <w:tr w:rsidR="005665ED" w:rsidRPr="005665ED" w:rsidTr="00B35206">
        <w:tc>
          <w:tcPr>
            <w:tcW w:w="2866" w:type="dxa"/>
            <w:shd w:val="clear" w:color="auto" w:fill="auto"/>
            <w:vAlign w:val="bottom"/>
          </w:tcPr>
          <w:p w:rsidR="005665ED" w:rsidRPr="005665ED" w:rsidRDefault="005665ED" w:rsidP="005665ED">
            <w:pPr>
              <w:pStyle w:val="SingleTxtG"/>
              <w:spacing w:before="40" w:after="40" w:line="220" w:lineRule="exact"/>
              <w:ind w:left="0" w:right="0"/>
              <w:jc w:val="left"/>
              <w:rPr>
                <w:sz w:val="18"/>
              </w:rPr>
            </w:pPr>
          </w:p>
        </w:tc>
        <w:tc>
          <w:tcPr>
            <w:tcW w:w="2393" w:type="dxa"/>
            <w:shd w:val="clear" w:color="auto" w:fill="auto"/>
          </w:tcPr>
          <w:p w:rsidR="005665ED" w:rsidRPr="005665ED" w:rsidRDefault="005665ED" w:rsidP="00E63C9A">
            <w:pPr>
              <w:pStyle w:val="SingleTxtG"/>
              <w:spacing w:before="40" w:after="40" w:line="220" w:lineRule="exact"/>
              <w:ind w:left="0" w:right="0"/>
              <w:jc w:val="left"/>
              <w:rPr>
                <w:sz w:val="18"/>
              </w:rPr>
            </w:pPr>
            <w:r w:rsidRPr="005665ED">
              <w:rPr>
                <w:sz w:val="18"/>
              </w:rPr>
              <w:t>Tos ferina</w:t>
            </w:r>
          </w:p>
        </w:tc>
        <w:tc>
          <w:tcPr>
            <w:tcW w:w="2104" w:type="dxa"/>
            <w:shd w:val="clear" w:color="auto" w:fill="auto"/>
          </w:tcPr>
          <w:p w:rsidR="005665ED" w:rsidRPr="001952D0" w:rsidRDefault="005665ED" w:rsidP="00E63C9A">
            <w:pPr>
              <w:pStyle w:val="SingleTxtG"/>
              <w:spacing w:before="40" w:after="40" w:line="220" w:lineRule="exact"/>
              <w:ind w:left="0" w:right="0"/>
              <w:jc w:val="right"/>
            </w:pPr>
            <w:r w:rsidRPr="005665ED">
              <w:rPr>
                <w:sz w:val="18"/>
              </w:rPr>
              <w:t>125</w:t>
            </w:r>
          </w:p>
        </w:tc>
      </w:tr>
      <w:tr w:rsidR="005665ED" w:rsidRPr="005665ED" w:rsidTr="00B35206">
        <w:tc>
          <w:tcPr>
            <w:tcW w:w="2866" w:type="dxa"/>
            <w:shd w:val="clear" w:color="auto" w:fill="auto"/>
            <w:vAlign w:val="bottom"/>
          </w:tcPr>
          <w:p w:rsidR="005665ED" w:rsidRPr="005665ED" w:rsidRDefault="005665ED" w:rsidP="005665ED">
            <w:pPr>
              <w:pStyle w:val="SingleTxtG"/>
              <w:spacing w:before="40" w:after="40" w:line="220" w:lineRule="exact"/>
              <w:ind w:left="0" w:right="0"/>
              <w:jc w:val="left"/>
              <w:rPr>
                <w:sz w:val="18"/>
              </w:rPr>
            </w:pPr>
            <w:r>
              <w:rPr>
                <w:sz w:val="18"/>
              </w:rPr>
              <w:t>Zoonosis</w:t>
            </w:r>
          </w:p>
        </w:tc>
        <w:tc>
          <w:tcPr>
            <w:tcW w:w="2393" w:type="dxa"/>
            <w:shd w:val="clear" w:color="auto" w:fill="auto"/>
          </w:tcPr>
          <w:p w:rsidR="005665ED" w:rsidRPr="005665ED" w:rsidRDefault="005665ED" w:rsidP="00E63C9A">
            <w:pPr>
              <w:pStyle w:val="SingleTxtG"/>
              <w:spacing w:before="40" w:after="40" w:line="220" w:lineRule="exact"/>
              <w:ind w:left="0" w:right="0"/>
              <w:jc w:val="left"/>
              <w:rPr>
                <w:sz w:val="18"/>
              </w:rPr>
            </w:pPr>
            <w:r w:rsidRPr="005665ED">
              <w:rPr>
                <w:sz w:val="18"/>
              </w:rPr>
              <w:t>Teniasis</w:t>
            </w:r>
          </w:p>
        </w:tc>
        <w:tc>
          <w:tcPr>
            <w:tcW w:w="2104" w:type="dxa"/>
            <w:shd w:val="clear" w:color="auto" w:fill="auto"/>
          </w:tcPr>
          <w:p w:rsidR="005665ED" w:rsidRPr="005665ED" w:rsidRDefault="005665ED" w:rsidP="00E63C9A">
            <w:pPr>
              <w:pStyle w:val="SingleTxtG"/>
              <w:spacing w:before="40" w:after="40" w:line="220" w:lineRule="exact"/>
              <w:ind w:left="0" w:right="0"/>
              <w:jc w:val="right"/>
              <w:rPr>
                <w:sz w:val="18"/>
              </w:rPr>
            </w:pPr>
            <w:r w:rsidRPr="005665ED">
              <w:rPr>
                <w:sz w:val="18"/>
              </w:rPr>
              <w:t>216</w:t>
            </w:r>
          </w:p>
        </w:tc>
      </w:tr>
      <w:tr w:rsidR="005665ED" w:rsidRPr="005665ED" w:rsidTr="00B35206">
        <w:tc>
          <w:tcPr>
            <w:tcW w:w="2866" w:type="dxa"/>
            <w:shd w:val="clear" w:color="auto" w:fill="auto"/>
            <w:vAlign w:val="bottom"/>
          </w:tcPr>
          <w:p w:rsidR="005665ED" w:rsidRPr="005665ED" w:rsidRDefault="005665ED" w:rsidP="005665ED">
            <w:pPr>
              <w:pStyle w:val="SingleTxtG"/>
              <w:spacing w:before="40" w:after="40" w:line="220" w:lineRule="exact"/>
              <w:ind w:left="0" w:right="0"/>
              <w:jc w:val="left"/>
              <w:rPr>
                <w:sz w:val="18"/>
              </w:rPr>
            </w:pPr>
            <w:r>
              <w:rPr>
                <w:sz w:val="18"/>
              </w:rPr>
              <w:t>Crónicas no transmisibles</w:t>
            </w:r>
          </w:p>
        </w:tc>
        <w:tc>
          <w:tcPr>
            <w:tcW w:w="2393" w:type="dxa"/>
            <w:shd w:val="clear" w:color="auto" w:fill="auto"/>
          </w:tcPr>
          <w:p w:rsidR="005665ED" w:rsidRPr="005665ED" w:rsidRDefault="005665ED" w:rsidP="00E63C9A">
            <w:pPr>
              <w:pStyle w:val="SingleTxtG"/>
              <w:spacing w:before="40" w:after="40" w:line="220" w:lineRule="exact"/>
              <w:ind w:left="0" w:right="0"/>
              <w:jc w:val="left"/>
              <w:rPr>
                <w:sz w:val="18"/>
              </w:rPr>
            </w:pPr>
            <w:r w:rsidRPr="005665ED">
              <w:rPr>
                <w:sz w:val="18"/>
              </w:rPr>
              <w:t>Hipertensión arterial</w:t>
            </w:r>
          </w:p>
        </w:tc>
        <w:tc>
          <w:tcPr>
            <w:tcW w:w="2104" w:type="dxa"/>
            <w:shd w:val="clear" w:color="auto" w:fill="auto"/>
          </w:tcPr>
          <w:p w:rsidR="005665ED" w:rsidRPr="005665ED" w:rsidRDefault="003B02CF" w:rsidP="00E63C9A">
            <w:pPr>
              <w:pStyle w:val="SingleTxtG"/>
              <w:spacing w:before="40" w:after="40" w:line="220" w:lineRule="exact"/>
              <w:ind w:left="0" w:right="0"/>
              <w:jc w:val="right"/>
              <w:rPr>
                <w:sz w:val="18"/>
              </w:rPr>
            </w:pPr>
            <w:r>
              <w:rPr>
                <w:sz w:val="18"/>
              </w:rPr>
              <w:t xml:space="preserve">67 </w:t>
            </w:r>
            <w:r w:rsidR="005665ED" w:rsidRPr="005665ED">
              <w:rPr>
                <w:sz w:val="18"/>
              </w:rPr>
              <w:t>570</w:t>
            </w:r>
          </w:p>
        </w:tc>
      </w:tr>
      <w:tr w:rsidR="005665ED" w:rsidRPr="005665ED" w:rsidTr="00B35206">
        <w:tc>
          <w:tcPr>
            <w:tcW w:w="2866" w:type="dxa"/>
            <w:shd w:val="clear" w:color="auto" w:fill="auto"/>
            <w:vAlign w:val="bottom"/>
          </w:tcPr>
          <w:p w:rsidR="005665ED" w:rsidRPr="005665ED" w:rsidRDefault="005665ED" w:rsidP="005665ED">
            <w:pPr>
              <w:pStyle w:val="SingleTxtG"/>
              <w:spacing w:before="40" w:after="40" w:line="220" w:lineRule="exact"/>
              <w:ind w:left="0" w:right="0"/>
              <w:jc w:val="left"/>
              <w:rPr>
                <w:sz w:val="18"/>
              </w:rPr>
            </w:pPr>
          </w:p>
        </w:tc>
        <w:tc>
          <w:tcPr>
            <w:tcW w:w="2393" w:type="dxa"/>
            <w:shd w:val="clear" w:color="auto" w:fill="auto"/>
          </w:tcPr>
          <w:p w:rsidR="005665ED" w:rsidRPr="005665ED" w:rsidRDefault="005665ED" w:rsidP="00E63C9A">
            <w:pPr>
              <w:pStyle w:val="SingleTxtG"/>
              <w:spacing w:before="40" w:after="40" w:line="220" w:lineRule="exact"/>
              <w:ind w:left="0" w:right="0"/>
              <w:jc w:val="left"/>
              <w:rPr>
                <w:sz w:val="18"/>
              </w:rPr>
            </w:pPr>
            <w:r w:rsidRPr="005665ED">
              <w:rPr>
                <w:sz w:val="18"/>
              </w:rPr>
              <w:t>Diabetes</w:t>
            </w:r>
          </w:p>
        </w:tc>
        <w:tc>
          <w:tcPr>
            <w:tcW w:w="2104" w:type="dxa"/>
            <w:shd w:val="clear" w:color="auto" w:fill="auto"/>
          </w:tcPr>
          <w:p w:rsidR="005665ED" w:rsidRPr="005665ED" w:rsidRDefault="003B02CF" w:rsidP="00E63C9A">
            <w:pPr>
              <w:pStyle w:val="SingleTxtG"/>
              <w:spacing w:before="40" w:after="40" w:line="220" w:lineRule="exact"/>
              <w:ind w:left="0" w:right="0"/>
              <w:jc w:val="right"/>
              <w:rPr>
                <w:sz w:val="18"/>
              </w:rPr>
            </w:pPr>
            <w:r>
              <w:rPr>
                <w:sz w:val="18"/>
              </w:rPr>
              <w:t xml:space="preserve">25 </w:t>
            </w:r>
            <w:r w:rsidR="005665ED" w:rsidRPr="005665ED">
              <w:rPr>
                <w:sz w:val="18"/>
              </w:rPr>
              <w:t>894</w:t>
            </w:r>
          </w:p>
        </w:tc>
      </w:tr>
      <w:tr w:rsidR="005665ED" w:rsidRPr="005665ED" w:rsidTr="00B35206">
        <w:tc>
          <w:tcPr>
            <w:tcW w:w="2866" w:type="dxa"/>
            <w:shd w:val="clear" w:color="auto" w:fill="auto"/>
            <w:vAlign w:val="bottom"/>
          </w:tcPr>
          <w:p w:rsidR="005665ED" w:rsidRPr="005665ED" w:rsidRDefault="005665ED" w:rsidP="005665ED">
            <w:pPr>
              <w:pStyle w:val="SingleTxtG"/>
              <w:spacing w:before="40" w:after="40" w:line="220" w:lineRule="exact"/>
              <w:ind w:left="0" w:right="0"/>
              <w:jc w:val="left"/>
              <w:rPr>
                <w:sz w:val="18"/>
              </w:rPr>
            </w:pPr>
            <w:r>
              <w:rPr>
                <w:sz w:val="18"/>
              </w:rPr>
              <w:t>Debidos a causas externas</w:t>
            </w:r>
          </w:p>
        </w:tc>
        <w:tc>
          <w:tcPr>
            <w:tcW w:w="2393" w:type="dxa"/>
            <w:shd w:val="clear" w:color="auto" w:fill="auto"/>
          </w:tcPr>
          <w:p w:rsidR="005665ED" w:rsidRPr="005665ED" w:rsidRDefault="005665ED" w:rsidP="00E63C9A">
            <w:pPr>
              <w:pStyle w:val="SingleTxtG"/>
              <w:spacing w:before="40" w:after="40" w:line="220" w:lineRule="exact"/>
              <w:ind w:left="0" w:right="0"/>
              <w:jc w:val="left"/>
              <w:rPr>
                <w:sz w:val="18"/>
              </w:rPr>
            </w:pPr>
            <w:r w:rsidRPr="005665ED">
              <w:rPr>
                <w:sz w:val="18"/>
              </w:rPr>
              <w:t>Accidentes domésticos</w:t>
            </w:r>
          </w:p>
        </w:tc>
        <w:tc>
          <w:tcPr>
            <w:tcW w:w="2104" w:type="dxa"/>
            <w:shd w:val="clear" w:color="auto" w:fill="auto"/>
          </w:tcPr>
          <w:p w:rsidR="005665ED" w:rsidRPr="005665ED" w:rsidRDefault="003B02CF" w:rsidP="00E63C9A">
            <w:pPr>
              <w:pStyle w:val="SingleTxtG"/>
              <w:spacing w:before="40" w:after="40" w:line="220" w:lineRule="exact"/>
              <w:ind w:left="0" w:right="0"/>
              <w:jc w:val="right"/>
              <w:rPr>
                <w:sz w:val="18"/>
              </w:rPr>
            </w:pPr>
            <w:r>
              <w:rPr>
                <w:sz w:val="18"/>
              </w:rPr>
              <w:t xml:space="preserve">21 </w:t>
            </w:r>
            <w:r w:rsidR="005665ED" w:rsidRPr="005665ED">
              <w:rPr>
                <w:sz w:val="18"/>
              </w:rPr>
              <w:t>530</w:t>
            </w:r>
          </w:p>
        </w:tc>
      </w:tr>
      <w:tr w:rsidR="005665ED" w:rsidRPr="005665ED" w:rsidTr="00B35206">
        <w:tc>
          <w:tcPr>
            <w:tcW w:w="2866" w:type="dxa"/>
            <w:shd w:val="clear" w:color="auto" w:fill="auto"/>
            <w:vAlign w:val="bottom"/>
          </w:tcPr>
          <w:p w:rsidR="005665ED" w:rsidRPr="005665ED" w:rsidRDefault="005665ED" w:rsidP="005665ED">
            <w:pPr>
              <w:pStyle w:val="SingleTxtG"/>
              <w:spacing w:before="40" w:after="40" w:line="220" w:lineRule="exact"/>
              <w:ind w:left="0" w:right="0"/>
              <w:jc w:val="left"/>
              <w:rPr>
                <w:sz w:val="18"/>
              </w:rPr>
            </w:pPr>
          </w:p>
        </w:tc>
        <w:tc>
          <w:tcPr>
            <w:tcW w:w="2393" w:type="dxa"/>
            <w:shd w:val="clear" w:color="auto" w:fill="auto"/>
          </w:tcPr>
          <w:p w:rsidR="005665ED" w:rsidRPr="005665ED" w:rsidRDefault="005665ED" w:rsidP="00E63C9A">
            <w:pPr>
              <w:pStyle w:val="SingleTxtG"/>
              <w:spacing w:before="40" w:after="40" w:line="220" w:lineRule="exact"/>
              <w:ind w:left="0" w:right="0"/>
              <w:jc w:val="left"/>
              <w:rPr>
                <w:sz w:val="18"/>
              </w:rPr>
            </w:pPr>
            <w:r w:rsidRPr="005665ED">
              <w:rPr>
                <w:sz w:val="18"/>
              </w:rPr>
              <w:t>Accidentes terrestres</w:t>
            </w:r>
          </w:p>
        </w:tc>
        <w:tc>
          <w:tcPr>
            <w:tcW w:w="2104" w:type="dxa"/>
            <w:shd w:val="clear" w:color="auto" w:fill="auto"/>
          </w:tcPr>
          <w:p w:rsidR="005665ED" w:rsidRPr="005665ED" w:rsidRDefault="003B02CF" w:rsidP="00E63C9A">
            <w:pPr>
              <w:pStyle w:val="SingleTxtG"/>
              <w:spacing w:before="40" w:after="40" w:line="220" w:lineRule="exact"/>
              <w:ind w:left="0" w:right="0"/>
              <w:jc w:val="right"/>
              <w:rPr>
                <w:sz w:val="18"/>
              </w:rPr>
            </w:pPr>
            <w:r>
              <w:rPr>
                <w:sz w:val="18"/>
              </w:rPr>
              <w:t xml:space="preserve">12 </w:t>
            </w:r>
            <w:r w:rsidR="005665ED" w:rsidRPr="005665ED">
              <w:rPr>
                <w:sz w:val="18"/>
              </w:rPr>
              <w:t>880</w:t>
            </w:r>
          </w:p>
        </w:tc>
      </w:tr>
      <w:tr w:rsidR="005665ED" w:rsidRPr="005665ED" w:rsidTr="00B35206">
        <w:tc>
          <w:tcPr>
            <w:tcW w:w="2866" w:type="dxa"/>
            <w:shd w:val="clear" w:color="auto" w:fill="auto"/>
            <w:vAlign w:val="bottom"/>
          </w:tcPr>
          <w:p w:rsidR="005665ED" w:rsidRPr="005665ED" w:rsidRDefault="005665ED" w:rsidP="005665ED">
            <w:pPr>
              <w:pStyle w:val="SingleTxtG"/>
              <w:spacing w:before="40" w:after="40" w:line="220" w:lineRule="exact"/>
              <w:ind w:left="0" w:right="0"/>
              <w:jc w:val="left"/>
              <w:rPr>
                <w:sz w:val="18"/>
              </w:rPr>
            </w:pPr>
          </w:p>
        </w:tc>
        <w:tc>
          <w:tcPr>
            <w:tcW w:w="2393" w:type="dxa"/>
            <w:shd w:val="clear" w:color="auto" w:fill="auto"/>
          </w:tcPr>
          <w:p w:rsidR="005665ED" w:rsidRPr="005665ED" w:rsidRDefault="005665ED" w:rsidP="00E63C9A">
            <w:pPr>
              <w:pStyle w:val="SingleTxtG"/>
              <w:spacing w:before="40" w:after="40" w:line="220" w:lineRule="exact"/>
              <w:ind w:left="0" w:right="0"/>
              <w:jc w:val="left"/>
              <w:rPr>
                <w:sz w:val="18"/>
              </w:rPr>
            </w:pPr>
            <w:r w:rsidRPr="005665ED">
              <w:rPr>
                <w:sz w:val="18"/>
              </w:rPr>
              <w:t>Violencia y maltrato</w:t>
            </w:r>
          </w:p>
        </w:tc>
        <w:tc>
          <w:tcPr>
            <w:tcW w:w="2104" w:type="dxa"/>
            <w:shd w:val="clear" w:color="auto" w:fill="auto"/>
          </w:tcPr>
          <w:p w:rsidR="005665ED" w:rsidRPr="005665ED" w:rsidRDefault="003B02CF" w:rsidP="00E63C9A">
            <w:pPr>
              <w:pStyle w:val="SingleTxtG"/>
              <w:spacing w:before="40" w:after="40" w:line="220" w:lineRule="exact"/>
              <w:ind w:left="0" w:right="0"/>
              <w:jc w:val="right"/>
              <w:rPr>
                <w:sz w:val="18"/>
              </w:rPr>
            </w:pPr>
            <w:r>
              <w:rPr>
                <w:sz w:val="18"/>
              </w:rPr>
              <w:t xml:space="preserve">9 </w:t>
            </w:r>
            <w:r w:rsidR="005665ED" w:rsidRPr="005665ED">
              <w:rPr>
                <w:sz w:val="18"/>
              </w:rPr>
              <w:t>566</w:t>
            </w:r>
          </w:p>
        </w:tc>
      </w:tr>
      <w:tr w:rsidR="005665ED" w:rsidRPr="005665ED" w:rsidTr="00B35206">
        <w:tc>
          <w:tcPr>
            <w:tcW w:w="2866" w:type="dxa"/>
            <w:tcBorders>
              <w:bottom w:val="single" w:sz="12" w:space="0" w:color="auto"/>
            </w:tcBorders>
            <w:shd w:val="clear" w:color="auto" w:fill="auto"/>
            <w:vAlign w:val="bottom"/>
          </w:tcPr>
          <w:p w:rsidR="005665ED" w:rsidRPr="005665ED" w:rsidRDefault="005665ED" w:rsidP="005665ED">
            <w:pPr>
              <w:pStyle w:val="SingleTxtG"/>
              <w:spacing w:before="40" w:after="40" w:line="220" w:lineRule="exact"/>
              <w:ind w:left="0" w:right="0"/>
              <w:jc w:val="left"/>
              <w:rPr>
                <w:sz w:val="18"/>
              </w:rPr>
            </w:pPr>
            <w:r>
              <w:rPr>
                <w:sz w:val="18"/>
              </w:rPr>
              <w:t>Salud mental</w:t>
            </w:r>
          </w:p>
        </w:tc>
        <w:tc>
          <w:tcPr>
            <w:tcW w:w="2393" w:type="dxa"/>
            <w:tcBorders>
              <w:bottom w:val="single" w:sz="12" w:space="0" w:color="auto"/>
            </w:tcBorders>
            <w:shd w:val="clear" w:color="auto" w:fill="auto"/>
          </w:tcPr>
          <w:p w:rsidR="005665ED" w:rsidRPr="005665ED" w:rsidRDefault="005665ED" w:rsidP="00E63C9A">
            <w:pPr>
              <w:pStyle w:val="SingleTxtG"/>
              <w:spacing w:before="40" w:after="40" w:line="220" w:lineRule="exact"/>
              <w:ind w:left="0" w:right="0"/>
              <w:jc w:val="left"/>
              <w:rPr>
                <w:sz w:val="18"/>
              </w:rPr>
            </w:pPr>
            <w:r w:rsidRPr="005665ED">
              <w:rPr>
                <w:sz w:val="18"/>
              </w:rPr>
              <w:t>Depresión</w:t>
            </w:r>
          </w:p>
        </w:tc>
        <w:tc>
          <w:tcPr>
            <w:tcW w:w="2104" w:type="dxa"/>
            <w:tcBorders>
              <w:bottom w:val="single" w:sz="12" w:space="0" w:color="auto"/>
            </w:tcBorders>
            <w:shd w:val="clear" w:color="auto" w:fill="auto"/>
          </w:tcPr>
          <w:p w:rsidR="005665ED" w:rsidRPr="005665ED" w:rsidRDefault="005665ED" w:rsidP="00E63C9A">
            <w:pPr>
              <w:pStyle w:val="SingleTxtG"/>
              <w:spacing w:before="40" w:after="40" w:line="220" w:lineRule="exact"/>
              <w:ind w:left="0" w:right="0"/>
              <w:jc w:val="right"/>
              <w:rPr>
                <w:sz w:val="18"/>
              </w:rPr>
            </w:pPr>
            <w:r w:rsidRPr="005665ED">
              <w:rPr>
                <w:sz w:val="18"/>
              </w:rPr>
              <w:t>9</w:t>
            </w:r>
            <w:r w:rsidR="003B02CF">
              <w:rPr>
                <w:sz w:val="18"/>
              </w:rPr>
              <w:t xml:space="preserve"> </w:t>
            </w:r>
            <w:r w:rsidRPr="005665ED">
              <w:rPr>
                <w:sz w:val="18"/>
              </w:rPr>
              <w:t>776</w:t>
            </w:r>
          </w:p>
        </w:tc>
      </w:tr>
    </w:tbl>
    <w:p w:rsidR="001952D0" w:rsidRPr="00004458" w:rsidRDefault="001952D0" w:rsidP="00B35206">
      <w:pPr>
        <w:pStyle w:val="SingleTxtG"/>
        <w:spacing w:before="120" w:after="240"/>
        <w:ind w:left="1304"/>
        <w:rPr>
          <w:sz w:val="18"/>
          <w:szCs w:val="18"/>
        </w:rPr>
      </w:pPr>
      <w:r w:rsidRPr="00004458">
        <w:rPr>
          <w:i/>
          <w:sz w:val="18"/>
          <w:szCs w:val="18"/>
        </w:rPr>
        <w:t>Fuente:</w:t>
      </w:r>
      <w:r w:rsidRPr="00004458">
        <w:rPr>
          <w:sz w:val="18"/>
          <w:szCs w:val="18"/>
        </w:rPr>
        <w:t xml:space="preserve"> INEC</w:t>
      </w:r>
      <w:r w:rsidR="00B35206" w:rsidRPr="00004458">
        <w:rPr>
          <w:sz w:val="18"/>
          <w:szCs w:val="18"/>
        </w:rPr>
        <w:t>.</w:t>
      </w:r>
    </w:p>
    <w:p w:rsidR="001952D0" w:rsidRPr="001952D0" w:rsidRDefault="001952D0" w:rsidP="00C12D18">
      <w:pPr>
        <w:pStyle w:val="Heading1"/>
      </w:pPr>
      <w:r w:rsidRPr="001952D0">
        <w:t>Cuadro 21</w:t>
      </w:r>
    </w:p>
    <w:p w:rsidR="001952D0" w:rsidRPr="00C12D18" w:rsidRDefault="001952D0" w:rsidP="001952D0">
      <w:pPr>
        <w:pStyle w:val="SingleTxtG"/>
        <w:rPr>
          <w:b/>
        </w:rPr>
      </w:pPr>
      <w:r w:rsidRPr="00C12D18">
        <w:rPr>
          <w:b/>
        </w:rPr>
        <w:t>Principales causas de mortalidad 2007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66"/>
        <w:gridCol w:w="2700"/>
        <w:gridCol w:w="1600"/>
        <w:gridCol w:w="2404"/>
      </w:tblGrid>
      <w:tr w:rsidR="00C12D18" w:rsidRPr="00C12D18" w:rsidTr="00C12D18">
        <w:trPr>
          <w:tblHeader/>
        </w:trPr>
        <w:tc>
          <w:tcPr>
            <w:tcW w:w="666" w:type="dxa"/>
            <w:tcBorders>
              <w:top w:val="single" w:sz="4" w:space="0" w:color="auto"/>
              <w:bottom w:val="single" w:sz="12" w:space="0" w:color="auto"/>
            </w:tcBorders>
            <w:shd w:val="clear" w:color="auto" w:fill="auto"/>
            <w:vAlign w:val="bottom"/>
          </w:tcPr>
          <w:p w:rsidR="00C12D18" w:rsidRPr="00C12D18" w:rsidRDefault="00C12D18" w:rsidP="00C12D18">
            <w:pPr>
              <w:pStyle w:val="SingleTxtG"/>
              <w:spacing w:before="80" w:after="80" w:line="200" w:lineRule="exact"/>
              <w:ind w:left="0" w:right="0"/>
              <w:jc w:val="left"/>
              <w:rPr>
                <w:i/>
                <w:sz w:val="16"/>
              </w:rPr>
            </w:pPr>
            <w:r>
              <w:rPr>
                <w:i/>
                <w:sz w:val="16"/>
              </w:rPr>
              <w:t>Orden</w:t>
            </w:r>
          </w:p>
        </w:tc>
        <w:tc>
          <w:tcPr>
            <w:tcW w:w="2700" w:type="dxa"/>
            <w:tcBorders>
              <w:top w:val="single" w:sz="4" w:space="0" w:color="auto"/>
              <w:bottom w:val="single" w:sz="12" w:space="0" w:color="auto"/>
            </w:tcBorders>
            <w:shd w:val="clear" w:color="auto" w:fill="auto"/>
            <w:vAlign w:val="bottom"/>
          </w:tcPr>
          <w:p w:rsidR="00C12D18" w:rsidRPr="00C12D18" w:rsidRDefault="00C12D18" w:rsidP="001C0900">
            <w:pPr>
              <w:pStyle w:val="SingleTxtG"/>
              <w:spacing w:before="80" w:after="80" w:line="200" w:lineRule="exact"/>
              <w:ind w:left="0" w:right="0"/>
              <w:jc w:val="left"/>
              <w:rPr>
                <w:i/>
                <w:sz w:val="16"/>
              </w:rPr>
            </w:pPr>
            <w:r>
              <w:rPr>
                <w:i/>
                <w:sz w:val="16"/>
              </w:rPr>
              <w:t>Enfermedades</w:t>
            </w:r>
          </w:p>
        </w:tc>
        <w:tc>
          <w:tcPr>
            <w:tcW w:w="1600" w:type="dxa"/>
            <w:tcBorders>
              <w:top w:val="single" w:sz="4" w:space="0" w:color="auto"/>
              <w:bottom w:val="single" w:sz="12" w:space="0" w:color="auto"/>
            </w:tcBorders>
            <w:shd w:val="clear" w:color="auto" w:fill="auto"/>
            <w:vAlign w:val="bottom"/>
          </w:tcPr>
          <w:p w:rsidR="00C12D18" w:rsidRPr="00C12D18" w:rsidRDefault="00C12D18" w:rsidP="00C12D18">
            <w:pPr>
              <w:pStyle w:val="SingleTxtG"/>
              <w:spacing w:before="80" w:after="80" w:line="200" w:lineRule="exact"/>
              <w:ind w:left="0" w:right="0"/>
              <w:jc w:val="right"/>
              <w:rPr>
                <w:i/>
                <w:sz w:val="16"/>
              </w:rPr>
            </w:pPr>
            <w:r>
              <w:rPr>
                <w:i/>
                <w:sz w:val="16"/>
              </w:rPr>
              <w:t>Casos</w:t>
            </w:r>
          </w:p>
        </w:tc>
        <w:tc>
          <w:tcPr>
            <w:tcW w:w="2404" w:type="dxa"/>
            <w:tcBorders>
              <w:top w:val="single" w:sz="4" w:space="0" w:color="auto"/>
              <w:bottom w:val="single" w:sz="12" w:space="0" w:color="auto"/>
            </w:tcBorders>
            <w:shd w:val="clear" w:color="auto" w:fill="auto"/>
            <w:vAlign w:val="bottom"/>
          </w:tcPr>
          <w:p w:rsidR="00C12D18" w:rsidRPr="00C12D18" w:rsidRDefault="00C12D18" w:rsidP="00C12D18">
            <w:pPr>
              <w:pStyle w:val="SingleTxtG"/>
              <w:spacing w:before="80" w:after="80" w:line="200" w:lineRule="exact"/>
              <w:ind w:left="0" w:right="0"/>
              <w:jc w:val="right"/>
              <w:rPr>
                <w:i/>
                <w:sz w:val="16"/>
              </w:rPr>
            </w:pPr>
            <w:r>
              <w:rPr>
                <w:i/>
                <w:sz w:val="16"/>
              </w:rPr>
              <w:t>Tasa por 100.000 habitantes</w:t>
            </w:r>
          </w:p>
        </w:tc>
      </w:tr>
      <w:tr w:rsidR="00C12D18" w:rsidTr="00CF1456">
        <w:tc>
          <w:tcPr>
            <w:tcW w:w="666" w:type="dxa"/>
            <w:tcBorders>
              <w:top w:val="single" w:sz="12" w:space="0" w:color="auto"/>
            </w:tcBorders>
            <w:shd w:val="clear" w:color="auto" w:fill="auto"/>
            <w:vAlign w:val="bottom"/>
          </w:tcPr>
          <w:p w:rsidR="00C12D18" w:rsidRPr="00C12D18" w:rsidRDefault="00C12D18" w:rsidP="00C12D18">
            <w:pPr>
              <w:pStyle w:val="SingleTxtG"/>
              <w:spacing w:before="40" w:after="40" w:line="220" w:lineRule="exact"/>
              <w:ind w:left="0" w:right="0"/>
              <w:jc w:val="left"/>
              <w:rPr>
                <w:sz w:val="18"/>
              </w:rPr>
            </w:pPr>
            <w:r>
              <w:rPr>
                <w:sz w:val="18"/>
              </w:rPr>
              <w:t>1</w:t>
            </w:r>
          </w:p>
        </w:tc>
        <w:tc>
          <w:tcPr>
            <w:tcW w:w="2700" w:type="dxa"/>
            <w:tcBorders>
              <w:top w:val="single" w:sz="12" w:space="0" w:color="auto"/>
            </w:tcBorders>
            <w:shd w:val="clear" w:color="auto" w:fill="auto"/>
          </w:tcPr>
          <w:p w:rsidR="00C12D18" w:rsidRPr="00C12D18" w:rsidRDefault="00C12D18" w:rsidP="00CF1456">
            <w:pPr>
              <w:pStyle w:val="SingleTxtG"/>
              <w:spacing w:before="40" w:after="40" w:line="220" w:lineRule="exact"/>
              <w:ind w:left="0" w:right="0"/>
              <w:jc w:val="left"/>
              <w:rPr>
                <w:sz w:val="18"/>
              </w:rPr>
            </w:pPr>
            <w:r w:rsidRPr="00C12D18">
              <w:rPr>
                <w:sz w:val="18"/>
              </w:rPr>
              <w:t>Infecciones respiratorias agudas</w:t>
            </w:r>
          </w:p>
        </w:tc>
        <w:tc>
          <w:tcPr>
            <w:tcW w:w="1600" w:type="dxa"/>
            <w:tcBorders>
              <w:top w:val="single" w:sz="12" w:space="0" w:color="auto"/>
            </w:tcBorders>
            <w:shd w:val="clear" w:color="auto" w:fill="auto"/>
          </w:tcPr>
          <w:p w:rsidR="00C12D18" w:rsidRPr="00C12D18" w:rsidRDefault="00C12D18" w:rsidP="00CF1456">
            <w:pPr>
              <w:pStyle w:val="SingleTxtG"/>
              <w:spacing w:before="40" w:after="40" w:line="220" w:lineRule="exact"/>
              <w:ind w:left="0" w:right="0"/>
              <w:jc w:val="right"/>
              <w:rPr>
                <w:sz w:val="18"/>
              </w:rPr>
            </w:pPr>
            <w:r w:rsidRPr="00C12D18">
              <w:rPr>
                <w:sz w:val="18"/>
              </w:rPr>
              <w:t>1</w:t>
            </w:r>
            <w:r>
              <w:rPr>
                <w:sz w:val="18"/>
              </w:rPr>
              <w:t xml:space="preserve"> </w:t>
            </w:r>
            <w:r w:rsidRPr="00C12D18">
              <w:rPr>
                <w:sz w:val="18"/>
              </w:rPr>
              <w:t>703</w:t>
            </w:r>
            <w:r>
              <w:rPr>
                <w:sz w:val="18"/>
              </w:rPr>
              <w:t xml:space="preserve"> </w:t>
            </w:r>
            <w:r w:rsidRPr="00C12D18">
              <w:rPr>
                <w:sz w:val="18"/>
              </w:rPr>
              <w:t>083</w:t>
            </w:r>
          </w:p>
        </w:tc>
        <w:tc>
          <w:tcPr>
            <w:tcW w:w="2404" w:type="dxa"/>
            <w:tcBorders>
              <w:top w:val="single" w:sz="12" w:space="0" w:color="auto"/>
            </w:tcBorders>
            <w:shd w:val="clear" w:color="auto" w:fill="auto"/>
          </w:tcPr>
          <w:p w:rsidR="00C12D18" w:rsidRPr="00C12D18" w:rsidRDefault="00C12D18" w:rsidP="00CF1456">
            <w:pPr>
              <w:pStyle w:val="SingleTxtG"/>
              <w:spacing w:before="40" w:after="40" w:line="220" w:lineRule="exact"/>
              <w:ind w:left="0" w:right="0"/>
              <w:jc w:val="right"/>
              <w:rPr>
                <w:sz w:val="18"/>
              </w:rPr>
            </w:pPr>
            <w:r w:rsidRPr="00C12D18">
              <w:rPr>
                <w:sz w:val="18"/>
              </w:rPr>
              <w:t>12</w:t>
            </w:r>
            <w:r>
              <w:rPr>
                <w:sz w:val="18"/>
              </w:rPr>
              <w:t xml:space="preserve"> </w:t>
            </w:r>
            <w:r w:rsidRPr="00C12D18">
              <w:rPr>
                <w:sz w:val="18"/>
              </w:rPr>
              <w:t>517,6</w:t>
            </w:r>
          </w:p>
        </w:tc>
      </w:tr>
      <w:tr w:rsidR="00C12D18" w:rsidTr="00CF1456">
        <w:tc>
          <w:tcPr>
            <w:tcW w:w="666" w:type="dxa"/>
            <w:shd w:val="clear" w:color="auto" w:fill="auto"/>
            <w:vAlign w:val="bottom"/>
          </w:tcPr>
          <w:p w:rsidR="00C12D18" w:rsidRPr="00C12D18" w:rsidRDefault="00C12D18" w:rsidP="00C12D18">
            <w:pPr>
              <w:pStyle w:val="SingleTxtG"/>
              <w:spacing w:before="40" w:after="40" w:line="220" w:lineRule="exact"/>
              <w:ind w:left="0" w:right="0"/>
              <w:jc w:val="left"/>
              <w:rPr>
                <w:sz w:val="18"/>
              </w:rPr>
            </w:pPr>
            <w:r>
              <w:rPr>
                <w:sz w:val="18"/>
              </w:rPr>
              <w:t>2</w:t>
            </w:r>
          </w:p>
        </w:tc>
        <w:tc>
          <w:tcPr>
            <w:tcW w:w="2700" w:type="dxa"/>
            <w:shd w:val="clear" w:color="auto" w:fill="auto"/>
          </w:tcPr>
          <w:p w:rsidR="00C12D18" w:rsidRPr="00C12D18" w:rsidRDefault="00C12D18" w:rsidP="00CF1456">
            <w:pPr>
              <w:pStyle w:val="SingleTxtG"/>
              <w:spacing w:before="40" w:after="40" w:line="220" w:lineRule="exact"/>
              <w:ind w:left="0" w:right="0"/>
              <w:jc w:val="left"/>
              <w:rPr>
                <w:sz w:val="18"/>
              </w:rPr>
            </w:pPr>
            <w:r w:rsidRPr="00C12D18">
              <w:rPr>
                <w:sz w:val="18"/>
              </w:rPr>
              <w:t>Enfermedades diarreicas agudas</w:t>
            </w:r>
          </w:p>
        </w:tc>
        <w:tc>
          <w:tcPr>
            <w:tcW w:w="1600" w:type="dxa"/>
            <w:shd w:val="clear" w:color="auto" w:fill="auto"/>
          </w:tcPr>
          <w:p w:rsidR="00C12D18" w:rsidRPr="00C12D18" w:rsidRDefault="00C12D18" w:rsidP="00CF1456">
            <w:pPr>
              <w:pStyle w:val="SingleTxtG"/>
              <w:spacing w:before="40" w:after="40" w:line="220" w:lineRule="exact"/>
              <w:ind w:left="0" w:right="0"/>
              <w:jc w:val="right"/>
              <w:rPr>
                <w:sz w:val="18"/>
              </w:rPr>
            </w:pPr>
            <w:r w:rsidRPr="00C12D18">
              <w:rPr>
                <w:sz w:val="18"/>
              </w:rPr>
              <w:t>516</w:t>
            </w:r>
            <w:r>
              <w:rPr>
                <w:sz w:val="18"/>
              </w:rPr>
              <w:t xml:space="preserve"> </w:t>
            </w:r>
            <w:r w:rsidRPr="00C12D18">
              <w:rPr>
                <w:sz w:val="18"/>
              </w:rPr>
              <w:t>567</w:t>
            </w:r>
          </w:p>
        </w:tc>
        <w:tc>
          <w:tcPr>
            <w:tcW w:w="2404" w:type="dxa"/>
            <w:shd w:val="clear" w:color="auto" w:fill="auto"/>
          </w:tcPr>
          <w:p w:rsidR="00C12D18" w:rsidRPr="00C12D18" w:rsidRDefault="00C12D18" w:rsidP="00CF1456">
            <w:pPr>
              <w:pStyle w:val="SingleTxtG"/>
              <w:spacing w:before="40" w:after="40" w:line="220" w:lineRule="exact"/>
              <w:ind w:left="0" w:right="0"/>
              <w:jc w:val="right"/>
              <w:rPr>
                <w:sz w:val="18"/>
              </w:rPr>
            </w:pPr>
            <w:r w:rsidRPr="00C12D18">
              <w:rPr>
                <w:sz w:val="18"/>
              </w:rPr>
              <w:t>3</w:t>
            </w:r>
            <w:r w:rsidR="00DE6046">
              <w:rPr>
                <w:sz w:val="18"/>
              </w:rPr>
              <w:t xml:space="preserve"> </w:t>
            </w:r>
            <w:r w:rsidRPr="00C12D18">
              <w:rPr>
                <w:sz w:val="18"/>
              </w:rPr>
              <w:t>796,8</w:t>
            </w:r>
          </w:p>
        </w:tc>
      </w:tr>
      <w:tr w:rsidR="00C12D18" w:rsidTr="00CF1456">
        <w:tc>
          <w:tcPr>
            <w:tcW w:w="666" w:type="dxa"/>
            <w:shd w:val="clear" w:color="auto" w:fill="auto"/>
            <w:vAlign w:val="bottom"/>
          </w:tcPr>
          <w:p w:rsidR="00C12D18" w:rsidRPr="00C12D18" w:rsidRDefault="00C12D18" w:rsidP="00C12D18">
            <w:pPr>
              <w:pStyle w:val="SingleTxtG"/>
              <w:spacing w:before="40" w:after="40" w:line="220" w:lineRule="exact"/>
              <w:ind w:left="0" w:right="0"/>
              <w:jc w:val="left"/>
              <w:rPr>
                <w:sz w:val="18"/>
              </w:rPr>
            </w:pPr>
            <w:r>
              <w:rPr>
                <w:sz w:val="18"/>
              </w:rPr>
              <w:t>3</w:t>
            </w:r>
          </w:p>
        </w:tc>
        <w:tc>
          <w:tcPr>
            <w:tcW w:w="2700" w:type="dxa"/>
            <w:shd w:val="clear" w:color="auto" w:fill="auto"/>
          </w:tcPr>
          <w:p w:rsidR="00C12D18" w:rsidRPr="00C12D18" w:rsidRDefault="00C12D18" w:rsidP="00CF1456">
            <w:pPr>
              <w:pStyle w:val="SingleTxtG"/>
              <w:spacing w:before="40" w:after="40" w:line="220" w:lineRule="exact"/>
              <w:ind w:left="0" w:right="0"/>
              <w:jc w:val="left"/>
              <w:rPr>
                <w:sz w:val="18"/>
              </w:rPr>
            </w:pPr>
            <w:r w:rsidRPr="00C12D18">
              <w:rPr>
                <w:sz w:val="18"/>
              </w:rPr>
              <w:t>Otras enfermedades venéreas</w:t>
            </w:r>
          </w:p>
        </w:tc>
        <w:tc>
          <w:tcPr>
            <w:tcW w:w="1600" w:type="dxa"/>
            <w:shd w:val="clear" w:color="auto" w:fill="auto"/>
          </w:tcPr>
          <w:p w:rsidR="00C12D18" w:rsidRPr="00C12D18" w:rsidRDefault="00C12D18" w:rsidP="00CF1456">
            <w:pPr>
              <w:pStyle w:val="SingleTxtG"/>
              <w:spacing w:before="40" w:after="40" w:line="220" w:lineRule="exact"/>
              <w:ind w:left="0" w:right="0"/>
              <w:jc w:val="right"/>
              <w:rPr>
                <w:sz w:val="18"/>
              </w:rPr>
            </w:pPr>
            <w:r w:rsidRPr="00C12D18">
              <w:rPr>
                <w:sz w:val="18"/>
              </w:rPr>
              <w:t>91</w:t>
            </w:r>
            <w:r>
              <w:rPr>
                <w:sz w:val="18"/>
              </w:rPr>
              <w:t xml:space="preserve"> </w:t>
            </w:r>
            <w:r w:rsidRPr="00C12D18">
              <w:rPr>
                <w:sz w:val="18"/>
              </w:rPr>
              <w:t>960</w:t>
            </w:r>
          </w:p>
        </w:tc>
        <w:tc>
          <w:tcPr>
            <w:tcW w:w="2404" w:type="dxa"/>
            <w:shd w:val="clear" w:color="auto" w:fill="auto"/>
          </w:tcPr>
          <w:p w:rsidR="00C12D18" w:rsidRPr="00C12D18" w:rsidRDefault="00C12D18" w:rsidP="00CF1456">
            <w:pPr>
              <w:pStyle w:val="SingleTxtG"/>
              <w:spacing w:before="40" w:after="40" w:line="220" w:lineRule="exact"/>
              <w:ind w:left="0" w:right="0"/>
              <w:jc w:val="right"/>
              <w:rPr>
                <w:sz w:val="18"/>
              </w:rPr>
            </w:pPr>
            <w:r w:rsidRPr="00C12D18">
              <w:rPr>
                <w:sz w:val="18"/>
              </w:rPr>
              <w:t>675,9</w:t>
            </w:r>
          </w:p>
        </w:tc>
      </w:tr>
      <w:tr w:rsidR="00C12D18" w:rsidTr="00CF1456">
        <w:tc>
          <w:tcPr>
            <w:tcW w:w="666" w:type="dxa"/>
            <w:shd w:val="clear" w:color="auto" w:fill="auto"/>
            <w:vAlign w:val="bottom"/>
          </w:tcPr>
          <w:p w:rsidR="00C12D18" w:rsidRPr="00C12D18" w:rsidRDefault="00C12D18" w:rsidP="00C12D18">
            <w:pPr>
              <w:pStyle w:val="SingleTxtG"/>
              <w:spacing w:before="40" w:after="40" w:line="220" w:lineRule="exact"/>
              <w:ind w:left="0" w:right="0"/>
              <w:jc w:val="left"/>
              <w:rPr>
                <w:sz w:val="18"/>
              </w:rPr>
            </w:pPr>
            <w:r>
              <w:rPr>
                <w:sz w:val="18"/>
              </w:rPr>
              <w:t>4</w:t>
            </w:r>
          </w:p>
        </w:tc>
        <w:tc>
          <w:tcPr>
            <w:tcW w:w="2700" w:type="dxa"/>
            <w:shd w:val="clear" w:color="auto" w:fill="auto"/>
          </w:tcPr>
          <w:p w:rsidR="00C12D18" w:rsidRPr="00C12D18" w:rsidRDefault="00C12D18" w:rsidP="00CF1456">
            <w:pPr>
              <w:pStyle w:val="SingleTxtG"/>
              <w:spacing w:before="40" w:after="40" w:line="220" w:lineRule="exact"/>
              <w:ind w:left="0" w:right="0"/>
              <w:jc w:val="left"/>
              <w:rPr>
                <w:sz w:val="18"/>
              </w:rPr>
            </w:pPr>
            <w:r w:rsidRPr="00C12D18">
              <w:rPr>
                <w:sz w:val="18"/>
              </w:rPr>
              <w:t>Hipertensión arterial</w:t>
            </w:r>
          </w:p>
        </w:tc>
        <w:tc>
          <w:tcPr>
            <w:tcW w:w="1600" w:type="dxa"/>
            <w:shd w:val="clear" w:color="auto" w:fill="auto"/>
          </w:tcPr>
          <w:p w:rsidR="00C12D18" w:rsidRPr="00C12D18" w:rsidRDefault="00C12D18" w:rsidP="00CF1456">
            <w:pPr>
              <w:pStyle w:val="SingleTxtG"/>
              <w:spacing w:before="40" w:after="40" w:line="220" w:lineRule="exact"/>
              <w:ind w:left="0" w:right="0"/>
              <w:jc w:val="right"/>
              <w:rPr>
                <w:sz w:val="18"/>
              </w:rPr>
            </w:pPr>
            <w:r w:rsidRPr="00C12D18">
              <w:rPr>
                <w:sz w:val="18"/>
              </w:rPr>
              <w:t>67</w:t>
            </w:r>
            <w:r>
              <w:rPr>
                <w:sz w:val="18"/>
              </w:rPr>
              <w:t xml:space="preserve"> </w:t>
            </w:r>
            <w:r w:rsidRPr="00C12D18">
              <w:rPr>
                <w:sz w:val="18"/>
              </w:rPr>
              <w:t>570</w:t>
            </w:r>
          </w:p>
        </w:tc>
        <w:tc>
          <w:tcPr>
            <w:tcW w:w="2404" w:type="dxa"/>
            <w:shd w:val="clear" w:color="auto" w:fill="auto"/>
          </w:tcPr>
          <w:p w:rsidR="00C12D18" w:rsidRPr="00C12D18" w:rsidRDefault="00C12D18" w:rsidP="00CF1456">
            <w:pPr>
              <w:pStyle w:val="SingleTxtG"/>
              <w:spacing w:before="40" w:after="40" w:line="220" w:lineRule="exact"/>
              <w:ind w:left="0" w:right="0"/>
              <w:jc w:val="right"/>
              <w:rPr>
                <w:sz w:val="18"/>
              </w:rPr>
            </w:pPr>
            <w:r w:rsidRPr="00C12D18">
              <w:rPr>
                <w:sz w:val="18"/>
              </w:rPr>
              <w:t>496,6</w:t>
            </w:r>
          </w:p>
        </w:tc>
      </w:tr>
      <w:tr w:rsidR="00C12D18" w:rsidTr="00CF1456">
        <w:tc>
          <w:tcPr>
            <w:tcW w:w="666" w:type="dxa"/>
            <w:shd w:val="clear" w:color="auto" w:fill="auto"/>
            <w:vAlign w:val="bottom"/>
          </w:tcPr>
          <w:p w:rsidR="00C12D18" w:rsidRPr="00C12D18" w:rsidRDefault="00C12D18" w:rsidP="00C12D18">
            <w:pPr>
              <w:pStyle w:val="SingleTxtG"/>
              <w:spacing w:before="40" w:after="40" w:line="220" w:lineRule="exact"/>
              <w:ind w:left="0" w:right="0"/>
              <w:jc w:val="left"/>
              <w:rPr>
                <w:sz w:val="18"/>
              </w:rPr>
            </w:pPr>
            <w:r>
              <w:rPr>
                <w:sz w:val="18"/>
              </w:rPr>
              <w:t>5</w:t>
            </w:r>
          </w:p>
        </w:tc>
        <w:tc>
          <w:tcPr>
            <w:tcW w:w="2700" w:type="dxa"/>
            <w:shd w:val="clear" w:color="auto" w:fill="auto"/>
          </w:tcPr>
          <w:p w:rsidR="00C12D18" w:rsidRPr="00C12D18" w:rsidRDefault="00C12D18" w:rsidP="00CF1456">
            <w:pPr>
              <w:pStyle w:val="SingleTxtG"/>
              <w:spacing w:before="40" w:after="40" w:line="220" w:lineRule="exact"/>
              <w:ind w:left="0" w:right="0"/>
              <w:jc w:val="left"/>
              <w:rPr>
                <w:sz w:val="18"/>
              </w:rPr>
            </w:pPr>
            <w:r w:rsidRPr="00C12D18">
              <w:rPr>
                <w:sz w:val="18"/>
              </w:rPr>
              <w:t>Diabetes</w:t>
            </w:r>
          </w:p>
        </w:tc>
        <w:tc>
          <w:tcPr>
            <w:tcW w:w="1600" w:type="dxa"/>
            <w:shd w:val="clear" w:color="auto" w:fill="auto"/>
          </w:tcPr>
          <w:p w:rsidR="00C12D18" w:rsidRPr="00C12D18" w:rsidRDefault="00C12D18" w:rsidP="00CF1456">
            <w:pPr>
              <w:pStyle w:val="SingleTxtG"/>
              <w:spacing w:before="40" w:after="40" w:line="220" w:lineRule="exact"/>
              <w:ind w:left="0" w:right="0"/>
              <w:jc w:val="right"/>
              <w:rPr>
                <w:sz w:val="18"/>
              </w:rPr>
            </w:pPr>
            <w:r w:rsidRPr="00C12D18">
              <w:rPr>
                <w:sz w:val="18"/>
              </w:rPr>
              <w:t>25</w:t>
            </w:r>
            <w:r>
              <w:rPr>
                <w:sz w:val="18"/>
              </w:rPr>
              <w:t xml:space="preserve"> </w:t>
            </w:r>
            <w:r w:rsidRPr="00C12D18">
              <w:rPr>
                <w:sz w:val="18"/>
              </w:rPr>
              <w:t>894</w:t>
            </w:r>
          </w:p>
        </w:tc>
        <w:tc>
          <w:tcPr>
            <w:tcW w:w="2404" w:type="dxa"/>
            <w:shd w:val="clear" w:color="auto" w:fill="auto"/>
          </w:tcPr>
          <w:p w:rsidR="00C12D18" w:rsidRPr="00C12D18" w:rsidRDefault="00C12D18" w:rsidP="00CF1456">
            <w:pPr>
              <w:pStyle w:val="SingleTxtG"/>
              <w:spacing w:before="40" w:after="40" w:line="220" w:lineRule="exact"/>
              <w:ind w:left="0" w:right="0"/>
              <w:jc w:val="right"/>
              <w:rPr>
                <w:sz w:val="18"/>
              </w:rPr>
            </w:pPr>
            <w:r w:rsidRPr="00C12D18">
              <w:rPr>
                <w:sz w:val="18"/>
              </w:rPr>
              <w:t>190,3</w:t>
            </w:r>
          </w:p>
        </w:tc>
      </w:tr>
      <w:tr w:rsidR="00C12D18" w:rsidTr="00CF1456">
        <w:tc>
          <w:tcPr>
            <w:tcW w:w="666" w:type="dxa"/>
            <w:shd w:val="clear" w:color="auto" w:fill="auto"/>
            <w:vAlign w:val="bottom"/>
          </w:tcPr>
          <w:p w:rsidR="00C12D18" w:rsidRPr="00C12D18" w:rsidRDefault="00C12D18" w:rsidP="00C12D18">
            <w:pPr>
              <w:pStyle w:val="SingleTxtG"/>
              <w:spacing w:before="40" w:after="40" w:line="220" w:lineRule="exact"/>
              <w:ind w:left="0" w:right="0"/>
              <w:jc w:val="left"/>
              <w:rPr>
                <w:sz w:val="18"/>
              </w:rPr>
            </w:pPr>
            <w:r>
              <w:rPr>
                <w:sz w:val="18"/>
              </w:rPr>
              <w:t>6</w:t>
            </w:r>
          </w:p>
        </w:tc>
        <w:tc>
          <w:tcPr>
            <w:tcW w:w="2700" w:type="dxa"/>
            <w:shd w:val="clear" w:color="auto" w:fill="auto"/>
          </w:tcPr>
          <w:p w:rsidR="00C12D18" w:rsidRPr="00C12D18" w:rsidRDefault="00C12D18" w:rsidP="00CF1456">
            <w:pPr>
              <w:pStyle w:val="SingleTxtG"/>
              <w:spacing w:before="40" w:after="40" w:line="220" w:lineRule="exact"/>
              <w:ind w:left="0" w:right="0"/>
              <w:jc w:val="left"/>
              <w:rPr>
                <w:sz w:val="18"/>
              </w:rPr>
            </w:pPr>
            <w:r w:rsidRPr="00C12D18">
              <w:rPr>
                <w:sz w:val="18"/>
              </w:rPr>
              <w:t>Varicela</w:t>
            </w:r>
          </w:p>
        </w:tc>
        <w:tc>
          <w:tcPr>
            <w:tcW w:w="1600" w:type="dxa"/>
            <w:shd w:val="clear" w:color="auto" w:fill="auto"/>
          </w:tcPr>
          <w:p w:rsidR="00C12D18" w:rsidRPr="00C12D18" w:rsidRDefault="00C12D18" w:rsidP="00CF1456">
            <w:pPr>
              <w:pStyle w:val="SingleTxtG"/>
              <w:spacing w:before="40" w:after="40" w:line="220" w:lineRule="exact"/>
              <w:ind w:left="0" w:right="0"/>
              <w:jc w:val="right"/>
              <w:rPr>
                <w:sz w:val="18"/>
              </w:rPr>
            </w:pPr>
            <w:r w:rsidRPr="00C12D18">
              <w:rPr>
                <w:sz w:val="18"/>
              </w:rPr>
              <w:t>17</w:t>
            </w:r>
            <w:r>
              <w:rPr>
                <w:sz w:val="18"/>
              </w:rPr>
              <w:t xml:space="preserve"> </w:t>
            </w:r>
            <w:r w:rsidRPr="00C12D18">
              <w:rPr>
                <w:sz w:val="18"/>
              </w:rPr>
              <w:t>721</w:t>
            </w:r>
          </w:p>
        </w:tc>
        <w:tc>
          <w:tcPr>
            <w:tcW w:w="2404" w:type="dxa"/>
            <w:shd w:val="clear" w:color="auto" w:fill="auto"/>
          </w:tcPr>
          <w:p w:rsidR="00C12D18" w:rsidRPr="00C12D18" w:rsidRDefault="00C12D18" w:rsidP="00CF1456">
            <w:pPr>
              <w:pStyle w:val="SingleTxtG"/>
              <w:spacing w:before="40" w:after="40" w:line="220" w:lineRule="exact"/>
              <w:ind w:left="0" w:right="0"/>
              <w:jc w:val="right"/>
              <w:rPr>
                <w:sz w:val="18"/>
              </w:rPr>
            </w:pPr>
            <w:r w:rsidRPr="00C12D18">
              <w:rPr>
                <w:sz w:val="18"/>
              </w:rPr>
              <w:t>130,2</w:t>
            </w:r>
          </w:p>
        </w:tc>
      </w:tr>
      <w:tr w:rsidR="00C12D18" w:rsidTr="00CF1456">
        <w:tc>
          <w:tcPr>
            <w:tcW w:w="666" w:type="dxa"/>
            <w:shd w:val="clear" w:color="auto" w:fill="auto"/>
            <w:vAlign w:val="bottom"/>
          </w:tcPr>
          <w:p w:rsidR="00C12D18" w:rsidRPr="00C12D18" w:rsidRDefault="00C12D18" w:rsidP="00C12D18">
            <w:pPr>
              <w:pStyle w:val="SingleTxtG"/>
              <w:spacing w:before="40" w:after="40" w:line="220" w:lineRule="exact"/>
              <w:ind w:left="0" w:right="0"/>
              <w:jc w:val="left"/>
              <w:rPr>
                <w:sz w:val="18"/>
              </w:rPr>
            </w:pPr>
            <w:r>
              <w:rPr>
                <w:sz w:val="18"/>
              </w:rPr>
              <w:t>7</w:t>
            </w:r>
          </w:p>
        </w:tc>
        <w:tc>
          <w:tcPr>
            <w:tcW w:w="2700" w:type="dxa"/>
            <w:shd w:val="clear" w:color="auto" w:fill="auto"/>
          </w:tcPr>
          <w:p w:rsidR="00C12D18" w:rsidRPr="00C12D18" w:rsidRDefault="00C12D18" w:rsidP="00CF1456">
            <w:pPr>
              <w:pStyle w:val="SingleTxtG"/>
              <w:spacing w:before="40" w:after="40" w:line="220" w:lineRule="exact"/>
              <w:ind w:left="0" w:right="0"/>
              <w:jc w:val="left"/>
              <w:rPr>
                <w:sz w:val="18"/>
              </w:rPr>
            </w:pPr>
            <w:r w:rsidRPr="00C12D18">
              <w:rPr>
                <w:sz w:val="18"/>
              </w:rPr>
              <w:t>Dengue clásico</w:t>
            </w:r>
          </w:p>
        </w:tc>
        <w:tc>
          <w:tcPr>
            <w:tcW w:w="1600" w:type="dxa"/>
            <w:shd w:val="clear" w:color="auto" w:fill="auto"/>
          </w:tcPr>
          <w:p w:rsidR="00C12D18" w:rsidRPr="00C12D18" w:rsidRDefault="00C12D18" w:rsidP="00CF1456">
            <w:pPr>
              <w:pStyle w:val="SingleTxtG"/>
              <w:spacing w:before="40" w:after="40" w:line="220" w:lineRule="exact"/>
              <w:ind w:left="0" w:right="0"/>
              <w:jc w:val="right"/>
              <w:rPr>
                <w:sz w:val="18"/>
              </w:rPr>
            </w:pPr>
            <w:r w:rsidRPr="00C12D18">
              <w:rPr>
                <w:sz w:val="18"/>
              </w:rPr>
              <w:t>10</w:t>
            </w:r>
            <w:r>
              <w:rPr>
                <w:sz w:val="18"/>
              </w:rPr>
              <w:t xml:space="preserve"> </w:t>
            </w:r>
            <w:r w:rsidRPr="00C12D18">
              <w:rPr>
                <w:sz w:val="18"/>
              </w:rPr>
              <w:t>253</w:t>
            </w:r>
          </w:p>
        </w:tc>
        <w:tc>
          <w:tcPr>
            <w:tcW w:w="2404" w:type="dxa"/>
            <w:shd w:val="clear" w:color="auto" w:fill="auto"/>
          </w:tcPr>
          <w:p w:rsidR="00C12D18" w:rsidRPr="00C12D18" w:rsidRDefault="00C12D18" w:rsidP="00CF1456">
            <w:pPr>
              <w:pStyle w:val="SingleTxtG"/>
              <w:spacing w:before="40" w:after="40" w:line="220" w:lineRule="exact"/>
              <w:ind w:left="0" w:right="0"/>
              <w:jc w:val="right"/>
              <w:rPr>
                <w:sz w:val="18"/>
              </w:rPr>
            </w:pPr>
            <w:r w:rsidRPr="00C12D18">
              <w:rPr>
                <w:sz w:val="18"/>
              </w:rPr>
              <w:t>75,4</w:t>
            </w:r>
          </w:p>
        </w:tc>
      </w:tr>
      <w:tr w:rsidR="00C12D18" w:rsidTr="00CF1456">
        <w:tc>
          <w:tcPr>
            <w:tcW w:w="666" w:type="dxa"/>
            <w:shd w:val="clear" w:color="auto" w:fill="auto"/>
            <w:vAlign w:val="bottom"/>
          </w:tcPr>
          <w:p w:rsidR="00C12D18" w:rsidRDefault="00C12D18" w:rsidP="00C12D18">
            <w:pPr>
              <w:pStyle w:val="SingleTxtG"/>
              <w:ind w:left="0"/>
              <w:jc w:val="left"/>
            </w:pPr>
            <w:r>
              <w:t>8</w:t>
            </w:r>
          </w:p>
        </w:tc>
        <w:tc>
          <w:tcPr>
            <w:tcW w:w="2700" w:type="dxa"/>
            <w:shd w:val="clear" w:color="auto" w:fill="auto"/>
          </w:tcPr>
          <w:p w:rsidR="00C12D18" w:rsidRPr="00C12D18" w:rsidRDefault="00C12D18" w:rsidP="00CF1456">
            <w:pPr>
              <w:pStyle w:val="SingleTxtG"/>
              <w:spacing w:before="40" w:after="40" w:line="220" w:lineRule="exact"/>
              <w:ind w:left="0" w:right="0"/>
              <w:jc w:val="left"/>
              <w:rPr>
                <w:sz w:val="18"/>
              </w:rPr>
            </w:pPr>
            <w:r w:rsidRPr="00C12D18">
              <w:rPr>
                <w:sz w:val="18"/>
              </w:rPr>
              <w:t>Intoxicación alimentaria</w:t>
            </w:r>
          </w:p>
        </w:tc>
        <w:tc>
          <w:tcPr>
            <w:tcW w:w="1600" w:type="dxa"/>
            <w:shd w:val="clear" w:color="auto" w:fill="auto"/>
          </w:tcPr>
          <w:p w:rsidR="00C12D18" w:rsidRPr="00C12D18" w:rsidRDefault="00C12D18" w:rsidP="00CF1456">
            <w:pPr>
              <w:pStyle w:val="SingleTxtG"/>
              <w:spacing w:before="40" w:after="40" w:line="220" w:lineRule="exact"/>
              <w:ind w:left="0" w:right="0"/>
              <w:jc w:val="right"/>
              <w:rPr>
                <w:sz w:val="18"/>
              </w:rPr>
            </w:pPr>
            <w:r w:rsidRPr="00C12D18">
              <w:rPr>
                <w:sz w:val="18"/>
              </w:rPr>
              <w:t>10</w:t>
            </w:r>
            <w:r>
              <w:rPr>
                <w:sz w:val="18"/>
              </w:rPr>
              <w:t xml:space="preserve"> </w:t>
            </w:r>
            <w:r w:rsidRPr="00C12D18">
              <w:rPr>
                <w:sz w:val="18"/>
              </w:rPr>
              <w:t>199</w:t>
            </w:r>
          </w:p>
        </w:tc>
        <w:tc>
          <w:tcPr>
            <w:tcW w:w="2404" w:type="dxa"/>
            <w:shd w:val="clear" w:color="auto" w:fill="auto"/>
          </w:tcPr>
          <w:p w:rsidR="00C12D18" w:rsidRPr="00C12D18" w:rsidRDefault="00C12D18" w:rsidP="00CF1456">
            <w:pPr>
              <w:pStyle w:val="SingleTxtG"/>
              <w:spacing w:before="40" w:after="40" w:line="220" w:lineRule="exact"/>
              <w:ind w:left="0" w:right="0"/>
              <w:jc w:val="right"/>
              <w:rPr>
                <w:sz w:val="18"/>
              </w:rPr>
            </w:pPr>
            <w:r w:rsidRPr="00C12D18">
              <w:rPr>
                <w:sz w:val="18"/>
              </w:rPr>
              <w:t>75</w:t>
            </w:r>
          </w:p>
        </w:tc>
      </w:tr>
      <w:tr w:rsidR="00C12D18" w:rsidTr="00CF1456">
        <w:tc>
          <w:tcPr>
            <w:tcW w:w="666" w:type="dxa"/>
            <w:shd w:val="clear" w:color="auto" w:fill="auto"/>
            <w:vAlign w:val="bottom"/>
          </w:tcPr>
          <w:p w:rsidR="00C12D18" w:rsidRPr="00C12D18" w:rsidRDefault="00C12D18" w:rsidP="00C12D18">
            <w:pPr>
              <w:pStyle w:val="SingleTxtG"/>
              <w:spacing w:before="40" w:after="40" w:line="220" w:lineRule="exact"/>
              <w:ind w:left="0" w:right="0"/>
              <w:jc w:val="left"/>
              <w:rPr>
                <w:sz w:val="18"/>
              </w:rPr>
            </w:pPr>
            <w:r w:rsidRPr="00C12D18">
              <w:rPr>
                <w:sz w:val="18"/>
              </w:rPr>
              <w:t>9</w:t>
            </w:r>
          </w:p>
        </w:tc>
        <w:tc>
          <w:tcPr>
            <w:tcW w:w="2700" w:type="dxa"/>
            <w:shd w:val="clear" w:color="auto" w:fill="auto"/>
          </w:tcPr>
          <w:p w:rsidR="00C12D18" w:rsidRPr="00C12D18" w:rsidRDefault="00C12D18" w:rsidP="00CF1456">
            <w:pPr>
              <w:pStyle w:val="SingleTxtG"/>
              <w:spacing w:before="40" w:after="40" w:line="220" w:lineRule="exact"/>
              <w:ind w:left="0" w:right="0"/>
              <w:jc w:val="left"/>
              <w:rPr>
                <w:sz w:val="18"/>
              </w:rPr>
            </w:pPr>
            <w:r w:rsidRPr="00C12D18">
              <w:rPr>
                <w:sz w:val="18"/>
              </w:rPr>
              <w:t>Víctimas de violencia y maltrato</w:t>
            </w:r>
          </w:p>
        </w:tc>
        <w:tc>
          <w:tcPr>
            <w:tcW w:w="1600" w:type="dxa"/>
            <w:shd w:val="clear" w:color="auto" w:fill="auto"/>
          </w:tcPr>
          <w:p w:rsidR="00C12D18" w:rsidRPr="00C12D18" w:rsidRDefault="00C12D18" w:rsidP="00CF1456">
            <w:pPr>
              <w:pStyle w:val="SingleTxtG"/>
              <w:spacing w:before="40" w:after="40" w:line="220" w:lineRule="exact"/>
              <w:ind w:left="0" w:right="0"/>
              <w:jc w:val="right"/>
              <w:rPr>
                <w:sz w:val="18"/>
              </w:rPr>
            </w:pPr>
            <w:r w:rsidRPr="00C12D18">
              <w:rPr>
                <w:sz w:val="18"/>
              </w:rPr>
              <w:t>9</w:t>
            </w:r>
            <w:r>
              <w:rPr>
                <w:sz w:val="18"/>
              </w:rPr>
              <w:t xml:space="preserve"> </w:t>
            </w:r>
            <w:r w:rsidRPr="00C12D18">
              <w:rPr>
                <w:sz w:val="18"/>
              </w:rPr>
              <w:t>566</w:t>
            </w:r>
          </w:p>
        </w:tc>
        <w:tc>
          <w:tcPr>
            <w:tcW w:w="2404" w:type="dxa"/>
            <w:shd w:val="clear" w:color="auto" w:fill="auto"/>
          </w:tcPr>
          <w:p w:rsidR="00C12D18" w:rsidRPr="00C12D18" w:rsidRDefault="00C12D18" w:rsidP="00CF1456">
            <w:pPr>
              <w:pStyle w:val="SingleTxtG"/>
              <w:spacing w:before="40" w:after="40" w:line="220" w:lineRule="exact"/>
              <w:ind w:left="0" w:right="0"/>
              <w:jc w:val="right"/>
              <w:rPr>
                <w:sz w:val="18"/>
              </w:rPr>
            </w:pPr>
            <w:r w:rsidRPr="00C12D18">
              <w:rPr>
                <w:sz w:val="18"/>
              </w:rPr>
              <w:t>70,3</w:t>
            </w:r>
          </w:p>
        </w:tc>
      </w:tr>
      <w:tr w:rsidR="00C12D18" w:rsidTr="00CF1456">
        <w:tc>
          <w:tcPr>
            <w:tcW w:w="666" w:type="dxa"/>
            <w:tcBorders>
              <w:bottom w:val="single" w:sz="12" w:space="0" w:color="auto"/>
            </w:tcBorders>
            <w:shd w:val="clear" w:color="auto" w:fill="auto"/>
            <w:vAlign w:val="bottom"/>
          </w:tcPr>
          <w:p w:rsidR="00C12D18" w:rsidRPr="00C12D18" w:rsidRDefault="00C12D18" w:rsidP="00C12D18">
            <w:pPr>
              <w:pStyle w:val="SingleTxtG"/>
              <w:spacing w:before="40" w:after="40" w:line="220" w:lineRule="exact"/>
              <w:ind w:left="0" w:right="0"/>
              <w:jc w:val="left"/>
              <w:rPr>
                <w:sz w:val="18"/>
              </w:rPr>
            </w:pPr>
            <w:r w:rsidRPr="00C12D18">
              <w:rPr>
                <w:sz w:val="18"/>
              </w:rPr>
              <w:t>10</w:t>
            </w:r>
          </w:p>
        </w:tc>
        <w:tc>
          <w:tcPr>
            <w:tcW w:w="2700" w:type="dxa"/>
            <w:tcBorders>
              <w:bottom w:val="single" w:sz="12" w:space="0" w:color="auto"/>
            </w:tcBorders>
            <w:shd w:val="clear" w:color="auto" w:fill="auto"/>
          </w:tcPr>
          <w:p w:rsidR="00C12D18" w:rsidRPr="00C12D18" w:rsidRDefault="00C12D18" w:rsidP="00CF1456">
            <w:pPr>
              <w:pStyle w:val="SingleTxtG"/>
              <w:spacing w:before="40" w:after="40" w:line="220" w:lineRule="exact"/>
              <w:ind w:left="0" w:right="0"/>
              <w:jc w:val="left"/>
              <w:rPr>
                <w:sz w:val="18"/>
              </w:rPr>
            </w:pPr>
            <w:r w:rsidRPr="00C12D18">
              <w:rPr>
                <w:sz w:val="18"/>
              </w:rPr>
              <w:t>Salmonelosis</w:t>
            </w:r>
          </w:p>
        </w:tc>
        <w:tc>
          <w:tcPr>
            <w:tcW w:w="1600" w:type="dxa"/>
            <w:tcBorders>
              <w:bottom w:val="single" w:sz="12" w:space="0" w:color="auto"/>
            </w:tcBorders>
            <w:shd w:val="clear" w:color="auto" w:fill="auto"/>
          </w:tcPr>
          <w:p w:rsidR="00C12D18" w:rsidRPr="00C12D18" w:rsidRDefault="00C12D18" w:rsidP="00CF1456">
            <w:pPr>
              <w:pStyle w:val="SingleTxtG"/>
              <w:spacing w:before="40" w:after="40" w:line="220" w:lineRule="exact"/>
              <w:ind w:left="0" w:right="0"/>
              <w:jc w:val="right"/>
              <w:rPr>
                <w:sz w:val="18"/>
              </w:rPr>
            </w:pPr>
            <w:r w:rsidRPr="00C12D18">
              <w:rPr>
                <w:sz w:val="18"/>
              </w:rPr>
              <w:t>7</w:t>
            </w:r>
            <w:r>
              <w:rPr>
                <w:sz w:val="18"/>
              </w:rPr>
              <w:t xml:space="preserve"> </w:t>
            </w:r>
            <w:r w:rsidRPr="00C12D18">
              <w:rPr>
                <w:sz w:val="18"/>
              </w:rPr>
              <w:t>298</w:t>
            </w:r>
          </w:p>
        </w:tc>
        <w:tc>
          <w:tcPr>
            <w:tcW w:w="2404" w:type="dxa"/>
            <w:tcBorders>
              <w:bottom w:val="single" w:sz="12" w:space="0" w:color="auto"/>
            </w:tcBorders>
            <w:shd w:val="clear" w:color="auto" w:fill="auto"/>
          </w:tcPr>
          <w:p w:rsidR="00C12D18" w:rsidRPr="00C12D18" w:rsidRDefault="00C12D18" w:rsidP="00CF1456">
            <w:pPr>
              <w:pStyle w:val="SingleTxtG"/>
              <w:spacing w:before="40" w:after="40" w:line="220" w:lineRule="exact"/>
              <w:ind w:left="0" w:right="0"/>
              <w:jc w:val="right"/>
              <w:rPr>
                <w:sz w:val="18"/>
              </w:rPr>
            </w:pPr>
            <w:r w:rsidRPr="00C12D18">
              <w:rPr>
                <w:sz w:val="18"/>
              </w:rPr>
              <w:t>53,6</w:t>
            </w:r>
          </w:p>
        </w:tc>
      </w:tr>
    </w:tbl>
    <w:p w:rsidR="001952D0" w:rsidRPr="00F1346C" w:rsidRDefault="001952D0" w:rsidP="00C12D18">
      <w:pPr>
        <w:pStyle w:val="SingleTxtG"/>
        <w:spacing w:before="120" w:after="240"/>
        <w:ind w:left="1304"/>
        <w:rPr>
          <w:sz w:val="18"/>
          <w:szCs w:val="18"/>
        </w:rPr>
      </w:pPr>
      <w:r w:rsidRPr="00F1346C">
        <w:rPr>
          <w:i/>
          <w:sz w:val="18"/>
          <w:szCs w:val="18"/>
        </w:rPr>
        <w:t>Fuente:</w:t>
      </w:r>
      <w:r w:rsidRPr="00F1346C">
        <w:rPr>
          <w:sz w:val="18"/>
          <w:szCs w:val="18"/>
        </w:rPr>
        <w:t xml:space="preserve"> INEC.</w:t>
      </w:r>
    </w:p>
    <w:p w:rsidR="001952D0" w:rsidRPr="001952D0" w:rsidRDefault="001952D0" w:rsidP="001952D0">
      <w:pPr>
        <w:pStyle w:val="SingleTxtG"/>
      </w:pPr>
      <w:r w:rsidRPr="001952D0">
        <w:t>36.</w:t>
      </w:r>
      <w:r w:rsidRPr="001952D0">
        <w:tab/>
        <w:t>Lo relacionado con la inscripción de niñas, niños y adolescentes en los niveles primario y secundario de educación, requiere referirse a la Encuesta de Condiciones de Vida hecha por el Instituto Nacional de Estadísticas y Censos en el período 2005-2006, según la cual se presenta el siguiente cuadro</w:t>
      </w:r>
      <w:r w:rsidR="001C0900">
        <w:t>.</w:t>
      </w:r>
    </w:p>
    <w:p w:rsidR="001952D0" w:rsidRPr="001952D0" w:rsidRDefault="001952D0" w:rsidP="001C0900">
      <w:pPr>
        <w:pStyle w:val="Heading1"/>
      </w:pPr>
      <w:r w:rsidRPr="001952D0">
        <w:t>Cuadro 22</w:t>
      </w:r>
    </w:p>
    <w:p w:rsidR="001952D0" w:rsidRPr="001C0900" w:rsidRDefault="001952D0" w:rsidP="001952D0">
      <w:pPr>
        <w:pStyle w:val="SingleTxtG"/>
        <w:rPr>
          <w:b/>
        </w:rPr>
      </w:pPr>
      <w:r w:rsidRPr="001C0900">
        <w:rPr>
          <w:b/>
        </w:rPr>
        <w:t>Porcentaje de niños, niñas y adolescentes inscritos en establecimientos educativos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266"/>
        <w:gridCol w:w="1100"/>
        <w:gridCol w:w="1000"/>
        <w:gridCol w:w="1000"/>
        <w:gridCol w:w="1004"/>
      </w:tblGrid>
      <w:tr w:rsidR="00F1346C" w:rsidRPr="004149E1" w:rsidTr="00F1346C">
        <w:trPr>
          <w:tblHeader/>
        </w:trPr>
        <w:tc>
          <w:tcPr>
            <w:tcW w:w="3266" w:type="dxa"/>
            <w:tcBorders>
              <w:top w:val="single" w:sz="4" w:space="0" w:color="auto"/>
              <w:bottom w:val="single" w:sz="12" w:space="0" w:color="auto"/>
            </w:tcBorders>
            <w:shd w:val="clear" w:color="auto" w:fill="auto"/>
            <w:vAlign w:val="bottom"/>
          </w:tcPr>
          <w:p w:rsidR="004149E1" w:rsidRPr="004149E1" w:rsidRDefault="004149E1" w:rsidP="004149E1">
            <w:pPr>
              <w:pStyle w:val="SingleTxtG"/>
              <w:spacing w:before="80" w:after="80" w:line="200" w:lineRule="exact"/>
              <w:ind w:left="0" w:right="0"/>
              <w:jc w:val="left"/>
              <w:rPr>
                <w:i/>
                <w:sz w:val="16"/>
              </w:rPr>
            </w:pPr>
          </w:p>
        </w:tc>
        <w:tc>
          <w:tcPr>
            <w:tcW w:w="1100" w:type="dxa"/>
            <w:tcBorders>
              <w:top w:val="single" w:sz="4" w:space="0" w:color="auto"/>
              <w:bottom w:val="single" w:sz="12" w:space="0" w:color="auto"/>
            </w:tcBorders>
            <w:shd w:val="clear" w:color="auto" w:fill="auto"/>
            <w:vAlign w:val="bottom"/>
          </w:tcPr>
          <w:p w:rsidR="004149E1" w:rsidRPr="004149E1" w:rsidRDefault="004149E1" w:rsidP="004149E1">
            <w:pPr>
              <w:pStyle w:val="SingleTxtG"/>
              <w:spacing w:before="80" w:after="80" w:line="200" w:lineRule="exact"/>
              <w:ind w:left="0" w:right="0"/>
              <w:jc w:val="right"/>
              <w:rPr>
                <w:i/>
                <w:sz w:val="16"/>
              </w:rPr>
            </w:pPr>
          </w:p>
        </w:tc>
        <w:tc>
          <w:tcPr>
            <w:tcW w:w="1000" w:type="dxa"/>
            <w:tcBorders>
              <w:top w:val="single" w:sz="4" w:space="0" w:color="auto"/>
              <w:bottom w:val="single" w:sz="12" w:space="0" w:color="auto"/>
            </w:tcBorders>
            <w:shd w:val="clear" w:color="auto" w:fill="auto"/>
            <w:vAlign w:val="bottom"/>
          </w:tcPr>
          <w:p w:rsidR="004149E1" w:rsidRPr="004149E1" w:rsidRDefault="004149E1" w:rsidP="004149E1">
            <w:pPr>
              <w:pStyle w:val="SingleTxtG"/>
              <w:spacing w:before="80" w:after="80" w:line="200" w:lineRule="exact"/>
              <w:ind w:left="0" w:right="0"/>
              <w:jc w:val="right"/>
              <w:rPr>
                <w:i/>
                <w:sz w:val="16"/>
              </w:rPr>
            </w:pPr>
            <w:r>
              <w:rPr>
                <w:i/>
                <w:sz w:val="16"/>
              </w:rPr>
              <w:t>Nacional</w:t>
            </w:r>
          </w:p>
        </w:tc>
        <w:tc>
          <w:tcPr>
            <w:tcW w:w="1000" w:type="dxa"/>
            <w:tcBorders>
              <w:top w:val="single" w:sz="4" w:space="0" w:color="auto"/>
              <w:bottom w:val="single" w:sz="12" w:space="0" w:color="auto"/>
            </w:tcBorders>
            <w:shd w:val="clear" w:color="auto" w:fill="auto"/>
            <w:vAlign w:val="bottom"/>
          </w:tcPr>
          <w:p w:rsidR="004149E1" w:rsidRPr="004149E1" w:rsidRDefault="004149E1" w:rsidP="004149E1">
            <w:pPr>
              <w:pStyle w:val="SingleTxtG"/>
              <w:spacing w:before="80" w:after="80" w:line="200" w:lineRule="exact"/>
              <w:ind w:left="0" w:right="0"/>
              <w:jc w:val="right"/>
              <w:rPr>
                <w:i/>
                <w:sz w:val="16"/>
              </w:rPr>
            </w:pPr>
            <w:r>
              <w:rPr>
                <w:i/>
                <w:sz w:val="16"/>
              </w:rPr>
              <w:t>Urbano</w:t>
            </w:r>
          </w:p>
        </w:tc>
        <w:tc>
          <w:tcPr>
            <w:tcW w:w="1004" w:type="dxa"/>
            <w:tcBorders>
              <w:top w:val="single" w:sz="4" w:space="0" w:color="auto"/>
              <w:bottom w:val="single" w:sz="12" w:space="0" w:color="auto"/>
            </w:tcBorders>
            <w:shd w:val="clear" w:color="auto" w:fill="auto"/>
            <w:vAlign w:val="bottom"/>
          </w:tcPr>
          <w:p w:rsidR="004149E1" w:rsidRPr="004149E1" w:rsidRDefault="004149E1" w:rsidP="004149E1">
            <w:pPr>
              <w:pStyle w:val="SingleTxtG"/>
              <w:spacing w:before="80" w:after="80" w:line="200" w:lineRule="exact"/>
              <w:ind w:left="0" w:right="0"/>
              <w:jc w:val="right"/>
              <w:rPr>
                <w:i/>
                <w:sz w:val="16"/>
              </w:rPr>
            </w:pPr>
            <w:r>
              <w:rPr>
                <w:i/>
                <w:sz w:val="16"/>
              </w:rPr>
              <w:t>Rural</w:t>
            </w:r>
          </w:p>
        </w:tc>
      </w:tr>
      <w:tr w:rsidR="004149E1" w:rsidRPr="004149E1" w:rsidTr="00F1346C">
        <w:tc>
          <w:tcPr>
            <w:tcW w:w="3266" w:type="dxa"/>
            <w:tcBorders>
              <w:top w:val="single" w:sz="12" w:space="0" w:color="auto"/>
            </w:tcBorders>
            <w:shd w:val="clear" w:color="auto" w:fill="auto"/>
          </w:tcPr>
          <w:p w:rsidR="004149E1" w:rsidRPr="00F1346C" w:rsidRDefault="004149E1" w:rsidP="00F1346C">
            <w:pPr>
              <w:pStyle w:val="SingleTxtG"/>
              <w:spacing w:before="40" w:after="40" w:line="220" w:lineRule="exact"/>
              <w:ind w:left="0" w:right="0"/>
              <w:jc w:val="left"/>
              <w:rPr>
                <w:b/>
                <w:sz w:val="18"/>
              </w:rPr>
            </w:pPr>
            <w:r w:rsidRPr="00F1346C">
              <w:rPr>
                <w:b/>
                <w:sz w:val="18"/>
              </w:rPr>
              <w:t>Matrícula por nivel primario</w:t>
            </w:r>
          </w:p>
        </w:tc>
        <w:tc>
          <w:tcPr>
            <w:tcW w:w="1100" w:type="dxa"/>
            <w:tcBorders>
              <w:top w:val="single" w:sz="12" w:space="0" w:color="auto"/>
            </w:tcBorders>
            <w:shd w:val="clear" w:color="auto" w:fill="auto"/>
            <w:vAlign w:val="bottom"/>
          </w:tcPr>
          <w:p w:rsidR="004149E1" w:rsidRPr="004149E1" w:rsidRDefault="004149E1" w:rsidP="004149E1">
            <w:pPr>
              <w:pStyle w:val="SingleTxtG"/>
              <w:spacing w:before="40" w:after="40" w:line="220" w:lineRule="exact"/>
              <w:ind w:left="0" w:right="0"/>
              <w:jc w:val="right"/>
              <w:rPr>
                <w:sz w:val="18"/>
              </w:rPr>
            </w:pPr>
          </w:p>
        </w:tc>
        <w:tc>
          <w:tcPr>
            <w:tcW w:w="1000" w:type="dxa"/>
            <w:tcBorders>
              <w:top w:val="single" w:sz="12" w:space="0" w:color="auto"/>
            </w:tcBorders>
            <w:shd w:val="clear" w:color="auto" w:fill="auto"/>
            <w:vAlign w:val="bottom"/>
          </w:tcPr>
          <w:p w:rsidR="004149E1" w:rsidRPr="004149E1" w:rsidRDefault="004149E1" w:rsidP="004149E1">
            <w:pPr>
              <w:pStyle w:val="SingleTxtG"/>
              <w:spacing w:before="40" w:after="40" w:line="220" w:lineRule="exact"/>
              <w:ind w:left="0" w:right="0"/>
              <w:jc w:val="right"/>
              <w:rPr>
                <w:sz w:val="18"/>
              </w:rPr>
            </w:pPr>
          </w:p>
        </w:tc>
        <w:tc>
          <w:tcPr>
            <w:tcW w:w="1000" w:type="dxa"/>
            <w:tcBorders>
              <w:top w:val="single" w:sz="12" w:space="0" w:color="auto"/>
            </w:tcBorders>
            <w:shd w:val="clear" w:color="auto" w:fill="auto"/>
            <w:vAlign w:val="bottom"/>
          </w:tcPr>
          <w:p w:rsidR="004149E1" w:rsidRPr="004149E1" w:rsidRDefault="004149E1" w:rsidP="004149E1">
            <w:pPr>
              <w:pStyle w:val="SingleTxtG"/>
              <w:spacing w:before="40" w:after="40" w:line="220" w:lineRule="exact"/>
              <w:ind w:left="0" w:right="0"/>
              <w:jc w:val="right"/>
              <w:rPr>
                <w:sz w:val="18"/>
              </w:rPr>
            </w:pPr>
          </w:p>
        </w:tc>
        <w:tc>
          <w:tcPr>
            <w:tcW w:w="1004" w:type="dxa"/>
            <w:tcBorders>
              <w:top w:val="single" w:sz="12" w:space="0" w:color="auto"/>
            </w:tcBorders>
            <w:shd w:val="clear" w:color="auto" w:fill="auto"/>
            <w:vAlign w:val="bottom"/>
          </w:tcPr>
          <w:p w:rsidR="004149E1" w:rsidRPr="004149E1" w:rsidRDefault="004149E1" w:rsidP="004149E1">
            <w:pPr>
              <w:pStyle w:val="SingleTxtG"/>
              <w:spacing w:before="40" w:after="40" w:line="220" w:lineRule="exact"/>
              <w:ind w:left="0" w:right="0"/>
              <w:jc w:val="right"/>
              <w:rPr>
                <w:sz w:val="18"/>
              </w:rPr>
            </w:pPr>
          </w:p>
        </w:tc>
      </w:tr>
      <w:tr w:rsidR="004149E1" w:rsidRPr="004149E1" w:rsidTr="00F1346C">
        <w:tc>
          <w:tcPr>
            <w:tcW w:w="3266" w:type="dxa"/>
            <w:shd w:val="clear" w:color="auto" w:fill="auto"/>
          </w:tcPr>
          <w:p w:rsidR="004149E1" w:rsidRPr="004149E1" w:rsidRDefault="004149E1" w:rsidP="00F1346C">
            <w:pPr>
              <w:pStyle w:val="SingleTxtG"/>
              <w:spacing w:before="40" w:after="40" w:line="220" w:lineRule="exact"/>
              <w:ind w:left="0" w:right="0"/>
              <w:jc w:val="left"/>
              <w:rPr>
                <w:sz w:val="18"/>
              </w:rPr>
            </w:pPr>
            <w:r>
              <w:rPr>
                <w:sz w:val="18"/>
              </w:rPr>
              <w:t>Establecimiento fiscal</w:t>
            </w:r>
          </w:p>
        </w:tc>
        <w:tc>
          <w:tcPr>
            <w:tcW w:w="1100" w:type="dxa"/>
            <w:shd w:val="clear" w:color="auto" w:fill="auto"/>
            <w:vAlign w:val="bottom"/>
          </w:tcPr>
          <w:p w:rsidR="004149E1" w:rsidRPr="004149E1" w:rsidRDefault="004149E1" w:rsidP="004149E1">
            <w:pPr>
              <w:pStyle w:val="SingleTxtG"/>
              <w:spacing w:before="40" w:after="40" w:line="220" w:lineRule="exact"/>
              <w:ind w:left="0" w:right="0"/>
              <w:jc w:val="left"/>
              <w:rPr>
                <w:sz w:val="18"/>
              </w:rPr>
            </w:pPr>
            <w:r>
              <w:rPr>
                <w:sz w:val="18"/>
              </w:rPr>
              <w:t>Porcentaje</w:t>
            </w:r>
          </w:p>
        </w:tc>
        <w:tc>
          <w:tcPr>
            <w:tcW w:w="1000" w:type="dxa"/>
            <w:shd w:val="clear" w:color="auto" w:fill="auto"/>
            <w:vAlign w:val="bottom"/>
          </w:tcPr>
          <w:p w:rsidR="004149E1" w:rsidRPr="004149E1" w:rsidRDefault="004149E1" w:rsidP="009C1439">
            <w:pPr>
              <w:pStyle w:val="SingleTxtG"/>
              <w:spacing w:before="40" w:after="40" w:line="220" w:lineRule="exact"/>
              <w:ind w:left="0" w:right="0"/>
              <w:jc w:val="right"/>
              <w:rPr>
                <w:sz w:val="18"/>
              </w:rPr>
            </w:pPr>
            <w:r w:rsidRPr="004149E1">
              <w:rPr>
                <w:sz w:val="18"/>
              </w:rPr>
              <w:t>71,3</w:t>
            </w:r>
          </w:p>
        </w:tc>
        <w:tc>
          <w:tcPr>
            <w:tcW w:w="1000" w:type="dxa"/>
            <w:shd w:val="clear" w:color="auto" w:fill="auto"/>
            <w:vAlign w:val="bottom"/>
          </w:tcPr>
          <w:p w:rsidR="004149E1" w:rsidRPr="004149E1" w:rsidRDefault="004149E1" w:rsidP="009C1439">
            <w:pPr>
              <w:pStyle w:val="SingleTxtG"/>
              <w:spacing w:before="40" w:after="40" w:line="220" w:lineRule="exact"/>
              <w:ind w:left="0" w:right="0"/>
              <w:jc w:val="right"/>
              <w:rPr>
                <w:sz w:val="18"/>
              </w:rPr>
            </w:pPr>
            <w:r w:rsidRPr="004149E1">
              <w:rPr>
                <w:sz w:val="18"/>
              </w:rPr>
              <w:t>59,8</w:t>
            </w:r>
          </w:p>
        </w:tc>
        <w:tc>
          <w:tcPr>
            <w:tcW w:w="1004" w:type="dxa"/>
            <w:shd w:val="clear" w:color="auto" w:fill="auto"/>
            <w:vAlign w:val="bottom"/>
          </w:tcPr>
          <w:p w:rsidR="004149E1" w:rsidRPr="004149E1" w:rsidRDefault="004149E1" w:rsidP="009C1439">
            <w:pPr>
              <w:pStyle w:val="SingleTxtG"/>
              <w:spacing w:before="40" w:after="40" w:line="220" w:lineRule="exact"/>
              <w:ind w:left="0" w:right="0"/>
              <w:jc w:val="right"/>
              <w:rPr>
                <w:sz w:val="18"/>
              </w:rPr>
            </w:pPr>
            <w:r w:rsidRPr="004149E1">
              <w:rPr>
                <w:sz w:val="18"/>
              </w:rPr>
              <w:t>87,9</w:t>
            </w:r>
          </w:p>
        </w:tc>
      </w:tr>
      <w:tr w:rsidR="004149E1" w:rsidRPr="004149E1" w:rsidTr="00F1346C">
        <w:tc>
          <w:tcPr>
            <w:tcW w:w="3266" w:type="dxa"/>
            <w:shd w:val="clear" w:color="auto" w:fill="auto"/>
          </w:tcPr>
          <w:p w:rsidR="004149E1" w:rsidRPr="004149E1" w:rsidRDefault="004149E1" w:rsidP="00F1346C">
            <w:pPr>
              <w:pStyle w:val="SingleTxtG"/>
              <w:spacing w:before="40" w:after="40" w:line="220" w:lineRule="exact"/>
              <w:ind w:left="0" w:right="0"/>
              <w:jc w:val="left"/>
              <w:rPr>
                <w:sz w:val="18"/>
              </w:rPr>
            </w:pPr>
          </w:p>
        </w:tc>
        <w:tc>
          <w:tcPr>
            <w:tcW w:w="1100" w:type="dxa"/>
            <w:shd w:val="clear" w:color="auto" w:fill="auto"/>
            <w:vAlign w:val="bottom"/>
          </w:tcPr>
          <w:p w:rsidR="004149E1" w:rsidRPr="004149E1" w:rsidRDefault="004149E1" w:rsidP="004149E1">
            <w:pPr>
              <w:pStyle w:val="SingleTxtG"/>
              <w:spacing w:before="40" w:after="40" w:line="220" w:lineRule="exact"/>
              <w:ind w:left="0" w:right="0"/>
              <w:jc w:val="left"/>
              <w:rPr>
                <w:sz w:val="18"/>
              </w:rPr>
            </w:pPr>
            <w:r>
              <w:rPr>
                <w:sz w:val="18"/>
              </w:rPr>
              <w:t>Población</w:t>
            </w:r>
          </w:p>
        </w:tc>
        <w:tc>
          <w:tcPr>
            <w:tcW w:w="1000" w:type="dxa"/>
            <w:shd w:val="clear" w:color="auto" w:fill="auto"/>
            <w:vAlign w:val="bottom"/>
          </w:tcPr>
          <w:p w:rsidR="004149E1" w:rsidRPr="004149E1" w:rsidRDefault="00F1346C" w:rsidP="009C1439">
            <w:pPr>
              <w:pStyle w:val="SingleTxtG"/>
              <w:spacing w:before="40" w:after="40" w:line="220" w:lineRule="exact"/>
              <w:ind w:left="0" w:right="0"/>
              <w:jc w:val="right"/>
              <w:rPr>
                <w:sz w:val="18"/>
              </w:rPr>
            </w:pPr>
            <w:r>
              <w:rPr>
                <w:sz w:val="18"/>
              </w:rPr>
              <w:t xml:space="preserve">1 </w:t>
            </w:r>
            <w:r w:rsidR="004149E1" w:rsidRPr="004149E1">
              <w:rPr>
                <w:sz w:val="18"/>
              </w:rPr>
              <w:t>407</w:t>
            </w:r>
            <w:r>
              <w:rPr>
                <w:sz w:val="18"/>
              </w:rPr>
              <w:t xml:space="preserve"> </w:t>
            </w:r>
            <w:r w:rsidR="004149E1" w:rsidRPr="004149E1">
              <w:rPr>
                <w:sz w:val="18"/>
              </w:rPr>
              <w:t>201</w:t>
            </w:r>
          </w:p>
        </w:tc>
        <w:tc>
          <w:tcPr>
            <w:tcW w:w="1000" w:type="dxa"/>
            <w:shd w:val="clear" w:color="auto" w:fill="auto"/>
            <w:vAlign w:val="bottom"/>
          </w:tcPr>
          <w:p w:rsidR="004149E1" w:rsidRPr="004149E1" w:rsidRDefault="004149E1" w:rsidP="009C1439">
            <w:pPr>
              <w:pStyle w:val="SingleTxtG"/>
              <w:spacing w:before="40" w:after="40" w:line="220" w:lineRule="exact"/>
              <w:ind w:left="0" w:right="0"/>
              <w:jc w:val="right"/>
              <w:rPr>
                <w:sz w:val="18"/>
              </w:rPr>
            </w:pPr>
            <w:r w:rsidRPr="004149E1">
              <w:rPr>
                <w:sz w:val="18"/>
              </w:rPr>
              <w:t>692</w:t>
            </w:r>
            <w:r w:rsidR="00F1346C">
              <w:rPr>
                <w:sz w:val="18"/>
              </w:rPr>
              <w:t xml:space="preserve"> </w:t>
            </w:r>
            <w:r w:rsidRPr="004149E1">
              <w:rPr>
                <w:sz w:val="18"/>
              </w:rPr>
              <w:t>796</w:t>
            </w:r>
          </w:p>
        </w:tc>
        <w:tc>
          <w:tcPr>
            <w:tcW w:w="1004" w:type="dxa"/>
            <w:shd w:val="clear" w:color="auto" w:fill="auto"/>
            <w:vAlign w:val="bottom"/>
          </w:tcPr>
          <w:p w:rsidR="004149E1" w:rsidRPr="004149E1" w:rsidRDefault="004149E1" w:rsidP="009C1439">
            <w:pPr>
              <w:pStyle w:val="SingleTxtG"/>
              <w:spacing w:before="40" w:after="40" w:line="220" w:lineRule="exact"/>
              <w:ind w:left="0" w:right="0"/>
              <w:jc w:val="right"/>
              <w:rPr>
                <w:sz w:val="18"/>
              </w:rPr>
            </w:pPr>
            <w:r w:rsidRPr="004149E1">
              <w:rPr>
                <w:sz w:val="18"/>
              </w:rPr>
              <w:t>714</w:t>
            </w:r>
            <w:r w:rsidR="00F1346C">
              <w:rPr>
                <w:sz w:val="18"/>
              </w:rPr>
              <w:t xml:space="preserve"> </w:t>
            </w:r>
            <w:r w:rsidRPr="004149E1">
              <w:rPr>
                <w:sz w:val="18"/>
              </w:rPr>
              <w:t>406</w:t>
            </w:r>
          </w:p>
        </w:tc>
      </w:tr>
      <w:tr w:rsidR="004149E1" w:rsidRPr="004149E1" w:rsidTr="00F1346C">
        <w:tc>
          <w:tcPr>
            <w:tcW w:w="3266" w:type="dxa"/>
            <w:shd w:val="clear" w:color="auto" w:fill="auto"/>
          </w:tcPr>
          <w:p w:rsidR="004149E1" w:rsidRPr="004149E1" w:rsidRDefault="004149E1" w:rsidP="00F1346C">
            <w:pPr>
              <w:pStyle w:val="SingleTxtG"/>
              <w:spacing w:before="40" w:after="40" w:line="220" w:lineRule="exact"/>
              <w:ind w:left="0" w:right="0"/>
              <w:jc w:val="left"/>
              <w:rPr>
                <w:sz w:val="18"/>
              </w:rPr>
            </w:pPr>
            <w:r>
              <w:rPr>
                <w:sz w:val="18"/>
              </w:rPr>
              <w:t>Establecimiento particular</w:t>
            </w:r>
          </w:p>
        </w:tc>
        <w:tc>
          <w:tcPr>
            <w:tcW w:w="1100" w:type="dxa"/>
            <w:shd w:val="clear" w:color="auto" w:fill="auto"/>
            <w:vAlign w:val="bottom"/>
          </w:tcPr>
          <w:p w:rsidR="004149E1" w:rsidRPr="004149E1" w:rsidRDefault="004149E1" w:rsidP="009C1439">
            <w:pPr>
              <w:pStyle w:val="SingleTxtG"/>
              <w:spacing w:before="40" w:after="40" w:line="220" w:lineRule="exact"/>
              <w:ind w:left="0" w:right="0"/>
              <w:jc w:val="left"/>
              <w:rPr>
                <w:sz w:val="18"/>
              </w:rPr>
            </w:pPr>
            <w:r>
              <w:rPr>
                <w:sz w:val="18"/>
              </w:rPr>
              <w:t>Porcentaje</w:t>
            </w:r>
          </w:p>
        </w:tc>
        <w:tc>
          <w:tcPr>
            <w:tcW w:w="1000" w:type="dxa"/>
            <w:shd w:val="clear" w:color="auto" w:fill="auto"/>
            <w:vAlign w:val="bottom"/>
          </w:tcPr>
          <w:p w:rsidR="004149E1" w:rsidRPr="004149E1" w:rsidRDefault="004149E1" w:rsidP="009C1439">
            <w:pPr>
              <w:pStyle w:val="SingleTxtG"/>
              <w:spacing w:before="40" w:after="40" w:line="220" w:lineRule="exact"/>
              <w:ind w:left="0" w:right="0"/>
              <w:jc w:val="right"/>
              <w:rPr>
                <w:sz w:val="18"/>
              </w:rPr>
            </w:pPr>
            <w:r w:rsidRPr="004149E1">
              <w:rPr>
                <w:sz w:val="18"/>
              </w:rPr>
              <w:t>24,3</w:t>
            </w:r>
          </w:p>
        </w:tc>
        <w:tc>
          <w:tcPr>
            <w:tcW w:w="1000" w:type="dxa"/>
            <w:shd w:val="clear" w:color="auto" w:fill="auto"/>
            <w:vAlign w:val="bottom"/>
          </w:tcPr>
          <w:p w:rsidR="004149E1" w:rsidRPr="004149E1" w:rsidRDefault="004149E1" w:rsidP="009C1439">
            <w:pPr>
              <w:pStyle w:val="SingleTxtG"/>
              <w:spacing w:before="40" w:after="40" w:line="220" w:lineRule="exact"/>
              <w:ind w:left="0" w:right="0"/>
              <w:jc w:val="right"/>
              <w:rPr>
                <w:sz w:val="18"/>
              </w:rPr>
            </w:pPr>
            <w:r w:rsidRPr="004149E1">
              <w:rPr>
                <w:sz w:val="18"/>
              </w:rPr>
              <w:t>36,7</w:t>
            </w:r>
          </w:p>
        </w:tc>
        <w:tc>
          <w:tcPr>
            <w:tcW w:w="1004" w:type="dxa"/>
            <w:shd w:val="clear" w:color="auto" w:fill="auto"/>
            <w:vAlign w:val="bottom"/>
          </w:tcPr>
          <w:p w:rsidR="004149E1" w:rsidRPr="004149E1" w:rsidRDefault="004149E1" w:rsidP="009C1439">
            <w:pPr>
              <w:pStyle w:val="SingleTxtG"/>
              <w:spacing w:before="40" w:after="40" w:line="220" w:lineRule="exact"/>
              <w:ind w:left="0" w:right="0"/>
              <w:jc w:val="right"/>
              <w:rPr>
                <w:sz w:val="18"/>
              </w:rPr>
            </w:pPr>
            <w:r w:rsidRPr="004149E1">
              <w:rPr>
                <w:sz w:val="18"/>
              </w:rPr>
              <w:t>6,7</w:t>
            </w:r>
          </w:p>
        </w:tc>
      </w:tr>
      <w:tr w:rsidR="004149E1" w:rsidRPr="004149E1" w:rsidTr="00F1346C">
        <w:tc>
          <w:tcPr>
            <w:tcW w:w="3266" w:type="dxa"/>
            <w:shd w:val="clear" w:color="auto" w:fill="auto"/>
          </w:tcPr>
          <w:p w:rsidR="004149E1" w:rsidRPr="004149E1" w:rsidRDefault="004149E1" w:rsidP="00F1346C">
            <w:pPr>
              <w:pStyle w:val="SingleTxtG"/>
              <w:spacing w:before="40" w:after="40" w:line="220" w:lineRule="exact"/>
              <w:ind w:left="0" w:right="0"/>
              <w:jc w:val="left"/>
              <w:rPr>
                <w:sz w:val="18"/>
              </w:rPr>
            </w:pPr>
          </w:p>
        </w:tc>
        <w:tc>
          <w:tcPr>
            <w:tcW w:w="1100" w:type="dxa"/>
            <w:shd w:val="clear" w:color="auto" w:fill="auto"/>
            <w:vAlign w:val="bottom"/>
          </w:tcPr>
          <w:p w:rsidR="004149E1" w:rsidRPr="004149E1" w:rsidRDefault="004149E1" w:rsidP="009C1439">
            <w:pPr>
              <w:pStyle w:val="SingleTxtG"/>
              <w:spacing w:before="40" w:after="40" w:line="220" w:lineRule="exact"/>
              <w:ind w:left="0" w:right="0"/>
              <w:jc w:val="left"/>
              <w:rPr>
                <w:sz w:val="18"/>
              </w:rPr>
            </w:pPr>
            <w:r>
              <w:rPr>
                <w:sz w:val="18"/>
              </w:rPr>
              <w:t>Población</w:t>
            </w:r>
          </w:p>
        </w:tc>
        <w:tc>
          <w:tcPr>
            <w:tcW w:w="1000" w:type="dxa"/>
            <w:shd w:val="clear" w:color="auto" w:fill="auto"/>
            <w:vAlign w:val="bottom"/>
          </w:tcPr>
          <w:p w:rsidR="004149E1" w:rsidRPr="004149E1" w:rsidRDefault="004149E1" w:rsidP="009C1439">
            <w:pPr>
              <w:pStyle w:val="SingleTxtG"/>
              <w:spacing w:before="40" w:after="40" w:line="220" w:lineRule="exact"/>
              <w:ind w:left="0" w:right="0"/>
              <w:jc w:val="right"/>
              <w:rPr>
                <w:sz w:val="18"/>
              </w:rPr>
            </w:pPr>
            <w:r w:rsidRPr="004149E1">
              <w:rPr>
                <w:sz w:val="18"/>
              </w:rPr>
              <w:t>480</w:t>
            </w:r>
            <w:r w:rsidR="00F1346C">
              <w:rPr>
                <w:sz w:val="18"/>
              </w:rPr>
              <w:t xml:space="preserve"> </w:t>
            </w:r>
            <w:r w:rsidRPr="004149E1">
              <w:rPr>
                <w:sz w:val="18"/>
              </w:rPr>
              <w:t>023</w:t>
            </w:r>
          </w:p>
        </w:tc>
        <w:tc>
          <w:tcPr>
            <w:tcW w:w="1000" w:type="dxa"/>
            <w:shd w:val="clear" w:color="auto" w:fill="auto"/>
            <w:vAlign w:val="bottom"/>
          </w:tcPr>
          <w:p w:rsidR="004149E1" w:rsidRPr="004149E1" w:rsidRDefault="004149E1" w:rsidP="009C1439">
            <w:pPr>
              <w:pStyle w:val="SingleTxtG"/>
              <w:spacing w:before="40" w:after="40" w:line="220" w:lineRule="exact"/>
              <w:ind w:left="0" w:right="0"/>
              <w:jc w:val="right"/>
              <w:rPr>
                <w:sz w:val="18"/>
              </w:rPr>
            </w:pPr>
            <w:r w:rsidRPr="004149E1">
              <w:rPr>
                <w:sz w:val="18"/>
              </w:rPr>
              <w:t>425</w:t>
            </w:r>
            <w:r w:rsidR="00F1346C">
              <w:rPr>
                <w:sz w:val="18"/>
              </w:rPr>
              <w:t xml:space="preserve"> </w:t>
            </w:r>
            <w:r w:rsidRPr="004149E1">
              <w:rPr>
                <w:sz w:val="18"/>
              </w:rPr>
              <w:t>911</w:t>
            </w:r>
          </w:p>
        </w:tc>
        <w:tc>
          <w:tcPr>
            <w:tcW w:w="1004" w:type="dxa"/>
            <w:shd w:val="clear" w:color="auto" w:fill="auto"/>
            <w:vAlign w:val="bottom"/>
          </w:tcPr>
          <w:p w:rsidR="004149E1" w:rsidRPr="004149E1" w:rsidRDefault="004149E1" w:rsidP="009C1439">
            <w:pPr>
              <w:pStyle w:val="SingleTxtG"/>
              <w:spacing w:before="40" w:after="40" w:line="220" w:lineRule="exact"/>
              <w:ind w:left="0" w:right="0"/>
              <w:jc w:val="right"/>
              <w:rPr>
                <w:sz w:val="18"/>
              </w:rPr>
            </w:pPr>
            <w:r w:rsidRPr="004149E1">
              <w:rPr>
                <w:sz w:val="18"/>
              </w:rPr>
              <w:t>54</w:t>
            </w:r>
            <w:r w:rsidR="00F1346C">
              <w:rPr>
                <w:sz w:val="18"/>
              </w:rPr>
              <w:t xml:space="preserve"> </w:t>
            </w:r>
            <w:r w:rsidRPr="004149E1">
              <w:rPr>
                <w:sz w:val="18"/>
              </w:rPr>
              <w:t>113</w:t>
            </w:r>
          </w:p>
        </w:tc>
      </w:tr>
      <w:tr w:rsidR="00F1346C" w:rsidRPr="004149E1" w:rsidTr="00F1346C">
        <w:tc>
          <w:tcPr>
            <w:tcW w:w="3266" w:type="dxa"/>
            <w:vMerge w:val="restart"/>
            <w:shd w:val="clear" w:color="auto" w:fill="auto"/>
          </w:tcPr>
          <w:p w:rsidR="00F1346C" w:rsidRPr="004149E1" w:rsidRDefault="00F1346C" w:rsidP="00F1346C">
            <w:pPr>
              <w:pStyle w:val="SingleTxtG"/>
              <w:spacing w:before="40" w:after="40" w:line="220" w:lineRule="exact"/>
              <w:ind w:left="0" w:right="0"/>
              <w:jc w:val="left"/>
              <w:rPr>
                <w:sz w:val="18"/>
              </w:rPr>
            </w:pPr>
            <w:r>
              <w:rPr>
                <w:sz w:val="18"/>
              </w:rPr>
              <w:t>Establecimiento municipal, provincial, fiscomicional</w:t>
            </w:r>
          </w:p>
        </w:tc>
        <w:tc>
          <w:tcPr>
            <w:tcW w:w="1100" w:type="dxa"/>
            <w:shd w:val="clear" w:color="auto" w:fill="auto"/>
            <w:vAlign w:val="bottom"/>
          </w:tcPr>
          <w:p w:rsidR="00F1346C" w:rsidRPr="004149E1" w:rsidRDefault="00F1346C" w:rsidP="009C1439">
            <w:pPr>
              <w:pStyle w:val="SingleTxtG"/>
              <w:spacing w:before="40" w:after="40" w:line="220" w:lineRule="exact"/>
              <w:ind w:left="0" w:right="0"/>
              <w:jc w:val="left"/>
              <w:rPr>
                <w:sz w:val="18"/>
              </w:rPr>
            </w:pPr>
            <w:r>
              <w:rPr>
                <w:sz w:val="18"/>
              </w:rPr>
              <w:t>Porcentaje</w:t>
            </w:r>
          </w:p>
        </w:tc>
        <w:tc>
          <w:tcPr>
            <w:tcW w:w="1000" w:type="dxa"/>
            <w:shd w:val="clear" w:color="auto" w:fill="auto"/>
            <w:vAlign w:val="bottom"/>
          </w:tcPr>
          <w:p w:rsidR="00F1346C" w:rsidRPr="004149E1" w:rsidRDefault="00F1346C" w:rsidP="009C1439">
            <w:pPr>
              <w:pStyle w:val="SingleTxtG"/>
              <w:spacing w:before="40" w:after="40" w:line="220" w:lineRule="exact"/>
              <w:ind w:left="0" w:right="0"/>
              <w:jc w:val="right"/>
              <w:rPr>
                <w:sz w:val="18"/>
              </w:rPr>
            </w:pPr>
            <w:r w:rsidRPr="004149E1">
              <w:rPr>
                <w:sz w:val="18"/>
              </w:rPr>
              <w:t>4,3</w:t>
            </w:r>
          </w:p>
        </w:tc>
        <w:tc>
          <w:tcPr>
            <w:tcW w:w="1000" w:type="dxa"/>
            <w:shd w:val="clear" w:color="auto" w:fill="auto"/>
            <w:vAlign w:val="bottom"/>
          </w:tcPr>
          <w:p w:rsidR="00F1346C" w:rsidRPr="004149E1" w:rsidRDefault="00F1346C" w:rsidP="009C1439">
            <w:pPr>
              <w:pStyle w:val="SingleTxtG"/>
              <w:spacing w:before="40" w:after="40" w:line="220" w:lineRule="exact"/>
              <w:ind w:left="0" w:right="0"/>
              <w:jc w:val="right"/>
              <w:rPr>
                <w:sz w:val="18"/>
              </w:rPr>
            </w:pPr>
            <w:r w:rsidRPr="004149E1">
              <w:rPr>
                <w:sz w:val="18"/>
              </w:rPr>
              <w:t>3,5</w:t>
            </w:r>
          </w:p>
        </w:tc>
        <w:tc>
          <w:tcPr>
            <w:tcW w:w="1004" w:type="dxa"/>
            <w:shd w:val="clear" w:color="auto" w:fill="auto"/>
            <w:vAlign w:val="bottom"/>
          </w:tcPr>
          <w:p w:rsidR="00F1346C" w:rsidRPr="004149E1" w:rsidRDefault="00F1346C" w:rsidP="009C1439">
            <w:pPr>
              <w:pStyle w:val="SingleTxtG"/>
              <w:spacing w:before="40" w:after="40" w:line="220" w:lineRule="exact"/>
              <w:ind w:left="0" w:right="0"/>
              <w:jc w:val="right"/>
              <w:rPr>
                <w:sz w:val="18"/>
              </w:rPr>
            </w:pPr>
            <w:r w:rsidRPr="004149E1">
              <w:rPr>
                <w:sz w:val="18"/>
              </w:rPr>
              <w:t>5,5</w:t>
            </w:r>
          </w:p>
        </w:tc>
      </w:tr>
      <w:tr w:rsidR="00F1346C" w:rsidRPr="004149E1" w:rsidTr="00F1346C">
        <w:tc>
          <w:tcPr>
            <w:tcW w:w="3266" w:type="dxa"/>
            <w:vMerge/>
            <w:shd w:val="clear" w:color="auto" w:fill="auto"/>
          </w:tcPr>
          <w:p w:rsidR="00F1346C" w:rsidRPr="004149E1" w:rsidRDefault="00F1346C" w:rsidP="00F1346C">
            <w:pPr>
              <w:pStyle w:val="SingleTxtG"/>
              <w:spacing w:before="40" w:after="40" w:line="220" w:lineRule="exact"/>
              <w:ind w:left="0" w:right="0"/>
              <w:jc w:val="left"/>
              <w:rPr>
                <w:sz w:val="18"/>
              </w:rPr>
            </w:pPr>
          </w:p>
        </w:tc>
        <w:tc>
          <w:tcPr>
            <w:tcW w:w="1100" w:type="dxa"/>
            <w:shd w:val="clear" w:color="auto" w:fill="auto"/>
            <w:vAlign w:val="bottom"/>
          </w:tcPr>
          <w:p w:rsidR="00F1346C" w:rsidRPr="004149E1" w:rsidRDefault="00F1346C" w:rsidP="009C1439">
            <w:pPr>
              <w:pStyle w:val="SingleTxtG"/>
              <w:spacing w:before="40" w:after="40" w:line="220" w:lineRule="exact"/>
              <w:ind w:left="0" w:right="0"/>
              <w:jc w:val="left"/>
              <w:rPr>
                <w:sz w:val="18"/>
              </w:rPr>
            </w:pPr>
            <w:r>
              <w:rPr>
                <w:sz w:val="18"/>
              </w:rPr>
              <w:t>Población</w:t>
            </w:r>
          </w:p>
        </w:tc>
        <w:tc>
          <w:tcPr>
            <w:tcW w:w="1000" w:type="dxa"/>
            <w:shd w:val="clear" w:color="auto" w:fill="auto"/>
            <w:vAlign w:val="bottom"/>
          </w:tcPr>
          <w:p w:rsidR="00F1346C" w:rsidRPr="004149E1" w:rsidRDefault="00F1346C" w:rsidP="009C1439">
            <w:pPr>
              <w:pStyle w:val="SingleTxtG"/>
              <w:spacing w:before="40" w:after="40" w:line="220" w:lineRule="exact"/>
              <w:ind w:left="0" w:right="0"/>
              <w:jc w:val="right"/>
              <w:rPr>
                <w:sz w:val="18"/>
              </w:rPr>
            </w:pPr>
            <w:r>
              <w:rPr>
                <w:sz w:val="18"/>
              </w:rPr>
              <w:t xml:space="preserve">85 </w:t>
            </w:r>
            <w:r w:rsidRPr="004149E1">
              <w:rPr>
                <w:sz w:val="18"/>
              </w:rPr>
              <w:t>397</w:t>
            </w:r>
          </w:p>
        </w:tc>
        <w:tc>
          <w:tcPr>
            <w:tcW w:w="1000" w:type="dxa"/>
            <w:shd w:val="clear" w:color="auto" w:fill="auto"/>
            <w:vAlign w:val="bottom"/>
          </w:tcPr>
          <w:p w:rsidR="00F1346C" w:rsidRPr="004149E1" w:rsidRDefault="00F1346C" w:rsidP="009C1439">
            <w:pPr>
              <w:pStyle w:val="SingleTxtG"/>
              <w:spacing w:before="40" w:after="40" w:line="220" w:lineRule="exact"/>
              <w:ind w:left="0" w:right="0"/>
              <w:jc w:val="right"/>
              <w:rPr>
                <w:sz w:val="18"/>
              </w:rPr>
            </w:pPr>
            <w:r w:rsidRPr="004149E1">
              <w:rPr>
                <w:sz w:val="18"/>
              </w:rPr>
              <w:t>40</w:t>
            </w:r>
            <w:r>
              <w:rPr>
                <w:sz w:val="18"/>
              </w:rPr>
              <w:t xml:space="preserve"> </w:t>
            </w:r>
            <w:r w:rsidRPr="004149E1">
              <w:rPr>
                <w:sz w:val="18"/>
              </w:rPr>
              <w:t>741</w:t>
            </w:r>
          </w:p>
        </w:tc>
        <w:tc>
          <w:tcPr>
            <w:tcW w:w="1004" w:type="dxa"/>
            <w:shd w:val="clear" w:color="auto" w:fill="auto"/>
            <w:vAlign w:val="bottom"/>
          </w:tcPr>
          <w:p w:rsidR="00F1346C" w:rsidRPr="004149E1" w:rsidRDefault="00F1346C" w:rsidP="009C1439">
            <w:pPr>
              <w:pStyle w:val="SingleTxtG"/>
              <w:spacing w:before="40" w:after="40" w:line="220" w:lineRule="exact"/>
              <w:ind w:left="0" w:right="0"/>
              <w:jc w:val="right"/>
              <w:rPr>
                <w:sz w:val="18"/>
              </w:rPr>
            </w:pPr>
            <w:r w:rsidRPr="004149E1">
              <w:rPr>
                <w:sz w:val="18"/>
              </w:rPr>
              <w:t>44</w:t>
            </w:r>
            <w:r>
              <w:rPr>
                <w:sz w:val="18"/>
              </w:rPr>
              <w:t xml:space="preserve"> </w:t>
            </w:r>
            <w:r w:rsidRPr="004149E1">
              <w:rPr>
                <w:sz w:val="18"/>
              </w:rPr>
              <w:t>656</w:t>
            </w:r>
          </w:p>
        </w:tc>
      </w:tr>
      <w:tr w:rsidR="004149E1" w:rsidRPr="004149E1" w:rsidTr="00F1346C">
        <w:tc>
          <w:tcPr>
            <w:tcW w:w="3266" w:type="dxa"/>
            <w:shd w:val="clear" w:color="auto" w:fill="auto"/>
          </w:tcPr>
          <w:p w:rsidR="004149E1" w:rsidRPr="00F1346C" w:rsidRDefault="004149E1" w:rsidP="00F1346C">
            <w:pPr>
              <w:pStyle w:val="SingleTxtG"/>
              <w:spacing w:before="40" w:after="40" w:line="220" w:lineRule="exact"/>
              <w:ind w:left="0" w:right="0"/>
              <w:jc w:val="left"/>
              <w:rPr>
                <w:b/>
                <w:sz w:val="18"/>
              </w:rPr>
            </w:pPr>
            <w:r w:rsidRPr="00F1346C">
              <w:rPr>
                <w:b/>
                <w:sz w:val="18"/>
              </w:rPr>
              <w:t>Matrícula por nivel secundario</w:t>
            </w:r>
          </w:p>
        </w:tc>
        <w:tc>
          <w:tcPr>
            <w:tcW w:w="1100" w:type="dxa"/>
            <w:shd w:val="clear" w:color="auto" w:fill="auto"/>
            <w:vAlign w:val="bottom"/>
          </w:tcPr>
          <w:p w:rsidR="004149E1" w:rsidRPr="004149E1" w:rsidRDefault="004149E1" w:rsidP="009C1439">
            <w:pPr>
              <w:pStyle w:val="SingleTxtG"/>
              <w:spacing w:before="40" w:after="40" w:line="220" w:lineRule="exact"/>
              <w:ind w:left="0" w:right="0"/>
              <w:jc w:val="left"/>
              <w:rPr>
                <w:sz w:val="18"/>
              </w:rPr>
            </w:pPr>
          </w:p>
        </w:tc>
        <w:tc>
          <w:tcPr>
            <w:tcW w:w="1000" w:type="dxa"/>
            <w:shd w:val="clear" w:color="auto" w:fill="auto"/>
            <w:vAlign w:val="bottom"/>
          </w:tcPr>
          <w:p w:rsidR="004149E1" w:rsidRPr="004149E1" w:rsidRDefault="004149E1" w:rsidP="004149E1">
            <w:pPr>
              <w:pStyle w:val="SingleTxtG"/>
              <w:spacing w:before="40" w:after="40" w:line="220" w:lineRule="exact"/>
              <w:ind w:left="0" w:right="0"/>
              <w:jc w:val="right"/>
              <w:rPr>
                <w:sz w:val="18"/>
              </w:rPr>
            </w:pPr>
          </w:p>
        </w:tc>
        <w:tc>
          <w:tcPr>
            <w:tcW w:w="1000" w:type="dxa"/>
            <w:shd w:val="clear" w:color="auto" w:fill="auto"/>
            <w:vAlign w:val="bottom"/>
          </w:tcPr>
          <w:p w:rsidR="004149E1" w:rsidRPr="004149E1" w:rsidRDefault="004149E1" w:rsidP="004149E1">
            <w:pPr>
              <w:pStyle w:val="SingleTxtG"/>
              <w:spacing w:before="40" w:after="40" w:line="220" w:lineRule="exact"/>
              <w:ind w:left="0" w:right="0"/>
              <w:jc w:val="right"/>
              <w:rPr>
                <w:sz w:val="18"/>
              </w:rPr>
            </w:pPr>
          </w:p>
        </w:tc>
        <w:tc>
          <w:tcPr>
            <w:tcW w:w="1004" w:type="dxa"/>
            <w:shd w:val="clear" w:color="auto" w:fill="auto"/>
            <w:vAlign w:val="bottom"/>
          </w:tcPr>
          <w:p w:rsidR="004149E1" w:rsidRPr="004149E1" w:rsidRDefault="004149E1" w:rsidP="004149E1">
            <w:pPr>
              <w:pStyle w:val="SingleTxtG"/>
              <w:spacing w:before="40" w:after="40" w:line="220" w:lineRule="exact"/>
              <w:ind w:left="0" w:right="0"/>
              <w:jc w:val="right"/>
              <w:rPr>
                <w:sz w:val="18"/>
              </w:rPr>
            </w:pPr>
          </w:p>
        </w:tc>
      </w:tr>
      <w:tr w:rsidR="004149E1" w:rsidRPr="004149E1" w:rsidTr="00F1346C">
        <w:tc>
          <w:tcPr>
            <w:tcW w:w="3266" w:type="dxa"/>
            <w:shd w:val="clear" w:color="auto" w:fill="auto"/>
          </w:tcPr>
          <w:p w:rsidR="004149E1" w:rsidRPr="004149E1" w:rsidRDefault="004149E1" w:rsidP="00F1346C">
            <w:pPr>
              <w:pStyle w:val="SingleTxtG"/>
              <w:spacing w:before="40" w:after="40" w:line="220" w:lineRule="exact"/>
              <w:ind w:left="0" w:right="0"/>
              <w:jc w:val="left"/>
              <w:rPr>
                <w:sz w:val="18"/>
              </w:rPr>
            </w:pPr>
            <w:r>
              <w:rPr>
                <w:sz w:val="18"/>
              </w:rPr>
              <w:t>Establecimiento fiscal</w:t>
            </w:r>
          </w:p>
        </w:tc>
        <w:tc>
          <w:tcPr>
            <w:tcW w:w="1100" w:type="dxa"/>
            <w:shd w:val="clear" w:color="auto" w:fill="auto"/>
            <w:vAlign w:val="bottom"/>
          </w:tcPr>
          <w:p w:rsidR="004149E1" w:rsidRPr="004149E1" w:rsidRDefault="004149E1" w:rsidP="009C1439">
            <w:pPr>
              <w:pStyle w:val="SingleTxtG"/>
              <w:spacing w:before="40" w:after="40" w:line="220" w:lineRule="exact"/>
              <w:ind w:left="0" w:right="0"/>
              <w:jc w:val="left"/>
              <w:rPr>
                <w:sz w:val="18"/>
              </w:rPr>
            </w:pPr>
            <w:r>
              <w:rPr>
                <w:sz w:val="18"/>
              </w:rPr>
              <w:t>Porcentaje</w:t>
            </w:r>
          </w:p>
        </w:tc>
        <w:tc>
          <w:tcPr>
            <w:tcW w:w="1000" w:type="dxa"/>
            <w:shd w:val="clear" w:color="auto" w:fill="auto"/>
            <w:vAlign w:val="bottom"/>
          </w:tcPr>
          <w:p w:rsidR="004149E1" w:rsidRPr="004149E1" w:rsidRDefault="004149E1" w:rsidP="009C1439">
            <w:pPr>
              <w:pStyle w:val="SingleTxtG"/>
              <w:spacing w:before="40" w:after="40" w:line="220" w:lineRule="exact"/>
              <w:ind w:left="0" w:right="0"/>
              <w:jc w:val="right"/>
              <w:rPr>
                <w:sz w:val="18"/>
              </w:rPr>
            </w:pPr>
            <w:r w:rsidRPr="004149E1">
              <w:rPr>
                <w:sz w:val="18"/>
              </w:rPr>
              <w:t>64,3</w:t>
            </w:r>
          </w:p>
        </w:tc>
        <w:tc>
          <w:tcPr>
            <w:tcW w:w="1000" w:type="dxa"/>
            <w:shd w:val="clear" w:color="auto" w:fill="auto"/>
            <w:vAlign w:val="bottom"/>
          </w:tcPr>
          <w:p w:rsidR="004149E1" w:rsidRPr="004149E1" w:rsidRDefault="004149E1" w:rsidP="009C1439">
            <w:pPr>
              <w:pStyle w:val="SingleTxtG"/>
              <w:spacing w:before="40" w:after="40" w:line="220" w:lineRule="exact"/>
              <w:ind w:left="0" w:right="0"/>
              <w:jc w:val="right"/>
              <w:rPr>
                <w:sz w:val="18"/>
              </w:rPr>
            </w:pPr>
            <w:r w:rsidRPr="004149E1">
              <w:rPr>
                <w:sz w:val="18"/>
              </w:rPr>
              <w:t>60,6</w:t>
            </w:r>
          </w:p>
        </w:tc>
        <w:tc>
          <w:tcPr>
            <w:tcW w:w="1004" w:type="dxa"/>
            <w:shd w:val="clear" w:color="auto" w:fill="auto"/>
            <w:vAlign w:val="bottom"/>
          </w:tcPr>
          <w:p w:rsidR="004149E1" w:rsidRPr="004149E1" w:rsidRDefault="004149E1" w:rsidP="009C1439">
            <w:pPr>
              <w:pStyle w:val="SingleTxtG"/>
              <w:spacing w:before="40" w:after="40" w:line="220" w:lineRule="exact"/>
              <w:ind w:left="0" w:right="0"/>
              <w:jc w:val="right"/>
              <w:rPr>
                <w:sz w:val="18"/>
              </w:rPr>
            </w:pPr>
            <w:r w:rsidRPr="004149E1">
              <w:rPr>
                <w:sz w:val="18"/>
              </w:rPr>
              <w:t>72,9</w:t>
            </w:r>
          </w:p>
        </w:tc>
      </w:tr>
      <w:tr w:rsidR="004149E1" w:rsidRPr="004149E1" w:rsidTr="00F1346C">
        <w:tc>
          <w:tcPr>
            <w:tcW w:w="3266" w:type="dxa"/>
            <w:shd w:val="clear" w:color="auto" w:fill="auto"/>
          </w:tcPr>
          <w:p w:rsidR="004149E1" w:rsidRPr="004149E1" w:rsidRDefault="004149E1" w:rsidP="00F1346C">
            <w:pPr>
              <w:pStyle w:val="SingleTxtG"/>
              <w:spacing w:before="40" w:after="40" w:line="220" w:lineRule="exact"/>
              <w:ind w:left="0" w:right="0"/>
              <w:jc w:val="left"/>
              <w:rPr>
                <w:sz w:val="18"/>
              </w:rPr>
            </w:pPr>
          </w:p>
        </w:tc>
        <w:tc>
          <w:tcPr>
            <w:tcW w:w="1100" w:type="dxa"/>
            <w:shd w:val="clear" w:color="auto" w:fill="auto"/>
            <w:vAlign w:val="bottom"/>
          </w:tcPr>
          <w:p w:rsidR="004149E1" w:rsidRPr="004149E1" w:rsidRDefault="004149E1" w:rsidP="009C1439">
            <w:pPr>
              <w:pStyle w:val="SingleTxtG"/>
              <w:spacing w:before="40" w:after="40" w:line="220" w:lineRule="exact"/>
              <w:ind w:left="0" w:right="0"/>
              <w:jc w:val="left"/>
              <w:rPr>
                <w:sz w:val="18"/>
              </w:rPr>
            </w:pPr>
            <w:r>
              <w:rPr>
                <w:sz w:val="18"/>
              </w:rPr>
              <w:t>Población</w:t>
            </w:r>
          </w:p>
        </w:tc>
        <w:tc>
          <w:tcPr>
            <w:tcW w:w="1000" w:type="dxa"/>
            <w:shd w:val="clear" w:color="auto" w:fill="auto"/>
            <w:vAlign w:val="bottom"/>
          </w:tcPr>
          <w:p w:rsidR="004149E1" w:rsidRPr="004149E1" w:rsidRDefault="004149E1" w:rsidP="009C1439">
            <w:pPr>
              <w:pStyle w:val="SingleTxtG"/>
              <w:spacing w:before="40" w:after="40" w:line="220" w:lineRule="exact"/>
              <w:ind w:left="0" w:right="0"/>
              <w:jc w:val="right"/>
              <w:rPr>
                <w:sz w:val="18"/>
              </w:rPr>
            </w:pPr>
            <w:r w:rsidRPr="004149E1">
              <w:rPr>
                <w:sz w:val="18"/>
              </w:rPr>
              <w:t>895</w:t>
            </w:r>
            <w:r w:rsidR="00F1346C">
              <w:rPr>
                <w:sz w:val="18"/>
              </w:rPr>
              <w:t xml:space="preserve"> </w:t>
            </w:r>
            <w:r w:rsidRPr="004149E1">
              <w:rPr>
                <w:sz w:val="18"/>
              </w:rPr>
              <w:t>777</w:t>
            </w:r>
          </w:p>
        </w:tc>
        <w:tc>
          <w:tcPr>
            <w:tcW w:w="1000" w:type="dxa"/>
            <w:shd w:val="clear" w:color="auto" w:fill="auto"/>
            <w:vAlign w:val="bottom"/>
          </w:tcPr>
          <w:p w:rsidR="004149E1" w:rsidRPr="004149E1" w:rsidRDefault="004149E1" w:rsidP="009C1439">
            <w:pPr>
              <w:pStyle w:val="SingleTxtG"/>
              <w:spacing w:before="40" w:after="40" w:line="220" w:lineRule="exact"/>
              <w:ind w:left="0" w:right="0"/>
              <w:jc w:val="right"/>
              <w:rPr>
                <w:sz w:val="18"/>
              </w:rPr>
            </w:pPr>
            <w:r w:rsidRPr="004149E1">
              <w:rPr>
                <w:sz w:val="18"/>
              </w:rPr>
              <w:t>591</w:t>
            </w:r>
            <w:r w:rsidR="00F1346C">
              <w:rPr>
                <w:sz w:val="18"/>
              </w:rPr>
              <w:t xml:space="preserve"> </w:t>
            </w:r>
            <w:r w:rsidRPr="004149E1">
              <w:rPr>
                <w:sz w:val="18"/>
              </w:rPr>
              <w:t>248</w:t>
            </w:r>
          </w:p>
        </w:tc>
        <w:tc>
          <w:tcPr>
            <w:tcW w:w="1004" w:type="dxa"/>
            <w:shd w:val="clear" w:color="auto" w:fill="auto"/>
            <w:vAlign w:val="bottom"/>
          </w:tcPr>
          <w:p w:rsidR="004149E1" w:rsidRPr="004149E1" w:rsidRDefault="004149E1" w:rsidP="009C1439">
            <w:pPr>
              <w:pStyle w:val="SingleTxtG"/>
              <w:spacing w:before="40" w:after="40" w:line="220" w:lineRule="exact"/>
              <w:ind w:left="0" w:right="0"/>
              <w:jc w:val="right"/>
              <w:rPr>
                <w:sz w:val="18"/>
              </w:rPr>
            </w:pPr>
            <w:r w:rsidRPr="004149E1">
              <w:rPr>
                <w:sz w:val="18"/>
              </w:rPr>
              <w:t>304</w:t>
            </w:r>
            <w:r w:rsidR="00F1346C">
              <w:rPr>
                <w:sz w:val="18"/>
              </w:rPr>
              <w:t xml:space="preserve"> </w:t>
            </w:r>
            <w:r w:rsidRPr="004149E1">
              <w:rPr>
                <w:sz w:val="18"/>
              </w:rPr>
              <w:t>529</w:t>
            </w:r>
          </w:p>
        </w:tc>
      </w:tr>
      <w:tr w:rsidR="004149E1" w:rsidRPr="004149E1" w:rsidTr="00F1346C">
        <w:tc>
          <w:tcPr>
            <w:tcW w:w="3266" w:type="dxa"/>
            <w:shd w:val="clear" w:color="auto" w:fill="auto"/>
          </w:tcPr>
          <w:p w:rsidR="004149E1" w:rsidRPr="004149E1" w:rsidRDefault="004149E1" w:rsidP="00F1346C">
            <w:pPr>
              <w:pStyle w:val="SingleTxtG"/>
              <w:spacing w:before="40" w:after="40" w:line="220" w:lineRule="exact"/>
              <w:ind w:left="0" w:right="0"/>
              <w:jc w:val="left"/>
              <w:rPr>
                <w:sz w:val="18"/>
              </w:rPr>
            </w:pPr>
            <w:r>
              <w:rPr>
                <w:sz w:val="18"/>
              </w:rPr>
              <w:t>Establecimiento particular</w:t>
            </w:r>
          </w:p>
        </w:tc>
        <w:tc>
          <w:tcPr>
            <w:tcW w:w="1100" w:type="dxa"/>
            <w:shd w:val="clear" w:color="auto" w:fill="auto"/>
            <w:vAlign w:val="bottom"/>
          </w:tcPr>
          <w:p w:rsidR="004149E1" w:rsidRPr="004149E1" w:rsidRDefault="004149E1" w:rsidP="009C1439">
            <w:pPr>
              <w:pStyle w:val="SingleTxtG"/>
              <w:spacing w:before="40" w:after="40" w:line="220" w:lineRule="exact"/>
              <w:ind w:left="0" w:right="0"/>
              <w:jc w:val="left"/>
              <w:rPr>
                <w:sz w:val="18"/>
              </w:rPr>
            </w:pPr>
            <w:r>
              <w:rPr>
                <w:sz w:val="18"/>
              </w:rPr>
              <w:t>Porcentaje</w:t>
            </w:r>
          </w:p>
        </w:tc>
        <w:tc>
          <w:tcPr>
            <w:tcW w:w="1000" w:type="dxa"/>
            <w:shd w:val="clear" w:color="auto" w:fill="auto"/>
            <w:vAlign w:val="bottom"/>
          </w:tcPr>
          <w:p w:rsidR="004149E1" w:rsidRPr="004149E1" w:rsidRDefault="004149E1" w:rsidP="009C1439">
            <w:pPr>
              <w:pStyle w:val="SingleTxtG"/>
              <w:spacing w:before="40" w:after="40" w:line="220" w:lineRule="exact"/>
              <w:ind w:left="0" w:right="0"/>
              <w:jc w:val="right"/>
              <w:rPr>
                <w:sz w:val="18"/>
              </w:rPr>
            </w:pPr>
            <w:r w:rsidRPr="004149E1">
              <w:rPr>
                <w:sz w:val="18"/>
              </w:rPr>
              <w:t>30,2</w:t>
            </w:r>
          </w:p>
        </w:tc>
        <w:tc>
          <w:tcPr>
            <w:tcW w:w="1000" w:type="dxa"/>
            <w:shd w:val="clear" w:color="auto" w:fill="auto"/>
            <w:vAlign w:val="bottom"/>
          </w:tcPr>
          <w:p w:rsidR="004149E1" w:rsidRPr="004149E1" w:rsidRDefault="004149E1" w:rsidP="009C1439">
            <w:pPr>
              <w:pStyle w:val="SingleTxtG"/>
              <w:spacing w:before="40" w:after="40" w:line="220" w:lineRule="exact"/>
              <w:ind w:left="0" w:right="0"/>
              <w:jc w:val="right"/>
              <w:rPr>
                <w:sz w:val="18"/>
              </w:rPr>
            </w:pPr>
            <w:r w:rsidRPr="004149E1">
              <w:rPr>
                <w:sz w:val="18"/>
              </w:rPr>
              <w:t>34,8</w:t>
            </w:r>
          </w:p>
        </w:tc>
        <w:tc>
          <w:tcPr>
            <w:tcW w:w="1004" w:type="dxa"/>
            <w:shd w:val="clear" w:color="auto" w:fill="auto"/>
            <w:vAlign w:val="bottom"/>
          </w:tcPr>
          <w:p w:rsidR="004149E1" w:rsidRPr="004149E1" w:rsidRDefault="004149E1" w:rsidP="009C1439">
            <w:pPr>
              <w:pStyle w:val="SingleTxtG"/>
              <w:spacing w:before="40" w:after="40" w:line="220" w:lineRule="exact"/>
              <w:ind w:left="0" w:right="0"/>
              <w:jc w:val="right"/>
              <w:rPr>
                <w:sz w:val="18"/>
              </w:rPr>
            </w:pPr>
            <w:r w:rsidRPr="004149E1">
              <w:rPr>
                <w:sz w:val="18"/>
              </w:rPr>
              <w:t>19,4</w:t>
            </w:r>
          </w:p>
        </w:tc>
      </w:tr>
      <w:tr w:rsidR="004149E1" w:rsidRPr="004149E1" w:rsidTr="00F1346C">
        <w:tc>
          <w:tcPr>
            <w:tcW w:w="3266" w:type="dxa"/>
            <w:shd w:val="clear" w:color="auto" w:fill="auto"/>
          </w:tcPr>
          <w:p w:rsidR="004149E1" w:rsidRPr="004149E1" w:rsidRDefault="004149E1" w:rsidP="00F1346C">
            <w:pPr>
              <w:pStyle w:val="SingleTxtG"/>
              <w:spacing w:before="40" w:after="40" w:line="220" w:lineRule="exact"/>
              <w:ind w:left="0" w:right="0"/>
              <w:jc w:val="left"/>
              <w:rPr>
                <w:sz w:val="18"/>
              </w:rPr>
            </w:pPr>
          </w:p>
        </w:tc>
        <w:tc>
          <w:tcPr>
            <w:tcW w:w="1100" w:type="dxa"/>
            <w:shd w:val="clear" w:color="auto" w:fill="auto"/>
            <w:vAlign w:val="bottom"/>
          </w:tcPr>
          <w:p w:rsidR="004149E1" w:rsidRPr="004149E1" w:rsidRDefault="004149E1" w:rsidP="009C1439">
            <w:pPr>
              <w:pStyle w:val="SingleTxtG"/>
              <w:spacing w:before="40" w:after="40" w:line="220" w:lineRule="exact"/>
              <w:ind w:left="0" w:right="0"/>
              <w:jc w:val="left"/>
              <w:rPr>
                <w:sz w:val="18"/>
              </w:rPr>
            </w:pPr>
            <w:r>
              <w:rPr>
                <w:sz w:val="18"/>
              </w:rPr>
              <w:t>Población</w:t>
            </w:r>
          </w:p>
        </w:tc>
        <w:tc>
          <w:tcPr>
            <w:tcW w:w="1000" w:type="dxa"/>
            <w:shd w:val="clear" w:color="auto" w:fill="auto"/>
            <w:vAlign w:val="bottom"/>
          </w:tcPr>
          <w:p w:rsidR="004149E1" w:rsidRPr="004149E1" w:rsidRDefault="00F1346C" w:rsidP="009C1439">
            <w:pPr>
              <w:pStyle w:val="SingleTxtG"/>
              <w:spacing w:before="40" w:after="40" w:line="220" w:lineRule="exact"/>
              <w:ind w:left="0" w:right="0"/>
              <w:jc w:val="right"/>
              <w:rPr>
                <w:sz w:val="18"/>
              </w:rPr>
            </w:pPr>
            <w:r>
              <w:rPr>
                <w:sz w:val="18"/>
              </w:rPr>
              <w:t xml:space="preserve">420 </w:t>
            </w:r>
            <w:r w:rsidR="004149E1" w:rsidRPr="004149E1">
              <w:rPr>
                <w:sz w:val="18"/>
              </w:rPr>
              <w:t>640</w:t>
            </w:r>
          </w:p>
        </w:tc>
        <w:tc>
          <w:tcPr>
            <w:tcW w:w="1000" w:type="dxa"/>
            <w:shd w:val="clear" w:color="auto" w:fill="auto"/>
            <w:vAlign w:val="bottom"/>
          </w:tcPr>
          <w:p w:rsidR="004149E1" w:rsidRPr="004149E1" w:rsidRDefault="004149E1" w:rsidP="009C1439">
            <w:pPr>
              <w:pStyle w:val="SingleTxtG"/>
              <w:spacing w:before="40" w:after="40" w:line="220" w:lineRule="exact"/>
              <w:ind w:left="0" w:right="0"/>
              <w:jc w:val="right"/>
              <w:rPr>
                <w:sz w:val="18"/>
              </w:rPr>
            </w:pPr>
            <w:r w:rsidRPr="004149E1">
              <w:rPr>
                <w:sz w:val="18"/>
              </w:rPr>
              <w:t>339</w:t>
            </w:r>
            <w:r w:rsidR="00F1346C">
              <w:rPr>
                <w:sz w:val="18"/>
              </w:rPr>
              <w:t xml:space="preserve"> </w:t>
            </w:r>
            <w:r w:rsidRPr="004149E1">
              <w:rPr>
                <w:sz w:val="18"/>
              </w:rPr>
              <w:t>569</w:t>
            </w:r>
          </w:p>
        </w:tc>
        <w:tc>
          <w:tcPr>
            <w:tcW w:w="1004" w:type="dxa"/>
            <w:shd w:val="clear" w:color="auto" w:fill="auto"/>
            <w:vAlign w:val="bottom"/>
          </w:tcPr>
          <w:p w:rsidR="004149E1" w:rsidRPr="004149E1" w:rsidRDefault="004149E1" w:rsidP="009C1439">
            <w:pPr>
              <w:pStyle w:val="SingleTxtG"/>
              <w:spacing w:before="40" w:after="40" w:line="220" w:lineRule="exact"/>
              <w:ind w:left="0" w:right="0"/>
              <w:jc w:val="right"/>
              <w:rPr>
                <w:sz w:val="18"/>
              </w:rPr>
            </w:pPr>
            <w:r w:rsidRPr="004149E1">
              <w:rPr>
                <w:sz w:val="18"/>
              </w:rPr>
              <w:t>81</w:t>
            </w:r>
            <w:r w:rsidR="00F1346C">
              <w:rPr>
                <w:sz w:val="18"/>
              </w:rPr>
              <w:t xml:space="preserve"> </w:t>
            </w:r>
            <w:r w:rsidRPr="004149E1">
              <w:rPr>
                <w:sz w:val="18"/>
              </w:rPr>
              <w:t>071</w:t>
            </w:r>
          </w:p>
        </w:tc>
      </w:tr>
      <w:tr w:rsidR="00F1346C" w:rsidRPr="004149E1" w:rsidTr="00F1346C">
        <w:tc>
          <w:tcPr>
            <w:tcW w:w="3266" w:type="dxa"/>
            <w:vMerge w:val="restart"/>
            <w:shd w:val="clear" w:color="auto" w:fill="auto"/>
          </w:tcPr>
          <w:p w:rsidR="00F1346C" w:rsidRPr="004149E1" w:rsidRDefault="00F1346C" w:rsidP="00F1346C">
            <w:pPr>
              <w:pStyle w:val="SingleTxtG"/>
              <w:spacing w:before="40" w:after="40" w:line="220" w:lineRule="exact"/>
              <w:ind w:left="0" w:right="0"/>
              <w:jc w:val="left"/>
              <w:rPr>
                <w:sz w:val="18"/>
              </w:rPr>
            </w:pPr>
            <w:r>
              <w:rPr>
                <w:sz w:val="18"/>
              </w:rPr>
              <w:t>Establecimiento municipal, provincial, fiscomicional</w:t>
            </w:r>
          </w:p>
        </w:tc>
        <w:tc>
          <w:tcPr>
            <w:tcW w:w="1100" w:type="dxa"/>
            <w:shd w:val="clear" w:color="auto" w:fill="auto"/>
            <w:vAlign w:val="bottom"/>
          </w:tcPr>
          <w:p w:rsidR="00F1346C" w:rsidRPr="004149E1" w:rsidRDefault="00F1346C" w:rsidP="009C1439">
            <w:pPr>
              <w:pStyle w:val="SingleTxtG"/>
              <w:spacing w:before="40" w:after="40" w:line="220" w:lineRule="exact"/>
              <w:ind w:left="0" w:right="0"/>
              <w:jc w:val="left"/>
              <w:rPr>
                <w:sz w:val="18"/>
              </w:rPr>
            </w:pPr>
            <w:r>
              <w:rPr>
                <w:sz w:val="18"/>
              </w:rPr>
              <w:t>Porcentaje</w:t>
            </w:r>
          </w:p>
        </w:tc>
        <w:tc>
          <w:tcPr>
            <w:tcW w:w="1000" w:type="dxa"/>
            <w:shd w:val="clear" w:color="auto" w:fill="auto"/>
            <w:vAlign w:val="bottom"/>
          </w:tcPr>
          <w:p w:rsidR="00F1346C" w:rsidRPr="004149E1" w:rsidRDefault="00F1346C" w:rsidP="009C1439">
            <w:pPr>
              <w:pStyle w:val="SingleTxtG"/>
              <w:spacing w:before="40" w:after="40" w:line="220" w:lineRule="exact"/>
              <w:ind w:left="0" w:right="0"/>
              <w:jc w:val="right"/>
              <w:rPr>
                <w:sz w:val="18"/>
              </w:rPr>
            </w:pPr>
            <w:r w:rsidRPr="004149E1">
              <w:rPr>
                <w:sz w:val="18"/>
              </w:rPr>
              <w:t>5,5</w:t>
            </w:r>
          </w:p>
        </w:tc>
        <w:tc>
          <w:tcPr>
            <w:tcW w:w="1000" w:type="dxa"/>
            <w:shd w:val="clear" w:color="auto" w:fill="auto"/>
            <w:vAlign w:val="bottom"/>
          </w:tcPr>
          <w:p w:rsidR="00F1346C" w:rsidRPr="004149E1" w:rsidRDefault="00F1346C" w:rsidP="009C1439">
            <w:pPr>
              <w:pStyle w:val="SingleTxtG"/>
              <w:spacing w:before="40" w:after="40" w:line="220" w:lineRule="exact"/>
              <w:ind w:left="0" w:right="0"/>
              <w:jc w:val="right"/>
              <w:rPr>
                <w:sz w:val="18"/>
              </w:rPr>
            </w:pPr>
            <w:r w:rsidRPr="004149E1">
              <w:rPr>
                <w:sz w:val="18"/>
              </w:rPr>
              <w:t>4,5</w:t>
            </w:r>
          </w:p>
        </w:tc>
        <w:tc>
          <w:tcPr>
            <w:tcW w:w="1004" w:type="dxa"/>
            <w:shd w:val="clear" w:color="auto" w:fill="auto"/>
            <w:vAlign w:val="bottom"/>
          </w:tcPr>
          <w:p w:rsidR="00F1346C" w:rsidRPr="004149E1" w:rsidRDefault="00F1346C" w:rsidP="009C1439">
            <w:pPr>
              <w:pStyle w:val="SingleTxtG"/>
              <w:spacing w:before="40" w:after="40" w:line="220" w:lineRule="exact"/>
              <w:ind w:left="0" w:right="0"/>
              <w:jc w:val="right"/>
              <w:rPr>
                <w:sz w:val="18"/>
              </w:rPr>
            </w:pPr>
            <w:r w:rsidRPr="004149E1">
              <w:rPr>
                <w:sz w:val="18"/>
              </w:rPr>
              <w:t>7,7</w:t>
            </w:r>
          </w:p>
        </w:tc>
      </w:tr>
      <w:tr w:rsidR="00F1346C" w:rsidRPr="004149E1" w:rsidTr="00F1346C">
        <w:tc>
          <w:tcPr>
            <w:tcW w:w="3266" w:type="dxa"/>
            <w:vMerge/>
            <w:tcBorders>
              <w:bottom w:val="single" w:sz="12" w:space="0" w:color="auto"/>
            </w:tcBorders>
            <w:shd w:val="clear" w:color="auto" w:fill="auto"/>
          </w:tcPr>
          <w:p w:rsidR="00F1346C" w:rsidRPr="004149E1" w:rsidRDefault="00F1346C" w:rsidP="00F1346C">
            <w:pPr>
              <w:pStyle w:val="SingleTxtG"/>
              <w:spacing w:before="40" w:after="40" w:line="220" w:lineRule="exact"/>
              <w:ind w:left="0" w:right="0"/>
              <w:jc w:val="left"/>
              <w:rPr>
                <w:sz w:val="18"/>
              </w:rPr>
            </w:pPr>
          </w:p>
        </w:tc>
        <w:tc>
          <w:tcPr>
            <w:tcW w:w="1100" w:type="dxa"/>
            <w:tcBorders>
              <w:bottom w:val="single" w:sz="12" w:space="0" w:color="auto"/>
            </w:tcBorders>
            <w:shd w:val="clear" w:color="auto" w:fill="auto"/>
            <w:vAlign w:val="bottom"/>
          </w:tcPr>
          <w:p w:rsidR="00F1346C" w:rsidRPr="004149E1" w:rsidRDefault="00F1346C" w:rsidP="009C1439">
            <w:pPr>
              <w:pStyle w:val="SingleTxtG"/>
              <w:spacing w:before="40" w:after="40" w:line="220" w:lineRule="exact"/>
              <w:ind w:left="0" w:right="0"/>
              <w:jc w:val="left"/>
              <w:rPr>
                <w:sz w:val="18"/>
              </w:rPr>
            </w:pPr>
            <w:r>
              <w:rPr>
                <w:sz w:val="18"/>
              </w:rPr>
              <w:t>Población</w:t>
            </w:r>
          </w:p>
        </w:tc>
        <w:tc>
          <w:tcPr>
            <w:tcW w:w="1000" w:type="dxa"/>
            <w:tcBorders>
              <w:bottom w:val="single" w:sz="12" w:space="0" w:color="auto"/>
            </w:tcBorders>
            <w:shd w:val="clear" w:color="auto" w:fill="auto"/>
            <w:vAlign w:val="bottom"/>
          </w:tcPr>
          <w:p w:rsidR="00F1346C" w:rsidRPr="004149E1" w:rsidRDefault="00F1346C" w:rsidP="009C1439">
            <w:pPr>
              <w:pStyle w:val="SingleTxtG"/>
              <w:spacing w:before="40" w:after="40" w:line="220" w:lineRule="exact"/>
              <w:ind w:left="0" w:right="0"/>
              <w:jc w:val="right"/>
              <w:rPr>
                <w:sz w:val="18"/>
              </w:rPr>
            </w:pPr>
            <w:r w:rsidRPr="004149E1">
              <w:rPr>
                <w:sz w:val="18"/>
              </w:rPr>
              <w:t>7</w:t>
            </w:r>
            <w:r>
              <w:rPr>
                <w:sz w:val="18"/>
              </w:rPr>
              <w:t xml:space="preserve">6 </w:t>
            </w:r>
            <w:r w:rsidRPr="004149E1">
              <w:rPr>
                <w:sz w:val="18"/>
              </w:rPr>
              <w:t>290</w:t>
            </w:r>
          </w:p>
        </w:tc>
        <w:tc>
          <w:tcPr>
            <w:tcW w:w="1000" w:type="dxa"/>
            <w:tcBorders>
              <w:bottom w:val="single" w:sz="12" w:space="0" w:color="auto"/>
            </w:tcBorders>
            <w:shd w:val="clear" w:color="auto" w:fill="auto"/>
            <w:vAlign w:val="bottom"/>
          </w:tcPr>
          <w:p w:rsidR="00F1346C" w:rsidRPr="004149E1" w:rsidRDefault="00F1346C" w:rsidP="009C1439">
            <w:pPr>
              <w:pStyle w:val="SingleTxtG"/>
              <w:spacing w:before="40" w:after="40" w:line="220" w:lineRule="exact"/>
              <w:ind w:left="0" w:right="0"/>
              <w:jc w:val="right"/>
              <w:rPr>
                <w:sz w:val="18"/>
              </w:rPr>
            </w:pPr>
            <w:r w:rsidRPr="004149E1">
              <w:rPr>
                <w:sz w:val="18"/>
              </w:rPr>
              <w:t>44</w:t>
            </w:r>
            <w:r>
              <w:rPr>
                <w:sz w:val="18"/>
              </w:rPr>
              <w:t xml:space="preserve"> </w:t>
            </w:r>
            <w:r w:rsidRPr="004149E1">
              <w:rPr>
                <w:sz w:val="18"/>
              </w:rPr>
              <w:t>077</w:t>
            </w:r>
          </w:p>
        </w:tc>
        <w:tc>
          <w:tcPr>
            <w:tcW w:w="1004" w:type="dxa"/>
            <w:tcBorders>
              <w:bottom w:val="single" w:sz="12" w:space="0" w:color="auto"/>
            </w:tcBorders>
            <w:shd w:val="clear" w:color="auto" w:fill="auto"/>
            <w:vAlign w:val="bottom"/>
          </w:tcPr>
          <w:p w:rsidR="00F1346C" w:rsidRPr="004149E1" w:rsidRDefault="00F1346C" w:rsidP="009C1439">
            <w:pPr>
              <w:pStyle w:val="SingleTxtG"/>
              <w:spacing w:before="40" w:after="40" w:line="220" w:lineRule="exact"/>
              <w:ind w:left="0" w:right="0"/>
              <w:jc w:val="right"/>
              <w:rPr>
                <w:sz w:val="18"/>
              </w:rPr>
            </w:pPr>
            <w:r w:rsidRPr="004149E1">
              <w:rPr>
                <w:sz w:val="18"/>
              </w:rPr>
              <w:t>32</w:t>
            </w:r>
            <w:r>
              <w:rPr>
                <w:sz w:val="18"/>
              </w:rPr>
              <w:t xml:space="preserve"> </w:t>
            </w:r>
            <w:r w:rsidRPr="004149E1">
              <w:rPr>
                <w:sz w:val="18"/>
              </w:rPr>
              <w:t>212</w:t>
            </w:r>
          </w:p>
        </w:tc>
      </w:tr>
    </w:tbl>
    <w:p w:rsidR="00F1346C" w:rsidRPr="00F1346C" w:rsidRDefault="00F1346C" w:rsidP="00F1346C">
      <w:pPr>
        <w:pStyle w:val="SingleTxtG"/>
        <w:spacing w:before="120" w:after="240"/>
        <w:ind w:left="1304"/>
        <w:rPr>
          <w:sz w:val="18"/>
          <w:szCs w:val="18"/>
        </w:rPr>
      </w:pPr>
      <w:r w:rsidRPr="00F1346C">
        <w:rPr>
          <w:i/>
          <w:sz w:val="18"/>
          <w:szCs w:val="18"/>
        </w:rPr>
        <w:t>Fuente:</w:t>
      </w:r>
      <w:r w:rsidRPr="00F1346C">
        <w:rPr>
          <w:sz w:val="18"/>
          <w:szCs w:val="18"/>
        </w:rPr>
        <w:t xml:space="preserve"> INEC.</w:t>
      </w:r>
    </w:p>
    <w:p w:rsidR="001952D0" w:rsidRPr="001952D0" w:rsidRDefault="001952D0" w:rsidP="00F1346C">
      <w:pPr>
        <w:pStyle w:val="SingleTxtG"/>
      </w:pPr>
      <w:r w:rsidRPr="001952D0">
        <w:t>37.</w:t>
      </w:r>
      <w:r w:rsidRPr="001952D0">
        <w:tab/>
        <w:t>Conforme el Sistema nacional de Estadísticas Educativas del Ministerio de E</w:t>
      </w:r>
      <w:r w:rsidR="00F1346C">
        <w:t>ducación, en el período de 2005</w:t>
      </w:r>
      <w:r w:rsidRPr="001952D0">
        <w:t xml:space="preserve">-2006, el número de alumnos matriculados para el </w:t>
      </w:r>
      <w:r w:rsidRPr="004149E1">
        <w:rPr>
          <w:sz w:val="18"/>
        </w:rPr>
        <w:t>primer</w:t>
      </w:r>
      <w:r w:rsidRPr="001952D0">
        <w:t xml:space="preserve"> grado fue de 411.120, mientras que el número de desertores fue 47.494, con lo que se concluye un porcentaje de deserción de 11,6%. Estas mismas estadísticas, en el período 2006-2007, indican que el número de alumnos fue de 2.039.168, mientras que el de profesores fue 96.619, con lo que se concluye que existe una tasa de 21,1 alumnos por profesor.</w:t>
      </w:r>
    </w:p>
    <w:p w:rsidR="001952D0" w:rsidRPr="001952D0" w:rsidRDefault="001952D0" w:rsidP="001952D0">
      <w:pPr>
        <w:pStyle w:val="SingleTxtG"/>
      </w:pPr>
      <w:r w:rsidRPr="001952D0">
        <w:t>38.</w:t>
      </w:r>
      <w:r w:rsidRPr="001952D0">
        <w:tab/>
        <w:t xml:space="preserve">Datos del Instituto Nacional de Estadísticas y Censos en el período 2005-2008, la tasa de alfabetización ha disminuido, así en el año 2005 y 2006 fue del 91% y en el 2007 y 2008 del 89,70%. Aleida Rivera Vicecoordinadora del programa </w:t>
      </w:r>
      <w:r w:rsidR="00A15364">
        <w:t>"</w:t>
      </w:r>
      <w:r w:rsidRPr="001952D0">
        <w:t>Yo sí Puedo</w:t>
      </w:r>
      <w:r w:rsidR="00A15364">
        <w:t>"</w:t>
      </w:r>
      <w:r w:rsidRPr="00630EC6">
        <w:rPr>
          <w:sz w:val="18"/>
          <w:szCs w:val="18"/>
          <w:vertAlign w:val="superscript"/>
        </w:rPr>
        <w:footnoteReference w:id="12"/>
      </w:r>
      <w:r w:rsidRPr="001952D0">
        <w:t xml:space="preserve"> estableció a mayo del 2008, que en el país el porcentaje de analfabetismo es del 7,2%.</w:t>
      </w:r>
    </w:p>
    <w:p w:rsidR="001952D0" w:rsidRPr="001952D0" w:rsidRDefault="001952D0" w:rsidP="001952D0">
      <w:pPr>
        <w:pStyle w:val="SingleTxtG"/>
      </w:pPr>
      <w:r w:rsidRPr="001952D0">
        <w:t>39.</w:t>
      </w:r>
      <w:r w:rsidRPr="001952D0">
        <w:tab/>
        <w:t>Por otro lado, según las Encuestas urbanas de empleo y desempleo realizadas por el Instituto nacional de Estadísticas y Censos en 2008, se determinó que la población económicamente activa alcanza los 6.536.310 de habitantes, de los cuales, 385.777 se encuentran desempleados, con lo que se concluye que ex</w:t>
      </w:r>
      <w:r w:rsidR="00DE6046">
        <w:t>iste una tasa de desempleo de </w:t>
      </w:r>
      <w:r w:rsidR="006D4D43">
        <w:t>5,</w:t>
      </w:r>
      <w:r w:rsidRPr="001952D0">
        <w:t>9%.</w:t>
      </w:r>
    </w:p>
    <w:p w:rsidR="001952D0" w:rsidRPr="001952D0" w:rsidRDefault="001952D0" w:rsidP="001952D0">
      <w:pPr>
        <w:pStyle w:val="SingleTxtG"/>
      </w:pPr>
      <w:r w:rsidRPr="001952D0">
        <w:t>40.</w:t>
      </w:r>
      <w:r w:rsidRPr="001952D0">
        <w:tab/>
        <w:t>En estas mismas encuestas correspondientes al período de 2007</w:t>
      </w:r>
      <w:r w:rsidR="00F1346C">
        <w:t>-</w:t>
      </w:r>
      <w:r w:rsidRPr="001952D0">
        <w:t>2008, se determinó la siguiente estructura de la población económicamente activa</w:t>
      </w:r>
      <w:r w:rsidR="00F1346C">
        <w:t>.</w:t>
      </w:r>
    </w:p>
    <w:p w:rsidR="001952D0" w:rsidRPr="001952D0" w:rsidRDefault="001952D0" w:rsidP="00F1346C">
      <w:pPr>
        <w:pStyle w:val="Heading1"/>
      </w:pPr>
      <w:r w:rsidRPr="001952D0">
        <w:t>Cuadro 23</w:t>
      </w:r>
    </w:p>
    <w:p w:rsidR="001952D0" w:rsidRDefault="001952D0" w:rsidP="001952D0">
      <w:pPr>
        <w:pStyle w:val="SingleTxtG"/>
        <w:rPr>
          <w:b/>
        </w:rPr>
      </w:pPr>
      <w:r w:rsidRPr="00F1346C">
        <w:rPr>
          <w:b/>
        </w:rPr>
        <w:t>Población económicamente activa</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366"/>
        <w:gridCol w:w="2002"/>
        <w:gridCol w:w="2002"/>
      </w:tblGrid>
      <w:tr w:rsidR="00B31173" w:rsidRPr="00B31173" w:rsidTr="00E11C94">
        <w:tc>
          <w:tcPr>
            <w:tcW w:w="3366" w:type="dxa"/>
            <w:tcBorders>
              <w:top w:val="single" w:sz="4" w:space="0" w:color="auto"/>
              <w:bottom w:val="single" w:sz="12" w:space="0" w:color="auto"/>
            </w:tcBorders>
            <w:shd w:val="clear" w:color="auto" w:fill="auto"/>
            <w:vAlign w:val="bottom"/>
          </w:tcPr>
          <w:p w:rsidR="00B31173" w:rsidRPr="00B31173" w:rsidRDefault="00B31173" w:rsidP="00B31173">
            <w:pPr>
              <w:pStyle w:val="SingleTxtG"/>
              <w:spacing w:before="80" w:after="80" w:line="200" w:lineRule="exact"/>
              <w:ind w:left="0" w:right="0"/>
              <w:jc w:val="left"/>
              <w:rPr>
                <w:i/>
                <w:sz w:val="16"/>
              </w:rPr>
            </w:pPr>
            <w:r>
              <w:rPr>
                <w:i/>
                <w:sz w:val="16"/>
              </w:rPr>
              <w:t>Grupo ocupacional</w:t>
            </w:r>
          </w:p>
        </w:tc>
        <w:tc>
          <w:tcPr>
            <w:tcW w:w="2002" w:type="dxa"/>
            <w:tcBorders>
              <w:top w:val="single" w:sz="4" w:space="0" w:color="auto"/>
              <w:bottom w:val="single" w:sz="12" w:space="0" w:color="auto"/>
            </w:tcBorders>
            <w:shd w:val="clear" w:color="auto" w:fill="auto"/>
            <w:vAlign w:val="bottom"/>
          </w:tcPr>
          <w:p w:rsidR="00B31173" w:rsidRPr="00B31173" w:rsidRDefault="00B31173" w:rsidP="00B31173">
            <w:pPr>
              <w:pStyle w:val="SingleTxtG"/>
              <w:spacing w:before="80" w:after="80" w:line="200" w:lineRule="exact"/>
              <w:ind w:left="0" w:right="0"/>
              <w:jc w:val="right"/>
              <w:rPr>
                <w:i/>
                <w:sz w:val="16"/>
              </w:rPr>
            </w:pPr>
            <w:r>
              <w:rPr>
                <w:i/>
                <w:sz w:val="16"/>
              </w:rPr>
              <w:t>2007</w:t>
            </w:r>
          </w:p>
        </w:tc>
        <w:tc>
          <w:tcPr>
            <w:tcW w:w="2002" w:type="dxa"/>
            <w:tcBorders>
              <w:top w:val="single" w:sz="4" w:space="0" w:color="auto"/>
              <w:bottom w:val="single" w:sz="12" w:space="0" w:color="auto"/>
            </w:tcBorders>
            <w:shd w:val="clear" w:color="auto" w:fill="auto"/>
            <w:vAlign w:val="bottom"/>
          </w:tcPr>
          <w:p w:rsidR="00B31173" w:rsidRPr="00B31173" w:rsidRDefault="00B31173" w:rsidP="00B31173">
            <w:pPr>
              <w:pStyle w:val="SingleTxtG"/>
              <w:spacing w:before="80" w:after="80" w:line="200" w:lineRule="exact"/>
              <w:ind w:left="0" w:right="0"/>
              <w:jc w:val="right"/>
              <w:rPr>
                <w:i/>
                <w:sz w:val="16"/>
              </w:rPr>
            </w:pPr>
            <w:r>
              <w:rPr>
                <w:i/>
                <w:sz w:val="16"/>
              </w:rPr>
              <w:t>2008</w:t>
            </w:r>
          </w:p>
        </w:tc>
      </w:tr>
      <w:tr w:rsidR="00E11C94" w:rsidRPr="00B31173" w:rsidTr="00E11C94">
        <w:tc>
          <w:tcPr>
            <w:tcW w:w="3366" w:type="dxa"/>
            <w:tcBorders>
              <w:top w:val="single" w:sz="12" w:space="0" w:color="auto"/>
            </w:tcBorders>
            <w:shd w:val="clear" w:color="auto" w:fill="auto"/>
          </w:tcPr>
          <w:p w:rsidR="00E11C94" w:rsidRPr="00E11C94" w:rsidRDefault="00E11C94" w:rsidP="009C1439">
            <w:pPr>
              <w:pStyle w:val="SingleTxtG"/>
              <w:spacing w:before="40" w:after="40" w:line="220" w:lineRule="exact"/>
              <w:ind w:left="0" w:right="0"/>
              <w:jc w:val="left"/>
              <w:rPr>
                <w:sz w:val="18"/>
              </w:rPr>
            </w:pPr>
            <w:r w:rsidRPr="00E11C94">
              <w:rPr>
                <w:sz w:val="18"/>
              </w:rPr>
              <w:t>Fuerzas armadas</w:t>
            </w:r>
          </w:p>
        </w:tc>
        <w:tc>
          <w:tcPr>
            <w:tcW w:w="2002" w:type="dxa"/>
            <w:tcBorders>
              <w:top w:val="single" w:sz="12" w:space="0" w:color="auto"/>
            </w:tcBorders>
            <w:shd w:val="clear" w:color="auto" w:fill="auto"/>
            <w:vAlign w:val="bottom"/>
          </w:tcPr>
          <w:p w:rsidR="00E11C94" w:rsidRPr="00E11C94" w:rsidRDefault="00E11C94" w:rsidP="009C1439">
            <w:pPr>
              <w:pStyle w:val="SingleTxtG"/>
              <w:spacing w:before="40" w:after="40" w:line="220" w:lineRule="exact"/>
              <w:ind w:left="0" w:right="0"/>
              <w:jc w:val="right"/>
              <w:rPr>
                <w:sz w:val="18"/>
              </w:rPr>
            </w:pPr>
            <w:r w:rsidRPr="00E11C94">
              <w:rPr>
                <w:sz w:val="18"/>
              </w:rPr>
              <w:t>80,80</w:t>
            </w:r>
          </w:p>
        </w:tc>
        <w:tc>
          <w:tcPr>
            <w:tcW w:w="2002" w:type="dxa"/>
            <w:tcBorders>
              <w:top w:val="single" w:sz="12" w:space="0" w:color="auto"/>
            </w:tcBorders>
            <w:shd w:val="clear" w:color="auto" w:fill="auto"/>
            <w:vAlign w:val="bottom"/>
          </w:tcPr>
          <w:p w:rsidR="00E11C94" w:rsidRPr="00E11C94" w:rsidRDefault="00E11C94" w:rsidP="009C1439">
            <w:pPr>
              <w:pStyle w:val="SingleTxtG"/>
              <w:spacing w:before="40" w:after="40" w:line="220" w:lineRule="exact"/>
              <w:ind w:left="0" w:right="0"/>
              <w:jc w:val="right"/>
              <w:rPr>
                <w:sz w:val="18"/>
              </w:rPr>
            </w:pPr>
            <w:r w:rsidRPr="00E11C94">
              <w:rPr>
                <w:sz w:val="18"/>
              </w:rPr>
              <w:t>72,60</w:t>
            </w:r>
          </w:p>
        </w:tc>
      </w:tr>
      <w:tr w:rsidR="00E11C94" w:rsidRPr="00B31173" w:rsidTr="00E11C94">
        <w:tc>
          <w:tcPr>
            <w:tcW w:w="3366" w:type="dxa"/>
            <w:shd w:val="clear" w:color="auto" w:fill="auto"/>
          </w:tcPr>
          <w:p w:rsidR="00E11C94" w:rsidRPr="00E11C94" w:rsidRDefault="00E11C94" w:rsidP="009C1439">
            <w:pPr>
              <w:pStyle w:val="SingleTxtG"/>
              <w:spacing w:before="40" w:after="40" w:line="220" w:lineRule="exact"/>
              <w:ind w:left="0" w:right="0"/>
              <w:jc w:val="left"/>
              <w:rPr>
                <w:sz w:val="18"/>
              </w:rPr>
            </w:pPr>
            <w:r w:rsidRPr="00E11C94">
              <w:rPr>
                <w:sz w:val="18"/>
              </w:rPr>
              <w:t>Personal directivo público</w:t>
            </w:r>
          </w:p>
        </w:tc>
        <w:tc>
          <w:tcPr>
            <w:tcW w:w="2002" w:type="dxa"/>
            <w:shd w:val="clear" w:color="auto" w:fill="auto"/>
            <w:vAlign w:val="bottom"/>
          </w:tcPr>
          <w:p w:rsidR="00E11C94" w:rsidRPr="00E11C94" w:rsidRDefault="00E11C94" w:rsidP="009C1439">
            <w:pPr>
              <w:pStyle w:val="SingleTxtG"/>
              <w:spacing w:before="40" w:after="40" w:line="220" w:lineRule="exact"/>
              <w:ind w:left="0" w:right="0"/>
              <w:jc w:val="right"/>
              <w:rPr>
                <w:sz w:val="18"/>
              </w:rPr>
            </w:pPr>
            <w:r w:rsidRPr="00E11C94">
              <w:rPr>
                <w:sz w:val="18"/>
              </w:rPr>
              <w:t>308,70</w:t>
            </w:r>
          </w:p>
        </w:tc>
        <w:tc>
          <w:tcPr>
            <w:tcW w:w="2002" w:type="dxa"/>
            <w:shd w:val="clear" w:color="auto" w:fill="auto"/>
            <w:vAlign w:val="bottom"/>
          </w:tcPr>
          <w:p w:rsidR="00E11C94" w:rsidRPr="00E11C94" w:rsidRDefault="00E11C94" w:rsidP="009C1439">
            <w:pPr>
              <w:pStyle w:val="SingleTxtG"/>
              <w:spacing w:before="40" w:after="40" w:line="220" w:lineRule="exact"/>
              <w:ind w:left="0" w:right="0"/>
              <w:jc w:val="right"/>
              <w:rPr>
                <w:sz w:val="18"/>
              </w:rPr>
            </w:pPr>
            <w:r w:rsidRPr="00E11C94">
              <w:rPr>
                <w:sz w:val="18"/>
              </w:rPr>
              <w:t>226,00</w:t>
            </w:r>
          </w:p>
        </w:tc>
      </w:tr>
      <w:tr w:rsidR="00E11C94" w:rsidRPr="00B31173" w:rsidTr="00E11C94">
        <w:tc>
          <w:tcPr>
            <w:tcW w:w="3366" w:type="dxa"/>
            <w:shd w:val="clear" w:color="auto" w:fill="auto"/>
          </w:tcPr>
          <w:p w:rsidR="00E11C94" w:rsidRPr="00E11C94" w:rsidRDefault="00E11C94" w:rsidP="009C1439">
            <w:pPr>
              <w:pStyle w:val="SingleTxtG"/>
              <w:spacing w:before="40" w:after="40" w:line="220" w:lineRule="exact"/>
              <w:ind w:left="0" w:right="0"/>
              <w:jc w:val="left"/>
              <w:rPr>
                <w:sz w:val="18"/>
              </w:rPr>
            </w:pPr>
            <w:r w:rsidRPr="00E11C94">
              <w:rPr>
                <w:sz w:val="18"/>
              </w:rPr>
              <w:t>Profesionales científicas/os</w:t>
            </w:r>
          </w:p>
        </w:tc>
        <w:tc>
          <w:tcPr>
            <w:tcW w:w="2002" w:type="dxa"/>
            <w:shd w:val="clear" w:color="auto" w:fill="auto"/>
            <w:vAlign w:val="bottom"/>
          </w:tcPr>
          <w:p w:rsidR="00E11C94" w:rsidRPr="00E11C94" w:rsidRDefault="00E11C94" w:rsidP="009C1439">
            <w:pPr>
              <w:pStyle w:val="SingleTxtG"/>
              <w:spacing w:before="40" w:after="40" w:line="220" w:lineRule="exact"/>
              <w:ind w:left="0" w:right="0"/>
              <w:jc w:val="right"/>
              <w:rPr>
                <w:sz w:val="18"/>
              </w:rPr>
            </w:pPr>
            <w:r w:rsidRPr="00E11C94">
              <w:rPr>
                <w:sz w:val="18"/>
              </w:rPr>
              <w:t>820,80</w:t>
            </w:r>
          </w:p>
        </w:tc>
        <w:tc>
          <w:tcPr>
            <w:tcW w:w="2002" w:type="dxa"/>
            <w:shd w:val="clear" w:color="auto" w:fill="auto"/>
            <w:vAlign w:val="bottom"/>
          </w:tcPr>
          <w:p w:rsidR="00E11C94" w:rsidRPr="00E11C94" w:rsidRDefault="00E11C94" w:rsidP="009C1439">
            <w:pPr>
              <w:pStyle w:val="SingleTxtG"/>
              <w:spacing w:before="40" w:after="40" w:line="220" w:lineRule="exact"/>
              <w:ind w:left="0" w:right="0"/>
              <w:jc w:val="right"/>
              <w:rPr>
                <w:sz w:val="18"/>
              </w:rPr>
            </w:pPr>
            <w:r w:rsidRPr="00E11C94">
              <w:rPr>
                <w:sz w:val="18"/>
              </w:rPr>
              <w:t>824,80</w:t>
            </w:r>
          </w:p>
        </w:tc>
      </w:tr>
      <w:tr w:rsidR="00E11C94" w:rsidRPr="00B31173" w:rsidTr="00E11C94">
        <w:tc>
          <w:tcPr>
            <w:tcW w:w="3366" w:type="dxa"/>
            <w:shd w:val="clear" w:color="auto" w:fill="auto"/>
          </w:tcPr>
          <w:p w:rsidR="00E11C94" w:rsidRPr="00E11C94" w:rsidRDefault="00E11C94" w:rsidP="009C1439">
            <w:pPr>
              <w:pStyle w:val="SingleTxtG"/>
              <w:spacing w:before="40" w:after="40" w:line="220" w:lineRule="exact"/>
              <w:ind w:left="0" w:right="0"/>
              <w:jc w:val="left"/>
              <w:rPr>
                <w:sz w:val="18"/>
              </w:rPr>
            </w:pPr>
            <w:r w:rsidRPr="00E11C94">
              <w:rPr>
                <w:sz w:val="18"/>
              </w:rPr>
              <w:t>Profesionales técnicos/as o medios</w:t>
            </w:r>
          </w:p>
        </w:tc>
        <w:tc>
          <w:tcPr>
            <w:tcW w:w="2002" w:type="dxa"/>
            <w:shd w:val="clear" w:color="auto" w:fill="auto"/>
            <w:vAlign w:val="bottom"/>
          </w:tcPr>
          <w:p w:rsidR="00E11C94" w:rsidRPr="00E11C94" w:rsidRDefault="00E11C94" w:rsidP="009C1439">
            <w:pPr>
              <w:pStyle w:val="SingleTxtG"/>
              <w:spacing w:before="40" w:after="40" w:line="220" w:lineRule="exact"/>
              <w:ind w:left="0" w:right="0"/>
              <w:jc w:val="right"/>
              <w:rPr>
                <w:sz w:val="18"/>
              </w:rPr>
            </w:pPr>
            <w:r w:rsidRPr="00E11C94">
              <w:rPr>
                <w:sz w:val="18"/>
              </w:rPr>
              <w:t>726,50</w:t>
            </w:r>
          </w:p>
        </w:tc>
        <w:tc>
          <w:tcPr>
            <w:tcW w:w="2002" w:type="dxa"/>
            <w:shd w:val="clear" w:color="auto" w:fill="auto"/>
            <w:vAlign w:val="bottom"/>
          </w:tcPr>
          <w:p w:rsidR="00E11C94" w:rsidRPr="00E11C94" w:rsidRDefault="00E11C94" w:rsidP="009C1439">
            <w:pPr>
              <w:pStyle w:val="SingleTxtG"/>
              <w:spacing w:before="40" w:after="40" w:line="220" w:lineRule="exact"/>
              <w:ind w:left="0" w:right="0"/>
              <w:jc w:val="right"/>
              <w:rPr>
                <w:sz w:val="18"/>
              </w:rPr>
            </w:pPr>
            <w:r w:rsidRPr="00E11C94">
              <w:rPr>
                <w:sz w:val="18"/>
              </w:rPr>
              <w:t>677,70</w:t>
            </w:r>
          </w:p>
        </w:tc>
      </w:tr>
      <w:tr w:rsidR="00E11C94" w:rsidRPr="00B31173" w:rsidTr="00E11C94">
        <w:tc>
          <w:tcPr>
            <w:tcW w:w="3366" w:type="dxa"/>
            <w:shd w:val="clear" w:color="auto" w:fill="auto"/>
          </w:tcPr>
          <w:p w:rsidR="00E11C94" w:rsidRPr="00E11C94" w:rsidRDefault="00E11C94" w:rsidP="009C1439">
            <w:pPr>
              <w:pStyle w:val="SingleTxtG"/>
              <w:spacing w:before="40" w:after="40" w:line="220" w:lineRule="exact"/>
              <w:ind w:left="0" w:right="0"/>
              <w:jc w:val="left"/>
              <w:rPr>
                <w:sz w:val="18"/>
              </w:rPr>
            </w:pPr>
            <w:r w:rsidRPr="00E11C94">
              <w:rPr>
                <w:sz w:val="18"/>
              </w:rPr>
              <w:t>Empleados de oficina</w:t>
            </w:r>
          </w:p>
        </w:tc>
        <w:tc>
          <w:tcPr>
            <w:tcW w:w="2002" w:type="dxa"/>
            <w:shd w:val="clear" w:color="auto" w:fill="auto"/>
            <w:vAlign w:val="bottom"/>
          </w:tcPr>
          <w:p w:rsidR="00E11C94" w:rsidRPr="00E11C94" w:rsidRDefault="00E11C94" w:rsidP="009C1439">
            <w:pPr>
              <w:pStyle w:val="SingleTxtG"/>
              <w:spacing w:before="40" w:after="40" w:line="220" w:lineRule="exact"/>
              <w:ind w:left="0" w:right="0"/>
              <w:jc w:val="right"/>
              <w:rPr>
                <w:sz w:val="18"/>
              </w:rPr>
            </w:pPr>
            <w:r w:rsidRPr="00E11C94">
              <w:rPr>
                <w:sz w:val="18"/>
              </w:rPr>
              <w:t>685,00</w:t>
            </w:r>
          </w:p>
        </w:tc>
        <w:tc>
          <w:tcPr>
            <w:tcW w:w="2002" w:type="dxa"/>
            <w:shd w:val="clear" w:color="auto" w:fill="auto"/>
            <w:vAlign w:val="bottom"/>
          </w:tcPr>
          <w:p w:rsidR="00E11C94" w:rsidRPr="00E11C94" w:rsidRDefault="00E11C94" w:rsidP="009C1439">
            <w:pPr>
              <w:pStyle w:val="SingleTxtG"/>
              <w:spacing w:before="40" w:after="40" w:line="220" w:lineRule="exact"/>
              <w:ind w:left="0" w:right="0"/>
              <w:jc w:val="right"/>
              <w:rPr>
                <w:sz w:val="18"/>
              </w:rPr>
            </w:pPr>
            <w:r w:rsidRPr="00E11C94">
              <w:rPr>
                <w:sz w:val="18"/>
              </w:rPr>
              <w:t>677,80</w:t>
            </w:r>
          </w:p>
        </w:tc>
      </w:tr>
      <w:tr w:rsidR="00E11C94" w:rsidRPr="00B31173" w:rsidTr="00E11C94">
        <w:tc>
          <w:tcPr>
            <w:tcW w:w="3366" w:type="dxa"/>
            <w:shd w:val="clear" w:color="auto" w:fill="auto"/>
          </w:tcPr>
          <w:p w:rsidR="00E11C94" w:rsidRPr="00E11C94" w:rsidRDefault="00E11C94" w:rsidP="009C1439">
            <w:pPr>
              <w:pStyle w:val="SingleTxtG"/>
              <w:spacing w:before="40" w:after="40" w:line="220" w:lineRule="exact"/>
              <w:ind w:left="0" w:right="0"/>
              <w:jc w:val="left"/>
              <w:rPr>
                <w:sz w:val="18"/>
              </w:rPr>
            </w:pPr>
            <w:r w:rsidRPr="00E11C94">
              <w:rPr>
                <w:sz w:val="18"/>
              </w:rPr>
              <w:t>Comercio y trabajo de servicios</w:t>
            </w:r>
          </w:p>
        </w:tc>
        <w:tc>
          <w:tcPr>
            <w:tcW w:w="2002" w:type="dxa"/>
            <w:shd w:val="clear" w:color="auto" w:fill="auto"/>
            <w:vAlign w:val="bottom"/>
          </w:tcPr>
          <w:p w:rsidR="00E11C94" w:rsidRPr="00E11C94" w:rsidRDefault="00DE6046" w:rsidP="009C1439">
            <w:pPr>
              <w:pStyle w:val="SingleTxtG"/>
              <w:spacing w:before="40" w:after="40" w:line="220" w:lineRule="exact"/>
              <w:ind w:left="0" w:right="0"/>
              <w:jc w:val="right"/>
              <w:rPr>
                <w:sz w:val="18"/>
              </w:rPr>
            </w:pPr>
            <w:r>
              <w:rPr>
                <w:sz w:val="18"/>
              </w:rPr>
              <w:t xml:space="preserve">2 </w:t>
            </w:r>
            <w:r w:rsidR="00E11C94" w:rsidRPr="00E11C94">
              <w:rPr>
                <w:sz w:val="18"/>
              </w:rPr>
              <w:t>453,30</w:t>
            </w:r>
          </w:p>
        </w:tc>
        <w:tc>
          <w:tcPr>
            <w:tcW w:w="2002" w:type="dxa"/>
            <w:shd w:val="clear" w:color="auto" w:fill="auto"/>
            <w:vAlign w:val="bottom"/>
          </w:tcPr>
          <w:p w:rsidR="00E11C94" w:rsidRPr="00E11C94" w:rsidRDefault="00DE6046" w:rsidP="009C1439">
            <w:pPr>
              <w:pStyle w:val="SingleTxtG"/>
              <w:spacing w:before="40" w:after="40" w:line="220" w:lineRule="exact"/>
              <w:ind w:left="0" w:right="0"/>
              <w:jc w:val="right"/>
              <w:rPr>
                <w:sz w:val="18"/>
              </w:rPr>
            </w:pPr>
            <w:r>
              <w:rPr>
                <w:sz w:val="18"/>
              </w:rPr>
              <w:t xml:space="preserve">2 </w:t>
            </w:r>
            <w:r w:rsidR="00E11C94" w:rsidRPr="00E11C94">
              <w:rPr>
                <w:sz w:val="18"/>
              </w:rPr>
              <w:t>195,70</w:t>
            </w:r>
          </w:p>
        </w:tc>
      </w:tr>
      <w:tr w:rsidR="00E11C94" w:rsidRPr="00B31173" w:rsidTr="00E11C94">
        <w:tc>
          <w:tcPr>
            <w:tcW w:w="3366" w:type="dxa"/>
            <w:shd w:val="clear" w:color="auto" w:fill="auto"/>
          </w:tcPr>
          <w:p w:rsidR="00E11C94" w:rsidRPr="00E11C94" w:rsidRDefault="00E11C94" w:rsidP="009C1439">
            <w:pPr>
              <w:pStyle w:val="SingleTxtG"/>
              <w:spacing w:before="40" w:after="40" w:line="220" w:lineRule="exact"/>
              <w:ind w:left="0" w:right="0"/>
              <w:jc w:val="left"/>
              <w:rPr>
                <w:sz w:val="18"/>
              </w:rPr>
            </w:pPr>
            <w:r w:rsidRPr="00E11C94">
              <w:rPr>
                <w:sz w:val="18"/>
              </w:rPr>
              <w:t>Trabajadoras/es agropecuarios</w:t>
            </w:r>
          </w:p>
        </w:tc>
        <w:tc>
          <w:tcPr>
            <w:tcW w:w="2002" w:type="dxa"/>
            <w:shd w:val="clear" w:color="auto" w:fill="auto"/>
            <w:vAlign w:val="bottom"/>
          </w:tcPr>
          <w:p w:rsidR="00E11C94" w:rsidRPr="00E11C94" w:rsidRDefault="00E11C94" w:rsidP="009C1439">
            <w:pPr>
              <w:pStyle w:val="SingleTxtG"/>
              <w:spacing w:before="40" w:after="40" w:line="220" w:lineRule="exact"/>
              <w:ind w:left="0" w:right="0"/>
              <w:jc w:val="right"/>
              <w:rPr>
                <w:sz w:val="18"/>
              </w:rPr>
            </w:pPr>
            <w:r w:rsidRPr="00E11C94">
              <w:rPr>
                <w:sz w:val="18"/>
              </w:rPr>
              <w:t>293,40</w:t>
            </w:r>
          </w:p>
        </w:tc>
        <w:tc>
          <w:tcPr>
            <w:tcW w:w="2002" w:type="dxa"/>
            <w:shd w:val="clear" w:color="auto" w:fill="auto"/>
            <w:vAlign w:val="bottom"/>
          </w:tcPr>
          <w:p w:rsidR="00E11C94" w:rsidRPr="00E11C94" w:rsidRDefault="00E11C94" w:rsidP="009C1439">
            <w:pPr>
              <w:pStyle w:val="SingleTxtG"/>
              <w:spacing w:before="40" w:after="40" w:line="220" w:lineRule="exact"/>
              <w:ind w:left="0" w:right="0"/>
              <w:jc w:val="right"/>
              <w:rPr>
                <w:sz w:val="18"/>
              </w:rPr>
            </w:pPr>
            <w:r w:rsidRPr="00E11C94">
              <w:rPr>
                <w:sz w:val="18"/>
              </w:rPr>
              <w:t>305,10</w:t>
            </w:r>
          </w:p>
        </w:tc>
      </w:tr>
      <w:tr w:rsidR="00E11C94" w:rsidRPr="00B31173" w:rsidTr="00E11C94">
        <w:tc>
          <w:tcPr>
            <w:tcW w:w="3366" w:type="dxa"/>
            <w:shd w:val="clear" w:color="auto" w:fill="auto"/>
          </w:tcPr>
          <w:p w:rsidR="00E11C94" w:rsidRPr="00E11C94" w:rsidRDefault="00E11C94" w:rsidP="009C1439">
            <w:pPr>
              <w:pStyle w:val="SingleTxtG"/>
              <w:spacing w:before="40" w:after="40" w:line="220" w:lineRule="exact"/>
              <w:ind w:left="0" w:right="0"/>
              <w:jc w:val="left"/>
              <w:rPr>
                <w:sz w:val="18"/>
              </w:rPr>
            </w:pPr>
            <w:r w:rsidRPr="00E11C94">
              <w:rPr>
                <w:sz w:val="18"/>
              </w:rPr>
              <w:t>Obreras/os y artesanos/as</w:t>
            </w:r>
          </w:p>
        </w:tc>
        <w:tc>
          <w:tcPr>
            <w:tcW w:w="2002" w:type="dxa"/>
            <w:shd w:val="clear" w:color="auto" w:fill="auto"/>
            <w:vAlign w:val="bottom"/>
          </w:tcPr>
          <w:p w:rsidR="00E11C94" w:rsidRPr="00E11C94" w:rsidRDefault="00DE6046" w:rsidP="009C1439">
            <w:pPr>
              <w:pStyle w:val="SingleTxtG"/>
              <w:spacing w:before="40" w:after="40" w:line="220" w:lineRule="exact"/>
              <w:ind w:left="0" w:right="0"/>
              <w:jc w:val="right"/>
              <w:rPr>
                <w:sz w:val="18"/>
              </w:rPr>
            </w:pPr>
            <w:r>
              <w:rPr>
                <w:sz w:val="18"/>
              </w:rPr>
              <w:t xml:space="preserve">1 </w:t>
            </w:r>
            <w:r w:rsidR="00E11C94" w:rsidRPr="00E11C94">
              <w:rPr>
                <w:sz w:val="18"/>
              </w:rPr>
              <w:t>386,40</w:t>
            </w:r>
          </w:p>
        </w:tc>
        <w:tc>
          <w:tcPr>
            <w:tcW w:w="2002" w:type="dxa"/>
            <w:shd w:val="clear" w:color="auto" w:fill="auto"/>
            <w:vAlign w:val="bottom"/>
          </w:tcPr>
          <w:p w:rsidR="00E11C94" w:rsidRPr="00E11C94" w:rsidRDefault="00DE6046" w:rsidP="009C1439">
            <w:pPr>
              <w:pStyle w:val="SingleTxtG"/>
              <w:spacing w:before="40" w:after="40" w:line="220" w:lineRule="exact"/>
              <w:ind w:left="0" w:right="0"/>
              <w:jc w:val="right"/>
              <w:rPr>
                <w:sz w:val="18"/>
              </w:rPr>
            </w:pPr>
            <w:r>
              <w:rPr>
                <w:sz w:val="18"/>
              </w:rPr>
              <w:t xml:space="preserve">1 </w:t>
            </w:r>
            <w:r w:rsidR="00E11C94" w:rsidRPr="00E11C94">
              <w:rPr>
                <w:sz w:val="18"/>
              </w:rPr>
              <w:t>329,70</w:t>
            </w:r>
          </w:p>
        </w:tc>
      </w:tr>
      <w:tr w:rsidR="00E11C94" w:rsidRPr="00B31173" w:rsidTr="00E11C94">
        <w:tc>
          <w:tcPr>
            <w:tcW w:w="3366" w:type="dxa"/>
            <w:shd w:val="clear" w:color="auto" w:fill="auto"/>
          </w:tcPr>
          <w:p w:rsidR="00E11C94" w:rsidRPr="00E11C94" w:rsidRDefault="00E11C94" w:rsidP="009C1439">
            <w:pPr>
              <w:pStyle w:val="SingleTxtG"/>
              <w:spacing w:before="40" w:after="40" w:line="220" w:lineRule="exact"/>
              <w:ind w:left="0" w:right="0"/>
              <w:jc w:val="left"/>
              <w:rPr>
                <w:sz w:val="18"/>
              </w:rPr>
            </w:pPr>
            <w:r w:rsidRPr="00E11C94">
              <w:rPr>
                <w:sz w:val="18"/>
              </w:rPr>
              <w:t>Operarias/os de maquinaria</w:t>
            </w:r>
          </w:p>
        </w:tc>
        <w:tc>
          <w:tcPr>
            <w:tcW w:w="2002" w:type="dxa"/>
            <w:shd w:val="clear" w:color="auto" w:fill="auto"/>
            <w:vAlign w:val="bottom"/>
          </w:tcPr>
          <w:p w:rsidR="00E11C94" w:rsidRPr="00E11C94" w:rsidRDefault="00E11C94" w:rsidP="009C1439">
            <w:pPr>
              <w:pStyle w:val="SingleTxtG"/>
              <w:spacing w:before="40" w:after="40" w:line="220" w:lineRule="exact"/>
              <w:ind w:left="0" w:right="0"/>
              <w:jc w:val="right"/>
              <w:rPr>
                <w:sz w:val="18"/>
              </w:rPr>
            </w:pPr>
            <w:r w:rsidRPr="00E11C94">
              <w:rPr>
                <w:sz w:val="18"/>
              </w:rPr>
              <w:t>732,10</w:t>
            </w:r>
          </w:p>
        </w:tc>
        <w:tc>
          <w:tcPr>
            <w:tcW w:w="2002" w:type="dxa"/>
            <w:shd w:val="clear" w:color="auto" w:fill="auto"/>
            <w:vAlign w:val="bottom"/>
          </w:tcPr>
          <w:p w:rsidR="00E11C94" w:rsidRPr="00E11C94" w:rsidRDefault="00E11C94" w:rsidP="009C1439">
            <w:pPr>
              <w:pStyle w:val="SingleTxtG"/>
              <w:spacing w:before="40" w:after="40" w:line="220" w:lineRule="exact"/>
              <w:ind w:left="0" w:right="0"/>
              <w:jc w:val="right"/>
              <w:rPr>
                <w:sz w:val="18"/>
              </w:rPr>
            </w:pPr>
            <w:r w:rsidRPr="00E11C94">
              <w:rPr>
                <w:sz w:val="18"/>
              </w:rPr>
              <w:t>699,4</w:t>
            </w:r>
          </w:p>
        </w:tc>
      </w:tr>
      <w:tr w:rsidR="00E11C94" w:rsidRPr="00B31173" w:rsidTr="00E11C94">
        <w:tc>
          <w:tcPr>
            <w:tcW w:w="3366" w:type="dxa"/>
            <w:shd w:val="clear" w:color="auto" w:fill="auto"/>
          </w:tcPr>
          <w:p w:rsidR="00E11C94" w:rsidRPr="00E11C94" w:rsidRDefault="00E11C94" w:rsidP="009C1439">
            <w:pPr>
              <w:pStyle w:val="SingleTxtG"/>
              <w:spacing w:before="40" w:after="40" w:line="220" w:lineRule="exact"/>
              <w:ind w:left="0" w:right="0"/>
              <w:jc w:val="left"/>
              <w:rPr>
                <w:sz w:val="18"/>
              </w:rPr>
            </w:pPr>
            <w:r w:rsidRPr="00E11C94">
              <w:rPr>
                <w:sz w:val="18"/>
              </w:rPr>
              <w:t>Trabajadores/as no calificados</w:t>
            </w:r>
          </w:p>
        </w:tc>
        <w:tc>
          <w:tcPr>
            <w:tcW w:w="2002" w:type="dxa"/>
            <w:shd w:val="clear" w:color="auto" w:fill="auto"/>
            <w:vAlign w:val="bottom"/>
          </w:tcPr>
          <w:p w:rsidR="00E11C94" w:rsidRPr="00E11C94" w:rsidRDefault="00DE6046" w:rsidP="009C1439">
            <w:pPr>
              <w:pStyle w:val="SingleTxtG"/>
              <w:spacing w:before="40" w:after="40" w:line="220" w:lineRule="exact"/>
              <w:ind w:left="0" w:right="0"/>
              <w:jc w:val="right"/>
              <w:rPr>
                <w:sz w:val="18"/>
              </w:rPr>
            </w:pPr>
            <w:r>
              <w:rPr>
                <w:sz w:val="18"/>
              </w:rPr>
              <w:t xml:space="preserve">2 </w:t>
            </w:r>
            <w:r w:rsidR="00E11C94" w:rsidRPr="00E11C94">
              <w:rPr>
                <w:sz w:val="18"/>
              </w:rPr>
              <w:t>282,20</w:t>
            </w:r>
          </w:p>
        </w:tc>
        <w:tc>
          <w:tcPr>
            <w:tcW w:w="2002" w:type="dxa"/>
            <w:shd w:val="clear" w:color="auto" w:fill="auto"/>
            <w:vAlign w:val="bottom"/>
          </w:tcPr>
          <w:p w:rsidR="00E11C94" w:rsidRPr="00E11C94" w:rsidRDefault="00DE6046" w:rsidP="009C1439">
            <w:pPr>
              <w:pStyle w:val="SingleTxtG"/>
              <w:spacing w:before="40" w:after="40" w:line="220" w:lineRule="exact"/>
              <w:ind w:left="0" w:right="0"/>
              <w:jc w:val="right"/>
              <w:rPr>
                <w:sz w:val="18"/>
              </w:rPr>
            </w:pPr>
            <w:r>
              <w:rPr>
                <w:sz w:val="18"/>
              </w:rPr>
              <w:t xml:space="preserve">2 </w:t>
            </w:r>
            <w:r w:rsidR="00E11C94" w:rsidRPr="00E11C94">
              <w:rPr>
                <w:sz w:val="18"/>
              </w:rPr>
              <w:t>260,10</w:t>
            </w:r>
          </w:p>
        </w:tc>
      </w:tr>
      <w:tr w:rsidR="00E11C94" w:rsidRPr="00B31173" w:rsidTr="00E11C94">
        <w:tc>
          <w:tcPr>
            <w:tcW w:w="3366" w:type="dxa"/>
            <w:tcBorders>
              <w:bottom w:val="single" w:sz="12" w:space="0" w:color="auto"/>
            </w:tcBorders>
            <w:shd w:val="clear" w:color="auto" w:fill="auto"/>
          </w:tcPr>
          <w:p w:rsidR="00E11C94" w:rsidRPr="00E11C94" w:rsidRDefault="00E11C94" w:rsidP="009C1439">
            <w:pPr>
              <w:pStyle w:val="SingleTxtG"/>
              <w:spacing w:before="40" w:after="40" w:line="220" w:lineRule="exact"/>
              <w:ind w:left="0" w:right="0"/>
              <w:jc w:val="left"/>
              <w:rPr>
                <w:sz w:val="18"/>
              </w:rPr>
            </w:pPr>
            <w:r w:rsidRPr="00E11C94">
              <w:rPr>
                <w:sz w:val="18"/>
              </w:rPr>
              <w:t>No especificados</w:t>
            </w:r>
          </w:p>
        </w:tc>
        <w:tc>
          <w:tcPr>
            <w:tcW w:w="2002" w:type="dxa"/>
            <w:tcBorders>
              <w:bottom w:val="single" w:sz="12" w:space="0" w:color="auto"/>
            </w:tcBorders>
            <w:shd w:val="clear" w:color="auto" w:fill="auto"/>
            <w:vAlign w:val="bottom"/>
          </w:tcPr>
          <w:p w:rsidR="00E11C94" w:rsidRPr="00E11C94" w:rsidRDefault="00E11C94" w:rsidP="009C1439">
            <w:pPr>
              <w:pStyle w:val="SingleTxtG"/>
              <w:spacing w:before="40" w:after="40" w:line="220" w:lineRule="exact"/>
              <w:ind w:left="0" w:right="0"/>
              <w:jc w:val="right"/>
              <w:rPr>
                <w:sz w:val="18"/>
              </w:rPr>
            </w:pPr>
            <w:r w:rsidRPr="00E11C94">
              <w:rPr>
                <w:sz w:val="18"/>
              </w:rPr>
              <w:t>231,00</w:t>
            </w:r>
          </w:p>
        </w:tc>
        <w:tc>
          <w:tcPr>
            <w:tcW w:w="2002" w:type="dxa"/>
            <w:tcBorders>
              <w:bottom w:val="single" w:sz="12" w:space="0" w:color="auto"/>
            </w:tcBorders>
            <w:shd w:val="clear" w:color="auto" w:fill="auto"/>
            <w:vAlign w:val="bottom"/>
          </w:tcPr>
          <w:p w:rsidR="00E11C94" w:rsidRPr="00E11C94" w:rsidRDefault="00E11C94" w:rsidP="009C1439">
            <w:pPr>
              <w:pStyle w:val="SingleTxtG"/>
              <w:spacing w:before="40" w:after="40" w:line="220" w:lineRule="exact"/>
              <w:ind w:left="0" w:right="0"/>
              <w:jc w:val="right"/>
              <w:rPr>
                <w:sz w:val="18"/>
              </w:rPr>
            </w:pPr>
            <w:r w:rsidRPr="00E11C94">
              <w:rPr>
                <w:sz w:val="18"/>
              </w:rPr>
              <w:t>731,00</w:t>
            </w:r>
          </w:p>
        </w:tc>
      </w:tr>
    </w:tbl>
    <w:p w:rsidR="001952D0" w:rsidRPr="00E11C94" w:rsidRDefault="001952D0" w:rsidP="00E11C94">
      <w:pPr>
        <w:pStyle w:val="SingleTxtG"/>
        <w:spacing w:before="120" w:after="240"/>
        <w:ind w:left="1304"/>
        <w:rPr>
          <w:sz w:val="18"/>
          <w:szCs w:val="18"/>
        </w:rPr>
      </w:pPr>
      <w:r w:rsidRPr="00E11C94">
        <w:rPr>
          <w:i/>
          <w:sz w:val="18"/>
          <w:szCs w:val="18"/>
        </w:rPr>
        <w:t>Fuente:</w:t>
      </w:r>
      <w:r w:rsidRPr="00E11C94">
        <w:rPr>
          <w:sz w:val="18"/>
          <w:szCs w:val="18"/>
        </w:rPr>
        <w:t xml:space="preserve"> INEC</w:t>
      </w:r>
      <w:r w:rsidR="00E11C94" w:rsidRPr="00E11C94">
        <w:rPr>
          <w:sz w:val="18"/>
          <w:szCs w:val="18"/>
        </w:rPr>
        <w:t>.</w:t>
      </w:r>
    </w:p>
    <w:p w:rsidR="001952D0" w:rsidRPr="001952D0" w:rsidRDefault="00DF4191" w:rsidP="001952D0">
      <w:pPr>
        <w:pStyle w:val="SingleTxtG"/>
      </w:pPr>
      <w:r>
        <w:t>41.</w:t>
      </w:r>
      <w:r>
        <w:tab/>
        <w:t>Adicionalmente, en las e</w:t>
      </w:r>
      <w:r w:rsidR="001952D0" w:rsidRPr="001952D0">
        <w:t>ncuestas mencionadas, se determinó que de la población económicamente activa, 2.123.564 habitantes, correspondientes al 32,5% se encuentran ocupados en el sector formal, mientras que 3.318.181, correspondientes al 50,8% están ocupados en el sector informal.</w:t>
      </w:r>
    </w:p>
    <w:p w:rsidR="001952D0" w:rsidRPr="001952D0" w:rsidRDefault="001952D0" w:rsidP="001952D0">
      <w:pPr>
        <w:pStyle w:val="SingleTxtG"/>
      </w:pPr>
      <w:r w:rsidRPr="001952D0">
        <w:t>42.</w:t>
      </w:r>
      <w:r w:rsidRPr="001952D0">
        <w:tab/>
        <w:t>En relación con el producto interno bruto y su variación, en las Cifras económicas del Ecuador, publicadas por el Banco Central del Ecuador en mayo de 2009, se determinó que el PIB de 2008 fue de 23.530 millones de dólares del año 2000, mientras que la previsión para el 2009 es que el PIB sea de 23.998 millones de dólares, existiendo por lo tanto una tasa de variación anual en dólares del año 2000 de 6,52% en el 2008 y una tasa de variación prevista de 3,15% en 2009.</w:t>
      </w:r>
    </w:p>
    <w:p w:rsidR="001952D0" w:rsidRPr="001952D0" w:rsidRDefault="001952D0" w:rsidP="001952D0">
      <w:pPr>
        <w:pStyle w:val="SingleTxtG"/>
      </w:pPr>
      <w:r w:rsidRPr="001952D0">
        <w:t>43.</w:t>
      </w:r>
      <w:r w:rsidRPr="001952D0">
        <w:tab/>
        <w:t>En esta misma publicación, el Banco Central del Ecuador concluyó que el PIB per cápita en 2008 fue de 1.704 dólares (en dólares del año 2000), mientras que en el 2009, la previsión es de 1.714 dólares; así también, se indica que el PIB per cápita (en dólares corrientes) previsto para 2009 es de 3.649 dólares.</w:t>
      </w:r>
    </w:p>
    <w:p w:rsidR="001952D0" w:rsidRPr="001952D0" w:rsidRDefault="001952D0" w:rsidP="001952D0">
      <w:pPr>
        <w:pStyle w:val="SingleTxtG"/>
      </w:pPr>
      <w:r w:rsidRPr="001952D0">
        <w:t>44.</w:t>
      </w:r>
      <w:r w:rsidRPr="001952D0">
        <w:tab/>
        <w:t>En cuanto al índice de precios al consumidor, las Cifras económicas del Ecuador, publicadas por el Banco Central del Ecuador en mayo del 2009, indican que en 2008 fue de 123,21, mientras que para 2009, está previsto que el índice de precios al consumidor sea de 123,20. Así también, esta publicación indica que la deuda pública externa en 2008 fue de 10.045 millones de dólares con una previsión de 10.048 millones de dólares para 2009; mientras que la deuda pública interna en 2008 fue de 4.134 millones de dólares, con una previsión de 3.050 millones de dólares para 2009.</w:t>
      </w:r>
    </w:p>
    <w:p w:rsidR="001952D0" w:rsidRPr="001952D0" w:rsidRDefault="001952D0" w:rsidP="00DF4191">
      <w:pPr>
        <w:pStyle w:val="H1G"/>
      </w:pPr>
      <w:r w:rsidRPr="001952D0">
        <w:tab/>
        <w:t>B.</w:t>
      </w:r>
      <w:r w:rsidRPr="001952D0">
        <w:tab/>
        <w:t>Estructura constitucional, política y legal del Estado</w:t>
      </w:r>
    </w:p>
    <w:p w:rsidR="001952D0" w:rsidRPr="001952D0" w:rsidRDefault="001952D0" w:rsidP="001952D0">
      <w:pPr>
        <w:pStyle w:val="SingleTxtG"/>
      </w:pPr>
      <w:r w:rsidRPr="001952D0">
        <w:t>45.</w:t>
      </w:r>
      <w:r w:rsidRPr="001952D0">
        <w:tab/>
        <w:t xml:space="preserve">Conforme el artículo 1 de la Constitución de la República, el Ecuador es un Estado constitucional de derechos y justicia, social, democrático, soberano, independiente, unitario, intercultural, plurinacional y laico, organizado en forma de república y gobernado de forma descentralizada. </w:t>
      </w:r>
    </w:p>
    <w:p w:rsidR="001952D0" w:rsidRPr="001952D0" w:rsidRDefault="001952D0" w:rsidP="001952D0">
      <w:pPr>
        <w:pStyle w:val="SingleTxtG"/>
      </w:pPr>
      <w:r w:rsidRPr="001952D0">
        <w:t>46.</w:t>
      </w:r>
      <w:r w:rsidRPr="001952D0">
        <w:tab/>
        <w:t>Así, en relación con la supremacía de la Constitución en el Estado, el artículo 424 establece que la Constitución es la norma suprema que prevalece sobre todo el ordenamiento jurídico nacional, por lo que dispone que las normas y actos del poder público deben mantener conformidad con la Constitución, so pena de carecer de eficacia.</w:t>
      </w:r>
    </w:p>
    <w:p w:rsidR="001952D0" w:rsidRPr="001952D0" w:rsidRDefault="001952D0" w:rsidP="001952D0">
      <w:pPr>
        <w:pStyle w:val="SingleTxtG"/>
      </w:pPr>
      <w:r w:rsidRPr="001952D0">
        <w:t>47.</w:t>
      </w:r>
      <w:r w:rsidRPr="001952D0">
        <w:tab/>
        <w:t xml:space="preserve">La interculturalidad y plurinacionalidad como componentes de un Estado unitario y único, se materializan en la incorporación del principio </w:t>
      </w:r>
      <w:r w:rsidRPr="005A715C">
        <w:rPr>
          <w:i/>
        </w:rPr>
        <w:t>sumak kawsay</w:t>
      </w:r>
      <w:r w:rsidRPr="001952D0">
        <w:t>, como factor de interpretación de ciertos derechos y directriz de la política pública de inclusión, equidad y manejo de los recursos, así como en el reconocimiento de la autodeterminación de los pueblos, comunidades y nacionalidades, y las formas de organización de la sociedad para desarrollar procesos de autodeterminación.</w:t>
      </w:r>
    </w:p>
    <w:p w:rsidR="001952D0" w:rsidRPr="001952D0" w:rsidRDefault="001952D0" w:rsidP="001952D0">
      <w:pPr>
        <w:pStyle w:val="SingleTxtG"/>
      </w:pPr>
      <w:r w:rsidRPr="001952D0">
        <w:t>48.</w:t>
      </w:r>
      <w:r w:rsidRPr="001952D0">
        <w:tab/>
        <w:t xml:space="preserve">En cuanto a la inclusión del </w:t>
      </w:r>
      <w:r w:rsidRPr="00DF4191">
        <w:rPr>
          <w:i/>
        </w:rPr>
        <w:t>sumak kawsay</w:t>
      </w:r>
      <w:r w:rsidRPr="001952D0">
        <w:t xml:space="preserve"> o </w:t>
      </w:r>
      <w:r w:rsidR="00A15364">
        <w:t>"</w:t>
      </w:r>
      <w:r w:rsidRPr="001952D0">
        <w:t>buen vivir</w:t>
      </w:r>
      <w:r w:rsidR="00A15364">
        <w:t>"</w:t>
      </w:r>
      <w:r w:rsidRPr="001952D0">
        <w:t>, la Constitución, en el Título II sobre los derechos, incluye un capítulo de derechos del buen vivir, entre los que se encuentran el derecho al agua, ambiente sano y ecológicamente equilibrado, comunicación, información, cultura, ciencia, educación, hábitat, vivienda, salud, trabajo y seguridad social. Así también, en el Título VII, sobre el régimen del buen vivir, establece varias garantías y directrices encaminados a promover la inclusión y equidad, así como un aprovechamiento de los recursos naturales de forma sostenible y respetuosa de los otros seres vivos.</w:t>
      </w:r>
    </w:p>
    <w:p w:rsidR="001952D0" w:rsidRPr="001952D0" w:rsidRDefault="001952D0" w:rsidP="001952D0">
      <w:pPr>
        <w:pStyle w:val="SingleTxtG"/>
      </w:pPr>
      <w:r w:rsidRPr="001952D0">
        <w:t>49.</w:t>
      </w:r>
      <w:r w:rsidRPr="001952D0">
        <w:tab/>
        <w:t>El reconocimiento de los derechos de las comunidades, pueblos y nacionalidades, se encuentra en el Capítulo Cuarto, del Título II, sobre los derechos. En el artículo 56 se establece que las comunidades, pueblos y nacionalidades indígenas, así como los pueblos afroecuatoriano y montubio, y las comunas, forman parte del Estado. En el artículo 57, se reconocen, entre otros, los siguientes derechos: a) mantenimiento, desarrollo y fortalecimiento de la identidad, sentido de pertenencia, tradiciones ancestrales y formas de organización social; b) conservación de la propiedad imprescriptible, inalienable, inembargable e indivisible de sus tierras comunitarias; c) consulta previa, libre e informada sobre planes y programas de prospección, explotación y comercialización de recursos no renovables que se encuentren en sus tierras; d) conservación y desarrollo de sus propias formas de convivencia y organización social, y de generación y ejercicio de la autoridad en sus territorios legalmente reconocidos; e) desarrollar, fortalecer y potenciar el sistema de educación intercultural bilingüe, entre otros.</w:t>
      </w:r>
    </w:p>
    <w:p w:rsidR="001952D0" w:rsidRPr="001952D0" w:rsidRDefault="001952D0" w:rsidP="001952D0">
      <w:pPr>
        <w:pStyle w:val="SingleTxtG"/>
      </w:pPr>
      <w:r w:rsidRPr="001952D0">
        <w:t>50.</w:t>
      </w:r>
      <w:r w:rsidRPr="001952D0">
        <w:tab/>
        <w:t xml:space="preserve">Adicionalmente, en </w:t>
      </w:r>
      <w:smartTag w:uri="urn:schemas-microsoft-com:office:smarttags" w:element="PersonName">
        <w:smartTagPr>
          <w:attr w:name="ProductID" w:val="la Secci￳n Segunda"/>
        </w:smartTagPr>
        <w:r w:rsidRPr="001952D0">
          <w:t>la Sección Segunda</w:t>
        </w:r>
      </w:smartTag>
      <w:r w:rsidRPr="001952D0">
        <w:t xml:space="preserve"> del Capítulo Primero del Título IV, sobre la participación y organización en el poder, el artículo 96 de la Constitución reconoce toda forma de organización de la sociedad como expresión de la soberanía popular, para desarrollar procesos de autodeterminación e incidir en las decisiones, políticas públicas y el control social de todos los niveles de gobierno, las entidades públicas y las privadas que presten servicios públicos. El artículo 97 prevé que estas organizaciones desarrollen formas alternativas de mediación y solución de conflictos, demanden reparaciones, formulen propuestas y reivindicaciones económicas, políticas, ambientales, sociales, culturales o de otro tipo que contribuyan al buen vivir; ejerzan su derecho a la resistencia, demanden el reconocimiento de nuevos derechos, entre otras.</w:t>
      </w:r>
    </w:p>
    <w:p w:rsidR="001952D0" w:rsidRPr="001952D0" w:rsidRDefault="001952D0" w:rsidP="001952D0">
      <w:pPr>
        <w:pStyle w:val="SingleTxtG"/>
      </w:pPr>
      <w:r w:rsidRPr="001952D0">
        <w:t>51.</w:t>
      </w:r>
      <w:r w:rsidRPr="001952D0">
        <w:tab/>
        <w:t xml:space="preserve">La organización republicana del Estado, por otro lado, la prevé </w:t>
      </w:r>
      <w:smartTag w:uri="urn:schemas-microsoft-com:office:smarttags" w:element="PersonName">
        <w:smartTagPr>
          <w:attr w:name="ProductID" w:val="la misma Constituci￳n"/>
        </w:smartTagPr>
        <w:r w:rsidRPr="001952D0">
          <w:t>la misma Constitución</w:t>
        </w:r>
      </w:smartTag>
      <w:r w:rsidRPr="001952D0">
        <w:t xml:space="preserve">, en el Título IV, sobre la participación y organización del poder; así como en el Título V, sobre la organización territorial del Estado. En tales, es menester referirse a: a) la forma en que se articula la participación social; b) la institucionalidad del Estado central; c) los gobiernos descentralizados autónomos y regímenes especiales; y, d) el régimen de competencias. </w:t>
      </w:r>
    </w:p>
    <w:p w:rsidR="001952D0" w:rsidRPr="001952D0" w:rsidRDefault="001952D0" w:rsidP="001952D0">
      <w:pPr>
        <w:pStyle w:val="SingleTxtG"/>
      </w:pPr>
      <w:r w:rsidRPr="001952D0">
        <w:t>52.</w:t>
      </w:r>
      <w:r w:rsidRPr="001952D0">
        <w:tab/>
        <w:t>Adicionalmente a los derechos de participación previstos en el Título II de la Constitución, sobre los derechos, el Título IV sobre participación y organización del poder, establece directrices sobre la forma en que se articula la participación en el Estado. Así, el artículo 95 dispone que las ciudadanas y ciudadanos, individual o colectivamente participan protagónicamente en la toma de decisiones, planificación y gestión de los asuntos públicos, así como en el control popular de las instituciones del Estado y sus representantes, en un proceso permanente de construcción del poder ciudadano.</w:t>
      </w:r>
    </w:p>
    <w:p w:rsidR="001952D0" w:rsidRPr="001952D0" w:rsidRDefault="001952D0" w:rsidP="001952D0">
      <w:pPr>
        <w:pStyle w:val="SingleTxtG"/>
      </w:pPr>
      <w:r w:rsidRPr="001952D0">
        <w:t>53.</w:t>
      </w:r>
      <w:r w:rsidRPr="001952D0">
        <w:tab/>
        <w:t xml:space="preserve">El mismo artículo establece que la participación se orientará por los principios de igualdad, autonomía, deliberación pública, respeto a la diferencia, control popular, solidaridad e interculturalidad; así como también, que la participación se ejercerá a través de los mecanismos de la democracia representativa, directa y comunitaria. </w:t>
      </w:r>
    </w:p>
    <w:p w:rsidR="001952D0" w:rsidRPr="001952D0" w:rsidRDefault="001952D0" w:rsidP="001952D0">
      <w:pPr>
        <w:pStyle w:val="SingleTxtG"/>
      </w:pPr>
      <w:r w:rsidRPr="001952D0">
        <w:t>54.</w:t>
      </w:r>
      <w:r w:rsidRPr="001952D0">
        <w:tab/>
        <w:t>Dentro de este mismo Título se encuentran disposiciones relacionadas con la disposición del artículo 1 de la Constitución, sobre el establecimiento de una Estado democrático y que atañen a la articulación de la participación en la organización republicana del Estado. Así, el artículo 100 de la Constitución establece que todo nivel de gobierno en el Estado, estará regido por principios democráticos, para lo cual, se conformarán instancias de participación integradas por autoridades electas que serán representantes del régimen dependiente, así como de la sociedad, en el ámbito territorial del nivel de gobierno correspondiente.</w:t>
      </w:r>
    </w:p>
    <w:p w:rsidR="001952D0" w:rsidRPr="001952D0" w:rsidRDefault="001952D0" w:rsidP="001952D0">
      <w:pPr>
        <w:pStyle w:val="SingleTxtG"/>
      </w:pPr>
      <w:r w:rsidRPr="001952D0">
        <w:t>55.</w:t>
      </w:r>
      <w:r w:rsidRPr="001952D0">
        <w:tab/>
        <w:t>Conforme el artículo en mención, se prevé que la participación en las instancias de gobierno se ejerce para: a) elaborar planes y políticas nacionales, locales y sectoriales entre los gobiernos y la ciudadanía; b) mejorar la calidad de la inversión pública y definir agendas de desarrollo; c) elaborar presupuestos participativos de los gobiernos; d) fortalecer la democracia con mecanismos permanentes de transparencia, rendición de cuentas y control social; y e) promover la participación ciudadana e impulsar procesos de comunicación.</w:t>
      </w:r>
    </w:p>
    <w:p w:rsidR="001952D0" w:rsidRPr="001952D0" w:rsidRDefault="001952D0" w:rsidP="001952D0">
      <w:pPr>
        <w:pStyle w:val="SingleTxtG"/>
      </w:pPr>
      <w:r w:rsidRPr="001952D0">
        <w:t>56.</w:t>
      </w:r>
      <w:r w:rsidRPr="001952D0">
        <w:tab/>
        <w:t xml:space="preserve">Igualmente, </w:t>
      </w:r>
      <w:smartTag w:uri="urn:schemas-microsoft-com:office:smarttags" w:element="PersonName">
        <w:smartTagPr>
          <w:attr w:name="ProductID" w:val="la Secci￳n Cuarta"/>
        </w:smartTagPr>
        <w:r w:rsidRPr="001952D0">
          <w:t>la Sección Cuarta</w:t>
        </w:r>
      </w:smartTag>
      <w:r w:rsidRPr="001952D0">
        <w:t xml:space="preserve"> sobre democracia directa, del Título IV, establece en el artículo 103 que por iniciativa popular es factible proponer la creación, reforma o derogatoria de normas ante </w:t>
      </w:r>
      <w:smartTag w:uri="urn:schemas-microsoft-com:office:smarttags" w:element="PersonName">
        <w:smartTagPr>
          <w:attr w:name="ProductID" w:val="撈౵ᬐ"/>
        </w:smartTagPr>
        <w:r w:rsidRPr="001952D0">
          <w:t>la Función Legislativa</w:t>
        </w:r>
      </w:smartTag>
      <w:r w:rsidRPr="001952D0">
        <w:t xml:space="preserve">, e incluso la presentación de propuestas de reforma constitucional, que en caso de no recibir el trato respectivo de </w:t>
      </w:r>
      <w:smartTag w:uri="urn:schemas-microsoft-com:office:smarttags" w:element="PersonName">
        <w:smartTagPr>
          <w:attr w:name="ProductID" w:val="ョ큈ミ崈౳낈ҫ떘ܹ侸!Ƒlaʎョᨴ2ƕ!ʎョ㈔2 Ɖ菱ョ톔ミ廊ョ拘ᳬベᯘ Ƃ᮴ᱸ᣸Ƈ퇀ミ拘᳴ᰨ ż菱ョ톔ミ廊ョ拘ᳬベᱰ ŵ᱌ᴐᯠŪ퇀ミ拘ᩜ᳀ ů菱ョ톔ミ廊ョ拘ᳬベᴈ Ř᳤ᶨᱸŝ퇀ミ拘ᨴᵘ Œ菱ョ톔ミ廊ョ拘ᳬベᶠ ŋᵼẨᴐŀ퇀ミ拘᪄ṘŅun&#10;ĸ刀ܼ刀ܼ刀ܼ刀ܼ럐౺럐౺럐౺ɸ౫ɸ౫ɸ౫띐౺띐౺뮀౺뮀౺ &#10;Ĳ菱ョ톔ミ廊ョ拘ᳬベẠos īṼὀᶨft SĠ퇀ミ拘᨜Ự ĥ菱ョ톔ミ廊ョ拘ᳬベἸ ĞἔῘẨē퇀ミ拘!ῼᾈ Ĉ菱ョ톔ミ廊ョ拘ᳬベῐ āᾬₘὀĆEstadoǻ퇀ミ拘( ₼⁈ ǰ菱ョ톔ミ廊ョ拘ᳬベₐ ǩ⁬⅘ῘǮrealizaráǣ퇀ミ拘2ᷴ℈ ǘ菱ョ톔ミ廊ョ拘ᳬベ⅐ Ǒℬ⇰ₘǖ퇀ミ拘5∔↠ ǋ菱ョ톔ミ廊ョ拘ᳬベ⇨ Ǆ⇄⊰⅘ƹseguimientoƾ퇀ミ拘Aʎ≠ Ƴ菱ョ톔ミ廊ョ拘ᳬベ⊨ Ƭ⊄⍈⇰ơ퇀ミ拘C᭔⋸ Ʀ菱ョ톔ミ廊ョ拘ᳬベ⍀ Ɵ⌜⏠⊰Ɣ퇀ミ拘F&#10;␄⎐ Ɖ菱ョ톔ミ廊ョ拘ᳬベ⏘ Ƃ⎴⒠⍈Ƈvigilanciaż퇀ミ拘Q᫴⑐ ű菱ョ톔ミ廊ョ拘ᳬベ⒘ Ū⑴┸⏠ů퇀ミ拘U╜ⓨ Ť菱ョ톔ミ廊ョ拘ᳬベ┰ ŝ┌◸⒠Œdebidoŗ퇀ミ拘\☜▨ Ō菱ョ톔ミ廊ョ拘ᳬベ◰ Ņ◌⚸┸ĺprocesoĿ퇀ミ拘d ⛜♨ Ĵ菱ョ톔ミ廊ョ拘ᳬベ⚰ ĭ⚌❸◸ǑĢrealizado&#10;廣ħ퇀ミ拘n➜✨ Ĝ菱ョ톔ミ廊ョ拘ᳬベ❰ ĕ❌⠨⚸&#10;Ċpor«č퇀ミ拘r⡌⟘ Ă菱ョ톔ミ廊ョ拘ᳬベ⠠㢐 ǻ⟼⣘❸ǰla⢀ǳ퇀ミ拘u&#10;⣼⢈ Ǩ菱ョ톔ミ廊ョ拘ᳬベ⣐ ǡ⢬⦘⠨ǦDefensoría⥀Ǜ퇀ミ拘⦼⥈ ǐ菱ョ톔ミ廊ョ拘ᳬベ⦐ ǉ⥬⩈⣘ǎdelǀǁ퇀ミ拘⩬⧸ ǆ菱ョ톔ミ廊ョ拘ᳬベ⩀肥 ƿ⨜⬈⦘ƴPuebloƩ퇀ミ拘⬬⪸ Ʈ菱ョ톔ミ廊ョ拘ᳬベ⬀ Ƨ⫝̸⮸⩈ƜdeƟ퇀ミ拘⯜⭨ Ɣ菱ョ톔ミ廊ョ拘ᳬベ⮰ ƍ⮌ⱨ⬈⯸ƂElƅ퇀ミ拘ⲌⰘ ź菱ョ톔ミ廊ョ拘ᳬベⱠ ųⰼⴘ⮸ΏŷŨOroū퇀ミ拘ⴼⳈ Š菱ョ톔ミ廊ョ拘ᳬベⴐ řⳬⷈⱨŞen、ő퇀ミ拘ⷬ⵸ Ŗ菱ョ톔ミ廊ョ拘ᳬベⷀ ŏ⶜⹸ⴘ&#10;ńlaŇ퇀ミ拘⺜⸨ ļ菱ョ톔ミ廊ョ拘ᳬベ⹰Ĵ ĵ⹌⼨ⷈȜĪ&#10;causaĭ퇀ミ拘¡⽌⻘ Ģ菱ョ톔ミ廊ョ拘ᳬベ⼠ ě⻼⿨⹸Đjudicialĕ퇀ミ拘ª「⾘ Ċ菱ョ톔ミ廊ョ拘ᳬベ⿠ ă⾼エ⼨Ǹindicadaǽ퇀ミ拘²ヌじ ǲ菱ョ톔ミ廊ョ拘ᳬベ゠ ǫぼㅘ⿨Ǡ.ǣ퇀ミ拘´ㅼㄈ ǘ菱ョ톔ミ廊ョ拘ᳬベㅐ&#10; Ǒㄬ㋐エD耚ǖ&#10;ǉ&#10;y1ǌJetǏ)lue1laǄ.ken Listaƹ.ken List㩙ƾ퇀ミ拘㆔㊀Ƴ&#10;ida幤2 Ʒ菱ョ톔ミ廊ョ拘ᳬベ㋈ Ơ㊤㍨ㅘќƤƥ퇀ミ拘㇬㌘ ƚ菱ョ톔ミ廊ョ拘ᳬベ㍠ Ɠ㌼㐀㋐㎈ƈ퇀ミ拘ㆬ㎰ ƍ菱ョ톔ミ廊ョ拘ᳬベ㏸ Ɔ㏔㒘㍨Ż퇀ミ拘㇄㑈 Ű菱ョ톔ミ廊ョ拘ᳬベ㒐 ũ㑬㔰㐀Ů퇀ミ拘ʎ㓠 ţ菱ョ톔ミ廊ョ拘ᳬベ㔨 Ŝ㔄㘸㒘őlean ListŖ퇀ミ拘㗨ŋ.lue1㗈ŀdeʎョ쇄2 ń菱ョ톔ミ廊ョ拘ᳬベ㘰 Ľ㘌㛐㔰㙸Ĳ퇀ミ拘㈔㚀 ķ菱ョ톔ミ廊ョ拘ᳬベ㛈 Ġ㚤㝨㘸ĥ퇀ミ拘幄㜘 Ě菱ョ톔ミ廊ョ拘ᳬベ㝠 ē㜼㠀㛐Ĉ퇀ミ拘㖤㞰 č菱ョ톔ミ廊ョ拘ᳬベ㟸 Ć㟔㢘㝨ǻ퇀ミ拘ʎ㡈 ǰ菱ョ톔ミ廊ョ拘ᳬベ㢐胘 ǩ㡬㤰㠀Ǯ퇀ミ拘᭴㣠 ǣ菱ョ톔ミ廊ョ拘ᳬベ㤨 ǜ㤄㧈㢘L㨭Ǒ퇀ミ拘䧜㥸 ǖ菱ョ톔ミ廊ョ拘ᳬベ㧀㧠 Ǐ㦜㩠㤰Ǆ퇀ミ拘㪄㨐 ƹ菱ョ톔ミ廊ョ拘ᳬベ㩘 Ʋ㨴㬐㧈㪠Ʒ.ʜƪ퇀ミ拘 㬴㫀 Ư菱ョ톔ミ廊ョ拘ᳬベ㬈 Ƙ㫤㯀㩠դƜƝ*Ɛ퇀ミ拘㯤㭰 ƕ菱ョ톔ミ廊ョ拘ᳬベ㮸 Ǝ㮔㵀㬐ƃ&#10;D㨌Ɔyken ListŻ&quot;y1ž.L耶ű&#10;meidaŴ&#10;ŷ퇀ミ拘㱬㳰Ŭdlue1šಕ䵌䵅䥘ҙ๨౴ ť菱ョ톔ミ廊ョ拘ᳬベ㴸 Ş㴔㷘㯀&#10;œ퇀ミ拘㕔㶈 ň菱ョ톔ミ廊ョ拘ᳬベ㷐 Ł㶬㹰㵀㸘ņ퇀ミ拘幤㸠 Ļ菱ョ톔ミ廊ョ拘ᳬベ㹨 Ĵ㹄㼈㷘㺐ĩ퇀ミ拘㰤㺸 Į菱ョ톔ミ廊ョ拘ᳬベ㼀 ħ㻜㾠㹰Ĝ퇀ミ拘㲬㽐 đ菱ョ톔ミ廊ョ拘ᳬベ㾘 Ċ㽴쁘㼈&#10;ď퇀ミ拘 㱔쀈Ą~ªǸ。À䘀ꔅ矦똵知,̀놀短䀠䈲䇰䀌䁰!䅬珯短䡶短ឈ矫瞅短岚短䭱短硤短皃短皯短盖短䀠䈲䇰䃈䀌䭒短倹短䫗短씙矫씰矫앇矫앞矫䧕矧ﵷ矦知䮽矨佼矨뭚矧뭤矧佌矨䱠矨໮矧뭮矧來矨䦠矨䮳矨侐矨䦪矨侚矨侤矨侮矨侸矨係矨俌矨俖矨俠矨俪矨俴矨眑短眑短眑短眑短䀅短䀅短䀅短䀅短䀅短䀅短䀅短䀅短䀅短䀅短䀅短䀅短䀅短䀅短䀅短䀅短䀅短䀅短䀅短䀅短䀅短䀅短䀅短䀅短䀅短䀅短8Tp¨ÄàĂĤŌŴƖƾǔȂȞȴɐɬʈʤˀ˜˸氳ȅॎp氳Ȅ⅐p氳 ȅ।p氳&#10;ȅЦp氳ȅॺp氳ȅঐp氳&#10;ȅℓ϶p氳ȅদp氳̇়p氳̅H৒p氳 ЇϚ২p氳 ЇϚЦp氳̇৾p氳ЇਂHਦp氳Ąp氳HԆϚϚ$Ϛ4ϚpD氳ȅ਼p氳Ąp氳ȅ੒p氳ȆϚp氳Ȇ੖p氳Ȅ⅐p氳ȆϚp氳ȅТp氳Ȅ⅐p氳 ̆ϚHp&#10;ªŒD〆À䘀崄誈ᳫᇉါ恈 &#10;ŌEdif. Principal - 2do. Piso ŅDireccion General de Tratados  &lt;dgtratad&gt;ı&#10;dgtecnologiaĶCNNA䘀  īeecuperu@mmrree.gov.ec Ĥnarcisa madruñero  &lt;v-luca@hotmail.com&gt;Đ섬䐀᱈ĕEmbajada del Ecuador PERU  &lt;eecuperu&gt; ĀEmbajada del Ecuador PERU ǹ⁓塅䵌䵅煸౸౳ǽ鰘OEA Washington - Mision Permanente Ǩ䵓偔嘺䰭䍕䁁佈䵔䥁⹌佃M ǭEmbajada del Ecuador PERU矦ǥ&#10; Ǧ᠔ʕ &#10;ǐlnteramericanan.11 2 &#10; ǉ&#10;eecuperuǍ퇀ミ拘琼쀰ǂLʎョ㈔2ǆ౷ᚸ#♸౴ƻalƾJuan䘀 Ƴ䪀Ʒ䩠翨Ƭ퇀ミ拘볔뵸&#10;ơ베Embajada del Ecuador AUSTRIA  &lt;eecuaustria&gt;&#10;&#10;ƞ鲘ҩ&#10;&#10;Ƌʕ &#10;Ÿ븰iaguirre@mmrree.gov.ec矦 ű137 a਍಍&#10;ŵDireccion General Tecnologica  &lt;dgtecnologia&gt;&#10;&#10;ŢLC:\DOCUME~1\P-MVAL~1\CONFIG~1\Temp\VBE020&#10;&#10;ş&#10;C:\Documents and Settings\All Users\Documentos&#10;&#10;Ō雼矴锰矴稨ܺ련ܻ䃀䀈&#10;Ĺ鰘goeawashingtonĿEX矦Ĳ퇀ミ拘H径౵淸౵㰂 Ĩacontecimientos &#10; ġ퇀ミ拘k伤ᆨĦᇌ癸ꮨěel Ğ&#10;=la Defensor￭a P￺blica. As￭ ėjuez撈౵佨ҡ&#10;ċ尀౵À䘀崄誈ᳫᇉါ恈&#10;ą㺘EX Ǹ菱ョ톔ミ廊ョ拘ᳬベ︨౨ Ǳ&#10;SOBREǴ-㱐౴ǷY倠Ǫ2009ʑǭla౲Ǡ/ǣ512Ǧョꨈ히ョ큈ミ붰ʔ냨ಓ떘ܹ侸!&#10;Ǟ侠潎浲污搮瑯,뻯Normal.dot&#10;ǈ횘dgderhum@mmrree.gov.ec ǀ菱ョ톔ミ廊ョ拘ᳬベʎ ƹ$%áåĵǋȦȧĖĭĮįɉɋʂ׷׻׿ݷݮݰࡣ੸ ƪ&#10;횘Ƛ졀䋀ᨐ릴⼫苡漯䘽物瑳传杲湡穩瑡潩⽮畯䘽物瑳䄠浤湩獩牴瑡癩⁥片畯⽰湣刽捥灩敩瑮⽳湣搽摧牥畨mƙoleaut32.dll ƞ㺘dgadmrechum@mmrree.gov.ec Ɨ쁔厰ƌ삜᱈厈Ɓ౜ᘸ#³ƃ、À䘀ꔅ矦똵知妰,̀놀短司嘞嗘古呈#啌珯短䡶短ឈ矫瞅短岚短䭱短硤短皃短皯短盖短司嘞嗘咠古䭒短倹短䫗短씙矫씰矫앇矫앞矫䧕矧ﵷ矦知䮽矨佼矨뭚矧뭤矧佌矨䱠矨໮矧뭮矧來矨䦠矨䮳矨侐矨䦪矨侚矨侤矨侮矨侸矨係矨俌矨俖矨俠矨俪矨俴矨俾矨倈矨眑短眑短眑短眑短䀅短䀅短䀅短䀅短䀅短䀅短䀅短䀅短䀅短䀅短䀅短䀅短䀅短䀅短䀅短䀅短䀅短䀅短䀅短䀅短䀅短䀅短䀅短䀅短䀅短䀅短䀅短䀅短8Tp¨ÄàüĞņŨƊƠƼǘǴȐȬɈɤʀʜ˄˸̶̚氳ȅॎp氳Ȅ⅐p氳 ȅ।p氳&#10;ȅЦp氳ȅॺp氳ȅℓ϶p氳&#10;ȅℓ϶p氳ȅঐp氳ȅদp氳̅HЦp氳 ЇϚЦp氳̇Цp氳̇়p氳Ąp氳ȅ৒p氳ȅ২p氳ȅ৾p氳ȅਔp氳ȅℓ϶p氳ȅਪp氳Ȅ⅐p氳ȄHp氳ȅЦp氳ЇЦp氳@؇ϚϚ(Ϛ8ੀp&lt;氳 ̆⅐p氳!ȆċИp氳&quot;ȅ੖p³ǖv-luca@hotmail.com㤙䘀ɐǍě ￼嬆̗￲ࠈ孜莴￠ࠑ尥ࠑ尢Θफ￸+耈老耆耊而耆&#10;耈Ö而ﾌ&#10;Ê Ö â$˰䀤˪䀑˨䀂˦䀃ˤ䀄ˢ䀅ˠ䀋ˎ䀊ˌ䀆˒䀇ˈ䀈ˊ䀍ˈ䀉ˆ怀˄䀌˂耂耆耈耈耈ʦ䀎ʬ䀐ʪ䀒ɨ䀓ɦ䀖ɠ䀗ɚܕ嬋娯À䘀娯ЀÀ䘀ဒǼ䤪&#10;X&#10;x ¼$Ĕ耍İňŠŸƐ̛屋䥈﹂࡛孜̖屋屆ￔ࡛嬈̡Lｐ孜̚㘈孜￠̡L｀孜̚㘈孜￠̛屋䥈Ƃ࡛孜̚㘈孜ￔ娯/À䘀嬁̚&#10;ࠈL￘嬶￤̛屋䥈ￔ࡛孜̚㘈孜ￔ嬂̕؈䰆寿̚&#10;㘈L￨孜，嬁̖屋屆￨࡛嬈ě嬆̖屋屆￨࡛嬈̛嬈̖屋屆￨࡛嬈ܛ嬋̖屋屆￨࡛嬈̕ࠈ孜̛￘L￮孜̚(￮؆࠸䰈寽ﻶࠒ封ࠒ将ࠒ專ࠒ尊ࠒ尌ﶨဒﱦဒﶦဒﶴဒﷂဒܕĆ㠁㤈嬋￲ࠒ専ܚ ࠈ؆؆Lﱚ孜莴ﱊ莴ﵾБﰜ莴￴ᐑࠓ尥ᐑࠓ尢Бﾰ莴￴ထﴢထﴰБﾆБ&#10;ဓＴ莴￰娯À䘀ထ￬娯À䘀ထ￬ﻤ嬂̖屋屆￨࡛嬈̛嬊̖屋屆￨࡛嬈ܛLﲆ孜̖屋屆￤࡛嬈ܛ嬌̖屋屆￨࡛嬈̛L﹜孜̖屋屆￤࡛嬈̛Lﶢ孜̖屋屆￤࡛嬈夐嬁̖屋屆￨࡛ࠈ孜̛屋䥈￈䱛촀寿̖屋屆ￒ࡛嬈̡L彩孜̖屋屆￠࡛嬈̛屋䥈ﴘ䱛ᴀ寽̖屋屆ￒ࡛嬈̛屋䥈ࠒ尢࡛孜̖屋屆ￔ࡛嬈̛屋䥈ࠒ尥࡛孜̖屋屆ￔ࡛嬈ܫ夀a耂耂耆耆耈耈耈耈类直甆耊而耆耆&#10;耈奄而@ﲈHǆGǄ鷺࿿ﰂAﯼFﯶƪƨ&#10;既 祈BﴴDﴮC﴾EﴸIƂ‐ﲶ‑ﲰ ﲪ‒ﲤ ﲞ–ﲘ‖ﲒ‗ﲌ ﲆ ﲀ ﱺ ﱴ ﱮ​ﱨ‎ﱢ ﱜ‍ﱖ ﱐ‌ﱊတﳞထﳘဂﭚဒﭔဃﭬဓﭦနﳺပﳴငﳌစﴆဋשׁည﭂ဆﳖဇﳮ၀ﴊ၈ﴦ၇ﵴဈﶔ῿ﷂသ﷮ဟ︚ဌÒ䀐ﮞ䀑ﮘ䀂ﭖ䀒ﭐ䀃פֿ䀓רּ䀖﭂䀗לּ䀄ךּ䀅טּ䀋ﬦ䀎ﭘ䀊ﬞ䀆ﬤ䀇﬚䀈B䀍﬚䀉﬘怀4䀌2諸ﲞࠒ尢ࠒ尥̚L暴Lﮈ孜ﬞܚĆ㠁䰈欀寽ܡL￠孜̚㘈孜￠ﭼ切祥ﮎﮬ﯆ﯤﰂﱒﱴﲤﳒﴀﾺ娯、À䘀ထ￬娯。À䘀ထ￬娯̢À䘀ထ￬娯〃À䘀ထ￬娯々À䘀ထ￬娯。À䘀ထ￬娯̹À䘀ထ￬娯《À䘀ထ￬娯〈À䘀ထ￬娯͓À䘀ထ￬娯͠À䘀ထ￬娯》À䘀ထ￬娯ケÀ䘀ထ￬ɐŽ&#10;베/o=First Organization/ou=First Administrative Group/cn=Recipients/cn=eecuaustriaţ퀠瘱洐᥀Ř㟐ࡠᤘ注褠ʕyŝdÈĬƐǴɘʼ̠΄ϨьҰԔոלـڤ܈ݬߐ࠴࢘ࣼॠৄਨઌ૰୔ஸజಀ೤ൈඬฐ๴໘༼ྠငၨ჌ᄰᆔᇸቜዀጤᎈᏬᑐᒴᔘᕼᗠᙄᚨᜌᝰ។ᠸᢜᤀᥤᧈᨬ᪐᫴᭘ᮼᰠᲄ᳨ᵌᶰḔṸỜὀᾤ ⁬⃐ℴ↘⇼≠⋄⌨⎌⏰⑔Ⓒ├▀◤♈⚬✐❴⟘⠼⢠⤄⥨⧌⨰⪔⫸⭜⯀ⰤⲈⳬⵐⶴ⸘⹼⻠⽄⾨「ばピㄸ㆜㈀㉤㋈㌬㎐㏴㑘㒼㔠㖄㗨㙌㚰㜔㝸㟜㡀㢤㤈㥬㧐㨴㪘㫼㭠㯄㰨㲌㳰㵔㶸㸜㺀㻤㽈㾬䀐䁴䃘䄼䆠䈄䉨䋌䌰䎔䏸䑜䓀䔤䖈䗬䙐䚴䜘䝼䟠䡄䢨䤌䥰䧔䨸䪜䬀䭤䯈䰬䲐䳴䵘䶼丠亄仨佌侰倔偸僜兀冤刈剬勐匴厘叼呠哄唨喌嗰噔嚸圜垀埤塈墬夐奴姘娼媠嬄孨富尰岔峸嵜LyǦ≼睋$䨨㎨ݓ᥀睋ࣰࣰ≼睋䮐컨ҫ᥀睋ٴࣰ爤≼睋䮐塈๠뮐౾᥀睋ٴࣰ犜≼睋䮐垨漨౵Ӑ౭᥀睋ٴࣰ煰≼睋䮐墘쾸౴뮐౾᥀睋ٴࣰ牠≼睋䮐䇸౲᥀睋ٴࣰ刔≼睋䮐壨๠䇸౲᥀睋ٴࣰ≼睋䮐夸漨౵映౵᥀睋ٴࣰ猔≼睋䮐圈๠ㆰݓ᥀睋ٴࣰ≼睋䮐妈ㆰݓ᥀睋ٴࣰLƒ솼슀䐀縀Ɨ&#10;횘dgderhum&#10;ƋD〡À䘀崄誈ᳫᇉါ恈 &#10;ƅ횘Edif. Principal - 4to. Piso ž6y1cción.ų IsCaptionDynamickasŪ&#10;otección.'ůGᚌ#튌ܽಂ谌ʕ롴ʔᚄ#졄ʔ'ņMeriguetĻ&#10;ACNUR İ퇀ミ拘nʎĵh౸伀ĪdeÁĭjuancnnaa c&#10;nur !&quot;#$%&amp;'()*+,-./0123456789:;&lt;=&gt;?@ABCDEFGHIJKLMNOPQRSTUVWXYZ[\]^_`abcdefghijklmnopqrstuvwxyz{|}~ÁŮÊÌ糈ьC:\WINDOWS\WinSxS\x86_Microsoft.Windows.Common-Controls_6595b64144ccf1df_6.0.2600.5512_x-ww_35d4ce83\ŋ'Convertir diferentes unidades de medida Ň&#10;鰘goeawashington@mmrree.gov.ec  İ&#10;베Embajada del Ecuador AUSTRIA ĩ퇀ミ拘&#10;Ḥ섈&quot;Įʠ0H૨ٴ펻N鏪蠦䇵Ↄ┇忩뿗&quot;&#10;ACNURuꖭ꒤ꖤꖙꖽꮧꖤꖤÄ罨&#10; ěĈD翀Ì&quot;ĀEXă䤠ʓ䪈ĞǸ窬ミ郰#훐#齾ย୻씐WĞǦԀʒ¨ኘӁ灈Ӏ烠Ӏ煸Ӏ爐Ӏ犨Ӏ獀Ӏ琀Ӏ環Ӏ畠Ӏ瘐Ӏ盐Ӏ瞀Ӏ础Ӏ磰Ӏ禠Ӏ⃐Ӂ←Ӂ∨Ӂ⋘Ӂ⎈Ӂ⑈Ӂ⓸Ӂ▸Ӂ♨Ӂ✘Ӂ⟈Ӂ⡸Ӂ⤸Ӂ⧨Ӂ⪘Ӂ⭘ӁⰈӁⲸӁ⵸Ӂ⸨Ӂ⻨Ӂ⾘ӁえӁㄈӁㆸӁ㉐Ӂ㌀Ӂ㎰Ӂ㑰Ӂ㔰Ӂ㗠Ӂ㚐Ӂ㝐Ӂ㠀Ӂ㢰Ӂ㥠Ӂ㨠Ӂ㫐Ӂ㮀Ӂ㰰Ӂ㳠Ӂ㶠Ӂ㹐Ӂ㼐Ӂ㿐Ӂ䂀Ӂ䅀Ӂ䇰Ӂ䊰Ӂ䍰Ӂ䐠Ӂ䓠Ӂ䖐Ӂ䙐Ӂ䜀Ӂ䞰Ӂ䡠Ӂ䤠Ӂ䧐Ӂ䪀Ӂ䭀Ӂ䯰Ӂ䲠Ӂ䵠Ӂ丐Ӂ什Ӂ侀Ӂ倰Ӂ僈Ӂ典Ӂ刨Ӂ勘Ӂ厈Ӂ吸Ӂ哨Ӂ喨Ӂ噘Ӂ團Ӂ埈Ӂ墈Ӂ夸Ӂ姸Ӂ媸Ӂ孨Ӂ尘Ӂ峈Ӂ嶈Ӂ常Ӂ廸Ӂ徨Ӂ恘Ӂ愘Ӂ懈Ӂ扸Ӂ挸Ӂ揸Ӂ撨Ӂ敘Ӂ昈Ӂ曈Ӂ杸Ӂ栨Ӂ棘Ӂ榈Ӂ樸Ӂ櫨Ӂ殘Ӂ汈Ӂ泸Ӂ涨Ӂ湘Ӂ漈Ӂ澸Ӂ灸Ӂ焨Ӂ燨Ӂ犨Ӂ獘Ӂ琘Ӂ瓈Ӂ疈Ӂ癈Ӂ相Ӂ瞸Ӂ硸Ӂ礨Ӂ秘Ӂ窈Ӂ筈Ӂ篸Ӂ粨Ӂ絨Ӂ縘Ӂ终Ӂ罸Ӂ耸Ӂ胨Ӂ膨Ӂ艘Ӂ茈Ӂ莸Ӂ葨Ӂ蔘Ӂ藈Ӂ虸Ӂ蜨Ӂ蟘Ӂ袈Ӂ褸Ӂ觨Ӂ誨Ӂ識Ӂ&quot;WƍŸ0H૨ٴ펷N鏪蠦䇵Ↄ┇忩뿗 MARTHAꖭ꒤ꖤꖙꖽꮧꖤꖤ粐&#10;됐관Ũ 관P괈ǀ粒Ÿ Pᒶ Èᓊ粒È粑ǀ粒]&quot;ůƐ￵tahoma୹ऊ&#10;ʼ￱tahomaୣ䔊&#10;賀贘走跈踠蹸軐輨]Č源ミĖďベ웨ㅠĂāᔴポㅠąā㜠ポ䁀ㅡ؁Ǹ赵Ɔ钱Ƚ孙Ŷ李朱[戚b鲁Ŵ费乐Ē和5计\杜Ƙ梅ɓ虞ã丁.程Ǣ芮·牧ľ宁Ķ叶#索Ȋ闻È却Ǉ温向匡Ĺ师ǉ曾游º夏Ɵ侯澹 台公@ę孙ƣ司$ż徒C秦谢韦Ɖ廉ª于ç穆ƻ伏w阮Ī盛Ǽ万ýũ宣Ť嵇ü羿Ù隗Ʒ仇ƙ幸Ȼ咸Ʃ莘×璩Ŝ别ȳ古ƌ国Ǐ巩Ņ毋ļ竺Ĩ诸?}葛冶&quot;仲BĆ孙Ǔ空ȭ尤a邹昌Ə岑ś时F萧Ǎ成蓝Ä林x支Ë贲邢ŧ储Ǚ山G栾n籍Ŗ党ò桑Í庄Ɠ易文Ð厍ǜ沙Ø权许&gt;喻ȩ马Ö薛Ǘ傅P尹Ė戴Č闵刁Ň柯Ļ邓O滑é靳ǐ谷ȋ暴Ǿ韶Ⱥ赖þ翟ƅ桂U晏ş慎ø寇Ħ聂ǆ乜ŋ逮Ǌ周 吴ǯ何Ĉ柏Ũ苗ų雷Ư皮®姚Ƨ谈&amp;席ƪ钟¤昝郁ƨ裴Ě汲į车甘Ǆ郜Ŕ卓 谭i濮±ȼ柴R戈Ü广V晁Ǖ养Ŋ盍-人宗/政轩İ辕郑ď吕v水Ř凤d贺í卞¾邵E宋Â季ƿ徐ĂɊ管ȿ单ĵĽ陆ă邴侯è钭Ɣ黎ǻ蔺ǖ贡N牛瞿Ń廖ǩ禄Ġ勾ï鞠ǌ益东°ě方阳令³ņ狐王ħ施H窦Ǻ花ƚ倪`齐ɘ湛Ȇ茅ĭ麻ɕ邱¢卢ĸ杭Ǹ荣Ǜ糜ȥ宓历Y蓟Û屠Q劳Ȁ寿Ʊ阎Ê庾(阙Ŏ敖X须ŕ桓ƭ张ȅ章Ź方µ汤Ó康É汪庞Ò强Ƌ骆î莫Ȱ洪ţ翁ȶ松L蓬Ŧ戎J溥ǈ蒙ı逄à通ȧ充T终ł融ȯ丰ŝ冯û孔云ñ俞¸滕ƞ伍+祁ó熊Ĭ贾l高ȵ包荀ơ井3全!祖Ÿ印ŀ池Ñ姬Ģ边ĕ慕ƥɈ暨j欧ƢȐ冷ƒ巢ĥ俟赫ÿ连Ȓ淳ā于离ȓ陈Ȕ曹苏y任Ɨ殷&lt;余£毛纪â路ǧ房Ĕ羊1段ć郗武ė宿q乔s申Ƥȱ扈ī连ß居Ŀ殳Ď訾ſ关褚Ż严ä潘袁Ĥ罗Ȫ元á禹Ş舒Ƅ娄ȫ蔡ȸ裘左;富Ç班7符Ƈ白ĳ阳¡扶M燕¨茹ð衡ĝ沃ű辛ɍ蒯Š马皇Ĵ{甫于宇ķƍ文卫ô华葛Ɛ柳毕ĉ卜狄´屈Å危田ē缪Ğ石ë惠p巫Ɩ仰A刘ō怀ń堵ȁ冀Ţ习)步Đ利8阚,相©蒋Þ金Ǵ奚|酆Ɍ郝ƛ顾Ƒ米Á项Ì江õ樊ǝ干Ǝ崔0甄乌秋%景ù蒲ɋ胥Ɓ冉Ɯ浦ɇ宦Ƴ都Ƶ蔚ģ那ŵ查e上Ū¯官尉Ŭƃ迟太ŮŒ叔长ŰǠ孙沈Z魏Ɏ范»鲍ǰ邬ƀ孟贝§祝Ƿ童=胡š解ǃ吉ƈ曲Ą焦ì詹ǥ邰½能Ƭ宰ƕ尚D艾耿r越ƽ简后韩k陶ǳ彭Ʉ史安平4明W董Ő颜Ǫ凌应Ô钮家Ƹ巴伊ê束Ʀ从²苍ą郦Ʈ农å鱼满ɏ夔ŭ饶ǟ荆ɑ阳羊屠容杨¿姜ö郎唐Ȧ常Ś黄¥臧ġ梁郭ť霍h龚封ū弓ƹ宫ɗ龙ư鄂ǔ双9雍ə容đ弘Î隆2空¶红Ċ趙ċ錢Ǧ孫魯ɀ費Ǳ樂ř計Ǟ甯Ł葉ĺ聞ǫǤ卻Ã溫g師~遊ȏ謝Ǩ韋Ʌ萬ȑǅ鹹¼國ŉ鞏­諸ǒǋ葛孫鄒Ɂ時o蕭ǿ藍ǵ賁Ȏ儲ğ欒ú莊6厙ƶ權ǚ許Ę馬Ȍ閔Ȃ鄧Ǯ穀*賴ŷ聶ź談Ǒ鍾車Ǭ譚&#10;廣Ʋ養ɐ人軒ǭ轅鄭œ呂u鳳ǎ賀ǘ單Ȯ]陸Ȭ鈄ɉ藺ȕ貢ǁ祿«東ǹÚ方竇Ï齊¹盧ŏ榮ǂ曆Ž薊ɔ勞¬壽閻ȃ闕Ȩ須Ɇ張Ȉ湯Ý龐ɖ強Õ駱^終Ȳ豐ɂ馮ȉ雲z賈ǣ邊f歐ɒŌ俟連離陳Ɗ蘇&#10;ȗ﷽Ș﷽șȚțȜƚȝȞẐȟȦȠ⢸ȡȦȢ里ȣȢȤ紀ɚ喬ǲ連t關ȷ嚴:羅č婁æ陽ƺ馬Ĳ于衛Į華I畢ĩ繆Ƽ劉Æ懷鬱Ų習m闞c蔣¦顧ŗ項Ȅ幹烏ž長Ⱦů孫範Ƀ鮑Ɲ鄔ǡ貝Ƕ簡S後韓'顏ȹ淩Ā應ȴ鈕ƾ從ň蒼K酈ő農÷魚ǀ滿Ĝ饒Ơ荊À陽楊ǽ薑_黃ƫ龔ƴ宮Ƃ龍ȇ雙ȍ紅ɜɝɞɟɠɡɢɣɤɥɦɧɨɩɪɫɬɭɮɯɰɱɲɳɴɵɶɷɸɹɺɻɼɽɾɿʀʁʂʃʄʅʆʇʈʉʊʋʌʍʎʏʐʑʒʓʔʕʖʗʘʙʚʛʜʝʞʟʠʡʢʣʤʥʦʧʨʩʪʫʬʭʮʯʰʱʲʳʴʵʶʷʸʹʺʻʼʽʾʿˀˁ˂˃˄˅ˆˇˈˉˊˋˌˍˎˏːˑ˒˓˔˕˖˗˘˙˚˛˜˝˞˟ˠˡˢˣˤ˥˦˧˨˩˪˫ˬ˭ˮ˯˰˱˲˳˴˵˶˷˸˹˺˻˼˽˾˿̴̵̶̷̸̡̢̧̨̛̖̗̘̙̜̝̞̟̠̣̤̥̦̩̪̫̬̭̮̯̰̱̲̳̹̺̻̼͇͈͉͍͎̀́̂̃̄̅̆̇̈̉̊̋̌̍̎̏̐̑̒̓̔̽̾̿̀́͂̓̈́͆͊͋͌̕̚ͅ͏͓͔͕͖͙͚͐͑͒͗͛ͣͤͥͦͧͨͩͪͫͬͭͮͯ͘͜͟͢͝͞͠͡ͰͱͲͳʹ͵Ͷͷ͸͹ͺͻͼͽ;Ϳ΀΁΂΃΄΅Ά·ΈΉΊ΋Ό΍ΎΏΐΑΒΓΔΕΖΗΘΙΚΛΜΝΞΟΠΡ΢ΣΤΥΦΧΨΩΪΫάέήίΰαβγδεζηθικλμνξοπρςστυφχψωϊϋόύώϏϐϑϒϓϔϕϖϗϘϙϚϛϜϝϞϟϠϡϢϣϤϥϦϧϨϩϪϫϬϭϮϯϰϱϲϳϴϵ϶ϷϸϹϺϻϼϽϾϿ؁ǹaddress a态 ǽ菱ョ톔ミ廊ョ拘ᳬベ厀m  Ƕ菱ョ톔ミ廊ョ拘ᳬベ厨hu  ǯ菱ョ톔ミ廊ョ拘ᳬベ᱀er  ǘ菱ョ톔ミ廊ョ拘ᳬベ䝈 D  Ǒ菱ョ톔ミ廊ョ拘ᳬベ䏸  Ǌ菱ョ톔ミ廊ョ拘ᳬベ獘 ǃconforme䄠浤湩獩牴Ƹ퇀ミ拘㿬숰 ƽ菱ョ톔ミ廊ョ拘ᳬベ쉸Or ƶ쉔쌘獠rst ƫ퇀ミ拘&#10;쌼싈 Ơ菱ョ톔ミ廊ョ拘ᳬベ쌐o ƙ심쏘슀忶en㛚ƞrequerimientoƓ퇀ミ拘+쏼쎈 ƈ菱ョ톔ミ廊ョ拘ᳬベ쏐Ƛ졀 Ɓ쎬쒈쌘湡穩瑡潩Ɔdel瑡癩Ź퇀ミ拘/쒬쐸 ž菱ョ톔ミ廊ョ拘ᳬベ쒀㟤׎ ŷ쑜안쏘pal ŬDirector⏘Ǡš퇀ミ拘8앬쓸 Ŧ菱ョ톔ミ廊ョ拘ᳬベ앀to ş씜엸쒈erhuŔde ŗ퇀ミ拘;옜얨 Ō菱ョ톔ミ廊ョ拘ᳬベ연AU Ņ엌울안EXĂĺFundamedios苡Ŀ퇀ミ拘F웜왨 Ĵ菱ョ톔ミ廊ョ拘ᳬベ우 ĭ욌읨엸䘀椀爀猀Ģ,稀愀琀椀ĥ퇀ミ拘H잌윘 Ě菱ョ톔ミ廊ョ拘ᳬベ읠愀甀 ē으젘울_Ĉ&#10;hemosċ퇀ミ拘N젼쟈 Ā菱ョ톔ミ廊ョ拘ᳬベ점ࢹ⬀ ǹ쟬죘읨漯㵵楆獲Ǿremitido楰湥獴振㵮ǳ퇀ミ拘W주좈 Ǩ菱ョ톔ミ廊ョ拘ᳬベ죐鯨ă ǡ좬즈젘 EcuǦunaIAǙ퇀ミ拘[즬줸 Ǟ菱ョ톔ミ廊ョ拘ᳬベ즀I Ǘ쥜쩈죘lletǌcomunicaciónǁ퇀ミ拘h쩬째 ǆ菱ョ톔ミ廊ョ拘ᳬベ쩀"/>
        </w:smartTagPr>
        <w:r w:rsidRPr="001952D0">
          <w:t>la Función Legislativa</w:t>
        </w:r>
      </w:smartTag>
      <w:r w:rsidRPr="001952D0">
        <w:t>, podrá someterse a consulta popular por parte del Consejo Nacional Electoral. La consulta popular, en los términos del artículo 104, también podrá ser convocada por la Presidenta o Presidente de la República, por asuntos que se estimen convenientes; los gobiernos autónomos descentralizados, por temas de interés para su jurisdicción; y la misma ciudadanía, para abordar cualquier asunto. Por otro lado, conforme el artículo 105, es posible que las personas en goce de sus derechos políticos, revoquen el mandato de las autoridades de elección popular.</w:t>
      </w:r>
    </w:p>
    <w:p w:rsidR="001952D0" w:rsidRPr="001952D0" w:rsidRDefault="001952D0" w:rsidP="001952D0">
      <w:pPr>
        <w:pStyle w:val="SingleTxtG"/>
      </w:pPr>
      <w:r w:rsidRPr="001952D0">
        <w:t>57.</w:t>
      </w:r>
      <w:r w:rsidRPr="001952D0">
        <w:tab/>
        <w:t>La Sección Quinta del Título IV de la Constitución, hace referencia a las organizaciones políticas. Así, en el artículo 108 se reconoce a los partidos y movimientos políticos como organizaciones públicas no estatales que constituyen expresiones de la pluralidad política del pueblo que sustentan concepciones filosóficas, políticas, ideológicas incluyentes y no discriminatorias. Adicionalmente, se dispone que su organización, estructura y funcionamiento sean democráticos y garanticen la alternabilidad, rendición de cuentas y conformación paritaria entre hombres y mujeres entre sus directivas. Por otro lado, el artículo 109 dispone que los partidos sean nacionales y los movimientos de cualquier escala de gobierno, incluso del exterior; razón por la cual, ambos deben declarar sus principios ideológicos, proponer un programa de gobierno, contar con un registro de afiliados, en el caso de los partidos, y de adherentes, en el caso de los movimientos. Finalmente, los artículos 110 y 111 establecen que los partidos y movimientos se financian con los aportes de sus afiliados o adherentes y, si cumplen con los requisitos legales, con asignaciones del Estado que están sujetas a control, así como también, se reconoce el derecho de éstos a la oposición política en todos los niveles de gobierno.</w:t>
      </w:r>
    </w:p>
    <w:p w:rsidR="001952D0" w:rsidRPr="001952D0" w:rsidRDefault="001952D0" w:rsidP="0079249F">
      <w:pPr>
        <w:pStyle w:val="SingleTxtG"/>
      </w:pPr>
      <w:r w:rsidRPr="001952D0">
        <w:t>58.</w:t>
      </w:r>
      <w:r w:rsidRPr="001952D0">
        <w:tab/>
        <w:t xml:space="preserve">En cuanto a la representación política, correspondiente a </w:t>
      </w:r>
      <w:smartTag w:uri="urn:schemas-microsoft-com:office:smarttags" w:element="PersonName">
        <w:smartTagPr>
          <w:attr w:name="ProductID" w:val="la Secci￳n Sexta"/>
        </w:smartTagPr>
        <w:r w:rsidRPr="001952D0">
          <w:t>la Sección Sexta</w:t>
        </w:r>
      </w:smartTag>
      <w:r w:rsidRPr="001952D0">
        <w:t xml:space="preserve"> del Título IV, el artículo 112 prevé la presentación de candidatos de elección popular por parte de los partidos y movimientos políticos. Por otro lado, el artículo 113 concibe, entre otras, inhabilidades para candidatizarse a personas que mantengan contratos con el Estado, quienes hayan recibido una sentencia condenatoria ejecutoriada por enriquecimiento ilícito, peculado, entre otros; los que adeuden pensiones alimenticias, los que hayan ostentado la potestad ejecutiva en gobiernos </w:t>
      </w:r>
      <w:r w:rsidRPr="00860F69">
        <w:rPr>
          <w:i/>
        </w:rPr>
        <w:t>de facto</w:t>
      </w:r>
      <w:r w:rsidRPr="001952D0">
        <w:t xml:space="preserve">, los miembros de las Fuerzas Armadas y </w:t>
      </w:r>
      <w:smartTag w:uri="urn:schemas-microsoft-com:office:smarttags" w:element="PersonName">
        <w:smartTagPr>
          <w:attr w:name="ProductID" w:val="la Polic￭a Nacional"/>
        </w:smartTagPr>
        <w:r w:rsidRPr="001952D0">
          <w:t>la Policía Nacional</w:t>
        </w:r>
      </w:smartTag>
      <w:r w:rsidRPr="001952D0">
        <w:t xml:space="preserve"> en servicio activo, etc. Adicionalmente, el artículo 114 dispone la posibilidad de reelección, por una sola vez para el mismo cargo; el artículo 115 garantiza la promoción electoral para propiciar el debate y difusión de las propuestas, patrocinada por el Estado de forma equitativa e igualitaria; el artículo 116 ordena el establecimiento de un sistema electoral para las elecciones pluripersonales que obedezca a los principios de proporcionalidad, igualdad de voto, equidad, paridad y alternabilidad entre hombres y mujeres; y el artículo 117 prohíbe la realización de reformas legales electorales, en el año previo a la celebración de elecciones.</w:t>
      </w:r>
    </w:p>
    <w:p w:rsidR="001952D0" w:rsidRPr="001952D0" w:rsidRDefault="001952D0" w:rsidP="001952D0">
      <w:pPr>
        <w:pStyle w:val="SingleTxtG"/>
      </w:pPr>
      <w:r w:rsidRPr="001952D0">
        <w:t>59.</w:t>
      </w:r>
      <w:r w:rsidRPr="001952D0">
        <w:tab/>
        <w:t>En cuanto a la institucionalidad del Estado, el Título IV de la Constitución, contempla desde su capítulo segundo al sexto, las 5 funciones centrales; mientras que el Título V, establece en su capítulo segundo, la organización territorial del Estado, y en el capítulo tercero, los gobiernos autónomos descentralizados. A continuación, un cuadro sobre la composición de las 5 funciones del Estado central, a saber: a) Función Legislativa, b) Función Ejecutiva, c) Función Judicial y Justicia Indígena, d) Función de Transparencia y Control Social, y e) Función Electoral.</w:t>
      </w:r>
    </w:p>
    <w:p w:rsidR="001952D0" w:rsidRPr="001952D0" w:rsidRDefault="001952D0" w:rsidP="0079249F">
      <w:pPr>
        <w:pStyle w:val="Heading1"/>
      </w:pPr>
      <w:r w:rsidRPr="001952D0">
        <w:t>Cuadro 24</w:t>
      </w:r>
    </w:p>
    <w:p w:rsidR="001952D0" w:rsidRDefault="001952D0" w:rsidP="001952D0">
      <w:pPr>
        <w:pStyle w:val="SingleTxtG"/>
        <w:rPr>
          <w:b/>
        </w:rPr>
      </w:pPr>
      <w:r w:rsidRPr="0079249F">
        <w:rPr>
          <w:b/>
        </w:rPr>
        <w:t>Organización constitucional del poder central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firstRow="1" w:lastRow="1" w:firstColumn="1" w:lastColumn="1" w:noHBand="0" w:noVBand="0"/>
      </w:tblPr>
      <w:tblGrid>
        <w:gridCol w:w="1400"/>
        <w:gridCol w:w="2002"/>
        <w:gridCol w:w="199"/>
        <w:gridCol w:w="2099"/>
        <w:gridCol w:w="101"/>
        <w:gridCol w:w="3945"/>
      </w:tblGrid>
      <w:tr w:rsidR="00E455AD" w:rsidRPr="006202C4" w:rsidTr="00C20962">
        <w:trPr>
          <w:tblHeader/>
        </w:trPr>
        <w:tc>
          <w:tcPr>
            <w:tcW w:w="718" w:type="pct"/>
            <w:tcBorders>
              <w:top w:val="single" w:sz="4" w:space="0" w:color="auto"/>
              <w:bottom w:val="single" w:sz="12" w:space="0" w:color="auto"/>
            </w:tcBorders>
            <w:shd w:val="clear" w:color="auto" w:fill="auto"/>
            <w:vAlign w:val="bottom"/>
          </w:tcPr>
          <w:p w:rsidR="00E455AD" w:rsidRPr="006202C4" w:rsidRDefault="00E455AD" w:rsidP="00B57EFB">
            <w:pPr>
              <w:pStyle w:val="SingleTxtG"/>
              <w:spacing w:before="80" w:after="80" w:line="200" w:lineRule="exact"/>
              <w:ind w:left="0" w:right="113"/>
              <w:jc w:val="left"/>
              <w:rPr>
                <w:i/>
                <w:sz w:val="16"/>
                <w:szCs w:val="16"/>
              </w:rPr>
            </w:pPr>
            <w:r w:rsidRPr="006202C4">
              <w:rPr>
                <w:i/>
                <w:sz w:val="16"/>
                <w:szCs w:val="16"/>
              </w:rPr>
              <w:t>Función y organismo</w:t>
            </w:r>
          </w:p>
        </w:tc>
        <w:tc>
          <w:tcPr>
            <w:tcW w:w="4282" w:type="pct"/>
            <w:gridSpan w:val="5"/>
            <w:tcBorders>
              <w:top w:val="single" w:sz="4" w:space="0" w:color="auto"/>
              <w:bottom w:val="single" w:sz="12" w:space="0" w:color="auto"/>
            </w:tcBorders>
            <w:shd w:val="clear" w:color="auto" w:fill="auto"/>
            <w:vAlign w:val="bottom"/>
          </w:tcPr>
          <w:p w:rsidR="00E455AD" w:rsidRPr="006202C4" w:rsidRDefault="00E455AD" w:rsidP="00B57EFB">
            <w:pPr>
              <w:pStyle w:val="SingleTxtG"/>
              <w:spacing w:before="80" w:after="80" w:line="200" w:lineRule="exact"/>
              <w:ind w:left="0" w:right="113"/>
              <w:jc w:val="left"/>
              <w:rPr>
                <w:i/>
                <w:sz w:val="16"/>
                <w:szCs w:val="16"/>
              </w:rPr>
            </w:pPr>
            <w:r w:rsidRPr="006202C4">
              <w:rPr>
                <w:i/>
                <w:sz w:val="16"/>
                <w:szCs w:val="16"/>
              </w:rPr>
              <w:t>Composición</w:t>
            </w:r>
          </w:p>
        </w:tc>
      </w:tr>
      <w:tr w:rsidR="00F17241" w:rsidRPr="006202C4" w:rsidTr="00DC025F">
        <w:tc>
          <w:tcPr>
            <w:tcW w:w="718" w:type="pct"/>
            <w:vMerge w:val="restart"/>
            <w:tcBorders>
              <w:top w:val="single" w:sz="12" w:space="0" w:color="auto"/>
            </w:tcBorders>
            <w:shd w:val="clear" w:color="auto" w:fill="auto"/>
          </w:tcPr>
          <w:p w:rsidR="00F17241" w:rsidRPr="00DC025F" w:rsidRDefault="00F17241" w:rsidP="00B57EFB">
            <w:pPr>
              <w:pStyle w:val="SingleTxtG"/>
              <w:spacing w:before="40"/>
              <w:ind w:left="0" w:right="113"/>
              <w:jc w:val="left"/>
              <w:rPr>
                <w:b/>
                <w:sz w:val="18"/>
                <w:szCs w:val="18"/>
              </w:rPr>
            </w:pPr>
            <w:r w:rsidRPr="00DC025F">
              <w:rPr>
                <w:b/>
                <w:sz w:val="18"/>
                <w:szCs w:val="18"/>
              </w:rPr>
              <w:t>Función Legislativa</w:t>
            </w:r>
          </w:p>
        </w:tc>
        <w:tc>
          <w:tcPr>
            <w:tcW w:w="1129" w:type="pct"/>
            <w:gridSpan w:val="2"/>
            <w:tcBorders>
              <w:top w:val="single" w:sz="12" w:space="0" w:color="auto"/>
            </w:tcBorders>
            <w:shd w:val="clear" w:color="auto" w:fill="auto"/>
          </w:tcPr>
          <w:p w:rsidR="00F17241" w:rsidRPr="00DC025F" w:rsidRDefault="00F17241" w:rsidP="00B57EFB">
            <w:pPr>
              <w:pStyle w:val="SingleTxtG"/>
              <w:spacing w:before="40"/>
              <w:ind w:left="0" w:right="113"/>
              <w:jc w:val="left"/>
              <w:rPr>
                <w:b/>
                <w:sz w:val="18"/>
                <w:szCs w:val="18"/>
              </w:rPr>
            </w:pPr>
            <w:r w:rsidRPr="00DC025F">
              <w:rPr>
                <w:b/>
                <w:sz w:val="18"/>
                <w:szCs w:val="18"/>
              </w:rPr>
              <w:t>Asamblea Nacional</w:t>
            </w:r>
          </w:p>
        </w:tc>
        <w:tc>
          <w:tcPr>
            <w:tcW w:w="1077" w:type="pct"/>
            <w:tcBorders>
              <w:top w:val="single" w:sz="12" w:space="0" w:color="auto"/>
            </w:tcBorders>
            <w:shd w:val="clear" w:color="auto" w:fill="auto"/>
          </w:tcPr>
          <w:p w:rsidR="00F17241" w:rsidRPr="006202C4" w:rsidRDefault="00F17241" w:rsidP="00B57EFB">
            <w:pPr>
              <w:pStyle w:val="SingleTxtG"/>
              <w:spacing w:before="40"/>
              <w:ind w:left="0" w:right="113"/>
              <w:jc w:val="left"/>
              <w:rPr>
                <w:sz w:val="18"/>
                <w:szCs w:val="18"/>
              </w:rPr>
            </w:pPr>
            <w:r w:rsidRPr="006202C4">
              <w:rPr>
                <w:sz w:val="18"/>
                <w:szCs w:val="18"/>
              </w:rPr>
              <w:t>Presidencia</w:t>
            </w:r>
          </w:p>
        </w:tc>
        <w:tc>
          <w:tcPr>
            <w:tcW w:w="2076" w:type="pct"/>
            <w:gridSpan w:val="2"/>
            <w:tcBorders>
              <w:top w:val="single" w:sz="12" w:space="0" w:color="auto"/>
            </w:tcBorders>
            <w:shd w:val="clear" w:color="auto" w:fill="auto"/>
          </w:tcPr>
          <w:p w:rsidR="00F17241" w:rsidRPr="006202C4" w:rsidRDefault="00F17241" w:rsidP="00B57EFB">
            <w:pPr>
              <w:pStyle w:val="SingleTxtG"/>
              <w:spacing w:before="40"/>
              <w:ind w:left="0" w:right="113"/>
              <w:jc w:val="left"/>
              <w:rPr>
                <w:sz w:val="18"/>
                <w:szCs w:val="18"/>
              </w:rPr>
            </w:pPr>
          </w:p>
        </w:tc>
      </w:tr>
      <w:tr w:rsidR="00F17241" w:rsidRPr="006202C4" w:rsidTr="00DC025F">
        <w:tc>
          <w:tcPr>
            <w:tcW w:w="718" w:type="pct"/>
            <w:vMerge/>
            <w:shd w:val="clear" w:color="auto" w:fill="auto"/>
          </w:tcPr>
          <w:p w:rsidR="00F17241" w:rsidRPr="006202C4" w:rsidRDefault="00F17241" w:rsidP="00B57EFB">
            <w:pPr>
              <w:pStyle w:val="SingleTxtG"/>
              <w:spacing w:before="40"/>
              <w:ind w:left="0" w:right="113"/>
              <w:jc w:val="left"/>
              <w:rPr>
                <w:sz w:val="18"/>
                <w:szCs w:val="18"/>
              </w:rPr>
            </w:pPr>
          </w:p>
        </w:tc>
        <w:tc>
          <w:tcPr>
            <w:tcW w:w="1129" w:type="pct"/>
            <w:gridSpan w:val="2"/>
            <w:shd w:val="clear" w:color="auto" w:fill="auto"/>
          </w:tcPr>
          <w:p w:rsidR="00F17241" w:rsidRPr="006202C4" w:rsidRDefault="00F17241" w:rsidP="00B57EFB">
            <w:pPr>
              <w:pStyle w:val="SingleTxtG"/>
              <w:spacing w:before="40"/>
              <w:ind w:left="0" w:right="113"/>
              <w:jc w:val="left"/>
              <w:rPr>
                <w:sz w:val="18"/>
                <w:szCs w:val="18"/>
              </w:rPr>
            </w:pPr>
          </w:p>
        </w:tc>
        <w:tc>
          <w:tcPr>
            <w:tcW w:w="1077" w:type="pct"/>
            <w:shd w:val="clear" w:color="auto" w:fill="auto"/>
          </w:tcPr>
          <w:p w:rsidR="00F17241" w:rsidRPr="006202C4" w:rsidRDefault="00F17241" w:rsidP="00B57EFB">
            <w:pPr>
              <w:pStyle w:val="SingleTxtG"/>
              <w:spacing w:before="40"/>
              <w:ind w:left="0" w:right="113"/>
              <w:jc w:val="left"/>
              <w:rPr>
                <w:sz w:val="18"/>
                <w:szCs w:val="18"/>
              </w:rPr>
            </w:pPr>
            <w:r w:rsidRPr="006202C4">
              <w:rPr>
                <w:sz w:val="18"/>
                <w:szCs w:val="18"/>
              </w:rPr>
              <w:t>Vicepresidencias</w:t>
            </w:r>
          </w:p>
        </w:tc>
        <w:tc>
          <w:tcPr>
            <w:tcW w:w="2076" w:type="pct"/>
            <w:gridSpan w:val="2"/>
            <w:shd w:val="clear" w:color="auto" w:fill="auto"/>
          </w:tcPr>
          <w:p w:rsidR="00F17241" w:rsidRPr="006202C4" w:rsidRDefault="00F17241" w:rsidP="00B57EFB">
            <w:pPr>
              <w:pStyle w:val="SingleTxtG"/>
              <w:spacing w:before="40"/>
              <w:ind w:left="0" w:right="113"/>
              <w:jc w:val="left"/>
              <w:rPr>
                <w:sz w:val="18"/>
                <w:szCs w:val="18"/>
              </w:rPr>
            </w:pPr>
          </w:p>
        </w:tc>
      </w:tr>
      <w:tr w:rsidR="00F17241" w:rsidRPr="006202C4" w:rsidTr="00DC025F">
        <w:tc>
          <w:tcPr>
            <w:tcW w:w="718" w:type="pct"/>
            <w:shd w:val="clear" w:color="auto" w:fill="auto"/>
          </w:tcPr>
          <w:p w:rsidR="00B57EFB" w:rsidRPr="006202C4" w:rsidRDefault="00B57EFB" w:rsidP="00B57EFB">
            <w:pPr>
              <w:pStyle w:val="SingleTxtG"/>
              <w:spacing w:before="40"/>
              <w:ind w:left="0" w:right="113"/>
              <w:jc w:val="left"/>
              <w:rPr>
                <w:sz w:val="18"/>
                <w:szCs w:val="18"/>
              </w:rPr>
            </w:pPr>
          </w:p>
        </w:tc>
        <w:tc>
          <w:tcPr>
            <w:tcW w:w="1129" w:type="pct"/>
            <w:gridSpan w:val="2"/>
            <w:shd w:val="clear" w:color="auto" w:fill="auto"/>
          </w:tcPr>
          <w:p w:rsidR="00B57EFB" w:rsidRPr="006202C4" w:rsidRDefault="00B57EFB" w:rsidP="00B57EFB">
            <w:pPr>
              <w:pStyle w:val="SingleTxtG"/>
              <w:spacing w:before="40"/>
              <w:ind w:left="0" w:right="113"/>
              <w:jc w:val="left"/>
              <w:rPr>
                <w:sz w:val="18"/>
                <w:szCs w:val="18"/>
              </w:rPr>
            </w:pPr>
          </w:p>
        </w:tc>
        <w:tc>
          <w:tcPr>
            <w:tcW w:w="1077" w:type="pct"/>
            <w:shd w:val="clear" w:color="auto" w:fill="auto"/>
          </w:tcPr>
          <w:p w:rsidR="00B57EFB" w:rsidRPr="006202C4" w:rsidRDefault="006B743E" w:rsidP="00B57EFB">
            <w:pPr>
              <w:pStyle w:val="SingleTxtG"/>
              <w:spacing w:before="40"/>
              <w:ind w:left="0" w:right="113"/>
              <w:jc w:val="left"/>
              <w:rPr>
                <w:sz w:val="18"/>
                <w:szCs w:val="18"/>
              </w:rPr>
            </w:pPr>
            <w:r w:rsidRPr="006202C4">
              <w:rPr>
                <w:sz w:val="18"/>
                <w:szCs w:val="18"/>
              </w:rPr>
              <w:t>Vocalías</w:t>
            </w:r>
          </w:p>
        </w:tc>
        <w:tc>
          <w:tcPr>
            <w:tcW w:w="2076" w:type="pct"/>
            <w:gridSpan w:val="2"/>
            <w:shd w:val="clear" w:color="auto" w:fill="auto"/>
          </w:tcPr>
          <w:p w:rsidR="00B57EFB" w:rsidRPr="006202C4" w:rsidRDefault="00B57EFB" w:rsidP="00B57EFB">
            <w:pPr>
              <w:pStyle w:val="SingleTxtG"/>
              <w:spacing w:before="40"/>
              <w:ind w:left="0" w:right="113"/>
              <w:jc w:val="left"/>
              <w:rPr>
                <w:sz w:val="18"/>
                <w:szCs w:val="18"/>
              </w:rPr>
            </w:pPr>
          </w:p>
        </w:tc>
      </w:tr>
      <w:tr w:rsidR="000B6AF9" w:rsidRPr="006202C4" w:rsidTr="00DC025F">
        <w:tc>
          <w:tcPr>
            <w:tcW w:w="718" w:type="pct"/>
            <w:vMerge w:val="restart"/>
            <w:shd w:val="clear" w:color="auto" w:fill="auto"/>
          </w:tcPr>
          <w:p w:rsidR="000B6AF9" w:rsidRPr="006202C4" w:rsidRDefault="000B6AF9" w:rsidP="00B57EFB">
            <w:pPr>
              <w:pStyle w:val="SingleTxtG"/>
              <w:spacing w:before="40"/>
              <w:ind w:left="0" w:right="113"/>
              <w:jc w:val="left"/>
              <w:rPr>
                <w:sz w:val="18"/>
                <w:szCs w:val="18"/>
              </w:rPr>
            </w:pPr>
          </w:p>
        </w:tc>
        <w:tc>
          <w:tcPr>
            <w:tcW w:w="1129" w:type="pct"/>
            <w:gridSpan w:val="2"/>
            <w:vMerge w:val="restart"/>
            <w:shd w:val="clear" w:color="auto" w:fill="auto"/>
          </w:tcPr>
          <w:p w:rsidR="000B6AF9" w:rsidRPr="006202C4" w:rsidRDefault="000B6AF9" w:rsidP="00B57EFB">
            <w:pPr>
              <w:pStyle w:val="SingleTxtG"/>
              <w:spacing w:before="40"/>
              <w:ind w:left="0" w:right="113"/>
              <w:jc w:val="left"/>
              <w:rPr>
                <w:sz w:val="18"/>
                <w:szCs w:val="18"/>
              </w:rPr>
            </w:pPr>
          </w:p>
        </w:tc>
        <w:tc>
          <w:tcPr>
            <w:tcW w:w="1077" w:type="pct"/>
            <w:vMerge w:val="restart"/>
            <w:shd w:val="clear" w:color="auto" w:fill="auto"/>
          </w:tcPr>
          <w:p w:rsidR="000B6AF9" w:rsidRPr="006202C4" w:rsidRDefault="000B6AF9" w:rsidP="00B57EFB">
            <w:pPr>
              <w:pStyle w:val="SingleTxtG"/>
              <w:spacing w:before="40"/>
              <w:ind w:left="0" w:right="113"/>
              <w:jc w:val="left"/>
              <w:rPr>
                <w:sz w:val="18"/>
                <w:szCs w:val="18"/>
              </w:rPr>
            </w:pPr>
            <w:r w:rsidRPr="006202C4">
              <w:rPr>
                <w:sz w:val="18"/>
                <w:szCs w:val="18"/>
              </w:rPr>
              <w:t>Comisiones especializadas permanentes</w:t>
            </w:r>
          </w:p>
        </w:tc>
        <w:tc>
          <w:tcPr>
            <w:tcW w:w="2076" w:type="pct"/>
            <w:gridSpan w:val="2"/>
            <w:shd w:val="clear" w:color="auto" w:fill="auto"/>
          </w:tcPr>
          <w:p w:rsidR="000B6AF9" w:rsidRPr="006202C4" w:rsidRDefault="000B6AF9" w:rsidP="00B57EFB">
            <w:pPr>
              <w:pStyle w:val="SingleTxtG"/>
              <w:spacing w:before="40"/>
              <w:ind w:left="0" w:right="113"/>
              <w:jc w:val="left"/>
              <w:rPr>
                <w:sz w:val="18"/>
                <w:szCs w:val="18"/>
              </w:rPr>
            </w:pPr>
            <w:r w:rsidRPr="006202C4">
              <w:rPr>
                <w:sz w:val="18"/>
                <w:szCs w:val="18"/>
              </w:rPr>
              <w:t>de lo Civil y Penal</w:t>
            </w:r>
          </w:p>
        </w:tc>
      </w:tr>
      <w:tr w:rsidR="000B6AF9" w:rsidRPr="006202C4" w:rsidTr="00DC025F">
        <w:tc>
          <w:tcPr>
            <w:tcW w:w="718" w:type="pct"/>
            <w:vMerge/>
            <w:shd w:val="clear" w:color="auto" w:fill="auto"/>
          </w:tcPr>
          <w:p w:rsidR="000B6AF9" w:rsidRPr="006202C4" w:rsidRDefault="000B6AF9" w:rsidP="00B57EFB">
            <w:pPr>
              <w:pStyle w:val="SingleTxtG"/>
              <w:spacing w:before="40"/>
              <w:ind w:left="0" w:right="113"/>
              <w:jc w:val="left"/>
              <w:rPr>
                <w:sz w:val="18"/>
                <w:szCs w:val="18"/>
              </w:rPr>
            </w:pPr>
          </w:p>
        </w:tc>
        <w:tc>
          <w:tcPr>
            <w:tcW w:w="1129" w:type="pct"/>
            <w:gridSpan w:val="2"/>
            <w:vMerge/>
            <w:shd w:val="clear" w:color="auto" w:fill="auto"/>
          </w:tcPr>
          <w:p w:rsidR="000B6AF9" w:rsidRPr="006202C4" w:rsidRDefault="000B6AF9" w:rsidP="00B57EFB">
            <w:pPr>
              <w:pStyle w:val="SingleTxtG"/>
              <w:spacing w:before="40"/>
              <w:ind w:left="0" w:right="113"/>
              <w:jc w:val="left"/>
              <w:rPr>
                <w:sz w:val="18"/>
                <w:szCs w:val="18"/>
              </w:rPr>
            </w:pPr>
          </w:p>
        </w:tc>
        <w:tc>
          <w:tcPr>
            <w:tcW w:w="1077" w:type="pct"/>
            <w:vMerge/>
            <w:shd w:val="clear" w:color="auto" w:fill="auto"/>
          </w:tcPr>
          <w:p w:rsidR="000B6AF9" w:rsidRPr="006202C4" w:rsidRDefault="000B6AF9" w:rsidP="00B57EFB">
            <w:pPr>
              <w:pStyle w:val="SingleTxtG"/>
              <w:spacing w:before="40"/>
              <w:ind w:left="0" w:right="113"/>
              <w:jc w:val="left"/>
              <w:rPr>
                <w:sz w:val="18"/>
                <w:szCs w:val="18"/>
              </w:rPr>
            </w:pPr>
          </w:p>
        </w:tc>
        <w:tc>
          <w:tcPr>
            <w:tcW w:w="2076" w:type="pct"/>
            <w:gridSpan w:val="2"/>
            <w:shd w:val="clear" w:color="auto" w:fill="auto"/>
          </w:tcPr>
          <w:p w:rsidR="000B6AF9" w:rsidRPr="006202C4" w:rsidRDefault="000B6AF9" w:rsidP="00B57EFB">
            <w:pPr>
              <w:pStyle w:val="SingleTxtG"/>
              <w:spacing w:before="40"/>
              <w:ind w:left="0" w:right="113"/>
              <w:jc w:val="left"/>
              <w:rPr>
                <w:sz w:val="18"/>
                <w:szCs w:val="18"/>
              </w:rPr>
            </w:pPr>
            <w:r w:rsidRPr="006202C4">
              <w:rPr>
                <w:sz w:val="18"/>
                <w:szCs w:val="18"/>
              </w:rPr>
              <w:t>de lo Laboral y Seguridad Social</w:t>
            </w:r>
          </w:p>
        </w:tc>
      </w:tr>
      <w:tr w:rsidR="000B6AF9" w:rsidRPr="006202C4" w:rsidTr="00DC025F">
        <w:tc>
          <w:tcPr>
            <w:tcW w:w="718" w:type="pct"/>
            <w:vMerge/>
            <w:shd w:val="clear" w:color="auto" w:fill="auto"/>
          </w:tcPr>
          <w:p w:rsidR="000B6AF9" w:rsidRPr="006202C4" w:rsidRDefault="000B6AF9" w:rsidP="00B57EFB">
            <w:pPr>
              <w:pStyle w:val="SingleTxtG"/>
              <w:spacing w:before="40"/>
              <w:ind w:left="0" w:right="113"/>
              <w:jc w:val="left"/>
              <w:rPr>
                <w:sz w:val="18"/>
                <w:szCs w:val="18"/>
              </w:rPr>
            </w:pPr>
          </w:p>
        </w:tc>
        <w:tc>
          <w:tcPr>
            <w:tcW w:w="1129" w:type="pct"/>
            <w:gridSpan w:val="2"/>
            <w:vMerge/>
            <w:shd w:val="clear" w:color="auto" w:fill="auto"/>
          </w:tcPr>
          <w:p w:rsidR="000B6AF9" w:rsidRPr="006202C4" w:rsidRDefault="000B6AF9" w:rsidP="00B57EFB">
            <w:pPr>
              <w:pStyle w:val="SingleTxtG"/>
              <w:spacing w:before="40"/>
              <w:ind w:left="0" w:right="113"/>
              <w:jc w:val="left"/>
              <w:rPr>
                <w:sz w:val="18"/>
                <w:szCs w:val="18"/>
              </w:rPr>
            </w:pPr>
          </w:p>
        </w:tc>
        <w:tc>
          <w:tcPr>
            <w:tcW w:w="1077" w:type="pct"/>
            <w:vMerge/>
            <w:shd w:val="clear" w:color="auto" w:fill="auto"/>
          </w:tcPr>
          <w:p w:rsidR="000B6AF9" w:rsidRPr="006202C4" w:rsidRDefault="000B6AF9" w:rsidP="00B57EFB">
            <w:pPr>
              <w:pStyle w:val="SingleTxtG"/>
              <w:spacing w:before="40"/>
              <w:ind w:left="0" w:right="113"/>
              <w:jc w:val="left"/>
              <w:rPr>
                <w:sz w:val="18"/>
                <w:szCs w:val="18"/>
              </w:rPr>
            </w:pPr>
          </w:p>
        </w:tc>
        <w:tc>
          <w:tcPr>
            <w:tcW w:w="2076" w:type="pct"/>
            <w:gridSpan w:val="2"/>
            <w:shd w:val="clear" w:color="auto" w:fill="auto"/>
          </w:tcPr>
          <w:p w:rsidR="000B6AF9" w:rsidRPr="006202C4" w:rsidRDefault="000B6AF9" w:rsidP="009C1439">
            <w:pPr>
              <w:pStyle w:val="SingleTxtG"/>
              <w:spacing w:before="40"/>
              <w:ind w:left="0" w:right="113"/>
              <w:jc w:val="left"/>
              <w:rPr>
                <w:sz w:val="18"/>
                <w:szCs w:val="18"/>
              </w:rPr>
            </w:pPr>
            <w:r w:rsidRPr="006202C4">
              <w:rPr>
                <w:sz w:val="18"/>
                <w:szCs w:val="18"/>
              </w:rPr>
              <w:t>de lo Tributario, Fiscal y Financiero</w:t>
            </w:r>
          </w:p>
        </w:tc>
      </w:tr>
      <w:tr w:rsidR="00F17241" w:rsidRPr="006202C4" w:rsidTr="00DC025F">
        <w:tc>
          <w:tcPr>
            <w:tcW w:w="718" w:type="pct"/>
            <w:shd w:val="clear" w:color="auto" w:fill="auto"/>
          </w:tcPr>
          <w:p w:rsidR="00675399" w:rsidRPr="006202C4" w:rsidRDefault="00675399" w:rsidP="00B57EFB">
            <w:pPr>
              <w:pStyle w:val="SingleTxtG"/>
              <w:spacing w:before="40"/>
              <w:ind w:left="0" w:right="113"/>
              <w:jc w:val="left"/>
              <w:rPr>
                <w:sz w:val="18"/>
                <w:szCs w:val="18"/>
              </w:rPr>
            </w:pPr>
          </w:p>
        </w:tc>
        <w:tc>
          <w:tcPr>
            <w:tcW w:w="1129" w:type="pct"/>
            <w:gridSpan w:val="2"/>
            <w:shd w:val="clear" w:color="auto" w:fill="auto"/>
          </w:tcPr>
          <w:p w:rsidR="00675399" w:rsidRPr="006202C4" w:rsidRDefault="00675399" w:rsidP="00B57EFB">
            <w:pPr>
              <w:pStyle w:val="SingleTxtG"/>
              <w:spacing w:before="40"/>
              <w:ind w:left="0" w:right="113"/>
              <w:jc w:val="left"/>
              <w:rPr>
                <w:sz w:val="18"/>
                <w:szCs w:val="18"/>
              </w:rPr>
            </w:pPr>
          </w:p>
        </w:tc>
        <w:tc>
          <w:tcPr>
            <w:tcW w:w="1077" w:type="pct"/>
            <w:shd w:val="clear" w:color="auto" w:fill="auto"/>
          </w:tcPr>
          <w:p w:rsidR="00675399" w:rsidRPr="006202C4" w:rsidRDefault="00675399" w:rsidP="00B57EFB">
            <w:pPr>
              <w:pStyle w:val="SingleTxtG"/>
              <w:spacing w:before="40"/>
              <w:ind w:left="0" w:right="113"/>
              <w:jc w:val="left"/>
              <w:rPr>
                <w:sz w:val="18"/>
                <w:szCs w:val="18"/>
              </w:rPr>
            </w:pPr>
          </w:p>
        </w:tc>
        <w:tc>
          <w:tcPr>
            <w:tcW w:w="2076" w:type="pct"/>
            <w:gridSpan w:val="2"/>
            <w:shd w:val="clear" w:color="auto" w:fill="auto"/>
          </w:tcPr>
          <w:p w:rsidR="00675399" w:rsidRPr="006202C4" w:rsidRDefault="00675399" w:rsidP="009C1439">
            <w:pPr>
              <w:pStyle w:val="SingleTxtG"/>
              <w:spacing w:before="40"/>
              <w:ind w:left="0" w:right="113"/>
              <w:jc w:val="left"/>
              <w:rPr>
                <w:sz w:val="18"/>
                <w:szCs w:val="18"/>
              </w:rPr>
            </w:pPr>
            <w:r w:rsidRPr="006202C4">
              <w:rPr>
                <w:sz w:val="18"/>
                <w:szCs w:val="18"/>
              </w:rPr>
              <w:t>de Desarrollo Económico y Producción</w:t>
            </w:r>
          </w:p>
        </w:tc>
      </w:tr>
      <w:tr w:rsidR="00F17241" w:rsidRPr="006202C4" w:rsidTr="00DC025F">
        <w:tc>
          <w:tcPr>
            <w:tcW w:w="718" w:type="pct"/>
            <w:shd w:val="clear" w:color="auto" w:fill="auto"/>
          </w:tcPr>
          <w:p w:rsidR="00675399" w:rsidRPr="006202C4" w:rsidRDefault="00675399" w:rsidP="00B57EFB">
            <w:pPr>
              <w:pStyle w:val="SingleTxtG"/>
              <w:spacing w:before="40"/>
              <w:ind w:left="0" w:right="113"/>
              <w:jc w:val="left"/>
              <w:rPr>
                <w:sz w:val="18"/>
                <w:szCs w:val="18"/>
              </w:rPr>
            </w:pPr>
          </w:p>
        </w:tc>
        <w:tc>
          <w:tcPr>
            <w:tcW w:w="1129" w:type="pct"/>
            <w:gridSpan w:val="2"/>
            <w:shd w:val="clear" w:color="auto" w:fill="auto"/>
          </w:tcPr>
          <w:p w:rsidR="00675399" w:rsidRPr="006202C4" w:rsidRDefault="00675399" w:rsidP="00B57EFB">
            <w:pPr>
              <w:pStyle w:val="SingleTxtG"/>
              <w:spacing w:before="40"/>
              <w:ind w:left="0" w:right="113"/>
              <w:jc w:val="left"/>
              <w:rPr>
                <w:sz w:val="18"/>
                <w:szCs w:val="18"/>
              </w:rPr>
            </w:pPr>
          </w:p>
        </w:tc>
        <w:tc>
          <w:tcPr>
            <w:tcW w:w="1077" w:type="pct"/>
            <w:shd w:val="clear" w:color="auto" w:fill="auto"/>
          </w:tcPr>
          <w:p w:rsidR="00675399" w:rsidRPr="006202C4" w:rsidRDefault="00675399" w:rsidP="00B57EFB">
            <w:pPr>
              <w:pStyle w:val="SingleTxtG"/>
              <w:spacing w:before="40"/>
              <w:ind w:left="0" w:right="113"/>
              <w:jc w:val="left"/>
              <w:rPr>
                <w:sz w:val="18"/>
                <w:szCs w:val="18"/>
              </w:rPr>
            </w:pPr>
          </w:p>
        </w:tc>
        <w:tc>
          <w:tcPr>
            <w:tcW w:w="2076" w:type="pct"/>
            <w:gridSpan w:val="2"/>
            <w:shd w:val="clear" w:color="auto" w:fill="auto"/>
          </w:tcPr>
          <w:p w:rsidR="00675399" w:rsidRPr="006202C4" w:rsidRDefault="00675399" w:rsidP="009C1439">
            <w:pPr>
              <w:pStyle w:val="SingleTxtG"/>
              <w:spacing w:before="40"/>
              <w:ind w:left="0" w:right="113"/>
              <w:jc w:val="left"/>
              <w:rPr>
                <w:sz w:val="18"/>
                <w:szCs w:val="18"/>
              </w:rPr>
            </w:pPr>
            <w:r w:rsidRPr="006202C4">
              <w:rPr>
                <w:sz w:val="18"/>
                <w:szCs w:val="18"/>
              </w:rPr>
              <w:t>de Organización Territorial y Gobiernos Autónomos</w:t>
            </w:r>
          </w:p>
        </w:tc>
      </w:tr>
      <w:tr w:rsidR="00F17241" w:rsidRPr="006202C4" w:rsidTr="00DC025F">
        <w:tc>
          <w:tcPr>
            <w:tcW w:w="718" w:type="pct"/>
            <w:shd w:val="clear" w:color="auto" w:fill="auto"/>
          </w:tcPr>
          <w:p w:rsidR="00675399" w:rsidRPr="006202C4" w:rsidRDefault="00675399" w:rsidP="00B57EFB">
            <w:pPr>
              <w:pStyle w:val="SingleTxtG"/>
              <w:spacing w:before="40"/>
              <w:ind w:left="0" w:right="113"/>
              <w:jc w:val="left"/>
              <w:rPr>
                <w:sz w:val="18"/>
                <w:szCs w:val="18"/>
              </w:rPr>
            </w:pPr>
          </w:p>
        </w:tc>
        <w:tc>
          <w:tcPr>
            <w:tcW w:w="1129" w:type="pct"/>
            <w:gridSpan w:val="2"/>
            <w:shd w:val="clear" w:color="auto" w:fill="auto"/>
          </w:tcPr>
          <w:p w:rsidR="00675399" w:rsidRPr="006202C4" w:rsidRDefault="00675399" w:rsidP="00B57EFB">
            <w:pPr>
              <w:pStyle w:val="SingleTxtG"/>
              <w:spacing w:before="40"/>
              <w:ind w:left="0" w:right="113"/>
              <w:jc w:val="left"/>
              <w:rPr>
                <w:sz w:val="18"/>
                <w:szCs w:val="18"/>
              </w:rPr>
            </w:pPr>
          </w:p>
        </w:tc>
        <w:tc>
          <w:tcPr>
            <w:tcW w:w="1077" w:type="pct"/>
            <w:shd w:val="clear" w:color="auto" w:fill="auto"/>
          </w:tcPr>
          <w:p w:rsidR="00675399" w:rsidRPr="006202C4" w:rsidRDefault="00675399" w:rsidP="00B57EFB">
            <w:pPr>
              <w:pStyle w:val="SingleTxtG"/>
              <w:spacing w:before="40"/>
              <w:ind w:left="0" w:right="113"/>
              <w:jc w:val="left"/>
              <w:rPr>
                <w:sz w:val="18"/>
                <w:szCs w:val="18"/>
              </w:rPr>
            </w:pPr>
          </w:p>
        </w:tc>
        <w:tc>
          <w:tcPr>
            <w:tcW w:w="2076" w:type="pct"/>
            <w:gridSpan w:val="2"/>
            <w:shd w:val="clear" w:color="auto" w:fill="auto"/>
          </w:tcPr>
          <w:p w:rsidR="00675399" w:rsidRPr="006202C4" w:rsidRDefault="00675399" w:rsidP="009C1439">
            <w:pPr>
              <w:pStyle w:val="SingleTxtG"/>
              <w:spacing w:before="40"/>
              <w:ind w:left="0" w:right="113"/>
              <w:jc w:val="left"/>
              <w:rPr>
                <w:sz w:val="18"/>
                <w:szCs w:val="18"/>
              </w:rPr>
            </w:pPr>
            <w:r w:rsidRPr="006202C4">
              <w:rPr>
                <w:sz w:val="18"/>
                <w:szCs w:val="18"/>
              </w:rPr>
              <w:t>de Reforma del Estado y Gestión Pública</w:t>
            </w:r>
          </w:p>
        </w:tc>
      </w:tr>
      <w:tr w:rsidR="00F17241" w:rsidRPr="006202C4" w:rsidTr="00DC025F">
        <w:tc>
          <w:tcPr>
            <w:tcW w:w="718" w:type="pct"/>
            <w:shd w:val="clear" w:color="auto" w:fill="auto"/>
          </w:tcPr>
          <w:p w:rsidR="00675399" w:rsidRPr="006202C4" w:rsidRDefault="00675399" w:rsidP="00B57EFB">
            <w:pPr>
              <w:pStyle w:val="SingleTxtG"/>
              <w:spacing w:before="40"/>
              <w:ind w:left="0" w:right="113"/>
              <w:jc w:val="left"/>
              <w:rPr>
                <w:sz w:val="18"/>
                <w:szCs w:val="18"/>
              </w:rPr>
            </w:pPr>
          </w:p>
        </w:tc>
        <w:tc>
          <w:tcPr>
            <w:tcW w:w="1129" w:type="pct"/>
            <w:gridSpan w:val="2"/>
            <w:shd w:val="clear" w:color="auto" w:fill="auto"/>
          </w:tcPr>
          <w:p w:rsidR="00675399" w:rsidRPr="006202C4" w:rsidRDefault="00675399" w:rsidP="00B57EFB">
            <w:pPr>
              <w:pStyle w:val="SingleTxtG"/>
              <w:spacing w:before="40"/>
              <w:ind w:left="0" w:right="113"/>
              <w:jc w:val="left"/>
              <w:rPr>
                <w:sz w:val="18"/>
                <w:szCs w:val="18"/>
              </w:rPr>
            </w:pPr>
          </w:p>
        </w:tc>
        <w:tc>
          <w:tcPr>
            <w:tcW w:w="1077" w:type="pct"/>
            <w:shd w:val="clear" w:color="auto" w:fill="auto"/>
          </w:tcPr>
          <w:p w:rsidR="00675399" w:rsidRPr="006202C4" w:rsidRDefault="00675399" w:rsidP="00B57EFB">
            <w:pPr>
              <w:pStyle w:val="SingleTxtG"/>
              <w:spacing w:before="40"/>
              <w:ind w:left="0" w:right="113"/>
              <w:jc w:val="left"/>
              <w:rPr>
                <w:sz w:val="18"/>
                <w:szCs w:val="18"/>
              </w:rPr>
            </w:pPr>
          </w:p>
        </w:tc>
        <w:tc>
          <w:tcPr>
            <w:tcW w:w="2076" w:type="pct"/>
            <w:gridSpan w:val="2"/>
            <w:shd w:val="clear" w:color="auto" w:fill="auto"/>
          </w:tcPr>
          <w:p w:rsidR="00675399" w:rsidRPr="006202C4" w:rsidRDefault="00675399" w:rsidP="009C1439">
            <w:pPr>
              <w:pStyle w:val="SingleTxtG"/>
              <w:spacing w:before="40"/>
              <w:ind w:left="0" w:right="113"/>
              <w:jc w:val="left"/>
              <w:rPr>
                <w:sz w:val="18"/>
                <w:szCs w:val="18"/>
              </w:rPr>
            </w:pPr>
            <w:r w:rsidRPr="006202C4">
              <w:rPr>
                <w:sz w:val="18"/>
                <w:szCs w:val="18"/>
              </w:rPr>
              <w:t>de Relaciones Internacionales y Seguridad Pública</w:t>
            </w:r>
          </w:p>
        </w:tc>
      </w:tr>
      <w:tr w:rsidR="00F17241" w:rsidRPr="006202C4" w:rsidTr="00DC025F">
        <w:tc>
          <w:tcPr>
            <w:tcW w:w="718" w:type="pct"/>
            <w:shd w:val="clear" w:color="auto" w:fill="auto"/>
          </w:tcPr>
          <w:p w:rsidR="00675399" w:rsidRPr="006202C4" w:rsidRDefault="00675399" w:rsidP="00B57EFB">
            <w:pPr>
              <w:pStyle w:val="SingleTxtG"/>
              <w:spacing w:before="40"/>
              <w:ind w:left="0" w:right="113"/>
              <w:jc w:val="left"/>
              <w:rPr>
                <w:sz w:val="18"/>
                <w:szCs w:val="18"/>
              </w:rPr>
            </w:pPr>
          </w:p>
        </w:tc>
        <w:tc>
          <w:tcPr>
            <w:tcW w:w="1129" w:type="pct"/>
            <w:gridSpan w:val="2"/>
            <w:shd w:val="clear" w:color="auto" w:fill="auto"/>
          </w:tcPr>
          <w:p w:rsidR="00675399" w:rsidRPr="006202C4" w:rsidRDefault="00675399" w:rsidP="00B57EFB">
            <w:pPr>
              <w:pStyle w:val="SingleTxtG"/>
              <w:spacing w:before="40"/>
              <w:ind w:left="0" w:right="113"/>
              <w:jc w:val="left"/>
              <w:rPr>
                <w:sz w:val="18"/>
                <w:szCs w:val="18"/>
              </w:rPr>
            </w:pPr>
          </w:p>
        </w:tc>
        <w:tc>
          <w:tcPr>
            <w:tcW w:w="1077" w:type="pct"/>
            <w:shd w:val="clear" w:color="auto" w:fill="auto"/>
          </w:tcPr>
          <w:p w:rsidR="00675399" w:rsidRPr="006202C4" w:rsidRDefault="00675399" w:rsidP="00B57EFB">
            <w:pPr>
              <w:pStyle w:val="SingleTxtG"/>
              <w:spacing w:before="40"/>
              <w:ind w:left="0" w:right="113"/>
              <w:jc w:val="left"/>
              <w:rPr>
                <w:sz w:val="18"/>
                <w:szCs w:val="18"/>
              </w:rPr>
            </w:pPr>
          </w:p>
        </w:tc>
        <w:tc>
          <w:tcPr>
            <w:tcW w:w="2076" w:type="pct"/>
            <w:gridSpan w:val="2"/>
            <w:shd w:val="clear" w:color="auto" w:fill="auto"/>
          </w:tcPr>
          <w:p w:rsidR="00675399" w:rsidRPr="006202C4" w:rsidRDefault="00675399" w:rsidP="009C1439">
            <w:pPr>
              <w:pStyle w:val="SingleTxtG"/>
              <w:spacing w:before="40"/>
              <w:ind w:left="0" w:right="113"/>
              <w:jc w:val="left"/>
              <w:rPr>
                <w:sz w:val="18"/>
                <w:szCs w:val="18"/>
              </w:rPr>
            </w:pPr>
            <w:r w:rsidRPr="006202C4">
              <w:rPr>
                <w:sz w:val="18"/>
                <w:szCs w:val="18"/>
              </w:rPr>
              <w:t>de Participación Social</w:t>
            </w:r>
          </w:p>
        </w:tc>
      </w:tr>
      <w:tr w:rsidR="00F17241" w:rsidRPr="006202C4" w:rsidTr="00DC025F">
        <w:tc>
          <w:tcPr>
            <w:tcW w:w="718" w:type="pct"/>
            <w:shd w:val="clear" w:color="auto" w:fill="auto"/>
          </w:tcPr>
          <w:p w:rsidR="00675399" w:rsidRPr="006202C4" w:rsidRDefault="00675399" w:rsidP="00B57EFB">
            <w:pPr>
              <w:pStyle w:val="SingleTxtG"/>
              <w:spacing w:before="40"/>
              <w:ind w:left="0" w:right="113"/>
              <w:jc w:val="left"/>
              <w:rPr>
                <w:sz w:val="18"/>
                <w:szCs w:val="18"/>
              </w:rPr>
            </w:pPr>
          </w:p>
        </w:tc>
        <w:tc>
          <w:tcPr>
            <w:tcW w:w="1129" w:type="pct"/>
            <w:gridSpan w:val="2"/>
            <w:shd w:val="clear" w:color="auto" w:fill="auto"/>
          </w:tcPr>
          <w:p w:rsidR="00675399" w:rsidRPr="006202C4" w:rsidRDefault="00675399" w:rsidP="00B57EFB">
            <w:pPr>
              <w:pStyle w:val="SingleTxtG"/>
              <w:spacing w:before="40"/>
              <w:ind w:left="0" w:right="113"/>
              <w:jc w:val="left"/>
              <w:rPr>
                <w:sz w:val="18"/>
                <w:szCs w:val="18"/>
              </w:rPr>
            </w:pPr>
          </w:p>
        </w:tc>
        <w:tc>
          <w:tcPr>
            <w:tcW w:w="1077" w:type="pct"/>
            <w:shd w:val="clear" w:color="auto" w:fill="auto"/>
          </w:tcPr>
          <w:p w:rsidR="00675399" w:rsidRPr="006202C4" w:rsidRDefault="00675399" w:rsidP="00B57EFB">
            <w:pPr>
              <w:pStyle w:val="SingleTxtG"/>
              <w:spacing w:before="40"/>
              <w:ind w:left="0" w:right="113"/>
              <w:jc w:val="left"/>
              <w:rPr>
                <w:sz w:val="18"/>
                <w:szCs w:val="18"/>
              </w:rPr>
            </w:pPr>
          </w:p>
        </w:tc>
        <w:tc>
          <w:tcPr>
            <w:tcW w:w="2076" w:type="pct"/>
            <w:gridSpan w:val="2"/>
            <w:shd w:val="clear" w:color="auto" w:fill="auto"/>
          </w:tcPr>
          <w:p w:rsidR="00675399" w:rsidRPr="006202C4" w:rsidRDefault="00675399" w:rsidP="009C1439">
            <w:pPr>
              <w:pStyle w:val="SingleTxtG"/>
              <w:spacing w:before="40"/>
              <w:ind w:left="0" w:right="113"/>
              <w:jc w:val="left"/>
              <w:rPr>
                <w:sz w:val="18"/>
                <w:szCs w:val="18"/>
              </w:rPr>
            </w:pPr>
            <w:r w:rsidRPr="006202C4">
              <w:rPr>
                <w:sz w:val="18"/>
                <w:szCs w:val="18"/>
              </w:rPr>
              <w:t>de Salud y Ambiente</w:t>
            </w:r>
          </w:p>
        </w:tc>
      </w:tr>
      <w:tr w:rsidR="00F17241" w:rsidRPr="006202C4" w:rsidTr="00DC025F">
        <w:tc>
          <w:tcPr>
            <w:tcW w:w="718" w:type="pct"/>
            <w:shd w:val="clear" w:color="auto" w:fill="auto"/>
          </w:tcPr>
          <w:p w:rsidR="00675399" w:rsidRPr="006202C4" w:rsidRDefault="00675399" w:rsidP="00B57EFB">
            <w:pPr>
              <w:pStyle w:val="SingleTxtG"/>
              <w:spacing w:before="40"/>
              <w:ind w:left="0" w:right="113"/>
              <w:jc w:val="left"/>
              <w:rPr>
                <w:sz w:val="18"/>
                <w:szCs w:val="18"/>
              </w:rPr>
            </w:pPr>
          </w:p>
        </w:tc>
        <w:tc>
          <w:tcPr>
            <w:tcW w:w="1129" w:type="pct"/>
            <w:gridSpan w:val="2"/>
            <w:shd w:val="clear" w:color="auto" w:fill="auto"/>
          </w:tcPr>
          <w:p w:rsidR="00675399" w:rsidRPr="006202C4" w:rsidRDefault="00675399" w:rsidP="00B57EFB">
            <w:pPr>
              <w:pStyle w:val="SingleTxtG"/>
              <w:spacing w:before="40"/>
              <w:ind w:left="0" w:right="113"/>
              <w:jc w:val="left"/>
              <w:rPr>
                <w:sz w:val="18"/>
                <w:szCs w:val="18"/>
              </w:rPr>
            </w:pPr>
          </w:p>
        </w:tc>
        <w:tc>
          <w:tcPr>
            <w:tcW w:w="1077" w:type="pct"/>
            <w:shd w:val="clear" w:color="auto" w:fill="auto"/>
          </w:tcPr>
          <w:p w:rsidR="00675399" w:rsidRPr="006202C4" w:rsidRDefault="00675399" w:rsidP="00B57EFB">
            <w:pPr>
              <w:pStyle w:val="SingleTxtG"/>
              <w:spacing w:before="40"/>
              <w:ind w:left="0" w:right="113"/>
              <w:jc w:val="left"/>
              <w:rPr>
                <w:sz w:val="18"/>
                <w:szCs w:val="18"/>
              </w:rPr>
            </w:pPr>
          </w:p>
        </w:tc>
        <w:tc>
          <w:tcPr>
            <w:tcW w:w="2076" w:type="pct"/>
            <w:gridSpan w:val="2"/>
            <w:shd w:val="clear" w:color="auto" w:fill="auto"/>
          </w:tcPr>
          <w:p w:rsidR="00675399" w:rsidRPr="006202C4" w:rsidRDefault="00675399" w:rsidP="009C1439">
            <w:pPr>
              <w:pStyle w:val="SingleTxtG"/>
              <w:spacing w:before="40"/>
              <w:ind w:left="0" w:right="113"/>
              <w:jc w:val="left"/>
              <w:rPr>
                <w:sz w:val="18"/>
                <w:szCs w:val="18"/>
              </w:rPr>
            </w:pPr>
            <w:r w:rsidRPr="006202C4">
              <w:rPr>
                <w:sz w:val="18"/>
                <w:szCs w:val="18"/>
              </w:rPr>
              <w:t>de Contratación Pública y Transparencia</w:t>
            </w:r>
          </w:p>
        </w:tc>
      </w:tr>
      <w:tr w:rsidR="00F17241" w:rsidRPr="006202C4" w:rsidTr="00DC025F">
        <w:tc>
          <w:tcPr>
            <w:tcW w:w="718" w:type="pct"/>
            <w:shd w:val="clear" w:color="auto" w:fill="auto"/>
          </w:tcPr>
          <w:p w:rsidR="00675399" w:rsidRPr="006202C4" w:rsidRDefault="00675399" w:rsidP="00B57EFB">
            <w:pPr>
              <w:pStyle w:val="SingleTxtG"/>
              <w:spacing w:before="40"/>
              <w:ind w:left="0" w:right="113"/>
              <w:jc w:val="left"/>
              <w:rPr>
                <w:sz w:val="18"/>
                <w:szCs w:val="18"/>
              </w:rPr>
            </w:pPr>
          </w:p>
        </w:tc>
        <w:tc>
          <w:tcPr>
            <w:tcW w:w="1129" w:type="pct"/>
            <w:gridSpan w:val="2"/>
            <w:shd w:val="clear" w:color="auto" w:fill="auto"/>
          </w:tcPr>
          <w:p w:rsidR="00675399" w:rsidRPr="006202C4" w:rsidRDefault="00675399" w:rsidP="00B57EFB">
            <w:pPr>
              <w:pStyle w:val="SingleTxtG"/>
              <w:spacing w:before="40"/>
              <w:ind w:left="0" w:right="113"/>
              <w:jc w:val="left"/>
              <w:rPr>
                <w:sz w:val="18"/>
                <w:szCs w:val="18"/>
              </w:rPr>
            </w:pPr>
          </w:p>
        </w:tc>
        <w:tc>
          <w:tcPr>
            <w:tcW w:w="1077" w:type="pct"/>
            <w:shd w:val="clear" w:color="auto" w:fill="auto"/>
          </w:tcPr>
          <w:p w:rsidR="00675399" w:rsidRPr="006202C4" w:rsidRDefault="00675399" w:rsidP="00B57EFB">
            <w:pPr>
              <w:pStyle w:val="SingleTxtG"/>
              <w:spacing w:before="40"/>
              <w:ind w:left="0" w:right="113"/>
              <w:jc w:val="left"/>
              <w:rPr>
                <w:sz w:val="18"/>
                <w:szCs w:val="18"/>
              </w:rPr>
            </w:pPr>
          </w:p>
        </w:tc>
        <w:tc>
          <w:tcPr>
            <w:tcW w:w="2076" w:type="pct"/>
            <w:gridSpan w:val="2"/>
            <w:shd w:val="clear" w:color="auto" w:fill="auto"/>
          </w:tcPr>
          <w:p w:rsidR="00675399" w:rsidRPr="006202C4" w:rsidRDefault="00675399" w:rsidP="009C1439">
            <w:pPr>
              <w:pStyle w:val="SingleTxtG"/>
              <w:spacing w:before="40"/>
              <w:ind w:left="0" w:right="113"/>
              <w:jc w:val="left"/>
              <w:rPr>
                <w:sz w:val="18"/>
                <w:szCs w:val="18"/>
              </w:rPr>
            </w:pPr>
            <w:r w:rsidRPr="006202C4">
              <w:rPr>
                <w:sz w:val="18"/>
                <w:szCs w:val="18"/>
              </w:rPr>
              <w:t>de Fiscalización y Control Político</w:t>
            </w:r>
          </w:p>
        </w:tc>
      </w:tr>
      <w:tr w:rsidR="00F17241" w:rsidRPr="006202C4" w:rsidTr="00DC025F">
        <w:tc>
          <w:tcPr>
            <w:tcW w:w="718" w:type="pct"/>
            <w:vMerge w:val="restart"/>
            <w:shd w:val="clear" w:color="auto" w:fill="auto"/>
          </w:tcPr>
          <w:p w:rsidR="00F17241" w:rsidRPr="00DC025F" w:rsidRDefault="00F17241" w:rsidP="00B57EFB">
            <w:pPr>
              <w:pStyle w:val="SingleTxtG"/>
              <w:spacing w:before="40"/>
              <w:ind w:left="0" w:right="113"/>
              <w:jc w:val="left"/>
              <w:rPr>
                <w:b/>
                <w:sz w:val="18"/>
                <w:szCs w:val="18"/>
              </w:rPr>
            </w:pPr>
            <w:r w:rsidRPr="00DC025F">
              <w:rPr>
                <w:b/>
                <w:sz w:val="18"/>
                <w:szCs w:val="18"/>
              </w:rPr>
              <w:t>Función Ejecutiva</w:t>
            </w:r>
          </w:p>
        </w:tc>
        <w:tc>
          <w:tcPr>
            <w:tcW w:w="1129" w:type="pct"/>
            <w:gridSpan w:val="2"/>
            <w:shd w:val="clear" w:color="auto" w:fill="auto"/>
          </w:tcPr>
          <w:p w:rsidR="00F17241" w:rsidRPr="00DC025F" w:rsidRDefault="00F17241" w:rsidP="00B57EFB">
            <w:pPr>
              <w:pStyle w:val="SingleTxtG"/>
              <w:spacing w:before="40"/>
              <w:ind w:left="0" w:right="113"/>
              <w:jc w:val="left"/>
              <w:rPr>
                <w:b/>
                <w:sz w:val="18"/>
                <w:szCs w:val="18"/>
              </w:rPr>
            </w:pPr>
            <w:r w:rsidRPr="00DC025F">
              <w:rPr>
                <w:b/>
                <w:sz w:val="18"/>
                <w:szCs w:val="18"/>
              </w:rPr>
              <w:t>Presidencia y Vicepresidencia</w:t>
            </w:r>
          </w:p>
        </w:tc>
        <w:tc>
          <w:tcPr>
            <w:tcW w:w="1077" w:type="pct"/>
            <w:shd w:val="clear" w:color="auto" w:fill="auto"/>
          </w:tcPr>
          <w:p w:rsidR="00F17241" w:rsidRPr="006202C4" w:rsidRDefault="00F17241" w:rsidP="009C1439">
            <w:pPr>
              <w:pStyle w:val="SingleTxtG"/>
              <w:spacing w:before="40"/>
              <w:ind w:left="0" w:right="113"/>
              <w:jc w:val="left"/>
              <w:rPr>
                <w:sz w:val="18"/>
                <w:szCs w:val="18"/>
              </w:rPr>
            </w:pPr>
            <w:r w:rsidRPr="006202C4">
              <w:rPr>
                <w:sz w:val="18"/>
                <w:szCs w:val="18"/>
              </w:rPr>
              <w:t>Presidente de la República</w:t>
            </w:r>
          </w:p>
        </w:tc>
        <w:tc>
          <w:tcPr>
            <w:tcW w:w="2076" w:type="pct"/>
            <w:gridSpan w:val="2"/>
            <w:shd w:val="clear" w:color="auto" w:fill="auto"/>
          </w:tcPr>
          <w:p w:rsidR="00F17241" w:rsidRPr="006202C4" w:rsidRDefault="00F17241" w:rsidP="00B57EFB">
            <w:pPr>
              <w:pStyle w:val="SingleTxtG"/>
              <w:spacing w:before="40"/>
              <w:ind w:left="0" w:right="113"/>
              <w:jc w:val="left"/>
              <w:rPr>
                <w:sz w:val="18"/>
                <w:szCs w:val="18"/>
              </w:rPr>
            </w:pPr>
          </w:p>
        </w:tc>
      </w:tr>
      <w:tr w:rsidR="00F17241" w:rsidRPr="006202C4" w:rsidTr="00DC025F">
        <w:tc>
          <w:tcPr>
            <w:tcW w:w="718" w:type="pct"/>
            <w:vMerge/>
            <w:shd w:val="clear" w:color="auto" w:fill="auto"/>
          </w:tcPr>
          <w:p w:rsidR="00F17241" w:rsidRPr="006202C4" w:rsidRDefault="00F17241" w:rsidP="00B57EFB">
            <w:pPr>
              <w:pStyle w:val="SingleTxtG"/>
              <w:spacing w:before="40"/>
              <w:ind w:left="0" w:right="113"/>
              <w:jc w:val="left"/>
              <w:rPr>
                <w:sz w:val="18"/>
                <w:szCs w:val="18"/>
              </w:rPr>
            </w:pPr>
          </w:p>
        </w:tc>
        <w:tc>
          <w:tcPr>
            <w:tcW w:w="1129" w:type="pct"/>
            <w:gridSpan w:val="2"/>
            <w:shd w:val="clear" w:color="auto" w:fill="auto"/>
          </w:tcPr>
          <w:p w:rsidR="00F17241" w:rsidRPr="006202C4" w:rsidRDefault="00F17241" w:rsidP="00B57EFB">
            <w:pPr>
              <w:pStyle w:val="SingleTxtG"/>
              <w:spacing w:before="40"/>
              <w:ind w:left="0" w:right="113"/>
              <w:jc w:val="left"/>
              <w:rPr>
                <w:sz w:val="18"/>
                <w:szCs w:val="18"/>
              </w:rPr>
            </w:pPr>
          </w:p>
        </w:tc>
        <w:tc>
          <w:tcPr>
            <w:tcW w:w="1077" w:type="pct"/>
            <w:shd w:val="clear" w:color="auto" w:fill="auto"/>
          </w:tcPr>
          <w:p w:rsidR="00F17241" w:rsidRPr="006202C4" w:rsidRDefault="00F17241" w:rsidP="009C1439">
            <w:pPr>
              <w:pStyle w:val="SingleTxtG"/>
              <w:spacing w:before="40"/>
              <w:ind w:left="0" w:right="113"/>
              <w:jc w:val="left"/>
              <w:rPr>
                <w:sz w:val="18"/>
                <w:szCs w:val="18"/>
              </w:rPr>
            </w:pPr>
            <w:r w:rsidRPr="006202C4">
              <w:rPr>
                <w:sz w:val="18"/>
                <w:szCs w:val="18"/>
              </w:rPr>
              <w:t>Vicepresidente de la República</w:t>
            </w:r>
          </w:p>
        </w:tc>
        <w:tc>
          <w:tcPr>
            <w:tcW w:w="2076" w:type="pct"/>
            <w:gridSpan w:val="2"/>
            <w:shd w:val="clear" w:color="auto" w:fill="auto"/>
          </w:tcPr>
          <w:p w:rsidR="00F17241" w:rsidRPr="006202C4" w:rsidRDefault="00F17241" w:rsidP="00B57EFB">
            <w:pPr>
              <w:pStyle w:val="SingleTxtG"/>
              <w:spacing w:before="40"/>
              <w:ind w:left="0" w:right="113"/>
              <w:jc w:val="left"/>
              <w:rPr>
                <w:sz w:val="18"/>
                <w:szCs w:val="18"/>
              </w:rPr>
            </w:pPr>
          </w:p>
        </w:tc>
      </w:tr>
      <w:tr w:rsidR="00F17241" w:rsidRPr="006202C4" w:rsidTr="00DC025F">
        <w:tc>
          <w:tcPr>
            <w:tcW w:w="718" w:type="pct"/>
            <w:shd w:val="clear" w:color="auto" w:fill="auto"/>
          </w:tcPr>
          <w:p w:rsidR="005A0251" w:rsidRPr="006202C4" w:rsidRDefault="005A0251" w:rsidP="00B57EFB">
            <w:pPr>
              <w:pStyle w:val="SingleTxtG"/>
              <w:spacing w:before="40"/>
              <w:ind w:left="0" w:right="113"/>
              <w:jc w:val="left"/>
              <w:rPr>
                <w:sz w:val="18"/>
                <w:szCs w:val="18"/>
              </w:rPr>
            </w:pPr>
          </w:p>
        </w:tc>
        <w:tc>
          <w:tcPr>
            <w:tcW w:w="1129" w:type="pct"/>
            <w:gridSpan w:val="2"/>
            <w:shd w:val="clear" w:color="auto" w:fill="auto"/>
          </w:tcPr>
          <w:p w:rsidR="005A0251" w:rsidRPr="006202C4" w:rsidRDefault="005A0251" w:rsidP="00B57EFB">
            <w:pPr>
              <w:pStyle w:val="SingleTxtG"/>
              <w:spacing w:before="40"/>
              <w:ind w:left="0" w:right="113"/>
              <w:jc w:val="left"/>
              <w:rPr>
                <w:sz w:val="18"/>
                <w:szCs w:val="18"/>
              </w:rPr>
            </w:pPr>
          </w:p>
        </w:tc>
        <w:tc>
          <w:tcPr>
            <w:tcW w:w="1077" w:type="pct"/>
            <w:shd w:val="clear" w:color="auto" w:fill="auto"/>
          </w:tcPr>
          <w:p w:rsidR="005A0251" w:rsidRPr="006202C4" w:rsidRDefault="005A0251" w:rsidP="009C1439">
            <w:pPr>
              <w:pStyle w:val="SingleTxtG"/>
              <w:spacing w:before="40"/>
              <w:ind w:left="0" w:right="113"/>
              <w:jc w:val="left"/>
              <w:rPr>
                <w:sz w:val="18"/>
                <w:szCs w:val="18"/>
              </w:rPr>
            </w:pPr>
            <w:r w:rsidRPr="006202C4">
              <w:rPr>
                <w:sz w:val="18"/>
                <w:szCs w:val="18"/>
              </w:rPr>
              <w:t>Secretaría General de la Administración Pública</w:t>
            </w:r>
          </w:p>
        </w:tc>
        <w:tc>
          <w:tcPr>
            <w:tcW w:w="2076" w:type="pct"/>
            <w:gridSpan w:val="2"/>
            <w:shd w:val="clear" w:color="auto" w:fill="auto"/>
          </w:tcPr>
          <w:p w:rsidR="005A0251" w:rsidRPr="006202C4" w:rsidRDefault="005A0251" w:rsidP="00B57EFB">
            <w:pPr>
              <w:pStyle w:val="SingleTxtG"/>
              <w:spacing w:before="40"/>
              <w:ind w:left="0" w:right="113"/>
              <w:jc w:val="left"/>
              <w:rPr>
                <w:sz w:val="18"/>
                <w:szCs w:val="18"/>
              </w:rPr>
            </w:pPr>
          </w:p>
        </w:tc>
      </w:tr>
      <w:tr w:rsidR="00F17241" w:rsidRPr="006202C4" w:rsidTr="00DC025F">
        <w:tc>
          <w:tcPr>
            <w:tcW w:w="718" w:type="pct"/>
            <w:shd w:val="clear" w:color="auto" w:fill="auto"/>
          </w:tcPr>
          <w:p w:rsidR="005A0251" w:rsidRPr="006202C4" w:rsidRDefault="005A0251" w:rsidP="00B57EFB">
            <w:pPr>
              <w:pStyle w:val="SingleTxtG"/>
              <w:spacing w:before="40"/>
              <w:ind w:left="0" w:right="113"/>
              <w:jc w:val="left"/>
              <w:rPr>
                <w:sz w:val="18"/>
                <w:szCs w:val="18"/>
              </w:rPr>
            </w:pPr>
          </w:p>
        </w:tc>
        <w:tc>
          <w:tcPr>
            <w:tcW w:w="1129" w:type="pct"/>
            <w:gridSpan w:val="2"/>
            <w:shd w:val="clear" w:color="auto" w:fill="auto"/>
          </w:tcPr>
          <w:p w:rsidR="005A0251" w:rsidRPr="006202C4" w:rsidRDefault="005A0251" w:rsidP="00B57EFB">
            <w:pPr>
              <w:pStyle w:val="SingleTxtG"/>
              <w:spacing w:before="40"/>
              <w:ind w:left="0" w:right="113"/>
              <w:jc w:val="left"/>
              <w:rPr>
                <w:sz w:val="18"/>
                <w:szCs w:val="18"/>
              </w:rPr>
            </w:pPr>
          </w:p>
        </w:tc>
        <w:tc>
          <w:tcPr>
            <w:tcW w:w="1077" w:type="pct"/>
            <w:shd w:val="clear" w:color="auto" w:fill="auto"/>
          </w:tcPr>
          <w:p w:rsidR="005A0251" w:rsidRPr="006202C4" w:rsidRDefault="005A0251" w:rsidP="009C1439">
            <w:pPr>
              <w:pStyle w:val="SingleTxtG"/>
              <w:spacing w:before="40"/>
              <w:ind w:left="0" w:right="113"/>
              <w:jc w:val="left"/>
              <w:rPr>
                <w:sz w:val="18"/>
                <w:szCs w:val="18"/>
              </w:rPr>
            </w:pPr>
            <w:r w:rsidRPr="006202C4">
              <w:rPr>
                <w:sz w:val="18"/>
                <w:szCs w:val="18"/>
              </w:rPr>
              <w:t>Secretaría Nacional de Planificación y Desarrollo</w:t>
            </w:r>
          </w:p>
        </w:tc>
        <w:tc>
          <w:tcPr>
            <w:tcW w:w="2076" w:type="pct"/>
            <w:gridSpan w:val="2"/>
            <w:shd w:val="clear" w:color="auto" w:fill="auto"/>
          </w:tcPr>
          <w:p w:rsidR="005A0251" w:rsidRPr="006202C4" w:rsidRDefault="005A0251" w:rsidP="00B57EFB">
            <w:pPr>
              <w:pStyle w:val="SingleTxtG"/>
              <w:spacing w:before="40"/>
              <w:ind w:left="0" w:right="113"/>
              <w:jc w:val="left"/>
              <w:rPr>
                <w:sz w:val="18"/>
                <w:szCs w:val="18"/>
              </w:rPr>
            </w:pPr>
          </w:p>
        </w:tc>
      </w:tr>
      <w:tr w:rsidR="00F17241" w:rsidRPr="006202C4" w:rsidTr="00DC025F">
        <w:tc>
          <w:tcPr>
            <w:tcW w:w="718" w:type="pct"/>
            <w:shd w:val="clear" w:color="auto" w:fill="auto"/>
          </w:tcPr>
          <w:p w:rsidR="005A0251" w:rsidRPr="006202C4" w:rsidRDefault="005A0251" w:rsidP="00B57EFB">
            <w:pPr>
              <w:pStyle w:val="SingleTxtG"/>
              <w:spacing w:before="40"/>
              <w:ind w:left="0" w:right="113"/>
              <w:jc w:val="left"/>
              <w:rPr>
                <w:sz w:val="18"/>
                <w:szCs w:val="18"/>
              </w:rPr>
            </w:pPr>
          </w:p>
        </w:tc>
        <w:tc>
          <w:tcPr>
            <w:tcW w:w="1129" w:type="pct"/>
            <w:gridSpan w:val="2"/>
            <w:shd w:val="clear" w:color="auto" w:fill="auto"/>
          </w:tcPr>
          <w:p w:rsidR="005A0251" w:rsidRPr="006202C4" w:rsidRDefault="005A0251" w:rsidP="00B57EFB">
            <w:pPr>
              <w:pStyle w:val="SingleTxtG"/>
              <w:spacing w:before="40"/>
              <w:ind w:left="0" w:right="113"/>
              <w:jc w:val="left"/>
              <w:rPr>
                <w:sz w:val="18"/>
                <w:szCs w:val="18"/>
              </w:rPr>
            </w:pPr>
          </w:p>
        </w:tc>
        <w:tc>
          <w:tcPr>
            <w:tcW w:w="1077" w:type="pct"/>
            <w:shd w:val="clear" w:color="auto" w:fill="auto"/>
          </w:tcPr>
          <w:p w:rsidR="005A0251" w:rsidRPr="006202C4" w:rsidRDefault="005A0251" w:rsidP="009C1439">
            <w:pPr>
              <w:pStyle w:val="SingleTxtG"/>
              <w:spacing w:before="40"/>
              <w:ind w:left="0" w:right="113"/>
              <w:jc w:val="left"/>
              <w:rPr>
                <w:sz w:val="18"/>
                <w:szCs w:val="18"/>
              </w:rPr>
            </w:pPr>
            <w:r w:rsidRPr="006202C4">
              <w:rPr>
                <w:sz w:val="18"/>
                <w:szCs w:val="18"/>
              </w:rPr>
              <w:t>Vicepresidente de la República</w:t>
            </w:r>
          </w:p>
        </w:tc>
        <w:tc>
          <w:tcPr>
            <w:tcW w:w="2076" w:type="pct"/>
            <w:gridSpan w:val="2"/>
            <w:shd w:val="clear" w:color="auto" w:fill="auto"/>
          </w:tcPr>
          <w:p w:rsidR="005A0251" w:rsidRPr="006202C4" w:rsidRDefault="005A0251" w:rsidP="00B57EFB">
            <w:pPr>
              <w:pStyle w:val="SingleTxtG"/>
              <w:spacing w:before="40"/>
              <w:ind w:left="0" w:right="113"/>
              <w:jc w:val="left"/>
              <w:rPr>
                <w:sz w:val="18"/>
                <w:szCs w:val="18"/>
              </w:rPr>
            </w:pPr>
          </w:p>
        </w:tc>
      </w:tr>
      <w:tr w:rsidR="005F0861" w:rsidRPr="006202C4" w:rsidTr="00DC025F">
        <w:tc>
          <w:tcPr>
            <w:tcW w:w="718" w:type="pct"/>
            <w:vMerge w:val="restart"/>
            <w:shd w:val="clear" w:color="auto" w:fill="auto"/>
          </w:tcPr>
          <w:p w:rsidR="005F0861" w:rsidRPr="006202C4" w:rsidRDefault="005F0861" w:rsidP="00B57EFB">
            <w:pPr>
              <w:pStyle w:val="SingleTxtG"/>
              <w:spacing w:before="40"/>
              <w:ind w:left="0" w:right="113"/>
              <w:jc w:val="left"/>
              <w:rPr>
                <w:sz w:val="18"/>
                <w:szCs w:val="18"/>
              </w:rPr>
            </w:pPr>
          </w:p>
        </w:tc>
        <w:tc>
          <w:tcPr>
            <w:tcW w:w="1129" w:type="pct"/>
            <w:gridSpan w:val="2"/>
            <w:vMerge w:val="restart"/>
            <w:shd w:val="clear" w:color="auto" w:fill="auto"/>
          </w:tcPr>
          <w:p w:rsidR="005F0861" w:rsidRPr="00DC025F" w:rsidRDefault="005F0861" w:rsidP="00B57EFB">
            <w:pPr>
              <w:pStyle w:val="SingleTxtG"/>
              <w:spacing w:before="40"/>
              <w:ind w:left="0" w:right="113"/>
              <w:jc w:val="left"/>
              <w:rPr>
                <w:b/>
                <w:sz w:val="18"/>
                <w:szCs w:val="18"/>
              </w:rPr>
            </w:pPr>
            <w:r w:rsidRPr="00DC025F">
              <w:rPr>
                <w:b/>
                <w:sz w:val="18"/>
                <w:szCs w:val="18"/>
              </w:rPr>
              <w:t>Ministerios y Secretarías de Estado</w:t>
            </w:r>
          </w:p>
        </w:tc>
        <w:tc>
          <w:tcPr>
            <w:tcW w:w="1077" w:type="pct"/>
            <w:vMerge w:val="restart"/>
            <w:shd w:val="clear" w:color="auto" w:fill="auto"/>
          </w:tcPr>
          <w:p w:rsidR="005F0861" w:rsidRPr="006202C4" w:rsidRDefault="005F0861" w:rsidP="00B57EFB">
            <w:pPr>
              <w:pStyle w:val="SingleTxtG"/>
              <w:spacing w:before="40"/>
              <w:ind w:left="0" w:right="113"/>
              <w:jc w:val="left"/>
              <w:rPr>
                <w:sz w:val="18"/>
                <w:szCs w:val="18"/>
              </w:rPr>
            </w:pPr>
            <w:r w:rsidRPr="006202C4">
              <w:rPr>
                <w:sz w:val="18"/>
                <w:szCs w:val="18"/>
              </w:rPr>
              <w:t>Ministerio de Coordinación y de Desarrollo Social</w:t>
            </w:r>
          </w:p>
        </w:tc>
        <w:tc>
          <w:tcPr>
            <w:tcW w:w="2076" w:type="pct"/>
            <w:gridSpan w:val="2"/>
            <w:shd w:val="clear" w:color="auto" w:fill="auto"/>
          </w:tcPr>
          <w:p w:rsidR="005F0861" w:rsidRPr="006202C4" w:rsidRDefault="005F0861" w:rsidP="009C1439">
            <w:pPr>
              <w:pStyle w:val="SingleTxtG"/>
              <w:spacing w:before="40"/>
              <w:ind w:left="0" w:right="113"/>
              <w:jc w:val="left"/>
              <w:rPr>
                <w:sz w:val="18"/>
                <w:szCs w:val="18"/>
              </w:rPr>
            </w:pPr>
            <w:r w:rsidRPr="006202C4">
              <w:rPr>
                <w:sz w:val="18"/>
                <w:szCs w:val="18"/>
              </w:rPr>
              <w:t>Ministerio de Educación</w:t>
            </w:r>
          </w:p>
        </w:tc>
      </w:tr>
      <w:tr w:rsidR="005F0861" w:rsidRPr="006202C4" w:rsidTr="00DC025F">
        <w:tc>
          <w:tcPr>
            <w:tcW w:w="718" w:type="pct"/>
            <w:vMerge/>
            <w:shd w:val="clear" w:color="auto" w:fill="auto"/>
          </w:tcPr>
          <w:p w:rsidR="005F0861" w:rsidRPr="006202C4" w:rsidRDefault="005F0861" w:rsidP="00B57EFB">
            <w:pPr>
              <w:pStyle w:val="SingleTxtG"/>
              <w:spacing w:before="40"/>
              <w:ind w:left="0" w:right="113"/>
              <w:jc w:val="left"/>
              <w:rPr>
                <w:sz w:val="18"/>
                <w:szCs w:val="18"/>
              </w:rPr>
            </w:pPr>
          </w:p>
        </w:tc>
        <w:tc>
          <w:tcPr>
            <w:tcW w:w="1129" w:type="pct"/>
            <w:gridSpan w:val="2"/>
            <w:vMerge/>
            <w:shd w:val="clear" w:color="auto" w:fill="auto"/>
          </w:tcPr>
          <w:p w:rsidR="005F0861" w:rsidRPr="006202C4" w:rsidRDefault="005F0861" w:rsidP="00B57EFB">
            <w:pPr>
              <w:pStyle w:val="SingleTxtG"/>
              <w:spacing w:before="40"/>
              <w:ind w:left="0" w:right="113"/>
              <w:jc w:val="left"/>
              <w:rPr>
                <w:sz w:val="18"/>
                <w:szCs w:val="18"/>
              </w:rPr>
            </w:pPr>
          </w:p>
        </w:tc>
        <w:tc>
          <w:tcPr>
            <w:tcW w:w="1077" w:type="pct"/>
            <w:vMerge/>
            <w:shd w:val="clear" w:color="auto" w:fill="auto"/>
          </w:tcPr>
          <w:p w:rsidR="005F0861" w:rsidRPr="006202C4" w:rsidRDefault="005F0861" w:rsidP="00B57EFB">
            <w:pPr>
              <w:pStyle w:val="SingleTxtG"/>
              <w:spacing w:before="40"/>
              <w:ind w:left="0" w:right="113"/>
              <w:jc w:val="left"/>
              <w:rPr>
                <w:sz w:val="18"/>
                <w:szCs w:val="18"/>
              </w:rPr>
            </w:pPr>
          </w:p>
        </w:tc>
        <w:tc>
          <w:tcPr>
            <w:tcW w:w="2076" w:type="pct"/>
            <w:gridSpan w:val="2"/>
            <w:shd w:val="clear" w:color="auto" w:fill="auto"/>
          </w:tcPr>
          <w:p w:rsidR="005F0861" w:rsidRPr="006202C4" w:rsidRDefault="005F0861" w:rsidP="009C1439">
            <w:pPr>
              <w:pStyle w:val="SingleTxtG"/>
              <w:spacing w:before="40"/>
              <w:ind w:left="0" w:right="113"/>
              <w:jc w:val="left"/>
              <w:rPr>
                <w:sz w:val="18"/>
                <w:szCs w:val="18"/>
              </w:rPr>
            </w:pPr>
            <w:r w:rsidRPr="006202C4">
              <w:rPr>
                <w:sz w:val="18"/>
                <w:szCs w:val="18"/>
              </w:rPr>
              <w:t>Ministerio de Trabajo</w:t>
            </w:r>
          </w:p>
        </w:tc>
      </w:tr>
      <w:tr w:rsidR="005F0861" w:rsidRPr="006202C4" w:rsidTr="00DC025F">
        <w:tc>
          <w:tcPr>
            <w:tcW w:w="718" w:type="pct"/>
            <w:vMerge/>
            <w:shd w:val="clear" w:color="auto" w:fill="auto"/>
          </w:tcPr>
          <w:p w:rsidR="005F0861" w:rsidRPr="006202C4" w:rsidRDefault="005F0861" w:rsidP="00B57EFB">
            <w:pPr>
              <w:pStyle w:val="SingleTxtG"/>
              <w:spacing w:before="40"/>
              <w:ind w:left="0" w:right="113"/>
              <w:jc w:val="left"/>
              <w:rPr>
                <w:sz w:val="18"/>
                <w:szCs w:val="18"/>
              </w:rPr>
            </w:pPr>
          </w:p>
        </w:tc>
        <w:tc>
          <w:tcPr>
            <w:tcW w:w="1129" w:type="pct"/>
            <w:gridSpan w:val="2"/>
            <w:vMerge/>
            <w:shd w:val="clear" w:color="auto" w:fill="auto"/>
          </w:tcPr>
          <w:p w:rsidR="005F0861" w:rsidRPr="006202C4" w:rsidRDefault="005F0861" w:rsidP="00B57EFB">
            <w:pPr>
              <w:pStyle w:val="SingleTxtG"/>
              <w:spacing w:before="40"/>
              <w:ind w:left="0" w:right="113"/>
              <w:jc w:val="left"/>
              <w:rPr>
                <w:sz w:val="18"/>
                <w:szCs w:val="18"/>
              </w:rPr>
            </w:pPr>
          </w:p>
        </w:tc>
        <w:tc>
          <w:tcPr>
            <w:tcW w:w="1077" w:type="pct"/>
            <w:vMerge/>
            <w:shd w:val="clear" w:color="auto" w:fill="auto"/>
          </w:tcPr>
          <w:p w:rsidR="005F0861" w:rsidRPr="006202C4" w:rsidRDefault="005F0861" w:rsidP="00B57EFB">
            <w:pPr>
              <w:pStyle w:val="SingleTxtG"/>
              <w:spacing w:before="40"/>
              <w:ind w:left="0" w:right="113"/>
              <w:jc w:val="left"/>
              <w:rPr>
                <w:sz w:val="18"/>
                <w:szCs w:val="18"/>
              </w:rPr>
            </w:pPr>
          </w:p>
        </w:tc>
        <w:tc>
          <w:tcPr>
            <w:tcW w:w="2076" w:type="pct"/>
            <w:gridSpan w:val="2"/>
            <w:shd w:val="clear" w:color="auto" w:fill="auto"/>
          </w:tcPr>
          <w:p w:rsidR="005F0861" w:rsidRPr="006202C4" w:rsidRDefault="005F0861" w:rsidP="009C1439">
            <w:pPr>
              <w:pStyle w:val="SingleTxtG"/>
              <w:spacing w:before="40"/>
              <w:ind w:left="0" w:right="113"/>
              <w:jc w:val="left"/>
              <w:rPr>
                <w:sz w:val="18"/>
                <w:szCs w:val="18"/>
              </w:rPr>
            </w:pPr>
            <w:r w:rsidRPr="006202C4">
              <w:rPr>
                <w:sz w:val="18"/>
                <w:szCs w:val="18"/>
              </w:rPr>
              <w:t>Ministerio de Inclusión Económica y Social</w:t>
            </w:r>
          </w:p>
        </w:tc>
      </w:tr>
      <w:tr w:rsidR="00F17241" w:rsidRPr="006202C4" w:rsidTr="00DC025F">
        <w:tc>
          <w:tcPr>
            <w:tcW w:w="718" w:type="pct"/>
            <w:shd w:val="clear" w:color="auto" w:fill="auto"/>
          </w:tcPr>
          <w:p w:rsidR="005A0251" w:rsidRPr="006202C4" w:rsidRDefault="005A0251" w:rsidP="00B57EFB">
            <w:pPr>
              <w:pStyle w:val="SingleTxtG"/>
              <w:spacing w:before="40"/>
              <w:ind w:left="0" w:right="113"/>
              <w:jc w:val="left"/>
              <w:rPr>
                <w:sz w:val="18"/>
                <w:szCs w:val="18"/>
              </w:rPr>
            </w:pPr>
          </w:p>
        </w:tc>
        <w:tc>
          <w:tcPr>
            <w:tcW w:w="1129" w:type="pct"/>
            <w:gridSpan w:val="2"/>
            <w:shd w:val="clear" w:color="auto" w:fill="auto"/>
          </w:tcPr>
          <w:p w:rsidR="005A0251" w:rsidRPr="006202C4" w:rsidRDefault="005A0251" w:rsidP="00B57EFB">
            <w:pPr>
              <w:pStyle w:val="SingleTxtG"/>
              <w:spacing w:before="40"/>
              <w:ind w:left="0" w:right="113"/>
              <w:jc w:val="left"/>
              <w:rPr>
                <w:sz w:val="18"/>
                <w:szCs w:val="18"/>
              </w:rPr>
            </w:pPr>
          </w:p>
        </w:tc>
        <w:tc>
          <w:tcPr>
            <w:tcW w:w="1077" w:type="pct"/>
            <w:shd w:val="clear" w:color="auto" w:fill="auto"/>
          </w:tcPr>
          <w:p w:rsidR="005A0251" w:rsidRPr="006202C4" w:rsidRDefault="005A0251" w:rsidP="00B57EFB">
            <w:pPr>
              <w:pStyle w:val="SingleTxtG"/>
              <w:spacing w:before="40"/>
              <w:ind w:left="0" w:right="113"/>
              <w:jc w:val="left"/>
              <w:rPr>
                <w:sz w:val="18"/>
                <w:szCs w:val="18"/>
              </w:rPr>
            </w:pPr>
          </w:p>
        </w:tc>
        <w:tc>
          <w:tcPr>
            <w:tcW w:w="2076" w:type="pct"/>
            <w:gridSpan w:val="2"/>
            <w:shd w:val="clear" w:color="auto" w:fill="auto"/>
          </w:tcPr>
          <w:p w:rsidR="005A0251" w:rsidRPr="006202C4" w:rsidRDefault="005A0251" w:rsidP="009C1439">
            <w:pPr>
              <w:pStyle w:val="SingleTxtG"/>
              <w:spacing w:before="40"/>
              <w:ind w:left="0" w:right="113"/>
              <w:jc w:val="left"/>
              <w:rPr>
                <w:sz w:val="18"/>
                <w:szCs w:val="18"/>
              </w:rPr>
            </w:pPr>
            <w:r w:rsidRPr="006202C4">
              <w:rPr>
                <w:sz w:val="18"/>
                <w:szCs w:val="18"/>
              </w:rPr>
              <w:t>Ministerio de Salud</w:t>
            </w:r>
          </w:p>
        </w:tc>
      </w:tr>
      <w:tr w:rsidR="00F17241" w:rsidRPr="006202C4" w:rsidTr="00DC025F">
        <w:tc>
          <w:tcPr>
            <w:tcW w:w="718" w:type="pct"/>
            <w:shd w:val="clear" w:color="auto" w:fill="auto"/>
          </w:tcPr>
          <w:p w:rsidR="005A0251" w:rsidRPr="006202C4" w:rsidRDefault="005A0251" w:rsidP="00B57EFB">
            <w:pPr>
              <w:pStyle w:val="SingleTxtG"/>
              <w:spacing w:before="40"/>
              <w:ind w:left="0" w:right="113"/>
              <w:jc w:val="left"/>
              <w:rPr>
                <w:sz w:val="18"/>
                <w:szCs w:val="18"/>
              </w:rPr>
            </w:pPr>
          </w:p>
        </w:tc>
        <w:tc>
          <w:tcPr>
            <w:tcW w:w="1129" w:type="pct"/>
            <w:gridSpan w:val="2"/>
            <w:shd w:val="clear" w:color="auto" w:fill="auto"/>
          </w:tcPr>
          <w:p w:rsidR="005A0251" w:rsidRPr="006202C4" w:rsidRDefault="005A0251" w:rsidP="00B57EFB">
            <w:pPr>
              <w:pStyle w:val="SingleTxtG"/>
              <w:spacing w:before="40"/>
              <w:ind w:left="0" w:right="113"/>
              <w:jc w:val="left"/>
              <w:rPr>
                <w:sz w:val="18"/>
                <w:szCs w:val="18"/>
              </w:rPr>
            </w:pPr>
          </w:p>
        </w:tc>
        <w:tc>
          <w:tcPr>
            <w:tcW w:w="1077" w:type="pct"/>
            <w:shd w:val="clear" w:color="auto" w:fill="auto"/>
          </w:tcPr>
          <w:p w:rsidR="005A0251" w:rsidRPr="006202C4" w:rsidRDefault="005A0251" w:rsidP="00B57EFB">
            <w:pPr>
              <w:pStyle w:val="SingleTxtG"/>
              <w:spacing w:before="40"/>
              <w:ind w:left="0" w:right="113"/>
              <w:jc w:val="left"/>
              <w:rPr>
                <w:sz w:val="18"/>
                <w:szCs w:val="18"/>
              </w:rPr>
            </w:pPr>
          </w:p>
        </w:tc>
        <w:tc>
          <w:tcPr>
            <w:tcW w:w="2076" w:type="pct"/>
            <w:gridSpan w:val="2"/>
            <w:shd w:val="clear" w:color="auto" w:fill="auto"/>
          </w:tcPr>
          <w:p w:rsidR="005A0251" w:rsidRPr="006202C4" w:rsidRDefault="005A0251" w:rsidP="009C1439">
            <w:pPr>
              <w:pStyle w:val="SingleTxtG"/>
              <w:spacing w:before="40"/>
              <w:ind w:left="0" w:right="113"/>
              <w:jc w:val="left"/>
              <w:rPr>
                <w:sz w:val="18"/>
                <w:szCs w:val="18"/>
              </w:rPr>
            </w:pPr>
            <w:r w:rsidRPr="006202C4">
              <w:rPr>
                <w:sz w:val="18"/>
                <w:szCs w:val="18"/>
              </w:rPr>
              <w:t>Ministerio de Desarrollo Urbano y Vivienda</w:t>
            </w:r>
          </w:p>
        </w:tc>
      </w:tr>
      <w:tr w:rsidR="00F17241" w:rsidRPr="006202C4" w:rsidTr="00DC025F">
        <w:tc>
          <w:tcPr>
            <w:tcW w:w="718" w:type="pct"/>
            <w:shd w:val="clear" w:color="auto" w:fill="auto"/>
          </w:tcPr>
          <w:p w:rsidR="005A0251" w:rsidRPr="006202C4" w:rsidRDefault="005A0251" w:rsidP="00B57EFB">
            <w:pPr>
              <w:pStyle w:val="SingleTxtG"/>
              <w:spacing w:before="40"/>
              <w:ind w:left="0" w:right="113"/>
              <w:jc w:val="left"/>
              <w:rPr>
                <w:sz w:val="18"/>
                <w:szCs w:val="18"/>
              </w:rPr>
            </w:pPr>
          </w:p>
        </w:tc>
        <w:tc>
          <w:tcPr>
            <w:tcW w:w="1129" w:type="pct"/>
            <w:gridSpan w:val="2"/>
            <w:shd w:val="clear" w:color="auto" w:fill="auto"/>
          </w:tcPr>
          <w:p w:rsidR="005A0251" w:rsidRPr="006202C4" w:rsidRDefault="005A0251" w:rsidP="00B57EFB">
            <w:pPr>
              <w:pStyle w:val="SingleTxtG"/>
              <w:spacing w:before="40"/>
              <w:ind w:left="0" w:right="113"/>
              <w:jc w:val="left"/>
              <w:rPr>
                <w:sz w:val="18"/>
                <w:szCs w:val="18"/>
              </w:rPr>
            </w:pPr>
          </w:p>
        </w:tc>
        <w:tc>
          <w:tcPr>
            <w:tcW w:w="1077" w:type="pct"/>
            <w:shd w:val="clear" w:color="auto" w:fill="auto"/>
          </w:tcPr>
          <w:p w:rsidR="005A0251" w:rsidRPr="006202C4" w:rsidRDefault="005A0251" w:rsidP="00B57EFB">
            <w:pPr>
              <w:pStyle w:val="SingleTxtG"/>
              <w:spacing w:before="40"/>
              <w:ind w:left="0" w:right="113"/>
              <w:jc w:val="left"/>
              <w:rPr>
                <w:sz w:val="18"/>
                <w:szCs w:val="18"/>
              </w:rPr>
            </w:pPr>
          </w:p>
        </w:tc>
        <w:tc>
          <w:tcPr>
            <w:tcW w:w="2076" w:type="pct"/>
            <w:gridSpan w:val="2"/>
            <w:shd w:val="clear" w:color="auto" w:fill="auto"/>
          </w:tcPr>
          <w:p w:rsidR="005A0251" w:rsidRPr="006202C4" w:rsidRDefault="005A0251" w:rsidP="009C1439">
            <w:pPr>
              <w:pStyle w:val="SingleTxtG"/>
              <w:spacing w:before="40"/>
              <w:ind w:left="0" w:right="113"/>
              <w:jc w:val="left"/>
              <w:rPr>
                <w:sz w:val="18"/>
                <w:szCs w:val="18"/>
              </w:rPr>
            </w:pPr>
            <w:r w:rsidRPr="006202C4">
              <w:rPr>
                <w:sz w:val="18"/>
                <w:szCs w:val="18"/>
              </w:rPr>
              <w:t>Secretaría General de la Presidencia</w:t>
            </w:r>
          </w:p>
        </w:tc>
      </w:tr>
      <w:tr w:rsidR="005F0861" w:rsidRPr="006202C4" w:rsidTr="00DC025F">
        <w:tc>
          <w:tcPr>
            <w:tcW w:w="718" w:type="pct"/>
            <w:vMerge w:val="restart"/>
            <w:shd w:val="clear" w:color="auto" w:fill="auto"/>
          </w:tcPr>
          <w:p w:rsidR="005F0861" w:rsidRPr="006202C4" w:rsidRDefault="005F0861" w:rsidP="00B57EFB">
            <w:pPr>
              <w:pStyle w:val="SingleTxtG"/>
              <w:spacing w:before="40"/>
              <w:ind w:left="0" w:right="113"/>
              <w:jc w:val="left"/>
              <w:rPr>
                <w:sz w:val="18"/>
                <w:szCs w:val="18"/>
              </w:rPr>
            </w:pPr>
          </w:p>
        </w:tc>
        <w:tc>
          <w:tcPr>
            <w:tcW w:w="1129" w:type="pct"/>
            <w:gridSpan w:val="2"/>
            <w:vMerge w:val="restart"/>
            <w:shd w:val="clear" w:color="auto" w:fill="auto"/>
          </w:tcPr>
          <w:p w:rsidR="005F0861" w:rsidRPr="006202C4" w:rsidRDefault="005F0861" w:rsidP="00B57EFB">
            <w:pPr>
              <w:pStyle w:val="SingleTxtG"/>
              <w:spacing w:before="40"/>
              <w:ind w:left="0" w:right="113"/>
              <w:jc w:val="left"/>
              <w:rPr>
                <w:sz w:val="18"/>
                <w:szCs w:val="18"/>
              </w:rPr>
            </w:pPr>
          </w:p>
        </w:tc>
        <w:tc>
          <w:tcPr>
            <w:tcW w:w="1077" w:type="pct"/>
            <w:vMerge w:val="restart"/>
            <w:shd w:val="clear" w:color="auto" w:fill="auto"/>
          </w:tcPr>
          <w:p w:rsidR="005F0861" w:rsidRPr="006202C4" w:rsidRDefault="005F0861" w:rsidP="00B57EFB">
            <w:pPr>
              <w:pStyle w:val="SingleTxtG"/>
              <w:spacing w:before="40"/>
              <w:ind w:left="0" w:right="113"/>
              <w:jc w:val="left"/>
              <w:rPr>
                <w:sz w:val="18"/>
                <w:szCs w:val="18"/>
              </w:rPr>
            </w:pPr>
            <w:r w:rsidRPr="006202C4">
              <w:rPr>
                <w:sz w:val="18"/>
                <w:szCs w:val="18"/>
              </w:rPr>
              <w:t>Ministerio de Coordinación y Patrimonio Natural y Cultural</w:t>
            </w:r>
          </w:p>
        </w:tc>
        <w:tc>
          <w:tcPr>
            <w:tcW w:w="2076" w:type="pct"/>
            <w:gridSpan w:val="2"/>
            <w:shd w:val="clear" w:color="auto" w:fill="auto"/>
          </w:tcPr>
          <w:p w:rsidR="005F0861" w:rsidRPr="006202C4" w:rsidRDefault="005F0861" w:rsidP="009C1439">
            <w:pPr>
              <w:pStyle w:val="SingleTxtG"/>
              <w:spacing w:before="40"/>
              <w:ind w:left="0" w:right="113"/>
              <w:jc w:val="left"/>
              <w:rPr>
                <w:sz w:val="18"/>
                <w:szCs w:val="18"/>
              </w:rPr>
            </w:pPr>
            <w:r w:rsidRPr="006202C4">
              <w:rPr>
                <w:sz w:val="18"/>
                <w:szCs w:val="18"/>
              </w:rPr>
              <w:t>Ministerio de Cultura</w:t>
            </w:r>
          </w:p>
        </w:tc>
      </w:tr>
      <w:tr w:rsidR="005F0861" w:rsidRPr="006202C4" w:rsidTr="00DC025F">
        <w:tc>
          <w:tcPr>
            <w:tcW w:w="718" w:type="pct"/>
            <w:vMerge/>
            <w:shd w:val="clear" w:color="auto" w:fill="auto"/>
          </w:tcPr>
          <w:p w:rsidR="005F0861" w:rsidRPr="006202C4" w:rsidRDefault="005F0861" w:rsidP="00B57EFB">
            <w:pPr>
              <w:pStyle w:val="SingleTxtG"/>
              <w:spacing w:before="40"/>
              <w:ind w:left="0" w:right="113"/>
              <w:jc w:val="left"/>
              <w:rPr>
                <w:sz w:val="18"/>
                <w:szCs w:val="18"/>
              </w:rPr>
            </w:pPr>
          </w:p>
        </w:tc>
        <w:tc>
          <w:tcPr>
            <w:tcW w:w="1129" w:type="pct"/>
            <w:gridSpan w:val="2"/>
            <w:vMerge/>
            <w:shd w:val="clear" w:color="auto" w:fill="auto"/>
          </w:tcPr>
          <w:p w:rsidR="005F0861" w:rsidRPr="006202C4" w:rsidRDefault="005F0861" w:rsidP="00B57EFB">
            <w:pPr>
              <w:pStyle w:val="SingleTxtG"/>
              <w:spacing w:before="40"/>
              <w:ind w:left="0" w:right="113"/>
              <w:jc w:val="left"/>
              <w:rPr>
                <w:sz w:val="18"/>
                <w:szCs w:val="18"/>
              </w:rPr>
            </w:pPr>
          </w:p>
        </w:tc>
        <w:tc>
          <w:tcPr>
            <w:tcW w:w="1077" w:type="pct"/>
            <w:vMerge/>
            <w:shd w:val="clear" w:color="auto" w:fill="auto"/>
          </w:tcPr>
          <w:p w:rsidR="005F0861" w:rsidRPr="006202C4" w:rsidRDefault="005F0861" w:rsidP="00B57EFB">
            <w:pPr>
              <w:pStyle w:val="SingleTxtG"/>
              <w:spacing w:before="40"/>
              <w:ind w:left="0" w:right="113"/>
              <w:jc w:val="left"/>
              <w:rPr>
                <w:sz w:val="18"/>
                <w:szCs w:val="18"/>
              </w:rPr>
            </w:pPr>
          </w:p>
        </w:tc>
        <w:tc>
          <w:tcPr>
            <w:tcW w:w="2076" w:type="pct"/>
            <w:gridSpan w:val="2"/>
            <w:shd w:val="clear" w:color="auto" w:fill="auto"/>
          </w:tcPr>
          <w:p w:rsidR="005F0861" w:rsidRPr="006202C4" w:rsidRDefault="005F0861" w:rsidP="009C1439">
            <w:pPr>
              <w:pStyle w:val="SingleTxtG"/>
              <w:spacing w:before="40"/>
              <w:ind w:left="0" w:right="113"/>
              <w:jc w:val="left"/>
              <w:rPr>
                <w:sz w:val="18"/>
                <w:szCs w:val="18"/>
              </w:rPr>
            </w:pPr>
            <w:r w:rsidRPr="006202C4">
              <w:rPr>
                <w:sz w:val="18"/>
                <w:szCs w:val="18"/>
              </w:rPr>
              <w:t>Ministerio de Deporte</w:t>
            </w:r>
          </w:p>
        </w:tc>
      </w:tr>
      <w:tr w:rsidR="005F0861" w:rsidRPr="006202C4" w:rsidTr="00DC025F">
        <w:tc>
          <w:tcPr>
            <w:tcW w:w="718" w:type="pct"/>
            <w:vMerge/>
            <w:shd w:val="clear" w:color="auto" w:fill="auto"/>
          </w:tcPr>
          <w:p w:rsidR="005F0861" w:rsidRPr="006202C4" w:rsidRDefault="005F0861" w:rsidP="00B57EFB">
            <w:pPr>
              <w:pStyle w:val="SingleTxtG"/>
              <w:spacing w:before="40"/>
              <w:ind w:left="0" w:right="113"/>
              <w:jc w:val="left"/>
              <w:rPr>
                <w:sz w:val="18"/>
                <w:szCs w:val="18"/>
              </w:rPr>
            </w:pPr>
          </w:p>
        </w:tc>
        <w:tc>
          <w:tcPr>
            <w:tcW w:w="1129" w:type="pct"/>
            <w:gridSpan w:val="2"/>
            <w:vMerge/>
            <w:shd w:val="clear" w:color="auto" w:fill="auto"/>
          </w:tcPr>
          <w:p w:rsidR="005F0861" w:rsidRPr="006202C4" w:rsidRDefault="005F0861" w:rsidP="00B57EFB">
            <w:pPr>
              <w:pStyle w:val="SingleTxtG"/>
              <w:spacing w:before="40"/>
              <w:ind w:left="0" w:right="113"/>
              <w:jc w:val="left"/>
              <w:rPr>
                <w:sz w:val="18"/>
                <w:szCs w:val="18"/>
              </w:rPr>
            </w:pPr>
          </w:p>
        </w:tc>
        <w:tc>
          <w:tcPr>
            <w:tcW w:w="1077" w:type="pct"/>
            <w:vMerge/>
            <w:shd w:val="clear" w:color="auto" w:fill="auto"/>
          </w:tcPr>
          <w:p w:rsidR="005F0861" w:rsidRPr="006202C4" w:rsidRDefault="005F0861" w:rsidP="00B57EFB">
            <w:pPr>
              <w:pStyle w:val="SingleTxtG"/>
              <w:spacing w:before="40"/>
              <w:ind w:left="0" w:right="113"/>
              <w:jc w:val="left"/>
              <w:rPr>
                <w:sz w:val="18"/>
                <w:szCs w:val="18"/>
              </w:rPr>
            </w:pPr>
          </w:p>
        </w:tc>
        <w:tc>
          <w:tcPr>
            <w:tcW w:w="2076" w:type="pct"/>
            <w:gridSpan w:val="2"/>
            <w:shd w:val="clear" w:color="auto" w:fill="auto"/>
          </w:tcPr>
          <w:p w:rsidR="005F0861" w:rsidRPr="006202C4" w:rsidRDefault="005F0861" w:rsidP="009C1439">
            <w:pPr>
              <w:pStyle w:val="SingleTxtG"/>
              <w:spacing w:before="40"/>
              <w:ind w:left="0" w:right="113"/>
              <w:jc w:val="left"/>
              <w:rPr>
                <w:sz w:val="18"/>
                <w:szCs w:val="18"/>
              </w:rPr>
            </w:pPr>
            <w:r w:rsidRPr="006202C4">
              <w:rPr>
                <w:sz w:val="18"/>
                <w:szCs w:val="18"/>
              </w:rPr>
              <w:t>Ministerio de Ambiente</w:t>
            </w:r>
          </w:p>
        </w:tc>
      </w:tr>
      <w:tr w:rsidR="00F17241" w:rsidRPr="006202C4" w:rsidTr="00DC025F">
        <w:tc>
          <w:tcPr>
            <w:tcW w:w="718" w:type="pct"/>
            <w:shd w:val="clear" w:color="auto" w:fill="auto"/>
          </w:tcPr>
          <w:p w:rsidR="005A0251" w:rsidRPr="006202C4" w:rsidRDefault="005A0251" w:rsidP="00B57EFB">
            <w:pPr>
              <w:pStyle w:val="SingleTxtG"/>
              <w:spacing w:before="40"/>
              <w:ind w:left="0" w:right="113"/>
              <w:jc w:val="left"/>
              <w:rPr>
                <w:sz w:val="18"/>
                <w:szCs w:val="18"/>
              </w:rPr>
            </w:pPr>
          </w:p>
        </w:tc>
        <w:tc>
          <w:tcPr>
            <w:tcW w:w="1129" w:type="pct"/>
            <w:gridSpan w:val="2"/>
            <w:shd w:val="clear" w:color="auto" w:fill="auto"/>
          </w:tcPr>
          <w:p w:rsidR="005A0251" w:rsidRPr="006202C4" w:rsidRDefault="005A0251" w:rsidP="00B57EFB">
            <w:pPr>
              <w:pStyle w:val="SingleTxtG"/>
              <w:spacing w:before="40"/>
              <w:ind w:left="0" w:right="113"/>
              <w:jc w:val="left"/>
              <w:rPr>
                <w:sz w:val="18"/>
                <w:szCs w:val="18"/>
              </w:rPr>
            </w:pPr>
          </w:p>
        </w:tc>
        <w:tc>
          <w:tcPr>
            <w:tcW w:w="1077" w:type="pct"/>
            <w:shd w:val="clear" w:color="auto" w:fill="auto"/>
          </w:tcPr>
          <w:p w:rsidR="005A0251" w:rsidRPr="006202C4" w:rsidRDefault="005A0251" w:rsidP="00B57EFB">
            <w:pPr>
              <w:pStyle w:val="SingleTxtG"/>
              <w:spacing w:before="40"/>
              <w:ind w:left="0" w:right="113"/>
              <w:jc w:val="left"/>
              <w:rPr>
                <w:sz w:val="18"/>
                <w:szCs w:val="18"/>
              </w:rPr>
            </w:pPr>
          </w:p>
        </w:tc>
        <w:tc>
          <w:tcPr>
            <w:tcW w:w="2076" w:type="pct"/>
            <w:gridSpan w:val="2"/>
            <w:shd w:val="clear" w:color="auto" w:fill="auto"/>
          </w:tcPr>
          <w:p w:rsidR="005A0251" w:rsidRPr="006202C4" w:rsidRDefault="005A0251" w:rsidP="009C1439">
            <w:pPr>
              <w:pStyle w:val="SingleTxtG"/>
              <w:spacing w:before="40"/>
              <w:ind w:left="0" w:right="113"/>
              <w:jc w:val="left"/>
              <w:rPr>
                <w:sz w:val="18"/>
                <w:szCs w:val="18"/>
              </w:rPr>
            </w:pPr>
            <w:r w:rsidRPr="006202C4">
              <w:rPr>
                <w:sz w:val="18"/>
                <w:szCs w:val="18"/>
              </w:rPr>
              <w:t>Ministerio de Turismo</w:t>
            </w:r>
          </w:p>
        </w:tc>
      </w:tr>
      <w:tr w:rsidR="00F17241" w:rsidRPr="006202C4" w:rsidTr="00DC025F">
        <w:tc>
          <w:tcPr>
            <w:tcW w:w="718" w:type="pct"/>
            <w:shd w:val="clear" w:color="auto" w:fill="auto"/>
          </w:tcPr>
          <w:p w:rsidR="005A0251" w:rsidRPr="006202C4" w:rsidRDefault="005A0251" w:rsidP="00B57EFB">
            <w:pPr>
              <w:pStyle w:val="SingleTxtG"/>
              <w:spacing w:before="40"/>
              <w:ind w:left="0" w:right="113"/>
              <w:jc w:val="left"/>
              <w:rPr>
                <w:sz w:val="18"/>
                <w:szCs w:val="18"/>
              </w:rPr>
            </w:pPr>
          </w:p>
        </w:tc>
        <w:tc>
          <w:tcPr>
            <w:tcW w:w="1129" w:type="pct"/>
            <w:gridSpan w:val="2"/>
            <w:shd w:val="clear" w:color="auto" w:fill="auto"/>
          </w:tcPr>
          <w:p w:rsidR="005A0251" w:rsidRPr="006202C4" w:rsidRDefault="005A0251" w:rsidP="00B57EFB">
            <w:pPr>
              <w:pStyle w:val="SingleTxtG"/>
              <w:spacing w:before="40"/>
              <w:ind w:left="0" w:right="113"/>
              <w:jc w:val="left"/>
              <w:rPr>
                <w:sz w:val="18"/>
                <w:szCs w:val="18"/>
              </w:rPr>
            </w:pPr>
          </w:p>
        </w:tc>
        <w:tc>
          <w:tcPr>
            <w:tcW w:w="1077" w:type="pct"/>
            <w:shd w:val="clear" w:color="auto" w:fill="auto"/>
          </w:tcPr>
          <w:p w:rsidR="005A0251" w:rsidRPr="006202C4" w:rsidRDefault="005A0251" w:rsidP="00B57EFB">
            <w:pPr>
              <w:pStyle w:val="SingleTxtG"/>
              <w:spacing w:before="40"/>
              <w:ind w:left="0" w:right="113"/>
              <w:jc w:val="left"/>
              <w:rPr>
                <w:sz w:val="18"/>
                <w:szCs w:val="18"/>
              </w:rPr>
            </w:pPr>
          </w:p>
        </w:tc>
        <w:tc>
          <w:tcPr>
            <w:tcW w:w="2076" w:type="pct"/>
            <w:gridSpan w:val="2"/>
            <w:shd w:val="clear" w:color="auto" w:fill="auto"/>
          </w:tcPr>
          <w:p w:rsidR="005A0251" w:rsidRPr="006202C4" w:rsidRDefault="005A0251" w:rsidP="009C1439">
            <w:pPr>
              <w:pStyle w:val="SingleTxtG"/>
              <w:spacing w:before="40"/>
              <w:ind w:left="0" w:right="113"/>
              <w:jc w:val="left"/>
              <w:rPr>
                <w:sz w:val="18"/>
                <w:szCs w:val="18"/>
              </w:rPr>
            </w:pPr>
            <w:r w:rsidRPr="006202C4">
              <w:rPr>
                <w:sz w:val="18"/>
                <w:szCs w:val="18"/>
              </w:rPr>
              <w:t>Ministerio de Litoral</w:t>
            </w:r>
          </w:p>
        </w:tc>
      </w:tr>
      <w:tr w:rsidR="00F17241" w:rsidRPr="006202C4" w:rsidTr="00DC025F">
        <w:tc>
          <w:tcPr>
            <w:tcW w:w="718" w:type="pct"/>
            <w:shd w:val="clear" w:color="auto" w:fill="auto"/>
          </w:tcPr>
          <w:p w:rsidR="005A0251" w:rsidRPr="006202C4" w:rsidRDefault="005A0251" w:rsidP="00B57EFB">
            <w:pPr>
              <w:pStyle w:val="SingleTxtG"/>
              <w:spacing w:before="40"/>
              <w:ind w:left="0" w:right="113"/>
              <w:jc w:val="left"/>
              <w:rPr>
                <w:sz w:val="18"/>
                <w:szCs w:val="18"/>
              </w:rPr>
            </w:pPr>
          </w:p>
        </w:tc>
        <w:tc>
          <w:tcPr>
            <w:tcW w:w="1129" w:type="pct"/>
            <w:gridSpan w:val="2"/>
            <w:shd w:val="clear" w:color="auto" w:fill="auto"/>
          </w:tcPr>
          <w:p w:rsidR="005A0251" w:rsidRPr="006202C4" w:rsidRDefault="005A0251" w:rsidP="00B57EFB">
            <w:pPr>
              <w:pStyle w:val="SingleTxtG"/>
              <w:spacing w:before="40"/>
              <w:ind w:left="0" w:right="113"/>
              <w:jc w:val="left"/>
              <w:rPr>
                <w:sz w:val="18"/>
                <w:szCs w:val="18"/>
              </w:rPr>
            </w:pPr>
          </w:p>
        </w:tc>
        <w:tc>
          <w:tcPr>
            <w:tcW w:w="1077" w:type="pct"/>
            <w:shd w:val="clear" w:color="auto" w:fill="auto"/>
          </w:tcPr>
          <w:p w:rsidR="005A0251" w:rsidRPr="006202C4" w:rsidRDefault="005A0251" w:rsidP="00B57EFB">
            <w:pPr>
              <w:pStyle w:val="SingleTxtG"/>
              <w:spacing w:before="40"/>
              <w:ind w:left="0" w:right="113"/>
              <w:jc w:val="left"/>
              <w:rPr>
                <w:sz w:val="18"/>
                <w:szCs w:val="18"/>
              </w:rPr>
            </w:pPr>
          </w:p>
        </w:tc>
        <w:tc>
          <w:tcPr>
            <w:tcW w:w="2076" w:type="pct"/>
            <w:gridSpan w:val="2"/>
            <w:shd w:val="clear" w:color="auto" w:fill="auto"/>
          </w:tcPr>
          <w:p w:rsidR="005A0251" w:rsidRPr="006202C4" w:rsidRDefault="005A0251" w:rsidP="009C1439">
            <w:pPr>
              <w:pStyle w:val="SingleTxtG"/>
              <w:spacing w:before="40"/>
              <w:ind w:left="0" w:right="113"/>
              <w:jc w:val="left"/>
              <w:rPr>
                <w:sz w:val="18"/>
                <w:szCs w:val="18"/>
              </w:rPr>
            </w:pPr>
            <w:r w:rsidRPr="006202C4">
              <w:rPr>
                <w:sz w:val="18"/>
                <w:szCs w:val="18"/>
              </w:rPr>
              <w:t>Secretaría General Jurídica</w:t>
            </w:r>
          </w:p>
        </w:tc>
      </w:tr>
      <w:tr w:rsidR="005F0861" w:rsidRPr="006202C4" w:rsidTr="00DC025F">
        <w:tc>
          <w:tcPr>
            <w:tcW w:w="718" w:type="pct"/>
            <w:shd w:val="clear" w:color="auto" w:fill="auto"/>
          </w:tcPr>
          <w:p w:rsidR="005F0861" w:rsidRPr="006202C4" w:rsidRDefault="005F0861" w:rsidP="00B57EFB">
            <w:pPr>
              <w:pStyle w:val="SingleTxtG"/>
              <w:spacing w:before="40"/>
              <w:ind w:left="0" w:right="113"/>
              <w:jc w:val="left"/>
              <w:rPr>
                <w:sz w:val="18"/>
                <w:szCs w:val="18"/>
              </w:rPr>
            </w:pPr>
          </w:p>
        </w:tc>
        <w:tc>
          <w:tcPr>
            <w:tcW w:w="1129" w:type="pct"/>
            <w:gridSpan w:val="2"/>
            <w:shd w:val="clear" w:color="auto" w:fill="auto"/>
          </w:tcPr>
          <w:p w:rsidR="005F0861" w:rsidRPr="006202C4" w:rsidRDefault="005F0861" w:rsidP="00B57EFB">
            <w:pPr>
              <w:pStyle w:val="SingleTxtG"/>
              <w:spacing w:before="40"/>
              <w:ind w:left="0" w:right="113"/>
              <w:jc w:val="left"/>
              <w:rPr>
                <w:sz w:val="18"/>
                <w:szCs w:val="18"/>
              </w:rPr>
            </w:pPr>
          </w:p>
        </w:tc>
        <w:tc>
          <w:tcPr>
            <w:tcW w:w="1077" w:type="pct"/>
            <w:vMerge w:val="restart"/>
            <w:shd w:val="clear" w:color="auto" w:fill="auto"/>
          </w:tcPr>
          <w:p w:rsidR="005F0861" w:rsidRPr="006202C4" w:rsidRDefault="005F0861" w:rsidP="00B57EFB">
            <w:pPr>
              <w:pStyle w:val="SingleTxtG"/>
              <w:spacing w:before="40"/>
              <w:ind w:left="0" w:right="113"/>
              <w:jc w:val="left"/>
              <w:rPr>
                <w:sz w:val="18"/>
                <w:szCs w:val="18"/>
              </w:rPr>
            </w:pPr>
            <w:r w:rsidRPr="006202C4">
              <w:rPr>
                <w:sz w:val="18"/>
                <w:szCs w:val="18"/>
              </w:rPr>
              <w:t xml:space="preserve">Ministerio de Coordinación de Sectores Estratégicos </w:t>
            </w:r>
          </w:p>
        </w:tc>
        <w:tc>
          <w:tcPr>
            <w:tcW w:w="2076" w:type="pct"/>
            <w:gridSpan w:val="2"/>
            <w:shd w:val="clear" w:color="auto" w:fill="auto"/>
          </w:tcPr>
          <w:p w:rsidR="005F0861" w:rsidRPr="006202C4" w:rsidRDefault="005F0861" w:rsidP="009C1439">
            <w:pPr>
              <w:pStyle w:val="SingleTxtG"/>
              <w:spacing w:before="40"/>
              <w:ind w:left="0" w:right="113"/>
              <w:jc w:val="left"/>
              <w:rPr>
                <w:sz w:val="18"/>
                <w:szCs w:val="18"/>
              </w:rPr>
            </w:pPr>
            <w:r w:rsidRPr="006202C4">
              <w:rPr>
                <w:sz w:val="18"/>
                <w:szCs w:val="18"/>
              </w:rPr>
              <w:t>Ministerio de Minas y Petróleos</w:t>
            </w:r>
          </w:p>
        </w:tc>
      </w:tr>
      <w:tr w:rsidR="005F0861" w:rsidRPr="006202C4" w:rsidTr="00DC025F">
        <w:tc>
          <w:tcPr>
            <w:tcW w:w="718" w:type="pct"/>
            <w:shd w:val="clear" w:color="auto" w:fill="auto"/>
          </w:tcPr>
          <w:p w:rsidR="005F0861" w:rsidRPr="006202C4" w:rsidRDefault="005F0861" w:rsidP="00B57EFB">
            <w:pPr>
              <w:pStyle w:val="SingleTxtG"/>
              <w:spacing w:before="40"/>
              <w:ind w:left="0" w:right="113"/>
              <w:jc w:val="left"/>
              <w:rPr>
                <w:sz w:val="18"/>
                <w:szCs w:val="18"/>
              </w:rPr>
            </w:pPr>
          </w:p>
        </w:tc>
        <w:tc>
          <w:tcPr>
            <w:tcW w:w="1129" w:type="pct"/>
            <w:gridSpan w:val="2"/>
            <w:shd w:val="clear" w:color="auto" w:fill="auto"/>
          </w:tcPr>
          <w:p w:rsidR="005F0861" w:rsidRPr="006202C4" w:rsidRDefault="005F0861" w:rsidP="00B57EFB">
            <w:pPr>
              <w:pStyle w:val="SingleTxtG"/>
              <w:spacing w:before="40"/>
              <w:ind w:left="0" w:right="113"/>
              <w:jc w:val="left"/>
              <w:rPr>
                <w:sz w:val="18"/>
                <w:szCs w:val="18"/>
              </w:rPr>
            </w:pPr>
          </w:p>
        </w:tc>
        <w:tc>
          <w:tcPr>
            <w:tcW w:w="1077" w:type="pct"/>
            <w:vMerge/>
            <w:shd w:val="clear" w:color="auto" w:fill="auto"/>
          </w:tcPr>
          <w:p w:rsidR="005F0861" w:rsidRPr="006202C4" w:rsidRDefault="005F0861" w:rsidP="00B57EFB">
            <w:pPr>
              <w:pStyle w:val="SingleTxtG"/>
              <w:spacing w:before="40"/>
              <w:ind w:left="0" w:right="113"/>
              <w:jc w:val="left"/>
              <w:rPr>
                <w:sz w:val="18"/>
                <w:szCs w:val="18"/>
              </w:rPr>
            </w:pPr>
          </w:p>
        </w:tc>
        <w:tc>
          <w:tcPr>
            <w:tcW w:w="2076" w:type="pct"/>
            <w:gridSpan w:val="2"/>
            <w:shd w:val="clear" w:color="auto" w:fill="auto"/>
          </w:tcPr>
          <w:p w:rsidR="005F0861" w:rsidRPr="006202C4" w:rsidRDefault="005F0861" w:rsidP="009C1439">
            <w:pPr>
              <w:pStyle w:val="SingleTxtG"/>
              <w:spacing w:before="40"/>
              <w:ind w:left="0" w:right="113"/>
              <w:jc w:val="left"/>
              <w:rPr>
                <w:sz w:val="18"/>
                <w:szCs w:val="18"/>
              </w:rPr>
            </w:pPr>
            <w:r w:rsidRPr="006202C4">
              <w:rPr>
                <w:sz w:val="18"/>
                <w:szCs w:val="18"/>
              </w:rPr>
              <w:t>Ministerio de Energías Renovables y Electricidad</w:t>
            </w:r>
          </w:p>
        </w:tc>
      </w:tr>
      <w:tr w:rsidR="005F0861" w:rsidRPr="006202C4" w:rsidTr="00DC025F">
        <w:tc>
          <w:tcPr>
            <w:tcW w:w="718" w:type="pct"/>
            <w:shd w:val="clear" w:color="auto" w:fill="auto"/>
          </w:tcPr>
          <w:p w:rsidR="005F0861" w:rsidRPr="006202C4" w:rsidRDefault="005F0861" w:rsidP="00B57EFB">
            <w:pPr>
              <w:pStyle w:val="SingleTxtG"/>
              <w:spacing w:before="40"/>
              <w:ind w:left="0" w:right="113"/>
              <w:jc w:val="left"/>
              <w:rPr>
                <w:sz w:val="18"/>
                <w:szCs w:val="18"/>
              </w:rPr>
            </w:pPr>
          </w:p>
        </w:tc>
        <w:tc>
          <w:tcPr>
            <w:tcW w:w="1129" w:type="pct"/>
            <w:gridSpan w:val="2"/>
            <w:shd w:val="clear" w:color="auto" w:fill="auto"/>
          </w:tcPr>
          <w:p w:rsidR="005F0861" w:rsidRPr="006202C4" w:rsidRDefault="005F0861" w:rsidP="00B57EFB">
            <w:pPr>
              <w:pStyle w:val="SingleTxtG"/>
              <w:spacing w:before="40"/>
              <w:ind w:left="0" w:right="113"/>
              <w:jc w:val="left"/>
              <w:rPr>
                <w:sz w:val="18"/>
                <w:szCs w:val="18"/>
              </w:rPr>
            </w:pPr>
          </w:p>
        </w:tc>
        <w:tc>
          <w:tcPr>
            <w:tcW w:w="1077" w:type="pct"/>
            <w:vMerge/>
            <w:shd w:val="clear" w:color="auto" w:fill="auto"/>
          </w:tcPr>
          <w:p w:rsidR="005F0861" w:rsidRPr="006202C4" w:rsidRDefault="005F0861" w:rsidP="00B57EFB">
            <w:pPr>
              <w:pStyle w:val="SingleTxtG"/>
              <w:spacing w:before="40"/>
              <w:ind w:left="0" w:right="113"/>
              <w:jc w:val="left"/>
              <w:rPr>
                <w:sz w:val="18"/>
                <w:szCs w:val="18"/>
              </w:rPr>
            </w:pPr>
          </w:p>
        </w:tc>
        <w:tc>
          <w:tcPr>
            <w:tcW w:w="2076" w:type="pct"/>
            <w:gridSpan w:val="2"/>
            <w:shd w:val="clear" w:color="auto" w:fill="auto"/>
          </w:tcPr>
          <w:p w:rsidR="005F0861" w:rsidRPr="006202C4" w:rsidRDefault="005F0861" w:rsidP="009C1439">
            <w:pPr>
              <w:pStyle w:val="SingleTxtG"/>
              <w:spacing w:before="40"/>
              <w:ind w:left="0" w:right="113"/>
              <w:jc w:val="left"/>
              <w:rPr>
                <w:sz w:val="18"/>
                <w:szCs w:val="18"/>
              </w:rPr>
            </w:pPr>
            <w:r w:rsidRPr="006202C4">
              <w:rPr>
                <w:sz w:val="18"/>
                <w:szCs w:val="18"/>
              </w:rPr>
              <w:t>Ministerio de Transporte y Obras Públicas</w:t>
            </w:r>
          </w:p>
        </w:tc>
      </w:tr>
      <w:tr w:rsidR="00F17241" w:rsidRPr="006202C4" w:rsidTr="00DC025F">
        <w:tc>
          <w:tcPr>
            <w:tcW w:w="718" w:type="pct"/>
            <w:shd w:val="clear" w:color="auto" w:fill="auto"/>
          </w:tcPr>
          <w:p w:rsidR="005A0251" w:rsidRPr="006202C4" w:rsidRDefault="005A0251" w:rsidP="00B57EFB">
            <w:pPr>
              <w:pStyle w:val="SingleTxtG"/>
              <w:spacing w:before="40"/>
              <w:ind w:left="0" w:right="113"/>
              <w:jc w:val="left"/>
              <w:rPr>
                <w:sz w:val="18"/>
                <w:szCs w:val="18"/>
              </w:rPr>
            </w:pPr>
          </w:p>
        </w:tc>
        <w:tc>
          <w:tcPr>
            <w:tcW w:w="1129" w:type="pct"/>
            <w:gridSpan w:val="2"/>
            <w:shd w:val="clear" w:color="auto" w:fill="auto"/>
          </w:tcPr>
          <w:p w:rsidR="005A0251" w:rsidRPr="006202C4" w:rsidRDefault="005A0251" w:rsidP="00B57EFB">
            <w:pPr>
              <w:pStyle w:val="SingleTxtG"/>
              <w:spacing w:before="40"/>
              <w:ind w:left="0" w:right="113"/>
              <w:jc w:val="left"/>
              <w:rPr>
                <w:sz w:val="18"/>
                <w:szCs w:val="18"/>
              </w:rPr>
            </w:pPr>
          </w:p>
        </w:tc>
        <w:tc>
          <w:tcPr>
            <w:tcW w:w="1077" w:type="pct"/>
            <w:shd w:val="clear" w:color="auto" w:fill="auto"/>
          </w:tcPr>
          <w:p w:rsidR="005A0251" w:rsidRPr="006202C4" w:rsidRDefault="005A0251" w:rsidP="00B57EFB">
            <w:pPr>
              <w:pStyle w:val="SingleTxtG"/>
              <w:spacing w:before="40"/>
              <w:ind w:left="0" w:right="113"/>
              <w:jc w:val="left"/>
              <w:rPr>
                <w:sz w:val="18"/>
                <w:szCs w:val="18"/>
              </w:rPr>
            </w:pPr>
          </w:p>
        </w:tc>
        <w:tc>
          <w:tcPr>
            <w:tcW w:w="2076" w:type="pct"/>
            <w:gridSpan w:val="2"/>
            <w:shd w:val="clear" w:color="auto" w:fill="auto"/>
          </w:tcPr>
          <w:p w:rsidR="005A0251" w:rsidRPr="006202C4" w:rsidRDefault="005A0251" w:rsidP="009C1439">
            <w:pPr>
              <w:pStyle w:val="SingleTxtG"/>
              <w:spacing w:before="40"/>
              <w:ind w:left="0" w:right="113"/>
              <w:jc w:val="left"/>
              <w:rPr>
                <w:sz w:val="18"/>
                <w:szCs w:val="18"/>
              </w:rPr>
            </w:pPr>
            <w:r w:rsidRPr="006202C4">
              <w:rPr>
                <w:sz w:val="18"/>
                <w:szCs w:val="18"/>
              </w:rPr>
              <w:t>Secretaría Nacional del Migrante</w:t>
            </w:r>
          </w:p>
        </w:tc>
      </w:tr>
      <w:tr w:rsidR="00F17241" w:rsidRPr="006202C4" w:rsidTr="00DC025F">
        <w:tc>
          <w:tcPr>
            <w:tcW w:w="718" w:type="pct"/>
            <w:shd w:val="clear" w:color="auto" w:fill="auto"/>
          </w:tcPr>
          <w:p w:rsidR="00F17241" w:rsidRPr="006202C4" w:rsidRDefault="00F17241" w:rsidP="00B57EFB">
            <w:pPr>
              <w:pStyle w:val="SingleTxtG"/>
              <w:spacing w:before="40"/>
              <w:ind w:left="0" w:right="113"/>
              <w:jc w:val="left"/>
              <w:rPr>
                <w:sz w:val="18"/>
                <w:szCs w:val="18"/>
              </w:rPr>
            </w:pPr>
          </w:p>
        </w:tc>
        <w:tc>
          <w:tcPr>
            <w:tcW w:w="1129" w:type="pct"/>
            <w:gridSpan w:val="2"/>
            <w:shd w:val="clear" w:color="auto" w:fill="auto"/>
          </w:tcPr>
          <w:p w:rsidR="00F17241" w:rsidRPr="006202C4" w:rsidRDefault="00F17241" w:rsidP="00B57EFB">
            <w:pPr>
              <w:pStyle w:val="SingleTxtG"/>
              <w:spacing w:before="40"/>
              <w:ind w:left="0" w:right="113"/>
              <w:jc w:val="left"/>
              <w:rPr>
                <w:sz w:val="18"/>
                <w:szCs w:val="18"/>
              </w:rPr>
            </w:pPr>
          </w:p>
        </w:tc>
        <w:tc>
          <w:tcPr>
            <w:tcW w:w="1077" w:type="pct"/>
            <w:vMerge w:val="restart"/>
            <w:shd w:val="clear" w:color="auto" w:fill="auto"/>
          </w:tcPr>
          <w:p w:rsidR="00F17241" w:rsidRPr="006202C4" w:rsidRDefault="00F17241" w:rsidP="00B57EFB">
            <w:pPr>
              <w:pStyle w:val="SingleTxtG"/>
              <w:spacing w:before="40"/>
              <w:ind w:left="0" w:right="113"/>
              <w:jc w:val="left"/>
              <w:rPr>
                <w:sz w:val="18"/>
                <w:szCs w:val="18"/>
              </w:rPr>
            </w:pPr>
            <w:r w:rsidRPr="006202C4">
              <w:rPr>
                <w:sz w:val="18"/>
                <w:szCs w:val="18"/>
              </w:rPr>
              <w:t xml:space="preserve">Ministerio de Coordinación de la Política </w:t>
            </w:r>
          </w:p>
        </w:tc>
        <w:tc>
          <w:tcPr>
            <w:tcW w:w="2076" w:type="pct"/>
            <w:gridSpan w:val="2"/>
            <w:shd w:val="clear" w:color="auto" w:fill="auto"/>
          </w:tcPr>
          <w:p w:rsidR="00F17241" w:rsidRPr="006202C4" w:rsidRDefault="00F17241" w:rsidP="00393173">
            <w:pPr>
              <w:pStyle w:val="SingleTxtG"/>
              <w:spacing w:before="40"/>
              <w:ind w:left="0" w:right="113"/>
              <w:jc w:val="left"/>
              <w:rPr>
                <w:sz w:val="18"/>
                <w:szCs w:val="18"/>
              </w:rPr>
            </w:pPr>
            <w:r w:rsidRPr="006202C4">
              <w:rPr>
                <w:sz w:val="18"/>
                <w:szCs w:val="18"/>
              </w:rPr>
              <w:t>Ministerio de Gobierno y Policía</w:t>
            </w:r>
          </w:p>
        </w:tc>
      </w:tr>
      <w:tr w:rsidR="00F17241" w:rsidRPr="006202C4" w:rsidTr="00DC025F">
        <w:tc>
          <w:tcPr>
            <w:tcW w:w="718" w:type="pct"/>
            <w:shd w:val="clear" w:color="auto" w:fill="auto"/>
          </w:tcPr>
          <w:p w:rsidR="00F17241" w:rsidRPr="006202C4" w:rsidRDefault="00F17241" w:rsidP="00B57EFB">
            <w:pPr>
              <w:pStyle w:val="SingleTxtG"/>
              <w:spacing w:before="40"/>
              <w:ind w:left="0" w:right="113"/>
              <w:jc w:val="left"/>
              <w:rPr>
                <w:sz w:val="18"/>
                <w:szCs w:val="18"/>
              </w:rPr>
            </w:pPr>
          </w:p>
        </w:tc>
        <w:tc>
          <w:tcPr>
            <w:tcW w:w="1129" w:type="pct"/>
            <w:gridSpan w:val="2"/>
            <w:shd w:val="clear" w:color="auto" w:fill="auto"/>
          </w:tcPr>
          <w:p w:rsidR="00F17241" w:rsidRPr="006202C4" w:rsidRDefault="00F17241" w:rsidP="00B57EFB">
            <w:pPr>
              <w:pStyle w:val="SingleTxtG"/>
              <w:spacing w:before="40"/>
              <w:ind w:left="0" w:right="113"/>
              <w:jc w:val="left"/>
              <w:rPr>
                <w:sz w:val="18"/>
                <w:szCs w:val="18"/>
              </w:rPr>
            </w:pPr>
          </w:p>
        </w:tc>
        <w:tc>
          <w:tcPr>
            <w:tcW w:w="1077" w:type="pct"/>
            <w:vMerge/>
            <w:shd w:val="clear" w:color="auto" w:fill="auto"/>
          </w:tcPr>
          <w:p w:rsidR="00F17241" w:rsidRPr="006202C4" w:rsidRDefault="00F17241" w:rsidP="00B57EFB">
            <w:pPr>
              <w:pStyle w:val="SingleTxtG"/>
              <w:spacing w:before="40"/>
              <w:ind w:left="0" w:right="113"/>
              <w:jc w:val="left"/>
              <w:rPr>
                <w:sz w:val="18"/>
                <w:szCs w:val="18"/>
              </w:rPr>
            </w:pPr>
          </w:p>
        </w:tc>
        <w:tc>
          <w:tcPr>
            <w:tcW w:w="2076" w:type="pct"/>
            <w:gridSpan w:val="2"/>
            <w:shd w:val="clear" w:color="auto" w:fill="auto"/>
          </w:tcPr>
          <w:p w:rsidR="00F17241" w:rsidRPr="006202C4" w:rsidRDefault="00F17241" w:rsidP="00393173">
            <w:pPr>
              <w:pStyle w:val="SingleTxtG"/>
              <w:spacing w:before="40"/>
              <w:ind w:left="0" w:right="113"/>
              <w:jc w:val="left"/>
              <w:rPr>
                <w:sz w:val="18"/>
                <w:szCs w:val="18"/>
              </w:rPr>
            </w:pPr>
            <w:r w:rsidRPr="006202C4">
              <w:rPr>
                <w:sz w:val="18"/>
                <w:szCs w:val="18"/>
              </w:rPr>
              <w:t>Secretaría de Pueblos, Movimientos Sociales y Participación Ciudadana</w:t>
            </w:r>
          </w:p>
        </w:tc>
      </w:tr>
      <w:tr w:rsidR="00F17241" w:rsidRPr="006202C4" w:rsidTr="00DC025F">
        <w:tc>
          <w:tcPr>
            <w:tcW w:w="718" w:type="pct"/>
            <w:shd w:val="clear" w:color="auto" w:fill="auto"/>
          </w:tcPr>
          <w:p w:rsidR="00F17241" w:rsidRPr="006202C4" w:rsidRDefault="00F17241" w:rsidP="00775A4C">
            <w:pPr>
              <w:pStyle w:val="SingleTxtG"/>
              <w:keepNext/>
              <w:spacing w:before="40"/>
              <w:ind w:left="0" w:right="113"/>
              <w:jc w:val="left"/>
              <w:rPr>
                <w:sz w:val="18"/>
                <w:szCs w:val="18"/>
              </w:rPr>
            </w:pPr>
          </w:p>
        </w:tc>
        <w:tc>
          <w:tcPr>
            <w:tcW w:w="1129" w:type="pct"/>
            <w:gridSpan w:val="2"/>
            <w:shd w:val="clear" w:color="auto" w:fill="auto"/>
          </w:tcPr>
          <w:p w:rsidR="00F17241" w:rsidRPr="006202C4" w:rsidRDefault="00F17241" w:rsidP="00775A4C">
            <w:pPr>
              <w:pStyle w:val="SingleTxtG"/>
              <w:keepNext/>
              <w:spacing w:before="40"/>
              <w:ind w:left="0" w:right="113"/>
              <w:jc w:val="left"/>
              <w:rPr>
                <w:sz w:val="18"/>
                <w:szCs w:val="18"/>
              </w:rPr>
            </w:pPr>
          </w:p>
        </w:tc>
        <w:tc>
          <w:tcPr>
            <w:tcW w:w="1077" w:type="pct"/>
            <w:vMerge w:val="restart"/>
            <w:shd w:val="clear" w:color="auto" w:fill="auto"/>
          </w:tcPr>
          <w:p w:rsidR="00F17241" w:rsidRPr="006202C4" w:rsidRDefault="00F17241" w:rsidP="00775A4C">
            <w:pPr>
              <w:pStyle w:val="SingleTxtG"/>
              <w:keepNext/>
              <w:spacing w:before="40"/>
              <w:ind w:left="0" w:right="113"/>
              <w:jc w:val="left"/>
              <w:rPr>
                <w:sz w:val="18"/>
                <w:szCs w:val="18"/>
              </w:rPr>
            </w:pPr>
            <w:r w:rsidRPr="006202C4">
              <w:rPr>
                <w:sz w:val="18"/>
                <w:szCs w:val="18"/>
              </w:rPr>
              <w:t xml:space="preserve">Ministerio de Coordinación de la Política Económica </w:t>
            </w:r>
          </w:p>
        </w:tc>
        <w:tc>
          <w:tcPr>
            <w:tcW w:w="2076" w:type="pct"/>
            <w:gridSpan w:val="2"/>
            <w:shd w:val="clear" w:color="auto" w:fill="auto"/>
          </w:tcPr>
          <w:p w:rsidR="00F17241" w:rsidRPr="006202C4" w:rsidRDefault="00F17241" w:rsidP="00775A4C">
            <w:pPr>
              <w:pStyle w:val="SingleTxtG"/>
              <w:keepNext/>
              <w:spacing w:before="40"/>
              <w:ind w:left="0" w:right="113"/>
              <w:jc w:val="left"/>
              <w:rPr>
                <w:sz w:val="18"/>
                <w:szCs w:val="18"/>
              </w:rPr>
            </w:pPr>
            <w:r w:rsidRPr="006202C4">
              <w:rPr>
                <w:sz w:val="18"/>
                <w:szCs w:val="18"/>
              </w:rPr>
              <w:t>Ministerio de Finanzas</w:t>
            </w:r>
          </w:p>
        </w:tc>
      </w:tr>
      <w:tr w:rsidR="00F17241" w:rsidRPr="006202C4" w:rsidTr="00DC025F">
        <w:tc>
          <w:tcPr>
            <w:tcW w:w="718" w:type="pct"/>
            <w:shd w:val="clear" w:color="auto" w:fill="auto"/>
          </w:tcPr>
          <w:p w:rsidR="00F17241" w:rsidRPr="006202C4" w:rsidRDefault="00F17241" w:rsidP="00B57EFB">
            <w:pPr>
              <w:pStyle w:val="SingleTxtG"/>
              <w:spacing w:before="40"/>
              <w:ind w:left="0" w:right="113"/>
              <w:jc w:val="left"/>
              <w:rPr>
                <w:sz w:val="18"/>
                <w:szCs w:val="18"/>
              </w:rPr>
            </w:pPr>
          </w:p>
        </w:tc>
        <w:tc>
          <w:tcPr>
            <w:tcW w:w="1129" w:type="pct"/>
            <w:gridSpan w:val="2"/>
            <w:shd w:val="clear" w:color="auto" w:fill="auto"/>
          </w:tcPr>
          <w:p w:rsidR="00F17241" w:rsidRPr="006202C4" w:rsidRDefault="00F17241" w:rsidP="00B57EFB">
            <w:pPr>
              <w:pStyle w:val="SingleTxtG"/>
              <w:spacing w:before="40"/>
              <w:ind w:left="0" w:right="113"/>
              <w:jc w:val="left"/>
              <w:rPr>
                <w:sz w:val="18"/>
                <w:szCs w:val="18"/>
              </w:rPr>
            </w:pPr>
          </w:p>
        </w:tc>
        <w:tc>
          <w:tcPr>
            <w:tcW w:w="1077" w:type="pct"/>
            <w:vMerge/>
            <w:shd w:val="clear" w:color="auto" w:fill="auto"/>
          </w:tcPr>
          <w:p w:rsidR="00F17241" w:rsidRPr="006202C4" w:rsidRDefault="00F17241" w:rsidP="00B57EFB">
            <w:pPr>
              <w:pStyle w:val="SingleTxtG"/>
              <w:spacing w:before="40"/>
              <w:ind w:left="0" w:right="113"/>
              <w:jc w:val="left"/>
              <w:rPr>
                <w:sz w:val="18"/>
                <w:szCs w:val="18"/>
              </w:rPr>
            </w:pPr>
          </w:p>
        </w:tc>
        <w:tc>
          <w:tcPr>
            <w:tcW w:w="2076" w:type="pct"/>
            <w:gridSpan w:val="2"/>
            <w:shd w:val="clear" w:color="auto" w:fill="auto"/>
          </w:tcPr>
          <w:p w:rsidR="00F17241" w:rsidRPr="006202C4" w:rsidRDefault="00F17241" w:rsidP="00393173">
            <w:pPr>
              <w:pStyle w:val="SingleTxtG"/>
              <w:spacing w:before="40"/>
              <w:ind w:left="0" w:right="113"/>
              <w:jc w:val="left"/>
              <w:rPr>
                <w:sz w:val="18"/>
                <w:szCs w:val="18"/>
              </w:rPr>
            </w:pPr>
            <w:r w:rsidRPr="006202C4">
              <w:rPr>
                <w:sz w:val="18"/>
                <w:szCs w:val="18"/>
              </w:rPr>
              <w:t>Ministerio de Relaciones Exteriores, Comercio e Integración</w:t>
            </w:r>
          </w:p>
        </w:tc>
      </w:tr>
      <w:tr w:rsidR="00F17241" w:rsidRPr="006202C4" w:rsidTr="00DC025F">
        <w:tc>
          <w:tcPr>
            <w:tcW w:w="718" w:type="pct"/>
            <w:shd w:val="clear" w:color="auto" w:fill="auto"/>
          </w:tcPr>
          <w:p w:rsidR="007C67D4" w:rsidRPr="006202C4" w:rsidRDefault="007C67D4" w:rsidP="00B57EFB">
            <w:pPr>
              <w:pStyle w:val="SingleTxtG"/>
              <w:spacing w:before="40"/>
              <w:ind w:left="0" w:right="113"/>
              <w:jc w:val="left"/>
              <w:rPr>
                <w:sz w:val="18"/>
                <w:szCs w:val="18"/>
              </w:rPr>
            </w:pPr>
          </w:p>
        </w:tc>
        <w:tc>
          <w:tcPr>
            <w:tcW w:w="1129" w:type="pct"/>
            <w:gridSpan w:val="2"/>
            <w:shd w:val="clear" w:color="auto" w:fill="auto"/>
          </w:tcPr>
          <w:p w:rsidR="007C67D4" w:rsidRPr="006202C4" w:rsidRDefault="007C67D4" w:rsidP="00B57EFB">
            <w:pPr>
              <w:pStyle w:val="SingleTxtG"/>
              <w:spacing w:before="40"/>
              <w:ind w:left="0" w:right="113"/>
              <w:jc w:val="left"/>
              <w:rPr>
                <w:sz w:val="18"/>
                <w:szCs w:val="18"/>
              </w:rPr>
            </w:pPr>
          </w:p>
        </w:tc>
        <w:tc>
          <w:tcPr>
            <w:tcW w:w="1077" w:type="pct"/>
            <w:shd w:val="clear" w:color="auto" w:fill="auto"/>
          </w:tcPr>
          <w:p w:rsidR="007C67D4" w:rsidRPr="006202C4" w:rsidRDefault="007C67D4" w:rsidP="00B57EFB">
            <w:pPr>
              <w:pStyle w:val="SingleTxtG"/>
              <w:spacing w:before="40"/>
              <w:ind w:left="0" w:right="113"/>
              <w:jc w:val="left"/>
              <w:rPr>
                <w:sz w:val="18"/>
                <w:szCs w:val="18"/>
              </w:rPr>
            </w:pPr>
          </w:p>
        </w:tc>
        <w:tc>
          <w:tcPr>
            <w:tcW w:w="2076" w:type="pct"/>
            <w:gridSpan w:val="2"/>
            <w:shd w:val="clear" w:color="auto" w:fill="auto"/>
          </w:tcPr>
          <w:p w:rsidR="007C67D4" w:rsidRPr="006202C4" w:rsidRDefault="007C67D4" w:rsidP="00393173">
            <w:pPr>
              <w:pStyle w:val="SingleTxtG"/>
              <w:spacing w:before="40"/>
              <w:ind w:left="0" w:right="113"/>
              <w:jc w:val="left"/>
              <w:rPr>
                <w:sz w:val="18"/>
                <w:szCs w:val="18"/>
              </w:rPr>
            </w:pPr>
            <w:r w:rsidRPr="006202C4">
              <w:rPr>
                <w:sz w:val="18"/>
                <w:szCs w:val="18"/>
              </w:rPr>
              <w:t>Secretaría Nacional de Ciencia y Tecnología</w:t>
            </w:r>
          </w:p>
        </w:tc>
      </w:tr>
      <w:tr w:rsidR="005F0861" w:rsidRPr="006202C4" w:rsidTr="00DC025F">
        <w:tc>
          <w:tcPr>
            <w:tcW w:w="718" w:type="pct"/>
            <w:shd w:val="clear" w:color="auto" w:fill="auto"/>
          </w:tcPr>
          <w:p w:rsidR="005F0861" w:rsidRPr="006202C4" w:rsidRDefault="005F0861" w:rsidP="00B57EFB">
            <w:pPr>
              <w:pStyle w:val="SingleTxtG"/>
              <w:spacing w:before="40"/>
              <w:ind w:left="0" w:right="113"/>
              <w:jc w:val="left"/>
              <w:rPr>
                <w:sz w:val="18"/>
                <w:szCs w:val="18"/>
              </w:rPr>
            </w:pPr>
          </w:p>
        </w:tc>
        <w:tc>
          <w:tcPr>
            <w:tcW w:w="1129" w:type="pct"/>
            <w:gridSpan w:val="2"/>
            <w:shd w:val="clear" w:color="auto" w:fill="auto"/>
          </w:tcPr>
          <w:p w:rsidR="005F0861" w:rsidRPr="006202C4" w:rsidRDefault="005F0861" w:rsidP="00B57EFB">
            <w:pPr>
              <w:pStyle w:val="SingleTxtG"/>
              <w:spacing w:before="40"/>
              <w:ind w:left="0" w:right="113"/>
              <w:jc w:val="left"/>
              <w:rPr>
                <w:sz w:val="18"/>
                <w:szCs w:val="18"/>
              </w:rPr>
            </w:pPr>
          </w:p>
        </w:tc>
        <w:tc>
          <w:tcPr>
            <w:tcW w:w="1077" w:type="pct"/>
            <w:vMerge w:val="restart"/>
            <w:shd w:val="clear" w:color="auto" w:fill="auto"/>
          </w:tcPr>
          <w:p w:rsidR="005F0861" w:rsidRPr="006202C4" w:rsidRDefault="005F0861" w:rsidP="00B57EFB">
            <w:pPr>
              <w:pStyle w:val="SingleTxtG"/>
              <w:spacing w:before="40"/>
              <w:ind w:left="0" w:right="113"/>
              <w:jc w:val="left"/>
              <w:rPr>
                <w:sz w:val="18"/>
                <w:szCs w:val="18"/>
              </w:rPr>
            </w:pPr>
            <w:r w:rsidRPr="006202C4">
              <w:rPr>
                <w:sz w:val="18"/>
                <w:szCs w:val="18"/>
              </w:rPr>
              <w:t xml:space="preserve">Ministerio de Coordinación de Seguridad Interna y Externa </w:t>
            </w:r>
          </w:p>
        </w:tc>
        <w:tc>
          <w:tcPr>
            <w:tcW w:w="2076" w:type="pct"/>
            <w:gridSpan w:val="2"/>
            <w:shd w:val="clear" w:color="auto" w:fill="auto"/>
          </w:tcPr>
          <w:p w:rsidR="005F0861" w:rsidRPr="006202C4" w:rsidRDefault="005F0861" w:rsidP="00393173">
            <w:pPr>
              <w:pStyle w:val="SingleTxtG"/>
              <w:spacing w:before="40"/>
              <w:ind w:left="0" w:right="113"/>
              <w:jc w:val="left"/>
              <w:rPr>
                <w:sz w:val="18"/>
                <w:szCs w:val="18"/>
              </w:rPr>
            </w:pPr>
            <w:r w:rsidRPr="006202C4">
              <w:rPr>
                <w:sz w:val="18"/>
                <w:szCs w:val="18"/>
              </w:rPr>
              <w:t>Ministerio de Gobierno y Policía</w:t>
            </w:r>
          </w:p>
        </w:tc>
      </w:tr>
      <w:tr w:rsidR="005F0861" w:rsidRPr="006202C4" w:rsidTr="00DC025F">
        <w:tc>
          <w:tcPr>
            <w:tcW w:w="718" w:type="pct"/>
            <w:shd w:val="clear" w:color="auto" w:fill="auto"/>
          </w:tcPr>
          <w:p w:rsidR="005F0861" w:rsidRPr="006202C4" w:rsidRDefault="005F0861" w:rsidP="00B57EFB">
            <w:pPr>
              <w:pStyle w:val="SingleTxtG"/>
              <w:spacing w:before="40"/>
              <w:ind w:left="0" w:right="113"/>
              <w:jc w:val="left"/>
              <w:rPr>
                <w:sz w:val="18"/>
                <w:szCs w:val="18"/>
              </w:rPr>
            </w:pPr>
          </w:p>
        </w:tc>
        <w:tc>
          <w:tcPr>
            <w:tcW w:w="1129" w:type="pct"/>
            <w:gridSpan w:val="2"/>
            <w:shd w:val="clear" w:color="auto" w:fill="auto"/>
          </w:tcPr>
          <w:p w:rsidR="005F0861" w:rsidRPr="006202C4" w:rsidRDefault="005F0861" w:rsidP="00B57EFB">
            <w:pPr>
              <w:pStyle w:val="SingleTxtG"/>
              <w:spacing w:before="40"/>
              <w:ind w:left="0" w:right="113"/>
              <w:jc w:val="left"/>
              <w:rPr>
                <w:sz w:val="18"/>
                <w:szCs w:val="18"/>
              </w:rPr>
            </w:pPr>
          </w:p>
        </w:tc>
        <w:tc>
          <w:tcPr>
            <w:tcW w:w="1077" w:type="pct"/>
            <w:vMerge/>
            <w:shd w:val="clear" w:color="auto" w:fill="auto"/>
          </w:tcPr>
          <w:p w:rsidR="005F0861" w:rsidRPr="006202C4" w:rsidRDefault="005F0861" w:rsidP="00B57EFB">
            <w:pPr>
              <w:pStyle w:val="SingleTxtG"/>
              <w:spacing w:before="40"/>
              <w:ind w:left="0" w:right="113"/>
              <w:jc w:val="left"/>
              <w:rPr>
                <w:sz w:val="18"/>
                <w:szCs w:val="18"/>
              </w:rPr>
            </w:pPr>
          </w:p>
        </w:tc>
        <w:tc>
          <w:tcPr>
            <w:tcW w:w="2076" w:type="pct"/>
            <w:gridSpan w:val="2"/>
            <w:shd w:val="clear" w:color="auto" w:fill="auto"/>
          </w:tcPr>
          <w:p w:rsidR="005F0861" w:rsidRPr="006202C4" w:rsidRDefault="005F0861" w:rsidP="00393173">
            <w:pPr>
              <w:pStyle w:val="SingleTxtG"/>
              <w:spacing w:before="40"/>
              <w:ind w:left="0" w:right="113"/>
              <w:jc w:val="left"/>
              <w:rPr>
                <w:sz w:val="18"/>
                <w:szCs w:val="18"/>
              </w:rPr>
            </w:pPr>
            <w:r w:rsidRPr="006202C4">
              <w:rPr>
                <w:sz w:val="18"/>
                <w:szCs w:val="18"/>
              </w:rPr>
              <w:t>Ministerio de Relaciones Exteriores, Comercio e Integración</w:t>
            </w:r>
          </w:p>
        </w:tc>
      </w:tr>
      <w:tr w:rsidR="005F0861" w:rsidRPr="006202C4" w:rsidTr="00DC025F">
        <w:tc>
          <w:tcPr>
            <w:tcW w:w="718" w:type="pct"/>
            <w:shd w:val="clear" w:color="auto" w:fill="auto"/>
          </w:tcPr>
          <w:p w:rsidR="005F0861" w:rsidRPr="006202C4" w:rsidRDefault="005F0861" w:rsidP="00B57EFB">
            <w:pPr>
              <w:pStyle w:val="SingleTxtG"/>
              <w:spacing w:before="40"/>
              <w:ind w:left="0" w:right="113"/>
              <w:jc w:val="left"/>
              <w:rPr>
                <w:sz w:val="18"/>
                <w:szCs w:val="18"/>
              </w:rPr>
            </w:pPr>
          </w:p>
        </w:tc>
        <w:tc>
          <w:tcPr>
            <w:tcW w:w="1129" w:type="pct"/>
            <w:gridSpan w:val="2"/>
            <w:shd w:val="clear" w:color="auto" w:fill="auto"/>
          </w:tcPr>
          <w:p w:rsidR="005F0861" w:rsidRPr="006202C4" w:rsidRDefault="005F0861" w:rsidP="00B57EFB">
            <w:pPr>
              <w:pStyle w:val="SingleTxtG"/>
              <w:spacing w:before="40"/>
              <w:ind w:left="0" w:right="113"/>
              <w:jc w:val="left"/>
              <w:rPr>
                <w:sz w:val="18"/>
                <w:szCs w:val="18"/>
              </w:rPr>
            </w:pPr>
          </w:p>
        </w:tc>
        <w:tc>
          <w:tcPr>
            <w:tcW w:w="1077" w:type="pct"/>
            <w:vMerge/>
            <w:shd w:val="clear" w:color="auto" w:fill="auto"/>
          </w:tcPr>
          <w:p w:rsidR="005F0861" w:rsidRPr="006202C4" w:rsidRDefault="005F0861" w:rsidP="00B57EFB">
            <w:pPr>
              <w:pStyle w:val="SingleTxtG"/>
              <w:spacing w:before="40"/>
              <w:ind w:left="0" w:right="113"/>
              <w:jc w:val="left"/>
              <w:rPr>
                <w:sz w:val="18"/>
                <w:szCs w:val="18"/>
              </w:rPr>
            </w:pPr>
          </w:p>
        </w:tc>
        <w:tc>
          <w:tcPr>
            <w:tcW w:w="2076" w:type="pct"/>
            <w:gridSpan w:val="2"/>
            <w:shd w:val="clear" w:color="auto" w:fill="auto"/>
          </w:tcPr>
          <w:p w:rsidR="005F0861" w:rsidRPr="006202C4" w:rsidRDefault="005F0861" w:rsidP="00393173">
            <w:pPr>
              <w:pStyle w:val="SingleTxtG"/>
              <w:spacing w:before="40"/>
              <w:ind w:left="0" w:right="113"/>
              <w:jc w:val="left"/>
              <w:rPr>
                <w:sz w:val="18"/>
                <w:szCs w:val="18"/>
              </w:rPr>
            </w:pPr>
            <w:r w:rsidRPr="006202C4">
              <w:rPr>
                <w:sz w:val="18"/>
                <w:szCs w:val="18"/>
              </w:rPr>
              <w:t>Ministerio de Defensa</w:t>
            </w:r>
          </w:p>
        </w:tc>
      </w:tr>
      <w:tr w:rsidR="00F17241" w:rsidRPr="006202C4" w:rsidTr="00DC025F">
        <w:tc>
          <w:tcPr>
            <w:tcW w:w="718" w:type="pct"/>
            <w:shd w:val="clear" w:color="auto" w:fill="auto"/>
          </w:tcPr>
          <w:p w:rsidR="007C67D4" w:rsidRPr="006202C4" w:rsidRDefault="007C67D4" w:rsidP="00B57EFB">
            <w:pPr>
              <w:pStyle w:val="SingleTxtG"/>
              <w:spacing w:before="40"/>
              <w:ind w:left="0" w:right="113"/>
              <w:jc w:val="left"/>
              <w:rPr>
                <w:sz w:val="18"/>
                <w:szCs w:val="18"/>
              </w:rPr>
            </w:pPr>
          </w:p>
        </w:tc>
        <w:tc>
          <w:tcPr>
            <w:tcW w:w="1129" w:type="pct"/>
            <w:gridSpan w:val="2"/>
            <w:shd w:val="clear" w:color="auto" w:fill="auto"/>
          </w:tcPr>
          <w:p w:rsidR="007C67D4" w:rsidRPr="006202C4" w:rsidRDefault="007C67D4" w:rsidP="00B57EFB">
            <w:pPr>
              <w:pStyle w:val="SingleTxtG"/>
              <w:spacing w:before="40"/>
              <w:ind w:left="0" w:right="113"/>
              <w:jc w:val="left"/>
              <w:rPr>
                <w:sz w:val="18"/>
                <w:szCs w:val="18"/>
              </w:rPr>
            </w:pPr>
          </w:p>
        </w:tc>
        <w:tc>
          <w:tcPr>
            <w:tcW w:w="1077" w:type="pct"/>
            <w:shd w:val="clear" w:color="auto" w:fill="auto"/>
          </w:tcPr>
          <w:p w:rsidR="007C67D4" w:rsidRPr="006202C4" w:rsidRDefault="007C67D4" w:rsidP="00B57EFB">
            <w:pPr>
              <w:pStyle w:val="SingleTxtG"/>
              <w:spacing w:before="40"/>
              <w:ind w:left="0" w:right="113"/>
              <w:jc w:val="left"/>
              <w:rPr>
                <w:sz w:val="18"/>
                <w:szCs w:val="18"/>
              </w:rPr>
            </w:pPr>
          </w:p>
        </w:tc>
        <w:tc>
          <w:tcPr>
            <w:tcW w:w="2076" w:type="pct"/>
            <w:gridSpan w:val="2"/>
            <w:shd w:val="clear" w:color="auto" w:fill="auto"/>
          </w:tcPr>
          <w:p w:rsidR="007C67D4" w:rsidRPr="006202C4" w:rsidRDefault="007C67D4" w:rsidP="00393173">
            <w:pPr>
              <w:pStyle w:val="SingleTxtG"/>
              <w:spacing w:before="40"/>
              <w:ind w:left="0" w:right="113"/>
              <w:jc w:val="left"/>
              <w:rPr>
                <w:sz w:val="18"/>
                <w:szCs w:val="18"/>
              </w:rPr>
            </w:pPr>
            <w:r w:rsidRPr="006202C4">
              <w:rPr>
                <w:sz w:val="18"/>
                <w:szCs w:val="18"/>
              </w:rPr>
              <w:t>Ministerio de Justicia y Derechos Humanos</w:t>
            </w:r>
          </w:p>
        </w:tc>
      </w:tr>
      <w:tr w:rsidR="00F17241" w:rsidRPr="006202C4" w:rsidTr="00DC025F">
        <w:tc>
          <w:tcPr>
            <w:tcW w:w="718" w:type="pct"/>
            <w:shd w:val="clear" w:color="auto" w:fill="auto"/>
          </w:tcPr>
          <w:p w:rsidR="007C67D4" w:rsidRPr="006202C4" w:rsidRDefault="007C67D4" w:rsidP="00B57EFB">
            <w:pPr>
              <w:pStyle w:val="SingleTxtG"/>
              <w:spacing w:before="40"/>
              <w:ind w:left="0" w:right="113"/>
              <w:jc w:val="left"/>
              <w:rPr>
                <w:sz w:val="18"/>
                <w:szCs w:val="18"/>
              </w:rPr>
            </w:pPr>
          </w:p>
        </w:tc>
        <w:tc>
          <w:tcPr>
            <w:tcW w:w="1129" w:type="pct"/>
            <w:gridSpan w:val="2"/>
            <w:shd w:val="clear" w:color="auto" w:fill="auto"/>
          </w:tcPr>
          <w:p w:rsidR="007C67D4" w:rsidRPr="006202C4" w:rsidRDefault="007C67D4" w:rsidP="00B57EFB">
            <w:pPr>
              <w:pStyle w:val="SingleTxtG"/>
              <w:spacing w:before="40"/>
              <w:ind w:left="0" w:right="113"/>
              <w:jc w:val="left"/>
              <w:rPr>
                <w:sz w:val="18"/>
                <w:szCs w:val="18"/>
              </w:rPr>
            </w:pPr>
          </w:p>
        </w:tc>
        <w:tc>
          <w:tcPr>
            <w:tcW w:w="1077" w:type="pct"/>
            <w:shd w:val="clear" w:color="auto" w:fill="auto"/>
          </w:tcPr>
          <w:p w:rsidR="007C67D4" w:rsidRPr="006202C4" w:rsidRDefault="007C67D4" w:rsidP="00B57EFB">
            <w:pPr>
              <w:pStyle w:val="SingleTxtG"/>
              <w:spacing w:before="40"/>
              <w:ind w:left="0" w:right="113"/>
              <w:jc w:val="left"/>
              <w:rPr>
                <w:sz w:val="18"/>
                <w:szCs w:val="18"/>
              </w:rPr>
            </w:pPr>
          </w:p>
        </w:tc>
        <w:tc>
          <w:tcPr>
            <w:tcW w:w="2076" w:type="pct"/>
            <w:gridSpan w:val="2"/>
            <w:shd w:val="clear" w:color="auto" w:fill="auto"/>
          </w:tcPr>
          <w:p w:rsidR="007C67D4" w:rsidRPr="006202C4" w:rsidRDefault="007C67D4" w:rsidP="00393173">
            <w:pPr>
              <w:pStyle w:val="SingleTxtG"/>
              <w:spacing w:before="40"/>
              <w:ind w:left="0" w:right="113"/>
              <w:jc w:val="left"/>
              <w:rPr>
                <w:sz w:val="18"/>
                <w:szCs w:val="18"/>
              </w:rPr>
            </w:pPr>
            <w:r w:rsidRPr="006202C4">
              <w:rPr>
                <w:sz w:val="18"/>
                <w:szCs w:val="18"/>
              </w:rPr>
              <w:t>Secretaría Nacional de Agua</w:t>
            </w:r>
          </w:p>
        </w:tc>
      </w:tr>
      <w:tr w:rsidR="00F17241" w:rsidRPr="006202C4" w:rsidTr="00DC025F">
        <w:tc>
          <w:tcPr>
            <w:tcW w:w="718" w:type="pct"/>
            <w:shd w:val="clear" w:color="auto" w:fill="auto"/>
          </w:tcPr>
          <w:p w:rsidR="00F17241" w:rsidRPr="006202C4" w:rsidRDefault="00F17241" w:rsidP="00B57EFB">
            <w:pPr>
              <w:pStyle w:val="SingleTxtG"/>
              <w:spacing w:before="40"/>
              <w:ind w:left="0" w:right="113"/>
              <w:jc w:val="left"/>
              <w:rPr>
                <w:sz w:val="18"/>
                <w:szCs w:val="18"/>
              </w:rPr>
            </w:pPr>
          </w:p>
        </w:tc>
        <w:tc>
          <w:tcPr>
            <w:tcW w:w="1129" w:type="pct"/>
            <w:gridSpan w:val="2"/>
            <w:shd w:val="clear" w:color="auto" w:fill="auto"/>
          </w:tcPr>
          <w:p w:rsidR="00F17241" w:rsidRPr="006202C4" w:rsidRDefault="00F17241" w:rsidP="00B57EFB">
            <w:pPr>
              <w:pStyle w:val="SingleTxtG"/>
              <w:spacing w:before="40"/>
              <w:ind w:left="0" w:right="113"/>
              <w:jc w:val="left"/>
              <w:rPr>
                <w:sz w:val="18"/>
                <w:szCs w:val="18"/>
              </w:rPr>
            </w:pPr>
          </w:p>
        </w:tc>
        <w:tc>
          <w:tcPr>
            <w:tcW w:w="1077" w:type="pct"/>
            <w:vMerge w:val="restart"/>
            <w:shd w:val="clear" w:color="auto" w:fill="auto"/>
          </w:tcPr>
          <w:p w:rsidR="00F17241" w:rsidRPr="006202C4" w:rsidRDefault="00F17241" w:rsidP="00B57EFB">
            <w:pPr>
              <w:pStyle w:val="SingleTxtG"/>
              <w:spacing w:before="40"/>
              <w:ind w:left="0" w:right="113"/>
              <w:jc w:val="left"/>
              <w:rPr>
                <w:sz w:val="18"/>
                <w:szCs w:val="18"/>
              </w:rPr>
            </w:pPr>
            <w:r w:rsidRPr="006202C4">
              <w:rPr>
                <w:sz w:val="18"/>
                <w:szCs w:val="18"/>
              </w:rPr>
              <w:t xml:space="preserve">Ministerio de Coordinación de la Producción </w:t>
            </w:r>
          </w:p>
        </w:tc>
        <w:tc>
          <w:tcPr>
            <w:tcW w:w="2076" w:type="pct"/>
            <w:gridSpan w:val="2"/>
            <w:shd w:val="clear" w:color="auto" w:fill="auto"/>
          </w:tcPr>
          <w:p w:rsidR="00F17241" w:rsidRPr="006202C4" w:rsidRDefault="00F17241" w:rsidP="00393173">
            <w:pPr>
              <w:pStyle w:val="SingleTxtG"/>
              <w:spacing w:before="40"/>
              <w:ind w:left="0" w:right="113"/>
              <w:jc w:val="left"/>
              <w:rPr>
                <w:sz w:val="18"/>
                <w:szCs w:val="18"/>
              </w:rPr>
            </w:pPr>
            <w:r w:rsidRPr="006202C4">
              <w:rPr>
                <w:sz w:val="18"/>
                <w:szCs w:val="18"/>
              </w:rPr>
              <w:t>Ministerio de Agricultura, Ganadería, Acuacultura y Pesca</w:t>
            </w:r>
          </w:p>
        </w:tc>
      </w:tr>
      <w:tr w:rsidR="00F17241" w:rsidRPr="006202C4" w:rsidTr="00DC025F">
        <w:tc>
          <w:tcPr>
            <w:tcW w:w="718" w:type="pct"/>
            <w:shd w:val="clear" w:color="auto" w:fill="auto"/>
          </w:tcPr>
          <w:p w:rsidR="00F17241" w:rsidRPr="006202C4" w:rsidRDefault="00F17241" w:rsidP="00B57EFB">
            <w:pPr>
              <w:pStyle w:val="SingleTxtG"/>
              <w:spacing w:before="40"/>
              <w:ind w:left="0" w:right="113"/>
              <w:jc w:val="left"/>
              <w:rPr>
                <w:sz w:val="18"/>
                <w:szCs w:val="18"/>
              </w:rPr>
            </w:pPr>
          </w:p>
        </w:tc>
        <w:tc>
          <w:tcPr>
            <w:tcW w:w="1129" w:type="pct"/>
            <w:gridSpan w:val="2"/>
            <w:shd w:val="clear" w:color="auto" w:fill="auto"/>
          </w:tcPr>
          <w:p w:rsidR="00F17241" w:rsidRPr="006202C4" w:rsidRDefault="00F17241" w:rsidP="00B57EFB">
            <w:pPr>
              <w:pStyle w:val="SingleTxtG"/>
              <w:spacing w:before="40"/>
              <w:ind w:left="0" w:right="113"/>
              <w:jc w:val="left"/>
              <w:rPr>
                <w:sz w:val="18"/>
                <w:szCs w:val="18"/>
              </w:rPr>
            </w:pPr>
          </w:p>
        </w:tc>
        <w:tc>
          <w:tcPr>
            <w:tcW w:w="1077" w:type="pct"/>
            <w:vMerge/>
            <w:shd w:val="clear" w:color="auto" w:fill="auto"/>
          </w:tcPr>
          <w:p w:rsidR="00F17241" w:rsidRPr="006202C4" w:rsidRDefault="00F17241" w:rsidP="00B57EFB">
            <w:pPr>
              <w:pStyle w:val="SingleTxtG"/>
              <w:spacing w:before="40"/>
              <w:ind w:left="0" w:right="113"/>
              <w:jc w:val="left"/>
              <w:rPr>
                <w:sz w:val="18"/>
                <w:szCs w:val="18"/>
              </w:rPr>
            </w:pPr>
          </w:p>
        </w:tc>
        <w:tc>
          <w:tcPr>
            <w:tcW w:w="2076" w:type="pct"/>
            <w:gridSpan w:val="2"/>
            <w:shd w:val="clear" w:color="auto" w:fill="auto"/>
          </w:tcPr>
          <w:p w:rsidR="00F17241" w:rsidRPr="006202C4" w:rsidRDefault="00F17241" w:rsidP="00393173">
            <w:pPr>
              <w:pStyle w:val="SingleTxtG"/>
              <w:spacing w:before="40"/>
              <w:ind w:left="0" w:right="113"/>
              <w:jc w:val="left"/>
              <w:rPr>
                <w:sz w:val="18"/>
                <w:szCs w:val="18"/>
              </w:rPr>
            </w:pPr>
            <w:r w:rsidRPr="006202C4">
              <w:rPr>
                <w:sz w:val="18"/>
                <w:szCs w:val="18"/>
              </w:rPr>
              <w:t>Ministerio de Industrias y Competitividad</w:t>
            </w:r>
          </w:p>
        </w:tc>
      </w:tr>
      <w:tr w:rsidR="00F17241" w:rsidRPr="006202C4" w:rsidTr="00DC025F">
        <w:tc>
          <w:tcPr>
            <w:tcW w:w="718" w:type="pct"/>
            <w:shd w:val="clear" w:color="auto" w:fill="auto"/>
          </w:tcPr>
          <w:p w:rsidR="007C67D4" w:rsidRPr="006202C4" w:rsidRDefault="007C67D4" w:rsidP="00B57EFB">
            <w:pPr>
              <w:pStyle w:val="SingleTxtG"/>
              <w:spacing w:before="40"/>
              <w:ind w:left="0" w:right="113"/>
              <w:jc w:val="left"/>
              <w:rPr>
                <w:sz w:val="18"/>
                <w:szCs w:val="18"/>
              </w:rPr>
            </w:pPr>
          </w:p>
        </w:tc>
        <w:tc>
          <w:tcPr>
            <w:tcW w:w="1129" w:type="pct"/>
            <w:gridSpan w:val="2"/>
            <w:shd w:val="clear" w:color="auto" w:fill="auto"/>
          </w:tcPr>
          <w:p w:rsidR="007C67D4" w:rsidRPr="006202C4" w:rsidRDefault="007C67D4" w:rsidP="00B57EFB">
            <w:pPr>
              <w:pStyle w:val="SingleTxtG"/>
              <w:spacing w:before="40"/>
              <w:ind w:left="0" w:right="113"/>
              <w:jc w:val="left"/>
              <w:rPr>
                <w:sz w:val="18"/>
                <w:szCs w:val="18"/>
              </w:rPr>
            </w:pPr>
          </w:p>
        </w:tc>
        <w:tc>
          <w:tcPr>
            <w:tcW w:w="1077" w:type="pct"/>
            <w:shd w:val="clear" w:color="auto" w:fill="auto"/>
          </w:tcPr>
          <w:p w:rsidR="007C67D4" w:rsidRPr="006202C4" w:rsidRDefault="007C67D4" w:rsidP="00B57EFB">
            <w:pPr>
              <w:pStyle w:val="SingleTxtG"/>
              <w:spacing w:before="40"/>
              <w:ind w:left="0" w:right="113"/>
              <w:jc w:val="left"/>
              <w:rPr>
                <w:sz w:val="18"/>
                <w:szCs w:val="18"/>
              </w:rPr>
            </w:pPr>
          </w:p>
        </w:tc>
        <w:tc>
          <w:tcPr>
            <w:tcW w:w="2076" w:type="pct"/>
            <w:gridSpan w:val="2"/>
            <w:shd w:val="clear" w:color="auto" w:fill="auto"/>
          </w:tcPr>
          <w:p w:rsidR="007C67D4" w:rsidRPr="006202C4" w:rsidRDefault="007C67D4" w:rsidP="00393173">
            <w:pPr>
              <w:pStyle w:val="SingleTxtG"/>
              <w:spacing w:before="40"/>
              <w:ind w:left="0" w:right="113"/>
              <w:jc w:val="left"/>
              <w:rPr>
                <w:sz w:val="18"/>
                <w:szCs w:val="18"/>
              </w:rPr>
            </w:pPr>
            <w:r w:rsidRPr="006202C4">
              <w:rPr>
                <w:sz w:val="18"/>
                <w:szCs w:val="18"/>
              </w:rPr>
              <w:t>Ministerio de Relaciones Exteriores, Comercio e Integración</w:t>
            </w:r>
          </w:p>
        </w:tc>
      </w:tr>
      <w:tr w:rsidR="00F17241" w:rsidRPr="006202C4" w:rsidTr="00DC025F">
        <w:tc>
          <w:tcPr>
            <w:tcW w:w="718" w:type="pct"/>
            <w:shd w:val="clear" w:color="auto" w:fill="auto"/>
          </w:tcPr>
          <w:p w:rsidR="007C67D4" w:rsidRPr="006202C4" w:rsidRDefault="007C67D4" w:rsidP="00B57EFB">
            <w:pPr>
              <w:pStyle w:val="SingleTxtG"/>
              <w:spacing w:before="40"/>
              <w:ind w:left="0" w:right="113"/>
              <w:jc w:val="left"/>
              <w:rPr>
                <w:sz w:val="18"/>
                <w:szCs w:val="18"/>
              </w:rPr>
            </w:pPr>
          </w:p>
        </w:tc>
        <w:tc>
          <w:tcPr>
            <w:tcW w:w="1129" w:type="pct"/>
            <w:gridSpan w:val="2"/>
            <w:shd w:val="clear" w:color="auto" w:fill="auto"/>
          </w:tcPr>
          <w:p w:rsidR="007C67D4" w:rsidRPr="006202C4" w:rsidRDefault="007C67D4" w:rsidP="00B57EFB">
            <w:pPr>
              <w:pStyle w:val="SingleTxtG"/>
              <w:spacing w:before="40"/>
              <w:ind w:left="0" w:right="113"/>
              <w:jc w:val="left"/>
              <w:rPr>
                <w:sz w:val="18"/>
                <w:szCs w:val="18"/>
              </w:rPr>
            </w:pPr>
          </w:p>
        </w:tc>
        <w:tc>
          <w:tcPr>
            <w:tcW w:w="1077" w:type="pct"/>
            <w:shd w:val="clear" w:color="auto" w:fill="auto"/>
          </w:tcPr>
          <w:p w:rsidR="007C67D4" w:rsidRPr="006202C4" w:rsidRDefault="007C67D4" w:rsidP="00B57EFB">
            <w:pPr>
              <w:pStyle w:val="SingleTxtG"/>
              <w:spacing w:before="40"/>
              <w:ind w:left="0" w:right="113"/>
              <w:jc w:val="left"/>
              <w:rPr>
                <w:sz w:val="18"/>
                <w:szCs w:val="18"/>
              </w:rPr>
            </w:pPr>
          </w:p>
        </w:tc>
        <w:tc>
          <w:tcPr>
            <w:tcW w:w="2076" w:type="pct"/>
            <w:gridSpan w:val="2"/>
            <w:shd w:val="clear" w:color="auto" w:fill="auto"/>
          </w:tcPr>
          <w:p w:rsidR="007C67D4" w:rsidRPr="006202C4" w:rsidRDefault="007C67D4" w:rsidP="00393173">
            <w:pPr>
              <w:pStyle w:val="SingleTxtG"/>
              <w:spacing w:before="40"/>
              <w:ind w:left="0" w:right="113"/>
              <w:jc w:val="left"/>
              <w:rPr>
                <w:sz w:val="18"/>
                <w:szCs w:val="18"/>
              </w:rPr>
            </w:pPr>
            <w:r w:rsidRPr="006202C4">
              <w:rPr>
                <w:sz w:val="18"/>
                <w:szCs w:val="18"/>
              </w:rPr>
              <w:t>Secretaría Técnica de Gestión de Riesgos</w:t>
            </w:r>
          </w:p>
        </w:tc>
      </w:tr>
      <w:tr w:rsidR="00A16AB5" w:rsidRPr="006202C4" w:rsidTr="00A16AB5">
        <w:tc>
          <w:tcPr>
            <w:tcW w:w="718" w:type="pct"/>
            <w:shd w:val="clear" w:color="auto" w:fill="auto"/>
          </w:tcPr>
          <w:p w:rsidR="00A16AB5" w:rsidRPr="006202C4" w:rsidRDefault="00A16AB5" w:rsidP="00B57EFB">
            <w:pPr>
              <w:pStyle w:val="SingleTxtG"/>
              <w:spacing w:before="40"/>
              <w:ind w:left="0" w:right="113"/>
              <w:jc w:val="left"/>
              <w:rPr>
                <w:sz w:val="18"/>
                <w:szCs w:val="18"/>
              </w:rPr>
            </w:pPr>
          </w:p>
        </w:tc>
        <w:tc>
          <w:tcPr>
            <w:tcW w:w="4282" w:type="pct"/>
            <w:gridSpan w:val="5"/>
            <w:shd w:val="clear" w:color="auto" w:fill="auto"/>
          </w:tcPr>
          <w:p w:rsidR="00A16AB5" w:rsidRPr="006202C4" w:rsidRDefault="00A16AB5" w:rsidP="00B57EFB">
            <w:pPr>
              <w:pStyle w:val="SingleTxtG"/>
              <w:spacing w:before="40"/>
              <w:ind w:left="0" w:right="113"/>
              <w:jc w:val="left"/>
              <w:rPr>
                <w:sz w:val="18"/>
                <w:szCs w:val="18"/>
              </w:rPr>
            </w:pPr>
            <w:r w:rsidRPr="006202C4">
              <w:rPr>
                <w:sz w:val="18"/>
                <w:szCs w:val="18"/>
              </w:rPr>
              <w:t>Consejos Nacionales de Igualdad, Fuerzas Armadas y Policía Nacional</w:t>
            </w:r>
          </w:p>
        </w:tc>
      </w:tr>
      <w:tr w:rsidR="00F17241" w:rsidRPr="006202C4" w:rsidTr="00F17241">
        <w:tc>
          <w:tcPr>
            <w:tcW w:w="718" w:type="pct"/>
            <w:vMerge w:val="restart"/>
            <w:shd w:val="clear" w:color="auto" w:fill="auto"/>
          </w:tcPr>
          <w:p w:rsidR="00F17241" w:rsidRPr="00DC025F" w:rsidRDefault="00F17241" w:rsidP="00B57EFB">
            <w:pPr>
              <w:pStyle w:val="SingleTxtG"/>
              <w:spacing w:before="40"/>
              <w:ind w:left="0" w:right="113"/>
              <w:jc w:val="left"/>
              <w:rPr>
                <w:b/>
                <w:sz w:val="18"/>
                <w:szCs w:val="18"/>
              </w:rPr>
            </w:pPr>
            <w:r w:rsidRPr="00DC025F">
              <w:rPr>
                <w:b/>
                <w:sz w:val="18"/>
                <w:szCs w:val="18"/>
              </w:rPr>
              <w:t>Función Judicial y Justicia Indígena</w:t>
            </w:r>
          </w:p>
        </w:tc>
        <w:tc>
          <w:tcPr>
            <w:tcW w:w="4282" w:type="pct"/>
            <w:gridSpan w:val="5"/>
            <w:shd w:val="clear" w:color="auto" w:fill="auto"/>
          </w:tcPr>
          <w:p w:rsidR="00F17241" w:rsidRPr="006202C4" w:rsidRDefault="00F17241" w:rsidP="00B57EFB">
            <w:pPr>
              <w:pStyle w:val="SingleTxtG"/>
              <w:spacing w:before="40"/>
              <w:ind w:left="0" w:right="113"/>
              <w:jc w:val="left"/>
              <w:rPr>
                <w:sz w:val="18"/>
                <w:szCs w:val="18"/>
              </w:rPr>
            </w:pPr>
            <w:r w:rsidRPr="006202C4">
              <w:rPr>
                <w:sz w:val="18"/>
                <w:szCs w:val="18"/>
              </w:rPr>
              <w:t>Justicia indígena ejercida por las autoridades, de comunidades pueblos y nacionalidades con base en sus tradiciones ancestrales y derecho propio, dentro de su ámbito territorial con garantía de decisión y participación de las mujeres</w:t>
            </w:r>
          </w:p>
        </w:tc>
      </w:tr>
      <w:tr w:rsidR="00775A4C" w:rsidRPr="006202C4" w:rsidTr="00DC025F">
        <w:tc>
          <w:tcPr>
            <w:tcW w:w="718" w:type="pct"/>
            <w:vMerge/>
            <w:shd w:val="clear" w:color="auto" w:fill="auto"/>
          </w:tcPr>
          <w:p w:rsidR="00775A4C" w:rsidRPr="006202C4" w:rsidRDefault="00775A4C" w:rsidP="00B57EFB">
            <w:pPr>
              <w:pStyle w:val="SingleTxtG"/>
              <w:spacing w:before="40"/>
              <w:ind w:left="0" w:right="113"/>
              <w:jc w:val="left"/>
              <w:rPr>
                <w:sz w:val="18"/>
                <w:szCs w:val="18"/>
              </w:rPr>
            </w:pPr>
          </w:p>
        </w:tc>
        <w:tc>
          <w:tcPr>
            <w:tcW w:w="1027" w:type="pct"/>
            <w:vMerge w:val="restart"/>
            <w:shd w:val="clear" w:color="auto" w:fill="auto"/>
          </w:tcPr>
          <w:p w:rsidR="00775A4C" w:rsidRPr="00DC025F" w:rsidRDefault="00775A4C" w:rsidP="00B57EFB">
            <w:pPr>
              <w:pStyle w:val="SingleTxtG"/>
              <w:spacing w:before="40"/>
              <w:ind w:left="0" w:right="113"/>
              <w:jc w:val="left"/>
              <w:rPr>
                <w:b/>
                <w:sz w:val="18"/>
                <w:szCs w:val="18"/>
              </w:rPr>
            </w:pPr>
            <w:r w:rsidRPr="00DC025F">
              <w:rPr>
                <w:b/>
                <w:sz w:val="18"/>
                <w:szCs w:val="18"/>
              </w:rPr>
              <w:t>Órganos Jurisdiccionales</w:t>
            </w:r>
          </w:p>
        </w:tc>
        <w:tc>
          <w:tcPr>
            <w:tcW w:w="1231" w:type="pct"/>
            <w:gridSpan w:val="3"/>
            <w:vMerge w:val="restart"/>
            <w:shd w:val="clear" w:color="auto" w:fill="auto"/>
          </w:tcPr>
          <w:p w:rsidR="00775A4C" w:rsidRPr="006202C4" w:rsidRDefault="00775A4C" w:rsidP="00B57EFB">
            <w:pPr>
              <w:pStyle w:val="SingleTxtG"/>
              <w:spacing w:before="40"/>
              <w:ind w:left="0" w:right="113"/>
              <w:jc w:val="left"/>
              <w:rPr>
                <w:sz w:val="18"/>
                <w:szCs w:val="18"/>
              </w:rPr>
            </w:pPr>
            <w:r w:rsidRPr="006202C4">
              <w:rPr>
                <w:sz w:val="18"/>
                <w:szCs w:val="18"/>
              </w:rPr>
              <w:t>Corte Nacional de Justicia</w:t>
            </w:r>
          </w:p>
        </w:tc>
        <w:tc>
          <w:tcPr>
            <w:tcW w:w="2024" w:type="pct"/>
            <w:shd w:val="clear" w:color="auto" w:fill="auto"/>
          </w:tcPr>
          <w:p w:rsidR="00775A4C" w:rsidRPr="006202C4" w:rsidRDefault="00775A4C" w:rsidP="00393173">
            <w:pPr>
              <w:pStyle w:val="SingleTxtG"/>
              <w:spacing w:before="40"/>
              <w:ind w:left="0" w:right="113"/>
              <w:jc w:val="left"/>
              <w:rPr>
                <w:sz w:val="18"/>
                <w:szCs w:val="18"/>
              </w:rPr>
            </w:pPr>
            <w:r w:rsidRPr="006202C4">
              <w:rPr>
                <w:sz w:val="18"/>
                <w:szCs w:val="18"/>
              </w:rPr>
              <w:t>Presidencia</w:t>
            </w:r>
          </w:p>
        </w:tc>
      </w:tr>
      <w:tr w:rsidR="00775A4C" w:rsidRPr="006202C4" w:rsidTr="00DC025F">
        <w:tc>
          <w:tcPr>
            <w:tcW w:w="718" w:type="pct"/>
            <w:shd w:val="clear" w:color="auto" w:fill="auto"/>
          </w:tcPr>
          <w:p w:rsidR="00775A4C" w:rsidRPr="006202C4" w:rsidRDefault="00775A4C" w:rsidP="00B57EFB">
            <w:pPr>
              <w:pStyle w:val="SingleTxtG"/>
              <w:spacing w:before="40"/>
              <w:ind w:left="0" w:right="113"/>
              <w:jc w:val="left"/>
              <w:rPr>
                <w:sz w:val="18"/>
                <w:szCs w:val="18"/>
              </w:rPr>
            </w:pPr>
          </w:p>
        </w:tc>
        <w:tc>
          <w:tcPr>
            <w:tcW w:w="1027" w:type="pct"/>
            <w:vMerge/>
            <w:shd w:val="clear" w:color="auto" w:fill="auto"/>
          </w:tcPr>
          <w:p w:rsidR="00775A4C" w:rsidRPr="006202C4" w:rsidRDefault="00775A4C" w:rsidP="00B57EFB">
            <w:pPr>
              <w:pStyle w:val="SingleTxtG"/>
              <w:spacing w:before="40"/>
              <w:ind w:left="0" w:right="113"/>
              <w:jc w:val="left"/>
              <w:rPr>
                <w:sz w:val="18"/>
                <w:szCs w:val="18"/>
              </w:rPr>
            </w:pPr>
          </w:p>
        </w:tc>
        <w:tc>
          <w:tcPr>
            <w:tcW w:w="1231" w:type="pct"/>
            <w:gridSpan w:val="3"/>
            <w:vMerge/>
            <w:shd w:val="clear" w:color="auto" w:fill="auto"/>
          </w:tcPr>
          <w:p w:rsidR="00775A4C" w:rsidRPr="006202C4" w:rsidRDefault="00775A4C" w:rsidP="00B57EFB">
            <w:pPr>
              <w:pStyle w:val="SingleTxtG"/>
              <w:spacing w:before="40"/>
              <w:ind w:left="0" w:right="113"/>
              <w:jc w:val="left"/>
              <w:rPr>
                <w:sz w:val="18"/>
                <w:szCs w:val="18"/>
              </w:rPr>
            </w:pPr>
          </w:p>
        </w:tc>
        <w:tc>
          <w:tcPr>
            <w:tcW w:w="2024" w:type="pct"/>
            <w:shd w:val="clear" w:color="auto" w:fill="auto"/>
          </w:tcPr>
          <w:p w:rsidR="00775A4C" w:rsidRPr="006202C4" w:rsidRDefault="00775A4C" w:rsidP="00393173">
            <w:pPr>
              <w:pStyle w:val="SingleTxtG"/>
              <w:spacing w:before="40"/>
              <w:ind w:left="0" w:right="113"/>
              <w:jc w:val="left"/>
              <w:rPr>
                <w:sz w:val="18"/>
                <w:szCs w:val="18"/>
              </w:rPr>
            </w:pPr>
            <w:r w:rsidRPr="006202C4">
              <w:rPr>
                <w:sz w:val="18"/>
                <w:szCs w:val="18"/>
              </w:rPr>
              <w:t>Pleno de la Corte Nacional</w:t>
            </w:r>
          </w:p>
        </w:tc>
      </w:tr>
      <w:tr w:rsidR="00F17241" w:rsidRPr="006202C4" w:rsidTr="00DC025F">
        <w:tc>
          <w:tcPr>
            <w:tcW w:w="718" w:type="pct"/>
            <w:shd w:val="clear" w:color="auto" w:fill="auto"/>
          </w:tcPr>
          <w:p w:rsidR="00E17D97" w:rsidRPr="006202C4" w:rsidRDefault="00E17D97" w:rsidP="00B57EFB">
            <w:pPr>
              <w:pStyle w:val="SingleTxtG"/>
              <w:spacing w:before="40"/>
              <w:ind w:left="0" w:right="113"/>
              <w:jc w:val="left"/>
              <w:rPr>
                <w:sz w:val="18"/>
                <w:szCs w:val="18"/>
              </w:rPr>
            </w:pPr>
          </w:p>
        </w:tc>
        <w:tc>
          <w:tcPr>
            <w:tcW w:w="1027" w:type="pct"/>
            <w:shd w:val="clear" w:color="auto" w:fill="auto"/>
          </w:tcPr>
          <w:p w:rsidR="00E17D97" w:rsidRPr="006202C4" w:rsidRDefault="00E17D97" w:rsidP="00B57EFB">
            <w:pPr>
              <w:pStyle w:val="SingleTxtG"/>
              <w:spacing w:before="40"/>
              <w:ind w:left="0" w:right="113"/>
              <w:jc w:val="left"/>
              <w:rPr>
                <w:sz w:val="18"/>
                <w:szCs w:val="18"/>
              </w:rPr>
            </w:pPr>
          </w:p>
        </w:tc>
        <w:tc>
          <w:tcPr>
            <w:tcW w:w="1231" w:type="pct"/>
            <w:gridSpan w:val="3"/>
            <w:shd w:val="clear" w:color="auto" w:fill="auto"/>
          </w:tcPr>
          <w:p w:rsidR="00E17D97" w:rsidRPr="006202C4" w:rsidRDefault="00E17D97" w:rsidP="00B57EFB">
            <w:pPr>
              <w:pStyle w:val="SingleTxtG"/>
              <w:spacing w:before="40"/>
              <w:ind w:left="0" w:right="113"/>
              <w:jc w:val="left"/>
              <w:rPr>
                <w:sz w:val="18"/>
                <w:szCs w:val="18"/>
              </w:rPr>
            </w:pPr>
          </w:p>
        </w:tc>
        <w:tc>
          <w:tcPr>
            <w:tcW w:w="2024" w:type="pct"/>
            <w:shd w:val="clear" w:color="auto" w:fill="auto"/>
          </w:tcPr>
          <w:p w:rsidR="00E17D97" w:rsidRPr="006202C4" w:rsidRDefault="00E17D97" w:rsidP="00393173">
            <w:pPr>
              <w:pStyle w:val="SingleTxtG"/>
              <w:spacing w:before="40"/>
              <w:ind w:left="0" w:right="113"/>
              <w:jc w:val="left"/>
              <w:rPr>
                <w:sz w:val="18"/>
                <w:szCs w:val="18"/>
              </w:rPr>
            </w:pPr>
            <w:r w:rsidRPr="006202C4">
              <w:rPr>
                <w:sz w:val="18"/>
                <w:szCs w:val="18"/>
              </w:rPr>
              <w:t>Sala de lo Civil, Mercantil y Familia</w:t>
            </w:r>
          </w:p>
        </w:tc>
      </w:tr>
      <w:tr w:rsidR="00F17241" w:rsidRPr="006202C4" w:rsidTr="00DC025F">
        <w:tc>
          <w:tcPr>
            <w:tcW w:w="718" w:type="pct"/>
            <w:shd w:val="clear" w:color="auto" w:fill="auto"/>
          </w:tcPr>
          <w:p w:rsidR="00E17D97" w:rsidRPr="006202C4" w:rsidRDefault="00E17D97" w:rsidP="00B57EFB">
            <w:pPr>
              <w:pStyle w:val="SingleTxtG"/>
              <w:spacing w:before="40"/>
              <w:ind w:left="0" w:right="113"/>
              <w:jc w:val="left"/>
              <w:rPr>
                <w:sz w:val="18"/>
                <w:szCs w:val="18"/>
              </w:rPr>
            </w:pPr>
          </w:p>
        </w:tc>
        <w:tc>
          <w:tcPr>
            <w:tcW w:w="1027" w:type="pct"/>
            <w:shd w:val="clear" w:color="auto" w:fill="auto"/>
          </w:tcPr>
          <w:p w:rsidR="00E17D97" w:rsidRPr="006202C4" w:rsidRDefault="00E17D97" w:rsidP="00B57EFB">
            <w:pPr>
              <w:pStyle w:val="SingleTxtG"/>
              <w:spacing w:before="40"/>
              <w:ind w:left="0" w:right="113"/>
              <w:jc w:val="left"/>
              <w:rPr>
                <w:sz w:val="18"/>
                <w:szCs w:val="18"/>
              </w:rPr>
            </w:pPr>
          </w:p>
        </w:tc>
        <w:tc>
          <w:tcPr>
            <w:tcW w:w="1231" w:type="pct"/>
            <w:gridSpan w:val="3"/>
            <w:shd w:val="clear" w:color="auto" w:fill="auto"/>
          </w:tcPr>
          <w:p w:rsidR="00E17D97" w:rsidRPr="006202C4" w:rsidRDefault="00E17D97" w:rsidP="00B57EFB">
            <w:pPr>
              <w:pStyle w:val="SingleTxtG"/>
              <w:spacing w:before="40"/>
              <w:ind w:left="0" w:right="113"/>
              <w:jc w:val="left"/>
              <w:rPr>
                <w:sz w:val="18"/>
                <w:szCs w:val="18"/>
              </w:rPr>
            </w:pPr>
          </w:p>
        </w:tc>
        <w:tc>
          <w:tcPr>
            <w:tcW w:w="2024" w:type="pct"/>
            <w:shd w:val="clear" w:color="auto" w:fill="auto"/>
          </w:tcPr>
          <w:p w:rsidR="00E17D97" w:rsidRPr="006202C4" w:rsidRDefault="00E17D97" w:rsidP="00393173">
            <w:pPr>
              <w:pStyle w:val="SingleTxtG"/>
              <w:spacing w:before="40"/>
              <w:ind w:left="0" w:right="113"/>
              <w:jc w:val="left"/>
              <w:rPr>
                <w:sz w:val="18"/>
                <w:szCs w:val="18"/>
              </w:rPr>
            </w:pPr>
            <w:r w:rsidRPr="006202C4">
              <w:rPr>
                <w:sz w:val="18"/>
                <w:szCs w:val="18"/>
              </w:rPr>
              <w:t xml:space="preserve">Primera Sala de lo Penal </w:t>
            </w:r>
          </w:p>
        </w:tc>
      </w:tr>
      <w:tr w:rsidR="00F17241" w:rsidRPr="006202C4" w:rsidTr="00DC025F">
        <w:tc>
          <w:tcPr>
            <w:tcW w:w="718" w:type="pct"/>
            <w:shd w:val="clear" w:color="auto" w:fill="auto"/>
          </w:tcPr>
          <w:p w:rsidR="00E17D97" w:rsidRPr="006202C4" w:rsidRDefault="00E17D97" w:rsidP="00B57EFB">
            <w:pPr>
              <w:pStyle w:val="SingleTxtG"/>
              <w:spacing w:before="40"/>
              <w:ind w:left="0" w:right="113"/>
              <w:jc w:val="left"/>
              <w:rPr>
                <w:sz w:val="18"/>
                <w:szCs w:val="18"/>
              </w:rPr>
            </w:pPr>
          </w:p>
        </w:tc>
        <w:tc>
          <w:tcPr>
            <w:tcW w:w="1027" w:type="pct"/>
            <w:shd w:val="clear" w:color="auto" w:fill="auto"/>
          </w:tcPr>
          <w:p w:rsidR="00E17D97" w:rsidRPr="006202C4" w:rsidRDefault="00E17D97" w:rsidP="00B57EFB">
            <w:pPr>
              <w:pStyle w:val="SingleTxtG"/>
              <w:spacing w:before="40"/>
              <w:ind w:left="0" w:right="113"/>
              <w:jc w:val="left"/>
              <w:rPr>
                <w:sz w:val="18"/>
                <w:szCs w:val="18"/>
              </w:rPr>
            </w:pPr>
          </w:p>
        </w:tc>
        <w:tc>
          <w:tcPr>
            <w:tcW w:w="1231" w:type="pct"/>
            <w:gridSpan w:val="3"/>
            <w:shd w:val="clear" w:color="auto" w:fill="auto"/>
          </w:tcPr>
          <w:p w:rsidR="00E17D97" w:rsidRPr="006202C4" w:rsidRDefault="00E17D97" w:rsidP="00B57EFB">
            <w:pPr>
              <w:pStyle w:val="SingleTxtG"/>
              <w:spacing w:before="40"/>
              <w:ind w:left="0" w:right="113"/>
              <w:jc w:val="left"/>
              <w:rPr>
                <w:sz w:val="18"/>
                <w:szCs w:val="18"/>
              </w:rPr>
            </w:pPr>
          </w:p>
        </w:tc>
        <w:tc>
          <w:tcPr>
            <w:tcW w:w="2024" w:type="pct"/>
            <w:shd w:val="clear" w:color="auto" w:fill="auto"/>
          </w:tcPr>
          <w:p w:rsidR="00E17D97" w:rsidRPr="006202C4" w:rsidRDefault="00E17D97" w:rsidP="00393173">
            <w:pPr>
              <w:pStyle w:val="SingleTxtG"/>
              <w:spacing w:before="40"/>
              <w:ind w:left="0" w:right="113"/>
              <w:jc w:val="left"/>
              <w:rPr>
                <w:sz w:val="18"/>
                <w:szCs w:val="18"/>
              </w:rPr>
            </w:pPr>
            <w:r w:rsidRPr="006202C4">
              <w:rPr>
                <w:sz w:val="18"/>
                <w:szCs w:val="18"/>
              </w:rPr>
              <w:t>Segunda Sala de lo Penal</w:t>
            </w:r>
          </w:p>
        </w:tc>
      </w:tr>
      <w:tr w:rsidR="00F17241" w:rsidRPr="006202C4" w:rsidTr="00DC025F">
        <w:tc>
          <w:tcPr>
            <w:tcW w:w="718" w:type="pct"/>
            <w:shd w:val="clear" w:color="auto" w:fill="auto"/>
          </w:tcPr>
          <w:p w:rsidR="00E17D97" w:rsidRPr="006202C4" w:rsidRDefault="00E17D97" w:rsidP="00B57EFB">
            <w:pPr>
              <w:pStyle w:val="SingleTxtG"/>
              <w:spacing w:before="40"/>
              <w:ind w:left="0" w:right="113"/>
              <w:jc w:val="left"/>
              <w:rPr>
                <w:sz w:val="18"/>
                <w:szCs w:val="18"/>
              </w:rPr>
            </w:pPr>
          </w:p>
        </w:tc>
        <w:tc>
          <w:tcPr>
            <w:tcW w:w="1027" w:type="pct"/>
            <w:shd w:val="clear" w:color="auto" w:fill="auto"/>
          </w:tcPr>
          <w:p w:rsidR="00E17D97" w:rsidRPr="006202C4" w:rsidRDefault="00E17D97" w:rsidP="00B57EFB">
            <w:pPr>
              <w:pStyle w:val="SingleTxtG"/>
              <w:spacing w:before="40"/>
              <w:ind w:left="0" w:right="113"/>
              <w:jc w:val="left"/>
              <w:rPr>
                <w:sz w:val="18"/>
                <w:szCs w:val="18"/>
              </w:rPr>
            </w:pPr>
          </w:p>
        </w:tc>
        <w:tc>
          <w:tcPr>
            <w:tcW w:w="1231" w:type="pct"/>
            <w:gridSpan w:val="3"/>
            <w:shd w:val="clear" w:color="auto" w:fill="auto"/>
          </w:tcPr>
          <w:p w:rsidR="00E17D97" w:rsidRPr="006202C4" w:rsidRDefault="00E17D97" w:rsidP="00B57EFB">
            <w:pPr>
              <w:pStyle w:val="SingleTxtG"/>
              <w:spacing w:before="40"/>
              <w:ind w:left="0" w:right="113"/>
              <w:jc w:val="left"/>
              <w:rPr>
                <w:sz w:val="18"/>
                <w:szCs w:val="18"/>
              </w:rPr>
            </w:pPr>
          </w:p>
        </w:tc>
        <w:tc>
          <w:tcPr>
            <w:tcW w:w="2024" w:type="pct"/>
            <w:shd w:val="clear" w:color="auto" w:fill="auto"/>
          </w:tcPr>
          <w:p w:rsidR="00E17D97" w:rsidRPr="006202C4" w:rsidRDefault="00E17D97" w:rsidP="00393173">
            <w:pPr>
              <w:pStyle w:val="SingleTxtG"/>
              <w:spacing w:before="40"/>
              <w:ind w:left="0" w:right="113"/>
              <w:jc w:val="left"/>
              <w:rPr>
                <w:sz w:val="18"/>
                <w:szCs w:val="18"/>
              </w:rPr>
            </w:pPr>
            <w:r w:rsidRPr="006202C4">
              <w:rPr>
                <w:sz w:val="18"/>
                <w:szCs w:val="18"/>
              </w:rPr>
              <w:t>Sala de lo Contencioso Administrativo</w:t>
            </w:r>
          </w:p>
        </w:tc>
      </w:tr>
      <w:tr w:rsidR="00F17241" w:rsidRPr="006202C4" w:rsidTr="00DC025F">
        <w:tc>
          <w:tcPr>
            <w:tcW w:w="718" w:type="pct"/>
            <w:shd w:val="clear" w:color="auto" w:fill="auto"/>
          </w:tcPr>
          <w:p w:rsidR="00E17D97" w:rsidRPr="006202C4" w:rsidRDefault="00E17D97" w:rsidP="00B57EFB">
            <w:pPr>
              <w:pStyle w:val="SingleTxtG"/>
              <w:spacing w:before="40"/>
              <w:ind w:left="0" w:right="113"/>
              <w:jc w:val="left"/>
              <w:rPr>
                <w:sz w:val="18"/>
                <w:szCs w:val="18"/>
              </w:rPr>
            </w:pPr>
          </w:p>
        </w:tc>
        <w:tc>
          <w:tcPr>
            <w:tcW w:w="1027" w:type="pct"/>
            <w:shd w:val="clear" w:color="auto" w:fill="auto"/>
          </w:tcPr>
          <w:p w:rsidR="00E17D97" w:rsidRPr="006202C4" w:rsidRDefault="00E17D97" w:rsidP="00B57EFB">
            <w:pPr>
              <w:pStyle w:val="SingleTxtG"/>
              <w:spacing w:before="40"/>
              <w:ind w:left="0" w:right="113"/>
              <w:jc w:val="left"/>
              <w:rPr>
                <w:sz w:val="18"/>
                <w:szCs w:val="18"/>
              </w:rPr>
            </w:pPr>
          </w:p>
        </w:tc>
        <w:tc>
          <w:tcPr>
            <w:tcW w:w="1231" w:type="pct"/>
            <w:gridSpan w:val="3"/>
            <w:shd w:val="clear" w:color="auto" w:fill="auto"/>
          </w:tcPr>
          <w:p w:rsidR="00E17D97" w:rsidRPr="006202C4" w:rsidRDefault="00E17D97" w:rsidP="00B57EFB">
            <w:pPr>
              <w:pStyle w:val="SingleTxtG"/>
              <w:spacing w:before="40"/>
              <w:ind w:left="0" w:right="113"/>
              <w:jc w:val="left"/>
              <w:rPr>
                <w:sz w:val="18"/>
                <w:szCs w:val="18"/>
              </w:rPr>
            </w:pPr>
          </w:p>
        </w:tc>
        <w:tc>
          <w:tcPr>
            <w:tcW w:w="2024" w:type="pct"/>
            <w:shd w:val="clear" w:color="auto" w:fill="auto"/>
          </w:tcPr>
          <w:p w:rsidR="00E17D97" w:rsidRPr="006202C4" w:rsidRDefault="00E17D97" w:rsidP="00393173">
            <w:pPr>
              <w:pStyle w:val="SingleTxtG"/>
              <w:spacing w:before="40"/>
              <w:ind w:left="0" w:right="113"/>
              <w:jc w:val="left"/>
              <w:rPr>
                <w:sz w:val="18"/>
                <w:szCs w:val="18"/>
              </w:rPr>
            </w:pPr>
            <w:r w:rsidRPr="006202C4">
              <w:rPr>
                <w:sz w:val="18"/>
                <w:szCs w:val="18"/>
              </w:rPr>
              <w:t>Primera Sala de lo Laboral</w:t>
            </w:r>
          </w:p>
        </w:tc>
      </w:tr>
      <w:tr w:rsidR="00F17241" w:rsidRPr="006202C4" w:rsidTr="00DC025F">
        <w:tc>
          <w:tcPr>
            <w:tcW w:w="718" w:type="pct"/>
            <w:shd w:val="clear" w:color="auto" w:fill="auto"/>
          </w:tcPr>
          <w:p w:rsidR="00E17D97" w:rsidRPr="006202C4" w:rsidRDefault="00E17D97" w:rsidP="00B57EFB">
            <w:pPr>
              <w:pStyle w:val="SingleTxtG"/>
              <w:spacing w:before="40"/>
              <w:ind w:left="0" w:right="113"/>
              <w:jc w:val="left"/>
              <w:rPr>
                <w:sz w:val="18"/>
                <w:szCs w:val="18"/>
              </w:rPr>
            </w:pPr>
          </w:p>
        </w:tc>
        <w:tc>
          <w:tcPr>
            <w:tcW w:w="1027" w:type="pct"/>
            <w:shd w:val="clear" w:color="auto" w:fill="auto"/>
          </w:tcPr>
          <w:p w:rsidR="00E17D97" w:rsidRPr="006202C4" w:rsidRDefault="00E17D97" w:rsidP="00B57EFB">
            <w:pPr>
              <w:pStyle w:val="SingleTxtG"/>
              <w:spacing w:before="40"/>
              <w:ind w:left="0" w:right="113"/>
              <w:jc w:val="left"/>
              <w:rPr>
                <w:sz w:val="18"/>
                <w:szCs w:val="18"/>
              </w:rPr>
            </w:pPr>
          </w:p>
        </w:tc>
        <w:tc>
          <w:tcPr>
            <w:tcW w:w="1231" w:type="pct"/>
            <w:gridSpan w:val="3"/>
            <w:shd w:val="clear" w:color="auto" w:fill="auto"/>
          </w:tcPr>
          <w:p w:rsidR="00E17D97" w:rsidRPr="006202C4" w:rsidRDefault="00E17D97" w:rsidP="00B57EFB">
            <w:pPr>
              <w:pStyle w:val="SingleTxtG"/>
              <w:spacing w:before="40"/>
              <w:ind w:left="0" w:right="113"/>
              <w:jc w:val="left"/>
              <w:rPr>
                <w:sz w:val="18"/>
                <w:szCs w:val="18"/>
              </w:rPr>
            </w:pPr>
          </w:p>
        </w:tc>
        <w:tc>
          <w:tcPr>
            <w:tcW w:w="2024" w:type="pct"/>
            <w:shd w:val="clear" w:color="auto" w:fill="auto"/>
          </w:tcPr>
          <w:p w:rsidR="00E17D97" w:rsidRPr="006202C4" w:rsidRDefault="00E17D97" w:rsidP="00393173">
            <w:pPr>
              <w:pStyle w:val="SingleTxtG"/>
              <w:spacing w:before="40"/>
              <w:ind w:left="0" w:right="113"/>
              <w:jc w:val="left"/>
              <w:rPr>
                <w:sz w:val="18"/>
                <w:szCs w:val="18"/>
              </w:rPr>
            </w:pPr>
            <w:r w:rsidRPr="006202C4">
              <w:rPr>
                <w:sz w:val="18"/>
                <w:szCs w:val="18"/>
              </w:rPr>
              <w:t>Segunda Sala de lo Laboral</w:t>
            </w:r>
          </w:p>
        </w:tc>
      </w:tr>
      <w:tr w:rsidR="00F17241" w:rsidRPr="006202C4" w:rsidTr="00DC025F">
        <w:tc>
          <w:tcPr>
            <w:tcW w:w="718" w:type="pct"/>
            <w:shd w:val="clear" w:color="auto" w:fill="auto"/>
          </w:tcPr>
          <w:p w:rsidR="00E17D97" w:rsidRPr="006202C4" w:rsidRDefault="00E17D97" w:rsidP="00B57EFB">
            <w:pPr>
              <w:pStyle w:val="SingleTxtG"/>
              <w:spacing w:before="40"/>
              <w:ind w:left="0" w:right="113"/>
              <w:jc w:val="left"/>
              <w:rPr>
                <w:sz w:val="18"/>
                <w:szCs w:val="18"/>
              </w:rPr>
            </w:pPr>
          </w:p>
        </w:tc>
        <w:tc>
          <w:tcPr>
            <w:tcW w:w="1027" w:type="pct"/>
            <w:shd w:val="clear" w:color="auto" w:fill="auto"/>
          </w:tcPr>
          <w:p w:rsidR="00E17D97" w:rsidRPr="006202C4" w:rsidRDefault="00E17D97" w:rsidP="00B57EFB">
            <w:pPr>
              <w:pStyle w:val="SingleTxtG"/>
              <w:spacing w:before="40"/>
              <w:ind w:left="0" w:right="113"/>
              <w:jc w:val="left"/>
              <w:rPr>
                <w:sz w:val="18"/>
                <w:szCs w:val="18"/>
              </w:rPr>
            </w:pPr>
          </w:p>
        </w:tc>
        <w:tc>
          <w:tcPr>
            <w:tcW w:w="1231" w:type="pct"/>
            <w:gridSpan w:val="3"/>
            <w:shd w:val="clear" w:color="auto" w:fill="auto"/>
          </w:tcPr>
          <w:p w:rsidR="00E17D97" w:rsidRPr="006202C4" w:rsidRDefault="00E17D97" w:rsidP="00B57EFB">
            <w:pPr>
              <w:pStyle w:val="SingleTxtG"/>
              <w:spacing w:before="40"/>
              <w:ind w:left="0" w:right="113"/>
              <w:jc w:val="left"/>
              <w:rPr>
                <w:sz w:val="18"/>
                <w:szCs w:val="18"/>
              </w:rPr>
            </w:pPr>
          </w:p>
        </w:tc>
        <w:tc>
          <w:tcPr>
            <w:tcW w:w="2024" w:type="pct"/>
            <w:shd w:val="clear" w:color="auto" w:fill="auto"/>
          </w:tcPr>
          <w:p w:rsidR="00E17D97" w:rsidRPr="006202C4" w:rsidRDefault="00E17D97" w:rsidP="00393173">
            <w:pPr>
              <w:pStyle w:val="SingleTxtG"/>
              <w:spacing w:before="40"/>
              <w:ind w:left="0" w:right="113"/>
              <w:jc w:val="left"/>
              <w:rPr>
                <w:sz w:val="18"/>
                <w:szCs w:val="18"/>
              </w:rPr>
            </w:pPr>
            <w:r w:rsidRPr="006202C4">
              <w:rPr>
                <w:sz w:val="18"/>
                <w:szCs w:val="18"/>
              </w:rPr>
              <w:t>Sala de lo Contencioso Tributario</w:t>
            </w:r>
          </w:p>
        </w:tc>
      </w:tr>
      <w:tr w:rsidR="00F17241" w:rsidRPr="006202C4" w:rsidTr="00DC025F">
        <w:tc>
          <w:tcPr>
            <w:tcW w:w="718" w:type="pct"/>
            <w:shd w:val="clear" w:color="auto" w:fill="auto"/>
          </w:tcPr>
          <w:p w:rsidR="00E17D97" w:rsidRPr="006202C4" w:rsidRDefault="00E17D97" w:rsidP="00B57EFB">
            <w:pPr>
              <w:pStyle w:val="SingleTxtG"/>
              <w:spacing w:before="40"/>
              <w:ind w:left="0" w:right="113"/>
              <w:jc w:val="left"/>
              <w:rPr>
                <w:sz w:val="18"/>
                <w:szCs w:val="18"/>
              </w:rPr>
            </w:pPr>
          </w:p>
        </w:tc>
        <w:tc>
          <w:tcPr>
            <w:tcW w:w="1027" w:type="pct"/>
            <w:shd w:val="clear" w:color="auto" w:fill="auto"/>
          </w:tcPr>
          <w:p w:rsidR="00E17D97" w:rsidRPr="006202C4" w:rsidRDefault="00E17D97" w:rsidP="00B57EFB">
            <w:pPr>
              <w:pStyle w:val="SingleTxtG"/>
              <w:spacing w:before="40"/>
              <w:ind w:left="0" w:right="113"/>
              <w:jc w:val="left"/>
              <w:rPr>
                <w:sz w:val="18"/>
                <w:szCs w:val="18"/>
              </w:rPr>
            </w:pPr>
          </w:p>
        </w:tc>
        <w:tc>
          <w:tcPr>
            <w:tcW w:w="1231" w:type="pct"/>
            <w:gridSpan w:val="3"/>
            <w:shd w:val="clear" w:color="auto" w:fill="auto"/>
          </w:tcPr>
          <w:p w:rsidR="00E17D97" w:rsidRPr="006202C4" w:rsidRDefault="00E17D97" w:rsidP="00393173">
            <w:pPr>
              <w:pStyle w:val="SingleTxtG"/>
              <w:spacing w:before="40"/>
              <w:ind w:left="0" w:right="113"/>
              <w:jc w:val="left"/>
              <w:rPr>
                <w:sz w:val="18"/>
                <w:szCs w:val="18"/>
              </w:rPr>
            </w:pPr>
            <w:r w:rsidRPr="006202C4">
              <w:rPr>
                <w:sz w:val="18"/>
                <w:szCs w:val="18"/>
              </w:rPr>
              <w:t>Cortes Provinciales</w:t>
            </w:r>
          </w:p>
        </w:tc>
        <w:tc>
          <w:tcPr>
            <w:tcW w:w="2024" w:type="pct"/>
            <w:shd w:val="clear" w:color="auto" w:fill="auto"/>
          </w:tcPr>
          <w:p w:rsidR="00E17D97" w:rsidRPr="006202C4" w:rsidRDefault="00E17D97" w:rsidP="00B57EFB">
            <w:pPr>
              <w:pStyle w:val="SingleTxtG"/>
              <w:spacing w:before="40"/>
              <w:ind w:left="0" w:right="113"/>
              <w:jc w:val="left"/>
              <w:rPr>
                <w:sz w:val="18"/>
                <w:szCs w:val="18"/>
              </w:rPr>
            </w:pPr>
          </w:p>
        </w:tc>
      </w:tr>
      <w:tr w:rsidR="00F17241" w:rsidRPr="006202C4" w:rsidTr="00DC025F">
        <w:tc>
          <w:tcPr>
            <w:tcW w:w="718" w:type="pct"/>
            <w:shd w:val="clear" w:color="auto" w:fill="auto"/>
          </w:tcPr>
          <w:p w:rsidR="00E17D97" w:rsidRPr="006202C4" w:rsidRDefault="00E17D97" w:rsidP="00B57EFB">
            <w:pPr>
              <w:pStyle w:val="SingleTxtG"/>
              <w:spacing w:before="40"/>
              <w:ind w:left="0" w:right="113"/>
              <w:jc w:val="left"/>
              <w:rPr>
                <w:sz w:val="18"/>
                <w:szCs w:val="18"/>
              </w:rPr>
            </w:pPr>
          </w:p>
        </w:tc>
        <w:tc>
          <w:tcPr>
            <w:tcW w:w="1027" w:type="pct"/>
            <w:shd w:val="clear" w:color="auto" w:fill="auto"/>
          </w:tcPr>
          <w:p w:rsidR="00E17D97" w:rsidRPr="006202C4" w:rsidRDefault="00E17D97" w:rsidP="00B57EFB">
            <w:pPr>
              <w:pStyle w:val="SingleTxtG"/>
              <w:spacing w:before="40"/>
              <w:ind w:left="0" w:right="113"/>
              <w:jc w:val="left"/>
              <w:rPr>
                <w:sz w:val="18"/>
                <w:szCs w:val="18"/>
              </w:rPr>
            </w:pPr>
          </w:p>
        </w:tc>
        <w:tc>
          <w:tcPr>
            <w:tcW w:w="1231" w:type="pct"/>
            <w:gridSpan w:val="3"/>
            <w:shd w:val="clear" w:color="auto" w:fill="auto"/>
          </w:tcPr>
          <w:p w:rsidR="00E17D97" w:rsidRPr="006202C4" w:rsidRDefault="00E17D97" w:rsidP="00393173">
            <w:pPr>
              <w:pStyle w:val="SingleTxtG"/>
              <w:spacing w:before="40"/>
              <w:ind w:left="0" w:right="113"/>
              <w:jc w:val="left"/>
              <w:rPr>
                <w:sz w:val="18"/>
                <w:szCs w:val="18"/>
              </w:rPr>
            </w:pPr>
            <w:r w:rsidRPr="006202C4">
              <w:rPr>
                <w:sz w:val="18"/>
                <w:szCs w:val="18"/>
              </w:rPr>
              <w:t>Tribunales y Juzgados</w:t>
            </w:r>
          </w:p>
        </w:tc>
        <w:tc>
          <w:tcPr>
            <w:tcW w:w="2024" w:type="pct"/>
            <w:shd w:val="clear" w:color="auto" w:fill="auto"/>
          </w:tcPr>
          <w:p w:rsidR="00E17D97" w:rsidRPr="006202C4" w:rsidRDefault="00E17D97" w:rsidP="00B57EFB">
            <w:pPr>
              <w:pStyle w:val="SingleTxtG"/>
              <w:spacing w:before="40"/>
              <w:ind w:left="0" w:right="113"/>
              <w:jc w:val="left"/>
              <w:rPr>
                <w:sz w:val="18"/>
                <w:szCs w:val="18"/>
              </w:rPr>
            </w:pPr>
          </w:p>
        </w:tc>
      </w:tr>
      <w:tr w:rsidR="00F17241" w:rsidRPr="006202C4" w:rsidTr="00DC025F">
        <w:tc>
          <w:tcPr>
            <w:tcW w:w="718" w:type="pct"/>
            <w:shd w:val="clear" w:color="auto" w:fill="auto"/>
          </w:tcPr>
          <w:p w:rsidR="00E17D97" w:rsidRPr="006202C4" w:rsidRDefault="00E17D97" w:rsidP="00B57EFB">
            <w:pPr>
              <w:pStyle w:val="SingleTxtG"/>
              <w:spacing w:before="40"/>
              <w:ind w:left="0" w:right="113"/>
              <w:jc w:val="left"/>
              <w:rPr>
                <w:sz w:val="18"/>
                <w:szCs w:val="18"/>
              </w:rPr>
            </w:pPr>
          </w:p>
        </w:tc>
        <w:tc>
          <w:tcPr>
            <w:tcW w:w="1027" w:type="pct"/>
            <w:shd w:val="clear" w:color="auto" w:fill="auto"/>
          </w:tcPr>
          <w:p w:rsidR="00E17D97" w:rsidRPr="006202C4" w:rsidRDefault="00E17D97" w:rsidP="00B57EFB">
            <w:pPr>
              <w:pStyle w:val="SingleTxtG"/>
              <w:spacing w:before="40"/>
              <w:ind w:left="0" w:right="113"/>
              <w:jc w:val="left"/>
              <w:rPr>
                <w:sz w:val="18"/>
                <w:szCs w:val="18"/>
              </w:rPr>
            </w:pPr>
          </w:p>
        </w:tc>
        <w:tc>
          <w:tcPr>
            <w:tcW w:w="1231" w:type="pct"/>
            <w:gridSpan w:val="3"/>
            <w:shd w:val="clear" w:color="auto" w:fill="auto"/>
          </w:tcPr>
          <w:p w:rsidR="00E17D97" w:rsidRPr="006202C4" w:rsidRDefault="00E17D97" w:rsidP="00393173">
            <w:pPr>
              <w:pStyle w:val="SingleTxtG"/>
              <w:spacing w:before="40"/>
              <w:ind w:left="0" w:right="113"/>
              <w:jc w:val="left"/>
              <w:rPr>
                <w:sz w:val="18"/>
                <w:szCs w:val="18"/>
              </w:rPr>
            </w:pPr>
            <w:r w:rsidRPr="006202C4">
              <w:rPr>
                <w:sz w:val="18"/>
                <w:szCs w:val="18"/>
              </w:rPr>
              <w:t>Juzgados de Paz</w:t>
            </w:r>
          </w:p>
        </w:tc>
        <w:tc>
          <w:tcPr>
            <w:tcW w:w="2024" w:type="pct"/>
            <w:shd w:val="clear" w:color="auto" w:fill="auto"/>
          </w:tcPr>
          <w:p w:rsidR="00E17D97" w:rsidRPr="006202C4" w:rsidRDefault="00E17D97" w:rsidP="00B57EFB">
            <w:pPr>
              <w:pStyle w:val="SingleTxtG"/>
              <w:spacing w:before="40"/>
              <w:ind w:left="0" w:right="113"/>
              <w:jc w:val="left"/>
              <w:rPr>
                <w:sz w:val="18"/>
                <w:szCs w:val="18"/>
              </w:rPr>
            </w:pPr>
          </w:p>
        </w:tc>
      </w:tr>
      <w:tr w:rsidR="00F17241" w:rsidRPr="006202C4" w:rsidTr="00DC025F">
        <w:tc>
          <w:tcPr>
            <w:tcW w:w="718" w:type="pct"/>
            <w:shd w:val="clear" w:color="auto" w:fill="auto"/>
          </w:tcPr>
          <w:p w:rsidR="00E17D97" w:rsidRPr="006202C4" w:rsidRDefault="00E17D97" w:rsidP="00775A4C">
            <w:pPr>
              <w:pStyle w:val="SingleTxtG"/>
              <w:keepNext/>
              <w:spacing w:before="40"/>
              <w:ind w:left="0" w:right="113"/>
              <w:jc w:val="left"/>
              <w:rPr>
                <w:sz w:val="18"/>
                <w:szCs w:val="18"/>
              </w:rPr>
            </w:pPr>
          </w:p>
        </w:tc>
        <w:tc>
          <w:tcPr>
            <w:tcW w:w="1027" w:type="pct"/>
            <w:shd w:val="clear" w:color="auto" w:fill="auto"/>
          </w:tcPr>
          <w:p w:rsidR="00E17D97" w:rsidRPr="00DC025F" w:rsidRDefault="00E17D97" w:rsidP="00775A4C">
            <w:pPr>
              <w:pStyle w:val="SingleTxtG"/>
              <w:keepNext/>
              <w:spacing w:before="40"/>
              <w:ind w:left="0" w:right="113"/>
              <w:jc w:val="left"/>
              <w:rPr>
                <w:b/>
                <w:sz w:val="18"/>
                <w:szCs w:val="18"/>
              </w:rPr>
            </w:pPr>
            <w:r w:rsidRPr="00DC025F">
              <w:rPr>
                <w:b/>
                <w:sz w:val="18"/>
                <w:szCs w:val="18"/>
              </w:rPr>
              <w:t>Órganos Administrativos</w:t>
            </w:r>
          </w:p>
        </w:tc>
        <w:tc>
          <w:tcPr>
            <w:tcW w:w="1231" w:type="pct"/>
            <w:gridSpan w:val="3"/>
            <w:shd w:val="clear" w:color="auto" w:fill="auto"/>
          </w:tcPr>
          <w:p w:rsidR="00E17D97" w:rsidRPr="006202C4" w:rsidRDefault="00E17D97" w:rsidP="00775A4C">
            <w:pPr>
              <w:pStyle w:val="SingleTxtG"/>
              <w:keepNext/>
              <w:spacing w:before="40"/>
              <w:ind w:left="0" w:right="113"/>
              <w:jc w:val="left"/>
              <w:rPr>
                <w:sz w:val="18"/>
                <w:szCs w:val="18"/>
              </w:rPr>
            </w:pPr>
            <w:r w:rsidRPr="006202C4">
              <w:rPr>
                <w:sz w:val="18"/>
                <w:szCs w:val="18"/>
              </w:rPr>
              <w:t>Consejo de la Judicatura</w:t>
            </w:r>
          </w:p>
        </w:tc>
        <w:tc>
          <w:tcPr>
            <w:tcW w:w="2024" w:type="pct"/>
            <w:shd w:val="clear" w:color="auto" w:fill="auto"/>
          </w:tcPr>
          <w:p w:rsidR="00E17D97" w:rsidRPr="006202C4" w:rsidRDefault="00E17D97" w:rsidP="00775A4C">
            <w:pPr>
              <w:pStyle w:val="SingleTxtG"/>
              <w:keepNext/>
              <w:spacing w:before="40"/>
              <w:ind w:left="0" w:right="113"/>
              <w:jc w:val="left"/>
              <w:rPr>
                <w:sz w:val="18"/>
                <w:szCs w:val="18"/>
              </w:rPr>
            </w:pPr>
          </w:p>
        </w:tc>
      </w:tr>
      <w:tr w:rsidR="00F17241" w:rsidRPr="006202C4" w:rsidTr="00DC025F">
        <w:tc>
          <w:tcPr>
            <w:tcW w:w="718" w:type="pct"/>
            <w:shd w:val="clear" w:color="auto" w:fill="auto"/>
          </w:tcPr>
          <w:p w:rsidR="00E17D97" w:rsidRPr="006202C4" w:rsidRDefault="00E17D97" w:rsidP="00B57EFB">
            <w:pPr>
              <w:pStyle w:val="SingleTxtG"/>
              <w:spacing w:before="40"/>
              <w:ind w:left="0" w:right="113"/>
              <w:jc w:val="left"/>
              <w:rPr>
                <w:sz w:val="18"/>
                <w:szCs w:val="18"/>
              </w:rPr>
            </w:pPr>
          </w:p>
        </w:tc>
        <w:tc>
          <w:tcPr>
            <w:tcW w:w="1027" w:type="pct"/>
            <w:shd w:val="clear" w:color="auto" w:fill="auto"/>
          </w:tcPr>
          <w:p w:rsidR="00E17D97" w:rsidRPr="00DC025F" w:rsidRDefault="00E17D97" w:rsidP="00B57EFB">
            <w:pPr>
              <w:pStyle w:val="SingleTxtG"/>
              <w:spacing w:before="40"/>
              <w:ind w:left="0" w:right="113"/>
              <w:jc w:val="left"/>
              <w:rPr>
                <w:b/>
                <w:sz w:val="18"/>
                <w:szCs w:val="18"/>
              </w:rPr>
            </w:pPr>
            <w:r w:rsidRPr="00DC025F">
              <w:rPr>
                <w:b/>
                <w:sz w:val="18"/>
                <w:szCs w:val="18"/>
              </w:rPr>
              <w:t>Órganos Auxiliares</w:t>
            </w:r>
          </w:p>
        </w:tc>
        <w:tc>
          <w:tcPr>
            <w:tcW w:w="1231" w:type="pct"/>
            <w:gridSpan w:val="3"/>
            <w:shd w:val="clear" w:color="auto" w:fill="auto"/>
          </w:tcPr>
          <w:p w:rsidR="00E17D97" w:rsidRPr="006202C4" w:rsidRDefault="00E17D97" w:rsidP="00393173">
            <w:pPr>
              <w:pStyle w:val="SingleTxtG"/>
              <w:spacing w:before="40"/>
              <w:ind w:left="0" w:right="113"/>
              <w:jc w:val="left"/>
              <w:rPr>
                <w:sz w:val="18"/>
                <w:szCs w:val="18"/>
              </w:rPr>
            </w:pPr>
            <w:r w:rsidRPr="006202C4">
              <w:rPr>
                <w:sz w:val="18"/>
                <w:szCs w:val="18"/>
              </w:rPr>
              <w:t>Servicio Notarial</w:t>
            </w:r>
          </w:p>
        </w:tc>
        <w:tc>
          <w:tcPr>
            <w:tcW w:w="2024" w:type="pct"/>
            <w:shd w:val="clear" w:color="auto" w:fill="auto"/>
          </w:tcPr>
          <w:p w:rsidR="00E17D97" w:rsidRPr="006202C4" w:rsidRDefault="00E17D97" w:rsidP="00B57EFB">
            <w:pPr>
              <w:pStyle w:val="SingleTxtG"/>
              <w:spacing w:before="40"/>
              <w:ind w:left="0" w:right="113"/>
              <w:jc w:val="left"/>
              <w:rPr>
                <w:sz w:val="18"/>
                <w:szCs w:val="18"/>
              </w:rPr>
            </w:pPr>
          </w:p>
        </w:tc>
      </w:tr>
      <w:tr w:rsidR="00F17241" w:rsidRPr="006202C4" w:rsidTr="00DC025F">
        <w:tc>
          <w:tcPr>
            <w:tcW w:w="718" w:type="pct"/>
            <w:shd w:val="clear" w:color="auto" w:fill="auto"/>
          </w:tcPr>
          <w:p w:rsidR="00E17D97" w:rsidRPr="006202C4" w:rsidRDefault="00E17D97" w:rsidP="00B57EFB">
            <w:pPr>
              <w:pStyle w:val="SingleTxtG"/>
              <w:spacing w:before="40"/>
              <w:ind w:left="0" w:right="113"/>
              <w:jc w:val="left"/>
              <w:rPr>
                <w:sz w:val="18"/>
                <w:szCs w:val="18"/>
              </w:rPr>
            </w:pPr>
          </w:p>
        </w:tc>
        <w:tc>
          <w:tcPr>
            <w:tcW w:w="1027" w:type="pct"/>
            <w:shd w:val="clear" w:color="auto" w:fill="auto"/>
          </w:tcPr>
          <w:p w:rsidR="00E17D97" w:rsidRPr="006202C4" w:rsidRDefault="00E17D97" w:rsidP="00B57EFB">
            <w:pPr>
              <w:pStyle w:val="SingleTxtG"/>
              <w:spacing w:before="40"/>
              <w:ind w:left="0" w:right="113"/>
              <w:jc w:val="left"/>
              <w:rPr>
                <w:sz w:val="18"/>
                <w:szCs w:val="18"/>
              </w:rPr>
            </w:pPr>
          </w:p>
        </w:tc>
        <w:tc>
          <w:tcPr>
            <w:tcW w:w="1231" w:type="pct"/>
            <w:gridSpan w:val="3"/>
            <w:shd w:val="clear" w:color="auto" w:fill="auto"/>
          </w:tcPr>
          <w:p w:rsidR="00E17D97" w:rsidRPr="006202C4" w:rsidRDefault="00E17D97" w:rsidP="00393173">
            <w:pPr>
              <w:pStyle w:val="SingleTxtG"/>
              <w:spacing w:before="40"/>
              <w:ind w:left="0" w:right="113"/>
              <w:jc w:val="left"/>
              <w:rPr>
                <w:sz w:val="18"/>
                <w:szCs w:val="18"/>
              </w:rPr>
            </w:pPr>
            <w:r w:rsidRPr="006202C4">
              <w:rPr>
                <w:sz w:val="18"/>
                <w:szCs w:val="18"/>
              </w:rPr>
              <w:t>Martilladores Judiciales</w:t>
            </w:r>
          </w:p>
        </w:tc>
        <w:tc>
          <w:tcPr>
            <w:tcW w:w="2024" w:type="pct"/>
            <w:shd w:val="clear" w:color="auto" w:fill="auto"/>
          </w:tcPr>
          <w:p w:rsidR="00E17D97" w:rsidRPr="006202C4" w:rsidRDefault="00E17D97" w:rsidP="00B57EFB">
            <w:pPr>
              <w:pStyle w:val="SingleTxtG"/>
              <w:spacing w:before="40"/>
              <w:ind w:left="0" w:right="113"/>
              <w:jc w:val="left"/>
              <w:rPr>
                <w:sz w:val="18"/>
                <w:szCs w:val="18"/>
              </w:rPr>
            </w:pPr>
          </w:p>
        </w:tc>
      </w:tr>
      <w:tr w:rsidR="00F17241" w:rsidRPr="006202C4" w:rsidTr="00DC025F">
        <w:tc>
          <w:tcPr>
            <w:tcW w:w="718" w:type="pct"/>
            <w:shd w:val="clear" w:color="auto" w:fill="auto"/>
          </w:tcPr>
          <w:p w:rsidR="00E17D97" w:rsidRPr="006202C4" w:rsidRDefault="00E17D97" w:rsidP="00B57EFB">
            <w:pPr>
              <w:pStyle w:val="SingleTxtG"/>
              <w:spacing w:before="40"/>
              <w:ind w:left="0" w:right="113"/>
              <w:jc w:val="left"/>
              <w:rPr>
                <w:sz w:val="18"/>
                <w:szCs w:val="18"/>
              </w:rPr>
            </w:pPr>
          </w:p>
        </w:tc>
        <w:tc>
          <w:tcPr>
            <w:tcW w:w="1027" w:type="pct"/>
            <w:shd w:val="clear" w:color="auto" w:fill="auto"/>
          </w:tcPr>
          <w:p w:rsidR="00E17D97" w:rsidRPr="006202C4" w:rsidRDefault="00E17D97" w:rsidP="00B57EFB">
            <w:pPr>
              <w:pStyle w:val="SingleTxtG"/>
              <w:spacing w:before="40"/>
              <w:ind w:left="0" w:right="113"/>
              <w:jc w:val="left"/>
              <w:rPr>
                <w:sz w:val="18"/>
                <w:szCs w:val="18"/>
              </w:rPr>
            </w:pPr>
          </w:p>
        </w:tc>
        <w:tc>
          <w:tcPr>
            <w:tcW w:w="1231" w:type="pct"/>
            <w:gridSpan w:val="3"/>
            <w:shd w:val="clear" w:color="auto" w:fill="auto"/>
          </w:tcPr>
          <w:p w:rsidR="00E17D97" w:rsidRPr="006202C4" w:rsidRDefault="00E17D97" w:rsidP="00393173">
            <w:pPr>
              <w:pStyle w:val="SingleTxtG"/>
              <w:spacing w:before="40"/>
              <w:ind w:left="0" w:right="113"/>
              <w:jc w:val="left"/>
              <w:rPr>
                <w:sz w:val="18"/>
                <w:szCs w:val="18"/>
              </w:rPr>
            </w:pPr>
            <w:r w:rsidRPr="006202C4">
              <w:rPr>
                <w:sz w:val="18"/>
                <w:szCs w:val="18"/>
              </w:rPr>
              <w:t>Depositarios Judiciales</w:t>
            </w:r>
          </w:p>
        </w:tc>
        <w:tc>
          <w:tcPr>
            <w:tcW w:w="2024" w:type="pct"/>
            <w:shd w:val="clear" w:color="auto" w:fill="auto"/>
          </w:tcPr>
          <w:p w:rsidR="00E17D97" w:rsidRPr="006202C4" w:rsidRDefault="00E17D97" w:rsidP="00B57EFB">
            <w:pPr>
              <w:pStyle w:val="SingleTxtG"/>
              <w:spacing w:before="40"/>
              <w:ind w:left="0" w:right="113"/>
              <w:jc w:val="left"/>
              <w:rPr>
                <w:sz w:val="18"/>
                <w:szCs w:val="18"/>
              </w:rPr>
            </w:pPr>
          </w:p>
        </w:tc>
      </w:tr>
      <w:tr w:rsidR="00F17241" w:rsidRPr="006202C4" w:rsidTr="00DC025F">
        <w:tc>
          <w:tcPr>
            <w:tcW w:w="718" w:type="pct"/>
            <w:shd w:val="clear" w:color="auto" w:fill="auto"/>
          </w:tcPr>
          <w:p w:rsidR="00E17D97" w:rsidRPr="006202C4" w:rsidRDefault="00E17D97" w:rsidP="00B57EFB">
            <w:pPr>
              <w:pStyle w:val="SingleTxtG"/>
              <w:spacing w:before="40"/>
              <w:ind w:left="0" w:right="113"/>
              <w:jc w:val="left"/>
              <w:rPr>
                <w:sz w:val="18"/>
                <w:szCs w:val="18"/>
              </w:rPr>
            </w:pPr>
          </w:p>
        </w:tc>
        <w:tc>
          <w:tcPr>
            <w:tcW w:w="1027" w:type="pct"/>
            <w:shd w:val="clear" w:color="auto" w:fill="auto"/>
          </w:tcPr>
          <w:p w:rsidR="00E17D97" w:rsidRPr="006202C4" w:rsidRDefault="00E17D97" w:rsidP="00B57EFB">
            <w:pPr>
              <w:pStyle w:val="SingleTxtG"/>
              <w:spacing w:before="40"/>
              <w:ind w:left="0" w:right="113"/>
              <w:jc w:val="left"/>
              <w:rPr>
                <w:sz w:val="18"/>
                <w:szCs w:val="18"/>
              </w:rPr>
            </w:pPr>
          </w:p>
        </w:tc>
        <w:tc>
          <w:tcPr>
            <w:tcW w:w="1231" w:type="pct"/>
            <w:gridSpan w:val="3"/>
            <w:shd w:val="clear" w:color="auto" w:fill="auto"/>
          </w:tcPr>
          <w:p w:rsidR="00E17D97" w:rsidRPr="006202C4" w:rsidRDefault="00E17D97" w:rsidP="00393173">
            <w:pPr>
              <w:pStyle w:val="SingleTxtG"/>
              <w:spacing w:before="40"/>
              <w:ind w:left="0" w:right="113"/>
              <w:jc w:val="left"/>
              <w:rPr>
                <w:sz w:val="18"/>
                <w:szCs w:val="18"/>
              </w:rPr>
            </w:pPr>
            <w:r w:rsidRPr="006202C4">
              <w:rPr>
                <w:sz w:val="18"/>
                <w:szCs w:val="18"/>
              </w:rPr>
              <w:t>Otros determinados por la ley</w:t>
            </w:r>
          </w:p>
        </w:tc>
        <w:tc>
          <w:tcPr>
            <w:tcW w:w="2024" w:type="pct"/>
            <w:shd w:val="clear" w:color="auto" w:fill="auto"/>
          </w:tcPr>
          <w:p w:rsidR="00E17D97" w:rsidRPr="006202C4" w:rsidRDefault="00E17D97" w:rsidP="00B57EFB">
            <w:pPr>
              <w:pStyle w:val="SingleTxtG"/>
              <w:spacing w:before="40"/>
              <w:ind w:left="0" w:right="113"/>
              <w:jc w:val="left"/>
              <w:rPr>
                <w:sz w:val="18"/>
                <w:szCs w:val="18"/>
              </w:rPr>
            </w:pPr>
          </w:p>
        </w:tc>
      </w:tr>
      <w:tr w:rsidR="00F17241" w:rsidRPr="006202C4" w:rsidTr="00DC025F">
        <w:tc>
          <w:tcPr>
            <w:tcW w:w="718" w:type="pct"/>
            <w:shd w:val="clear" w:color="auto" w:fill="auto"/>
          </w:tcPr>
          <w:p w:rsidR="00E17D97" w:rsidRPr="006202C4" w:rsidRDefault="00E17D97" w:rsidP="00B57EFB">
            <w:pPr>
              <w:pStyle w:val="SingleTxtG"/>
              <w:spacing w:before="40"/>
              <w:ind w:left="0" w:right="113"/>
              <w:jc w:val="left"/>
              <w:rPr>
                <w:sz w:val="18"/>
                <w:szCs w:val="18"/>
              </w:rPr>
            </w:pPr>
          </w:p>
        </w:tc>
        <w:tc>
          <w:tcPr>
            <w:tcW w:w="1027" w:type="pct"/>
            <w:shd w:val="clear" w:color="auto" w:fill="auto"/>
          </w:tcPr>
          <w:p w:rsidR="00E17D97" w:rsidRPr="00DC025F" w:rsidRDefault="00E17D97" w:rsidP="00B57EFB">
            <w:pPr>
              <w:pStyle w:val="SingleTxtG"/>
              <w:spacing w:before="40"/>
              <w:ind w:left="0" w:right="113"/>
              <w:jc w:val="left"/>
              <w:rPr>
                <w:b/>
                <w:sz w:val="18"/>
                <w:szCs w:val="18"/>
              </w:rPr>
            </w:pPr>
            <w:r w:rsidRPr="00DC025F">
              <w:rPr>
                <w:b/>
                <w:sz w:val="18"/>
                <w:szCs w:val="18"/>
              </w:rPr>
              <w:t>Órganos Autónomos</w:t>
            </w:r>
          </w:p>
        </w:tc>
        <w:tc>
          <w:tcPr>
            <w:tcW w:w="1231" w:type="pct"/>
            <w:gridSpan w:val="3"/>
            <w:shd w:val="clear" w:color="auto" w:fill="auto"/>
          </w:tcPr>
          <w:p w:rsidR="00E17D97" w:rsidRPr="006202C4" w:rsidRDefault="00E17D97" w:rsidP="00393173">
            <w:pPr>
              <w:pStyle w:val="SingleTxtG"/>
              <w:spacing w:before="40"/>
              <w:ind w:left="0" w:right="113"/>
              <w:jc w:val="left"/>
              <w:rPr>
                <w:sz w:val="18"/>
                <w:szCs w:val="18"/>
              </w:rPr>
            </w:pPr>
            <w:r w:rsidRPr="006202C4">
              <w:rPr>
                <w:sz w:val="18"/>
                <w:szCs w:val="18"/>
              </w:rPr>
              <w:t>Defensoría Pública</w:t>
            </w:r>
          </w:p>
        </w:tc>
        <w:tc>
          <w:tcPr>
            <w:tcW w:w="2024" w:type="pct"/>
            <w:shd w:val="clear" w:color="auto" w:fill="auto"/>
          </w:tcPr>
          <w:p w:rsidR="00E17D97" w:rsidRPr="006202C4" w:rsidRDefault="00E17D97" w:rsidP="00B57EFB">
            <w:pPr>
              <w:pStyle w:val="SingleTxtG"/>
              <w:spacing w:before="40"/>
              <w:ind w:left="0" w:right="113"/>
              <w:jc w:val="left"/>
              <w:rPr>
                <w:sz w:val="18"/>
                <w:szCs w:val="18"/>
              </w:rPr>
            </w:pPr>
          </w:p>
        </w:tc>
      </w:tr>
      <w:tr w:rsidR="00F17241" w:rsidRPr="006202C4" w:rsidTr="00DC025F">
        <w:tc>
          <w:tcPr>
            <w:tcW w:w="718" w:type="pct"/>
            <w:shd w:val="clear" w:color="auto" w:fill="auto"/>
          </w:tcPr>
          <w:p w:rsidR="00E17D97" w:rsidRPr="006202C4" w:rsidRDefault="00E17D97" w:rsidP="00B57EFB">
            <w:pPr>
              <w:pStyle w:val="SingleTxtG"/>
              <w:spacing w:before="40"/>
              <w:ind w:left="0" w:right="113"/>
              <w:jc w:val="left"/>
              <w:rPr>
                <w:sz w:val="18"/>
                <w:szCs w:val="18"/>
              </w:rPr>
            </w:pPr>
          </w:p>
        </w:tc>
        <w:tc>
          <w:tcPr>
            <w:tcW w:w="1027" w:type="pct"/>
            <w:shd w:val="clear" w:color="auto" w:fill="auto"/>
          </w:tcPr>
          <w:p w:rsidR="00E17D97" w:rsidRPr="006202C4" w:rsidRDefault="00E17D97" w:rsidP="00B57EFB">
            <w:pPr>
              <w:pStyle w:val="SingleTxtG"/>
              <w:spacing w:before="40"/>
              <w:ind w:left="0" w:right="113"/>
              <w:jc w:val="left"/>
              <w:rPr>
                <w:sz w:val="18"/>
                <w:szCs w:val="18"/>
              </w:rPr>
            </w:pPr>
          </w:p>
        </w:tc>
        <w:tc>
          <w:tcPr>
            <w:tcW w:w="1231" w:type="pct"/>
            <w:gridSpan w:val="3"/>
            <w:shd w:val="clear" w:color="auto" w:fill="auto"/>
          </w:tcPr>
          <w:p w:rsidR="00E17D97" w:rsidRPr="006202C4" w:rsidRDefault="00E17D97" w:rsidP="00393173">
            <w:pPr>
              <w:pStyle w:val="SingleTxtG"/>
              <w:spacing w:before="40"/>
              <w:ind w:left="0" w:right="113"/>
              <w:jc w:val="left"/>
              <w:rPr>
                <w:sz w:val="18"/>
                <w:szCs w:val="18"/>
              </w:rPr>
            </w:pPr>
            <w:r w:rsidRPr="006202C4">
              <w:rPr>
                <w:sz w:val="18"/>
                <w:szCs w:val="18"/>
              </w:rPr>
              <w:t>Fiscalía General del Estado</w:t>
            </w:r>
          </w:p>
        </w:tc>
        <w:tc>
          <w:tcPr>
            <w:tcW w:w="2024" w:type="pct"/>
            <w:shd w:val="clear" w:color="auto" w:fill="auto"/>
          </w:tcPr>
          <w:p w:rsidR="00E17D97" w:rsidRPr="006202C4" w:rsidRDefault="00E17D97" w:rsidP="00B57EFB">
            <w:pPr>
              <w:pStyle w:val="SingleTxtG"/>
              <w:spacing w:before="40"/>
              <w:ind w:left="0" w:right="113"/>
              <w:jc w:val="left"/>
              <w:rPr>
                <w:sz w:val="18"/>
                <w:szCs w:val="18"/>
              </w:rPr>
            </w:pPr>
          </w:p>
        </w:tc>
      </w:tr>
      <w:tr w:rsidR="00F17241" w:rsidRPr="006202C4" w:rsidTr="00DC025F">
        <w:tc>
          <w:tcPr>
            <w:tcW w:w="718" w:type="pct"/>
            <w:vMerge w:val="restart"/>
            <w:shd w:val="clear" w:color="auto" w:fill="auto"/>
          </w:tcPr>
          <w:p w:rsidR="00F17241" w:rsidRPr="00DC025F" w:rsidRDefault="00F17241" w:rsidP="00B57EFB">
            <w:pPr>
              <w:pStyle w:val="SingleTxtG"/>
              <w:spacing w:before="40"/>
              <w:ind w:left="0" w:right="113"/>
              <w:jc w:val="left"/>
              <w:rPr>
                <w:b/>
                <w:sz w:val="18"/>
                <w:szCs w:val="18"/>
              </w:rPr>
            </w:pPr>
            <w:r w:rsidRPr="00DC025F">
              <w:rPr>
                <w:b/>
                <w:sz w:val="18"/>
                <w:szCs w:val="18"/>
              </w:rPr>
              <w:t>Función de Transparencia y Control Social</w:t>
            </w:r>
          </w:p>
        </w:tc>
        <w:tc>
          <w:tcPr>
            <w:tcW w:w="1027" w:type="pct"/>
            <w:shd w:val="clear" w:color="auto" w:fill="auto"/>
          </w:tcPr>
          <w:p w:rsidR="00F17241" w:rsidRPr="006202C4" w:rsidRDefault="00F17241" w:rsidP="00B57EFB">
            <w:pPr>
              <w:pStyle w:val="SingleTxtG"/>
              <w:spacing w:before="40"/>
              <w:ind w:left="0" w:right="113"/>
              <w:jc w:val="left"/>
              <w:rPr>
                <w:sz w:val="18"/>
                <w:szCs w:val="18"/>
              </w:rPr>
            </w:pPr>
            <w:r w:rsidRPr="006202C4">
              <w:rPr>
                <w:sz w:val="18"/>
                <w:szCs w:val="18"/>
              </w:rPr>
              <w:t>Consejo de Participación Ciudadana y Control Social</w:t>
            </w:r>
          </w:p>
        </w:tc>
        <w:tc>
          <w:tcPr>
            <w:tcW w:w="1231" w:type="pct"/>
            <w:gridSpan w:val="3"/>
            <w:shd w:val="clear" w:color="auto" w:fill="auto"/>
          </w:tcPr>
          <w:p w:rsidR="00F17241" w:rsidRPr="006202C4" w:rsidRDefault="00F17241" w:rsidP="00B57EFB">
            <w:pPr>
              <w:pStyle w:val="SingleTxtG"/>
              <w:spacing w:before="40"/>
              <w:ind w:left="0" w:right="113"/>
              <w:jc w:val="left"/>
              <w:rPr>
                <w:sz w:val="18"/>
                <w:szCs w:val="18"/>
              </w:rPr>
            </w:pPr>
          </w:p>
        </w:tc>
        <w:tc>
          <w:tcPr>
            <w:tcW w:w="2024" w:type="pct"/>
            <w:shd w:val="clear" w:color="auto" w:fill="auto"/>
          </w:tcPr>
          <w:p w:rsidR="00F17241" w:rsidRPr="006202C4" w:rsidRDefault="00F17241" w:rsidP="00B57EFB">
            <w:pPr>
              <w:pStyle w:val="SingleTxtG"/>
              <w:spacing w:before="40"/>
              <w:ind w:left="0" w:right="113"/>
              <w:jc w:val="left"/>
              <w:rPr>
                <w:sz w:val="18"/>
                <w:szCs w:val="18"/>
              </w:rPr>
            </w:pPr>
          </w:p>
        </w:tc>
      </w:tr>
      <w:tr w:rsidR="00F17241" w:rsidRPr="006202C4" w:rsidTr="00DC025F">
        <w:tc>
          <w:tcPr>
            <w:tcW w:w="718" w:type="pct"/>
            <w:vMerge/>
            <w:shd w:val="clear" w:color="auto" w:fill="auto"/>
          </w:tcPr>
          <w:p w:rsidR="00F17241" w:rsidRPr="006202C4" w:rsidRDefault="00F17241" w:rsidP="00B57EFB">
            <w:pPr>
              <w:pStyle w:val="SingleTxtG"/>
              <w:spacing w:before="40"/>
              <w:ind w:left="0" w:right="113"/>
              <w:jc w:val="left"/>
              <w:rPr>
                <w:sz w:val="18"/>
                <w:szCs w:val="18"/>
              </w:rPr>
            </w:pPr>
          </w:p>
        </w:tc>
        <w:tc>
          <w:tcPr>
            <w:tcW w:w="1027" w:type="pct"/>
            <w:shd w:val="clear" w:color="auto" w:fill="auto"/>
          </w:tcPr>
          <w:p w:rsidR="00F17241" w:rsidRPr="006202C4" w:rsidRDefault="00F17241" w:rsidP="00B57EFB">
            <w:pPr>
              <w:pStyle w:val="SingleTxtG"/>
              <w:spacing w:before="40"/>
              <w:ind w:left="0" w:right="113"/>
              <w:jc w:val="left"/>
              <w:rPr>
                <w:sz w:val="18"/>
                <w:szCs w:val="18"/>
              </w:rPr>
            </w:pPr>
            <w:r w:rsidRPr="006202C4">
              <w:rPr>
                <w:sz w:val="18"/>
                <w:szCs w:val="18"/>
              </w:rPr>
              <w:t>Defensoría del Pueblo</w:t>
            </w:r>
          </w:p>
        </w:tc>
        <w:tc>
          <w:tcPr>
            <w:tcW w:w="1231" w:type="pct"/>
            <w:gridSpan w:val="3"/>
            <w:shd w:val="clear" w:color="auto" w:fill="auto"/>
          </w:tcPr>
          <w:p w:rsidR="00F17241" w:rsidRPr="006202C4" w:rsidRDefault="00F17241" w:rsidP="00B57EFB">
            <w:pPr>
              <w:pStyle w:val="SingleTxtG"/>
              <w:spacing w:before="40"/>
              <w:ind w:left="0" w:right="113"/>
              <w:jc w:val="left"/>
              <w:rPr>
                <w:sz w:val="18"/>
                <w:szCs w:val="18"/>
              </w:rPr>
            </w:pPr>
          </w:p>
        </w:tc>
        <w:tc>
          <w:tcPr>
            <w:tcW w:w="2024" w:type="pct"/>
            <w:shd w:val="clear" w:color="auto" w:fill="auto"/>
          </w:tcPr>
          <w:p w:rsidR="00F17241" w:rsidRPr="006202C4" w:rsidRDefault="00F17241" w:rsidP="00B57EFB">
            <w:pPr>
              <w:pStyle w:val="SingleTxtG"/>
              <w:spacing w:before="40"/>
              <w:ind w:left="0" w:right="113"/>
              <w:jc w:val="left"/>
              <w:rPr>
                <w:sz w:val="18"/>
                <w:szCs w:val="18"/>
              </w:rPr>
            </w:pPr>
          </w:p>
        </w:tc>
      </w:tr>
      <w:tr w:rsidR="00F17241" w:rsidRPr="006202C4" w:rsidTr="00DC025F">
        <w:tc>
          <w:tcPr>
            <w:tcW w:w="718" w:type="pct"/>
            <w:shd w:val="clear" w:color="auto" w:fill="auto"/>
          </w:tcPr>
          <w:p w:rsidR="00E17D97" w:rsidRPr="006202C4" w:rsidRDefault="00E17D97" w:rsidP="00B57EFB">
            <w:pPr>
              <w:pStyle w:val="SingleTxtG"/>
              <w:spacing w:before="40"/>
              <w:ind w:left="0" w:right="113"/>
              <w:jc w:val="left"/>
              <w:rPr>
                <w:sz w:val="18"/>
                <w:szCs w:val="18"/>
              </w:rPr>
            </w:pPr>
          </w:p>
        </w:tc>
        <w:tc>
          <w:tcPr>
            <w:tcW w:w="1027" w:type="pct"/>
            <w:shd w:val="clear" w:color="auto" w:fill="auto"/>
          </w:tcPr>
          <w:p w:rsidR="00E17D97" w:rsidRPr="006202C4" w:rsidRDefault="00C20962" w:rsidP="00B57EFB">
            <w:pPr>
              <w:pStyle w:val="SingleTxtG"/>
              <w:spacing w:before="40"/>
              <w:ind w:left="0" w:right="113"/>
              <w:jc w:val="left"/>
              <w:rPr>
                <w:sz w:val="18"/>
                <w:szCs w:val="18"/>
              </w:rPr>
            </w:pPr>
            <w:r w:rsidRPr="006202C4">
              <w:rPr>
                <w:sz w:val="18"/>
                <w:szCs w:val="18"/>
              </w:rPr>
              <w:t>Contraloría General del Estado</w:t>
            </w:r>
          </w:p>
        </w:tc>
        <w:tc>
          <w:tcPr>
            <w:tcW w:w="1231" w:type="pct"/>
            <w:gridSpan w:val="3"/>
            <w:shd w:val="clear" w:color="auto" w:fill="auto"/>
          </w:tcPr>
          <w:p w:rsidR="00E17D97" w:rsidRPr="006202C4" w:rsidRDefault="00E17D97" w:rsidP="00B57EFB">
            <w:pPr>
              <w:pStyle w:val="SingleTxtG"/>
              <w:spacing w:before="40"/>
              <w:ind w:left="0" w:right="113"/>
              <w:jc w:val="left"/>
              <w:rPr>
                <w:sz w:val="18"/>
                <w:szCs w:val="18"/>
              </w:rPr>
            </w:pPr>
          </w:p>
        </w:tc>
        <w:tc>
          <w:tcPr>
            <w:tcW w:w="2024" w:type="pct"/>
            <w:shd w:val="clear" w:color="auto" w:fill="auto"/>
          </w:tcPr>
          <w:p w:rsidR="00E17D97" w:rsidRPr="006202C4" w:rsidRDefault="00E17D97" w:rsidP="00B57EFB">
            <w:pPr>
              <w:pStyle w:val="SingleTxtG"/>
              <w:spacing w:before="40"/>
              <w:ind w:left="0" w:right="113"/>
              <w:jc w:val="left"/>
              <w:rPr>
                <w:sz w:val="18"/>
                <w:szCs w:val="18"/>
              </w:rPr>
            </w:pPr>
          </w:p>
        </w:tc>
      </w:tr>
      <w:tr w:rsidR="00F17241" w:rsidRPr="006202C4" w:rsidTr="00DC025F">
        <w:tc>
          <w:tcPr>
            <w:tcW w:w="718" w:type="pct"/>
            <w:shd w:val="clear" w:color="auto" w:fill="auto"/>
          </w:tcPr>
          <w:p w:rsidR="00E17D97" w:rsidRPr="006202C4" w:rsidRDefault="00E17D97" w:rsidP="00B57EFB">
            <w:pPr>
              <w:pStyle w:val="SingleTxtG"/>
              <w:spacing w:before="40"/>
              <w:ind w:left="0" w:right="113"/>
              <w:jc w:val="left"/>
              <w:rPr>
                <w:sz w:val="18"/>
                <w:szCs w:val="18"/>
              </w:rPr>
            </w:pPr>
          </w:p>
        </w:tc>
        <w:tc>
          <w:tcPr>
            <w:tcW w:w="1027" w:type="pct"/>
            <w:shd w:val="clear" w:color="auto" w:fill="auto"/>
          </w:tcPr>
          <w:p w:rsidR="00E17D97" w:rsidRPr="006202C4" w:rsidRDefault="00C20962" w:rsidP="00B57EFB">
            <w:pPr>
              <w:pStyle w:val="SingleTxtG"/>
              <w:spacing w:before="40"/>
              <w:ind w:left="0" w:right="113"/>
              <w:jc w:val="left"/>
              <w:rPr>
                <w:sz w:val="18"/>
                <w:szCs w:val="18"/>
              </w:rPr>
            </w:pPr>
            <w:r w:rsidRPr="006202C4">
              <w:rPr>
                <w:sz w:val="18"/>
                <w:szCs w:val="18"/>
              </w:rPr>
              <w:t>Superintendencias</w:t>
            </w:r>
          </w:p>
        </w:tc>
        <w:tc>
          <w:tcPr>
            <w:tcW w:w="1231" w:type="pct"/>
            <w:gridSpan w:val="3"/>
            <w:shd w:val="clear" w:color="auto" w:fill="auto"/>
          </w:tcPr>
          <w:p w:rsidR="00E17D97" w:rsidRPr="006202C4" w:rsidRDefault="00E17D97" w:rsidP="00B57EFB">
            <w:pPr>
              <w:pStyle w:val="SingleTxtG"/>
              <w:spacing w:before="40"/>
              <w:ind w:left="0" w:right="113"/>
              <w:jc w:val="left"/>
              <w:rPr>
                <w:sz w:val="18"/>
                <w:szCs w:val="18"/>
              </w:rPr>
            </w:pPr>
          </w:p>
        </w:tc>
        <w:tc>
          <w:tcPr>
            <w:tcW w:w="2024" w:type="pct"/>
            <w:shd w:val="clear" w:color="auto" w:fill="auto"/>
          </w:tcPr>
          <w:p w:rsidR="00E17D97" w:rsidRPr="006202C4" w:rsidRDefault="00E17D97" w:rsidP="00B57EFB">
            <w:pPr>
              <w:pStyle w:val="SingleTxtG"/>
              <w:spacing w:before="40"/>
              <w:ind w:left="0" w:right="113"/>
              <w:jc w:val="left"/>
              <w:rPr>
                <w:sz w:val="18"/>
                <w:szCs w:val="18"/>
              </w:rPr>
            </w:pPr>
          </w:p>
        </w:tc>
      </w:tr>
      <w:tr w:rsidR="00F17241" w:rsidRPr="006202C4" w:rsidTr="00DC025F">
        <w:tc>
          <w:tcPr>
            <w:tcW w:w="718" w:type="pct"/>
            <w:vMerge w:val="restart"/>
            <w:shd w:val="clear" w:color="auto" w:fill="auto"/>
          </w:tcPr>
          <w:p w:rsidR="00F17241" w:rsidRPr="00DC025F" w:rsidRDefault="00F17241" w:rsidP="00B57EFB">
            <w:pPr>
              <w:pStyle w:val="SingleTxtG"/>
              <w:spacing w:before="40"/>
              <w:ind w:left="0" w:right="113"/>
              <w:jc w:val="left"/>
              <w:rPr>
                <w:b/>
                <w:sz w:val="18"/>
                <w:szCs w:val="18"/>
              </w:rPr>
            </w:pPr>
            <w:r w:rsidRPr="00DC025F">
              <w:rPr>
                <w:b/>
                <w:sz w:val="18"/>
                <w:szCs w:val="18"/>
              </w:rPr>
              <w:t>Función Electoral</w:t>
            </w:r>
          </w:p>
        </w:tc>
        <w:tc>
          <w:tcPr>
            <w:tcW w:w="1027" w:type="pct"/>
            <w:shd w:val="clear" w:color="auto" w:fill="auto"/>
          </w:tcPr>
          <w:p w:rsidR="00F17241" w:rsidRPr="006202C4" w:rsidRDefault="00F17241" w:rsidP="00B57EFB">
            <w:pPr>
              <w:pStyle w:val="SingleTxtG"/>
              <w:spacing w:before="40"/>
              <w:ind w:left="0" w:right="113"/>
              <w:jc w:val="left"/>
              <w:rPr>
                <w:sz w:val="18"/>
                <w:szCs w:val="18"/>
              </w:rPr>
            </w:pPr>
            <w:r w:rsidRPr="006202C4">
              <w:rPr>
                <w:sz w:val="18"/>
                <w:szCs w:val="18"/>
              </w:rPr>
              <w:t>Consejo Nacional Electoral</w:t>
            </w:r>
          </w:p>
        </w:tc>
        <w:tc>
          <w:tcPr>
            <w:tcW w:w="1231" w:type="pct"/>
            <w:gridSpan w:val="3"/>
            <w:shd w:val="clear" w:color="auto" w:fill="auto"/>
          </w:tcPr>
          <w:p w:rsidR="00F17241" w:rsidRPr="006202C4" w:rsidRDefault="00F17241" w:rsidP="00B57EFB">
            <w:pPr>
              <w:pStyle w:val="SingleTxtG"/>
              <w:spacing w:before="40"/>
              <w:ind w:left="0" w:right="113"/>
              <w:jc w:val="left"/>
              <w:rPr>
                <w:sz w:val="18"/>
                <w:szCs w:val="18"/>
              </w:rPr>
            </w:pPr>
          </w:p>
        </w:tc>
        <w:tc>
          <w:tcPr>
            <w:tcW w:w="2024" w:type="pct"/>
            <w:shd w:val="clear" w:color="auto" w:fill="auto"/>
          </w:tcPr>
          <w:p w:rsidR="00F17241" w:rsidRPr="006202C4" w:rsidRDefault="00F17241" w:rsidP="00B57EFB">
            <w:pPr>
              <w:pStyle w:val="SingleTxtG"/>
              <w:spacing w:before="40"/>
              <w:ind w:left="0" w:right="113"/>
              <w:jc w:val="left"/>
              <w:rPr>
                <w:sz w:val="18"/>
                <w:szCs w:val="18"/>
              </w:rPr>
            </w:pPr>
          </w:p>
        </w:tc>
      </w:tr>
      <w:tr w:rsidR="00F17241" w:rsidRPr="006202C4" w:rsidTr="00DC025F">
        <w:tc>
          <w:tcPr>
            <w:tcW w:w="718" w:type="pct"/>
            <w:vMerge/>
            <w:shd w:val="clear" w:color="auto" w:fill="auto"/>
          </w:tcPr>
          <w:p w:rsidR="00F17241" w:rsidRPr="006202C4" w:rsidRDefault="00F17241" w:rsidP="00B57EFB">
            <w:pPr>
              <w:pStyle w:val="SingleTxtG"/>
              <w:spacing w:before="40"/>
              <w:ind w:left="0" w:right="113"/>
              <w:jc w:val="left"/>
              <w:rPr>
                <w:sz w:val="18"/>
                <w:szCs w:val="18"/>
              </w:rPr>
            </w:pPr>
          </w:p>
        </w:tc>
        <w:tc>
          <w:tcPr>
            <w:tcW w:w="1027" w:type="pct"/>
            <w:shd w:val="clear" w:color="auto" w:fill="auto"/>
          </w:tcPr>
          <w:p w:rsidR="00F17241" w:rsidRPr="006202C4" w:rsidRDefault="00F17241" w:rsidP="00B57EFB">
            <w:pPr>
              <w:pStyle w:val="SingleTxtG"/>
              <w:spacing w:before="40"/>
              <w:ind w:left="0" w:right="113"/>
              <w:jc w:val="left"/>
              <w:rPr>
                <w:sz w:val="18"/>
                <w:szCs w:val="18"/>
              </w:rPr>
            </w:pPr>
            <w:r w:rsidRPr="006202C4">
              <w:rPr>
                <w:sz w:val="18"/>
                <w:szCs w:val="18"/>
              </w:rPr>
              <w:t>Tribunal Contencioso Electoral</w:t>
            </w:r>
          </w:p>
        </w:tc>
        <w:tc>
          <w:tcPr>
            <w:tcW w:w="1231" w:type="pct"/>
            <w:gridSpan w:val="3"/>
            <w:shd w:val="clear" w:color="auto" w:fill="auto"/>
          </w:tcPr>
          <w:p w:rsidR="00F17241" w:rsidRPr="006202C4" w:rsidRDefault="00F17241" w:rsidP="00B57EFB">
            <w:pPr>
              <w:pStyle w:val="SingleTxtG"/>
              <w:spacing w:before="40"/>
              <w:ind w:left="0" w:right="113"/>
              <w:jc w:val="left"/>
              <w:rPr>
                <w:sz w:val="18"/>
                <w:szCs w:val="18"/>
              </w:rPr>
            </w:pPr>
          </w:p>
        </w:tc>
        <w:tc>
          <w:tcPr>
            <w:tcW w:w="2024" w:type="pct"/>
            <w:shd w:val="clear" w:color="auto" w:fill="auto"/>
          </w:tcPr>
          <w:p w:rsidR="00F17241" w:rsidRPr="006202C4" w:rsidRDefault="00F17241" w:rsidP="00B57EFB">
            <w:pPr>
              <w:pStyle w:val="SingleTxtG"/>
              <w:spacing w:before="40"/>
              <w:ind w:left="0" w:right="113"/>
              <w:jc w:val="left"/>
              <w:rPr>
                <w:sz w:val="18"/>
                <w:szCs w:val="18"/>
              </w:rPr>
            </w:pPr>
          </w:p>
        </w:tc>
      </w:tr>
      <w:tr w:rsidR="00C20962" w:rsidRPr="006202C4" w:rsidTr="00DC025F">
        <w:tc>
          <w:tcPr>
            <w:tcW w:w="718" w:type="pct"/>
            <w:tcBorders>
              <w:bottom w:val="single" w:sz="12" w:space="0" w:color="auto"/>
            </w:tcBorders>
            <w:shd w:val="clear" w:color="auto" w:fill="auto"/>
          </w:tcPr>
          <w:p w:rsidR="00C20962" w:rsidRPr="00DC025F" w:rsidRDefault="00C20962" w:rsidP="00B57EFB">
            <w:pPr>
              <w:pStyle w:val="SingleTxtG"/>
              <w:spacing w:before="40"/>
              <w:ind w:left="0" w:right="113"/>
              <w:jc w:val="left"/>
              <w:rPr>
                <w:b/>
                <w:sz w:val="18"/>
                <w:szCs w:val="18"/>
              </w:rPr>
            </w:pPr>
            <w:r w:rsidRPr="00DC025F">
              <w:rPr>
                <w:b/>
                <w:sz w:val="18"/>
                <w:szCs w:val="18"/>
              </w:rPr>
              <w:t>Corte Constitucional</w:t>
            </w:r>
          </w:p>
        </w:tc>
        <w:tc>
          <w:tcPr>
            <w:tcW w:w="1027" w:type="pct"/>
            <w:tcBorders>
              <w:bottom w:val="single" w:sz="12" w:space="0" w:color="auto"/>
            </w:tcBorders>
            <w:shd w:val="clear" w:color="auto" w:fill="auto"/>
          </w:tcPr>
          <w:p w:rsidR="00C20962" w:rsidRPr="006202C4" w:rsidRDefault="00C20962" w:rsidP="00B57EFB">
            <w:pPr>
              <w:pStyle w:val="SingleTxtG"/>
              <w:spacing w:before="40"/>
              <w:ind w:left="0" w:right="113"/>
              <w:jc w:val="left"/>
              <w:rPr>
                <w:sz w:val="18"/>
                <w:szCs w:val="18"/>
              </w:rPr>
            </w:pPr>
          </w:p>
        </w:tc>
        <w:tc>
          <w:tcPr>
            <w:tcW w:w="1231" w:type="pct"/>
            <w:gridSpan w:val="3"/>
            <w:tcBorders>
              <w:bottom w:val="single" w:sz="12" w:space="0" w:color="auto"/>
            </w:tcBorders>
            <w:shd w:val="clear" w:color="auto" w:fill="auto"/>
          </w:tcPr>
          <w:p w:rsidR="00C20962" w:rsidRPr="006202C4" w:rsidRDefault="00C20962" w:rsidP="00B57EFB">
            <w:pPr>
              <w:pStyle w:val="SingleTxtG"/>
              <w:spacing w:before="40"/>
              <w:ind w:left="0" w:right="113"/>
              <w:jc w:val="left"/>
              <w:rPr>
                <w:sz w:val="18"/>
                <w:szCs w:val="18"/>
              </w:rPr>
            </w:pPr>
          </w:p>
        </w:tc>
        <w:tc>
          <w:tcPr>
            <w:tcW w:w="2024" w:type="pct"/>
            <w:tcBorders>
              <w:bottom w:val="single" w:sz="12" w:space="0" w:color="auto"/>
            </w:tcBorders>
            <w:shd w:val="clear" w:color="auto" w:fill="auto"/>
          </w:tcPr>
          <w:p w:rsidR="00C20962" w:rsidRPr="006202C4" w:rsidRDefault="00C20962" w:rsidP="00B57EFB">
            <w:pPr>
              <w:pStyle w:val="SingleTxtG"/>
              <w:spacing w:before="40"/>
              <w:ind w:left="0" w:right="113"/>
              <w:jc w:val="left"/>
              <w:rPr>
                <w:sz w:val="18"/>
                <w:szCs w:val="18"/>
              </w:rPr>
            </w:pPr>
          </w:p>
        </w:tc>
      </w:tr>
    </w:tbl>
    <w:p w:rsidR="001952D0" w:rsidRPr="00C20962" w:rsidRDefault="001952D0" w:rsidP="00C20962">
      <w:pPr>
        <w:pStyle w:val="SingleTxtG"/>
        <w:spacing w:before="120" w:after="240"/>
        <w:ind w:left="1304"/>
        <w:rPr>
          <w:sz w:val="18"/>
          <w:szCs w:val="18"/>
        </w:rPr>
      </w:pPr>
      <w:r w:rsidRPr="00C20962">
        <w:rPr>
          <w:i/>
          <w:sz w:val="18"/>
          <w:szCs w:val="18"/>
        </w:rPr>
        <w:t>Fuente:</w:t>
      </w:r>
      <w:r w:rsidR="00C20962">
        <w:rPr>
          <w:sz w:val="18"/>
          <w:szCs w:val="18"/>
        </w:rPr>
        <w:t xml:space="preserve"> Constitución del Estado e</w:t>
      </w:r>
      <w:r w:rsidRPr="00C20962">
        <w:rPr>
          <w:sz w:val="18"/>
          <w:szCs w:val="18"/>
        </w:rPr>
        <w:t>cuatoriano.</w:t>
      </w:r>
    </w:p>
    <w:p w:rsidR="001952D0" w:rsidRPr="001952D0" w:rsidRDefault="001952D0" w:rsidP="001952D0">
      <w:pPr>
        <w:pStyle w:val="SingleTxtG"/>
      </w:pPr>
      <w:r w:rsidRPr="001952D0">
        <w:t>60.</w:t>
      </w:r>
      <w:r w:rsidRPr="001952D0">
        <w:tab/>
        <w:t xml:space="preserve">Lo relacionado con </w:t>
      </w:r>
      <w:smartTag w:uri="urn:schemas-microsoft-com:office:smarttags" w:element="PersonName">
        <w:smartTagPr>
          <w:attr w:name="ProductID" w:val="la Asamblea Nacional"/>
        </w:smartTagPr>
        <w:r w:rsidRPr="001952D0">
          <w:t>la Asamblea Nacional</w:t>
        </w:r>
      </w:smartTag>
      <w:r w:rsidRPr="001952D0">
        <w:t xml:space="preserve"> se encuentra en el Capítulo Segundo. Así, conforme el artículo 119, las y los asambleístas tendrán nacionalidad ecuatoriana, mayoría de edad y goce de sus derechos políticos. Por su lado, el artículo 118, establece una Asamblea unicameral, con sede en Quito, cuyos miembros durarán en funciones cuatro años en base a una composición de 15 asambleístas nacionales, dos por cada provincia y uno por más de cada doscientos mil o fracción que supere los ciento cincuenta mil habitantes de acuerdo al último censo poblacional. Además, conforme el artículo 123, la Asamblea se instalará, sin necesidad de convocatoria, el 14 de mayo del año de su elección, debiendo sesionar de forma ordinaria y permanente durante todo el año, pudiendo contar con dos recesos de 15 días al año, en los que podrá sesionar de forma extraordinaria, garantizándose la publicidad de todas su sesiones, salvo las excluidas en la </w:t>
      </w:r>
      <w:r w:rsidR="00D87F3B">
        <w:t>l</w:t>
      </w:r>
      <w:r w:rsidRPr="001952D0">
        <w:t>ey.</w:t>
      </w:r>
    </w:p>
    <w:p w:rsidR="001952D0" w:rsidRPr="001952D0" w:rsidRDefault="001952D0" w:rsidP="001952D0">
      <w:pPr>
        <w:pStyle w:val="SingleTxtG"/>
      </w:pPr>
      <w:r w:rsidRPr="001952D0">
        <w:t>61.</w:t>
      </w:r>
      <w:r w:rsidRPr="001952D0">
        <w:tab/>
        <w:t>El artículo 120, prevé las funciones de la Asamblea, de las cuales las más r</w:t>
      </w:r>
      <w:r w:rsidR="00DE6046">
        <w:t>elevantes son:</w:t>
      </w:r>
      <w:r w:rsidRPr="001952D0">
        <w:t xml:space="preserve"> a) posesionar al Presidente o Presidenta y Vicepresidente o Vicepresidenta de la República elegidos por el voto de la ciudadanía; b) declarar la incapacidad física o mental inhabilitante para ejercerla Presidencia de la República y resolver el cese de funciones; c) conocer los informes anuales de la Presidenta o Presidente y pronunciarse al respecto; d) participar en el proceso de reforma constitucional; e) expedir, codificar, reformar y derogar leyes e interpretarlas con carácter generalmente obligatorio; f) crear, modificar o suprimir tributos mediante ley; g) aprobar o improbar tratados internacionales en los casos correspondientes; h) fiscalizar los actos de las funciones Ejecutiva, Electoral, y de Transparencia y Control Social, así como otros órganos del poder público; i) aprobar el Presupuesto General del Estado, haciendo constar el límite de endeudamiento público y vigilar su ejecución; j) conceder amnistías por delitos políticos e indultos por motivos humanitarios.</w:t>
      </w:r>
    </w:p>
    <w:p w:rsidR="001952D0" w:rsidRPr="001952D0" w:rsidRDefault="001952D0" w:rsidP="001952D0">
      <w:pPr>
        <w:pStyle w:val="SingleTxtG"/>
      </w:pPr>
      <w:r w:rsidRPr="001952D0">
        <w:t>62.</w:t>
      </w:r>
      <w:r w:rsidRPr="001952D0">
        <w:tab/>
        <w:t xml:space="preserve">Conforme el artículo 122, el máximo órgano de la administración legislativa se integrará por quienes ocupen la Presidencia, las dos Vicepresidencias y cuatro vocalías elegidas por el Pleno de </w:t>
      </w:r>
      <w:smartTag w:uri="urn:schemas-microsoft-com:office:smarttags" w:element="PersonName">
        <w:smartTagPr>
          <w:attr w:name="ProductID" w:val="la Asamblea. Por"/>
        </w:smartTagPr>
        <w:r w:rsidRPr="001952D0">
          <w:t>la Asamblea. Por</w:t>
        </w:r>
      </w:smartTag>
      <w:r w:rsidRPr="001952D0">
        <w:t xml:space="preserve"> otro lado, el artículo 124 dispone que el partido o movimiento que cuente con el 10% de asambleístas podrá formar una bancada legislativa, o lo podrán hacer los partidos y movimientos que se unan para formarla. También, el artículo 126 establece la conformación de comisiones especializadas permanentes para el cumplimiento de las labores de la Asamblea, cuyo número, conformación y competencias, estarán reguladas en la ley. </w:t>
      </w:r>
    </w:p>
    <w:p w:rsidR="001952D0" w:rsidRPr="001952D0" w:rsidRDefault="001952D0" w:rsidP="001952D0">
      <w:pPr>
        <w:pStyle w:val="SingleTxtG"/>
      </w:pPr>
      <w:r w:rsidRPr="001952D0">
        <w:t>63.</w:t>
      </w:r>
      <w:r w:rsidRPr="001952D0">
        <w:tab/>
        <w:t xml:space="preserve">El artículo 127 establece las prohibiciones para quienes ejercen la función pública de asambleísta, y el artículo 128 dispone que gozarán el fuero de Corte Nacional de Justicia, indicando además, que no serán civil ni penalmente responsables por las opiniones que emitan, ni por las decisiones y actos que realicen en el ejercicio de sus funciones dentro y fuera de </w:t>
      </w:r>
      <w:smartTag w:uri="urn:schemas-microsoft-com:office:smarttags" w:element="PersonName">
        <w:smartTagPr>
          <w:attr w:name="ProductID" w:val="la Asamblea Nacional. Sin"/>
        </w:smartTagPr>
        <w:r w:rsidRPr="001952D0">
          <w:t>la Asamblea Nacional. Sin</w:t>
        </w:r>
      </w:smartTag>
      <w:r w:rsidRPr="001952D0">
        <w:t xml:space="preserve"> embargo, este artículo también prevé que para iniciar una causa penal en contra de un asambleísta, se requerirá autorización previa de </w:t>
      </w:r>
      <w:smartTag w:uri="urn:schemas-microsoft-com:office:smarttags" w:element="PersonName">
        <w:smartTagPr>
          <w:attr w:name="ProductID" w:val="la Asamblea Nacional"/>
        </w:smartTagPr>
        <w:r w:rsidRPr="001952D0">
          <w:t>la Asamblea Nacional</w:t>
        </w:r>
      </w:smartTag>
      <w:r w:rsidRPr="001952D0">
        <w:t>, excepto por los casos que no se encuentren relacionados con el ejercicio de sus funciones.</w:t>
      </w:r>
    </w:p>
    <w:p w:rsidR="001952D0" w:rsidRPr="001952D0" w:rsidRDefault="001952D0" w:rsidP="001952D0">
      <w:pPr>
        <w:pStyle w:val="SingleTxtG"/>
      </w:pPr>
      <w:r w:rsidRPr="001952D0">
        <w:t>64.</w:t>
      </w:r>
      <w:r w:rsidRPr="001952D0">
        <w:tab/>
        <w:t>En cuanto al enjuiciamiento político por parte de la Asamblea, a la Presidenta, Presidente, Vicepresidenta o Vicepresidente de la República, el artículo 129 establece que el mismo s</w:t>
      </w:r>
      <w:r w:rsidR="006D4D43">
        <w:t>ó</w:t>
      </w:r>
      <w:r w:rsidRPr="001952D0">
        <w:t xml:space="preserve">lo procederá en los casos de delitos contra la seguridad del Estado, concusión, cohecho, peculado, enriquecimiento ilícito o genocidio, tortura, desaparición forzada de personas, secuestro u homicidio por razones políticas o de conciencia. Por otro lado, el artículo 130 prevé la posibilidad de destitución al Presidente o Presidenta de la República, por arrogarse funciones que no le competan constitucionalmente, previo dictamen de </w:t>
      </w:r>
      <w:smartTag w:uri="urn:schemas-microsoft-com:office:smarttags" w:element="PersonName">
        <w:smartTagPr>
          <w:attr w:name="ProductID" w:val="la Corte Constitucional"/>
        </w:smartTagPr>
        <w:r w:rsidRPr="001952D0">
          <w:t>la Corte Constitucional</w:t>
        </w:r>
      </w:smartTag>
      <w:r w:rsidRPr="001952D0">
        <w:t>; o por grave crisis política y conmoción interna.</w:t>
      </w:r>
    </w:p>
    <w:p w:rsidR="001952D0" w:rsidRPr="001952D0" w:rsidRDefault="001952D0" w:rsidP="001952D0">
      <w:pPr>
        <w:pStyle w:val="SingleTxtG"/>
      </w:pPr>
      <w:r w:rsidRPr="001952D0">
        <w:t>65.</w:t>
      </w:r>
      <w:r w:rsidRPr="001952D0">
        <w:tab/>
        <w:t>Sobre el procedimiento legislativo, el artículo 132 establece que la Asamblea aprobará como leyes, las normas generales de interés común, indicando que se requerirá de ley para</w:t>
      </w:r>
      <w:r w:rsidR="006D7C1C">
        <w:t>:</w:t>
      </w:r>
      <w:r w:rsidRPr="001952D0">
        <w:t xml:space="preserve"> a) regular el ejercicio de los derechos y garantías constitucionales; b) tipificar infracciones y establecer las sanciones correspondientes; c) crear, modificar o suprimir tributos; d) atribuir deberes, responsabilidades y competencias a los gobiernos autónomos descentralizados; e) modificar la división pol</w:t>
      </w:r>
      <w:r w:rsidR="006D7C1C">
        <w:t>i</w:t>
      </w:r>
      <w:r w:rsidRPr="001952D0">
        <w:t>ticoadministrativa del país, con excepción de las parroquias; y, f) otorgar a los organismos públicos de control y regulación la facultad de expedir normas de carácter general en las materias propias de su competencia. Además, según el artículo 133 las leyes serán orgánicas y ordinarias, siendo las orgánicas las que a) regulen la organización y funcionamiento de las instituciones creadas por la Constitución; b) las que regulen el ejercicio de los derechos y garantías constitucionales; c) las que regulen la organización, competencias, facultades y funcionamiento de los gobiernos autónomos descentralizados; y, d) las relativas al régimen de partidos políticos y al sistema electoras. Las leyes ordinarias serán todas las demás y no podrán prevalecer sobre las orgánicas.</w:t>
      </w:r>
    </w:p>
    <w:p w:rsidR="001952D0" w:rsidRPr="001952D0" w:rsidRDefault="001952D0" w:rsidP="001952D0">
      <w:pPr>
        <w:pStyle w:val="SingleTxtG"/>
      </w:pPr>
      <w:r w:rsidRPr="001952D0">
        <w:t>66.</w:t>
      </w:r>
      <w:r w:rsidRPr="001952D0">
        <w:tab/>
        <w:t xml:space="preserve">Conforme el artículo 134, la iniciativa de proyectos de ley le corresponde a: a) los y las asambleístas con el apoyo del 5% de la Asamblea o una bancada legislativa; b) la Presidenta o Presidente de la República; c) las otras funciones en los ámbitos de sus competencias; d) </w:t>
      </w:r>
      <w:smartTag w:uri="urn:schemas-microsoft-com:office:smarttags" w:element="PersonName">
        <w:smartTagPr>
          <w:attr w:name="ProductID" w:val="la Corte Constitucional"/>
        </w:smartTagPr>
        <w:r w:rsidRPr="001952D0">
          <w:t>la Corte Constitucional</w:t>
        </w:r>
      </w:smartTag>
      <w:r w:rsidRPr="001952D0">
        <w:t xml:space="preserve">, Procuraduría General del Estado, Fiscalía General del Estado, Defensoría del Pueblo y Defensoría Pública en las materias propias de sus atribuciones; y, e) los ciudadanos y ciudadanas en goce de sus derechos políticos, así como organizaciones sociales con el respaldo del 0,25% de ciudadanas y ciudadanos inscritos en el padrón electoral. Estos proyectos, conforme los artículos </w:t>
      </w:r>
      <w:smartTag w:uri="urn:schemas-microsoft-com:office:smarttags" w:element="metricconverter">
        <w:smartTagPr>
          <w:attr w:name="ProductID" w:val="137 a"/>
        </w:smartTagPr>
        <w:r w:rsidRPr="001952D0">
          <w:t>137 a</w:t>
        </w:r>
      </w:smartTag>
      <w:r w:rsidRPr="001952D0">
        <w:t xml:space="preserve"> 139, estarán sometidos a dos debates y tendrán difusión pública fin de que las personas afectadas por los mismos puedan acudir a la Asamblea a exponer sus motivos y argumentos; tras su aprobación, se enviarán a la Presidenta o Presidente para su sanción u objeción, caso éste último en que de ser total la objeción, s</w:t>
      </w:r>
      <w:r w:rsidR="006D4D43">
        <w:t>ó</w:t>
      </w:r>
      <w:r w:rsidRPr="001952D0">
        <w:t xml:space="preserve">lo podrá considerarse el proyecto luego de un año, y de ser parcial, el Presidente o Presidenta presentarán un texto alternativo al que podrá allanarse la Asamblea, o ratificará el proyecto inicial, debiendo contar con el dictamen de </w:t>
      </w:r>
      <w:smartTag w:uri="urn:schemas-microsoft-com:office:smarttags" w:element="PersonName">
        <w:smartTagPr>
          <w:attr w:name="ProductID" w:val="la Corte Constitucional"/>
        </w:smartTagPr>
        <w:r w:rsidRPr="001952D0">
          <w:t>la Corte Constitucional</w:t>
        </w:r>
      </w:smartTag>
      <w:r w:rsidRPr="001952D0">
        <w:t xml:space="preserve"> en los casos que la objeción presidencial sea por inconstitucionalidad.</w:t>
      </w:r>
    </w:p>
    <w:p w:rsidR="001952D0" w:rsidRPr="001952D0" w:rsidRDefault="001952D0" w:rsidP="001952D0">
      <w:pPr>
        <w:pStyle w:val="SingleTxtG"/>
      </w:pPr>
      <w:r w:rsidRPr="001952D0">
        <w:t>67.</w:t>
      </w:r>
      <w:r w:rsidRPr="001952D0">
        <w:tab/>
        <w:t xml:space="preserve">Finalmente, el artículo 140 prevé la posibilidad que el Presidente o Presidenta de la República, envíen a </w:t>
      </w:r>
      <w:smartTag w:uri="urn:schemas-microsoft-com:office:smarttags" w:element="PersonName">
        <w:smartTagPr>
          <w:attr w:name="ProductID" w:val="la Asamblea Nacional"/>
        </w:smartTagPr>
        <w:r w:rsidRPr="001952D0">
          <w:t>la Asamblea Nacional</w:t>
        </w:r>
      </w:smartTag>
      <w:r w:rsidRPr="001952D0">
        <w:t xml:space="preserve"> proyectos de ley de urgencia en materia económica, cuyo trámite es ordinario, aunque su procedimiento es expedito, debiendo aprobarse, modificarse o negarse, en un plazo máximo de treinta días desde su recepción.</w:t>
      </w:r>
    </w:p>
    <w:p w:rsidR="001952D0" w:rsidRPr="001952D0" w:rsidRDefault="001952D0" w:rsidP="001952D0">
      <w:pPr>
        <w:pStyle w:val="SingleTxtG"/>
      </w:pPr>
      <w:r w:rsidRPr="001952D0">
        <w:t>68.</w:t>
      </w:r>
      <w:r w:rsidRPr="001952D0">
        <w:tab/>
        <w:t xml:space="preserve">En cuanto a </w:t>
      </w:r>
      <w:smartTag w:uri="urn:schemas-microsoft-com:office:smarttags" w:element="PersonName">
        <w:smartTagPr>
          <w:attr w:name="ProductID" w:val="la Funci￳n Ejecutiva"/>
        </w:smartTagPr>
        <w:r w:rsidRPr="001952D0">
          <w:t>la Función Ejecutiva</w:t>
        </w:r>
      </w:smartTag>
      <w:r w:rsidRPr="001952D0">
        <w:t xml:space="preserve">, prevista en el Capítulo Tercero, el artículo 141 dispone que la Presidenta o Presidente de la República es la Jefa de Estado y Gobierno, por lo que es responsable de la administración pública. Además, se concibe que </w:t>
      </w:r>
      <w:smartTag w:uri="urn:schemas-microsoft-com:office:smarttags" w:element="PersonName">
        <w:smartTagPr>
          <w:attr w:name="ProductID" w:val="la Funci￳n Ejecutiva"/>
        </w:smartTagPr>
        <w:r w:rsidRPr="001952D0">
          <w:t>la Función Ejecutiva</w:t>
        </w:r>
      </w:smartTag>
      <w:r w:rsidRPr="001952D0">
        <w:t xml:space="preserve"> la componen la Presidencia de la República, Vicepresidencia de la República, los Ministerio de Estado y demás organismos e instituciones necesarias para cumplirlas atribuciones de rectoría, planificación, ejecución y evaluación de las políticas públicas nacionales.</w:t>
      </w:r>
    </w:p>
    <w:p w:rsidR="001952D0" w:rsidRPr="001952D0" w:rsidRDefault="001952D0" w:rsidP="001952D0">
      <w:pPr>
        <w:pStyle w:val="SingleTxtG"/>
      </w:pPr>
      <w:r w:rsidRPr="001952D0">
        <w:t>69.</w:t>
      </w:r>
      <w:r w:rsidRPr="001952D0">
        <w:tab/>
        <w:t xml:space="preserve">Conforme el artículo 144, el período de gobierno de la Presidenta o Presidente inicia dentro de los diez días posteriores a la instalación de </w:t>
      </w:r>
      <w:smartTag w:uri="urn:schemas-microsoft-com:office:smarttags" w:element="PersonName">
        <w:smartTagPr>
          <w:attr w:name="ProductID" w:val="la Asamblea Nacional"/>
        </w:smartTagPr>
        <w:r w:rsidRPr="001952D0">
          <w:t>la Asamblea Nacional</w:t>
        </w:r>
      </w:smartTag>
      <w:r w:rsidRPr="001952D0">
        <w:t xml:space="preserve"> ante la que debe prestar juramento para el cargo que durará cuatro años siendo posible la reelección por una vez. Posteriormente, el artículo 145 prevé las causas para el cese de de funciones entre las cuales se encuentran</w:t>
      </w:r>
      <w:r w:rsidR="00DE6046">
        <w:t>:</w:t>
      </w:r>
      <w:r w:rsidRPr="001952D0">
        <w:t xml:space="preserve"> a) la terminación del período presidencial; b) renuncia voluntaria; c) destitución según lo previsto en la Constitución; d) incapacidad física o mental; e) abandono de cargo a ser comprobado por </w:t>
      </w:r>
      <w:smartTag w:uri="urn:schemas-microsoft-com:office:smarttags" w:element="PersonName">
        <w:smartTagPr>
          <w:attr w:name="ProductID" w:val="la Corte Constitucional"/>
        </w:smartTagPr>
        <w:r w:rsidRPr="001952D0">
          <w:t>la Corte Constitucional</w:t>
        </w:r>
      </w:smartTag>
      <w:r w:rsidRPr="001952D0">
        <w:t>; y, f) revocatorio de mandato.</w:t>
      </w:r>
    </w:p>
    <w:p w:rsidR="001952D0" w:rsidRPr="001952D0" w:rsidRDefault="001952D0" w:rsidP="001952D0">
      <w:pPr>
        <w:pStyle w:val="SingleTxtG"/>
      </w:pPr>
      <w:r w:rsidRPr="001952D0">
        <w:t>70.</w:t>
      </w:r>
      <w:r w:rsidRPr="001952D0">
        <w:tab/>
        <w:t xml:space="preserve">El artículo 147 establece las atribuciones del Presidente o Presidenta de la República, entre los que se destacan: </w:t>
      </w:r>
    </w:p>
    <w:p w:rsidR="001952D0" w:rsidRPr="001952D0" w:rsidRDefault="006D7C1C" w:rsidP="001952D0">
      <w:pPr>
        <w:pStyle w:val="SingleTxtG"/>
      </w:pPr>
      <w:r>
        <w:tab/>
      </w:r>
      <w:r w:rsidR="001952D0" w:rsidRPr="001952D0">
        <w:t>a)</w:t>
      </w:r>
      <w:r w:rsidR="001952D0" w:rsidRPr="001952D0">
        <w:tab/>
        <w:t xml:space="preserve">Cumplir y hacer cumplir la Constitución, los tratados internacionales, leyes y demás normas del ámbito de su competencia; </w:t>
      </w:r>
    </w:p>
    <w:p w:rsidR="001952D0" w:rsidRPr="001952D0" w:rsidRDefault="006D7C1C" w:rsidP="001952D0">
      <w:pPr>
        <w:pStyle w:val="SingleTxtG"/>
      </w:pPr>
      <w:r>
        <w:tab/>
      </w:r>
      <w:r w:rsidR="001952D0" w:rsidRPr="001952D0">
        <w:t>b)</w:t>
      </w:r>
      <w:r w:rsidR="001952D0" w:rsidRPr="001952D0">
        <w:tab/>
        <w:t xml:space="preserve">Presentar en su posesión los lineamientos fundamentales de las políticas que llevará a cabo; </w:t>
      </w:r>
    </w:p>
    <w:p w:rsidR="001952D0" w:rsidRPr="001952D0" w:rsidRDefault="006D7C1C" w:rsidP="001952D0">
      <w:pPr>
        <w:pStyle w:val="SingleTxtG"/>
      </w:pPr>
      <w:r>
        <w:tab/>
      </w:r>
      <w:r w:rsidR="001952D0" w:rsidRPr="001952D0">
        <w:t>c)</w:t>
      </w:r>
      <w:r w:rsidR="001952D0" w:rsidRPr="001952D0">
        <w:tab/>
        <w:t xml:space="preserve">Definir y dirigir las políticas públicas de </w:t>
      </w:r>
      <w:smartTag w:uri="urn:schemas-microsoft-com:office:smarttags" w:element="PersonName">
        <w:smartTagPr>
          <w:attr w:name="ProductID" w:val="la Funci￳n Ejecutiva"/>
        </w:smartTagPr>
        <w:r w:rsidR="001952D0" w:rsidRPr="001952D0">
          <w:t>la Función Ejecutiva</w:t>
        </w:r>
      </w:smartTag>
      <w:r w:rsidR="001952D0" w:rsidRPr="001952D0">
        <w:t xml:space="preserve">; </w:t>
      </w:r>
    </w:p>
    <w:p w:rsidR="001952D0" w:rsidRPr="001952D0" w:rsidRDefault="006D7C1C" w:rsidP="001952D0">
      <w:pPr>
        <w:pStyle w:val="SingleTxtG"/>
      </w:pPr>
      <w:r>
        <w:tab/>
      </w:r>
      <w:r w:rsidR="001952D0" w:rsidRPr="001952D0">
        <w:t>d)</w:t>
      </w:r>
      <w:r w:rsidR="001952D0" w:rsidRPr="001952D0">
        <w:tab/>
        <w:t xml:space="preserve">Presentar al Consejo Nacional de Planificación la propuesta del Plan Nacional de Desarrollo para su aprobación; </w:t>
      </w:r>
    </w:p>
    <w:p w:rsidR="001952D0" w:rsidRPr="001952D0" w:rsidRDefault="006D7C1C" w:rsidP="001952D0">
      <w:pPr>
        <w:pStyle w:val="SingleTxtG"/>
      </w:pPr>
      <w:r>
        <w:tab/>
      </w:r>
      <w:r w:rsidR="001952D0" w:rsidRPr="001952D0">
        <w:t>e)</w:t>
      </w:r>
      <w:r w:rsidR="001952D0" w:rsidRPr="001952D0">
        <w:tab/>
        <w:t xml:space="preserve">Dirigir la administración pública de forma desconcentrada y expedir los decretos necesarios para su integración, organización, regulación y control; </w:t>
      </w:r>
    </w:p>
    <w:p w:rsidR="001952D0" w:rsidRPr="001952D0" w:rsidRDefault="006D7C1C" w:rsidP="001952D0">
      <w:pPr>
        <w:pStyle w:val="SingleTxtG"/>
      </w:pPr>
      <w:r>
        <w:tab/>
      </w:r>
      <w:r w:rsidR="001952D0" w:rsidRPr="001952D0">
        <w:t>f)</w:t>
      </w:r>
      <w:r w:rsidR="001952D0" w:rsidRPr="001952D0">
        <w:tab/>
        <w:t xml:space="preserve">Crear, modificar y suprimir los ministerios, entidades e instancias de coordinación; </w:t>
      </w:r>
    </w:p>
    <w:p w:rsidR="001952D0" w:rsidRPr="001952D0" w:rsidRDefault="006D7C1C" w:rsidP="001952D0">
      <w:pPr>
        <w:pStyle w:val="SingleTxtG"/>
      </w:pPr>
      <w:r>
        <w:tab/>
      </w:r>
      <w:r w:rsidR="001952D0" w:rsidRPr="001952D0">
        <w:t>g)</w:t>
      </w:r>
      <w:r w:rsidR="001952D0" w:rsidRPr="001952D0">
        <w:tab/>
        <w:t xml:space="preserve">Presentar anualmente ante </w:t>
      </w:r>
      <w:smartTag w:uri="urn:schemas-microsoft-com:office:smarttags" w:element="PersonName">
        <w:smartTagPr>
          <w:attr w:name="ProductID" w:val="la Asamblea Nacional"/>
        </w:smartTagPr>
        <w:r w:rsidR="001952D0" w:rsidRPr="001952D0">
          <w:t>la Asamblea Nacional</w:t>
        </w:r>
      </w:smartTag>
      <w:r w:rsidR="001952D0" w:rsidRPr="001952D0">
        <w:t xml:space="preserve"> el informe de cumplimiento del Plan Nacional de Desarrollo y los objetivos propuestos para el año siguiente; </w:t>
      </w:r>
    </w:p>
    <w:p w:rsidR="001952D0" w:rsidRPr="001952D0" w:rsidRDefault="006D7C1C" w:rsidP="001952D0">
      <w:pPr>
        <w:pStyle w:val="SingleTxtG"/>
      </w:pPr>
      <w:r>
        <w:tab/>
      </w:r>
      <w:r w:rsidR="001952D0" w:rsidRPr="001952D0">
        <w:t>h)</w:t>
      </w:r>
      <w:r w:rsidR="001952D0" w:rsidRPr="001952D0">
        <w:tab/>
        <w:t xml:space="preserve">Enviar a </w:t>
      </w:r>
      <w:smartTag w:uri="urn:schemas-microsoft-com:office:smarttags" w:element="PersonName">
        <w:smartTagPr>
          <w:attr w:name="ProductID" w:val="la Asamblea Nacional"/>
        </w:smartTagPr>
        <w:r w:rsidR="001952D0" w:rsidRPr="001952D0">
          <w:t>la Asamblea Nacional</w:t>
        </w:r>
      </w:smartTag>
      <w:r w:rsidR="001952D0" w:rsidRPr="001952D0">
        <w:t xml:space="preserve"> la proforma del Presupuesto General del Estado para su aprobación; </w:t>
      </w:r>
    </w:p>
    <w:p w:rsidR="001952D0" w:rsidRPr="001952D0" w:rsidRDefault="006D7C1C" w:rsidP="001952D0">
      <w:pPr>
        <w:pStyle w:val="SingleTxtG"/>
      </w:pPr>
      <w:r>
        <w:tab/>
      </w:r>
      <w:r w:rsidR="001952D0" w:rsidRPr="001952D0">
        <w:t>i)</w:t>
      </w:r>
      <w:r w:rsidR="001952D0" w:rsidRPr="001952D0">
        <w:tab/>
        <w:t xml:space="preserve">Nombrar y remover ministras o ministros de estado y demás servidoras o servidores públicos cuya nominación le corresponda; </w:t>
      </w:r>
    </w:p>
    <w:p w:rsidR="001952D0" w:rsidRPr="001952D0" w:rsidRDefault="006D7C1C" w:rsidP="001952D0">
      <w:pPr>
        <w:pStyle w:val="SingleTxtG"/>
      </w:pPr>
      <w:r>
        <w:tab/>
      </w:r>
      <w:r w:rsidR="001952D0" w:rsidRPr="001952D0">
        <w:t>j)</w:t>
      </w:r>
      <w:r w:rsidR="001952D0" w:rsidRPr="001952D0">
        <w:tab/>
        <w:t xml:space="preserve">Definir la política exterior, suscribir y ratificar tratados internacionales, nombrar y remover a embajadores y jefes de misión; </w:t>
      </w:r>
    </w:p>
    <w:p w:rsidR="001952D0" w:rsidRPr="001952D0" w:rsidRDefault="006D7C1C" w:rsidP="001952D0">
      <w:pPr>
        <w:pStyle w:val="SingleTxtG"/>
      </w:pPr>
      <w:r>
        <w:tab/>
      </w:r>
      <w:r w:rsidR="001952D0" w:rsidRPr="001952D0">
        <w:t>k)</w:t>
      </w:r>
      <w:r w:rsidR="001952D0" w:rsidRPr="001952D0">
        <w:tab/>
        <w:t xml:space="preserve">Participar con iniciativa legislativa en el proceso de formación de leyes; expedir los reglamentos necesarios para la aplicación de las leyes; </w:t>
      </w:r>
    </w:p>
    <w:p w:rsidR="001952D0" w:rsidRPr="001952D0" w:rsidRDefault="006D7C1C" w:rsidP="001952D0">
      <w:pPr>
        <w:pStyle w:val="SingleTxtG"/>
      </w:pPr>
      <w:r>
        <w:tab/>
      </w:r>
      <w:r w:rsidR="001952D0" w:rsidRPr="001952D0">
        <w:t>l)</w:t>
      </w:r>
      <w:r w:rsidR="001952D0" w:rsidRPr="001952D0">
        <w:tab/>
        <w:t>Convocar a consulta popular en los casos y con los requisitos previstos en la Constitución;</w:t>
      </w:r>
    </w:p>
    <w:p w:rsidR="001952D0" w:rsidRPr="001952D0" w:rsidRDefault="006D7C1C" w:rsidP="001952D0">
      <w:pPr>
        <w:pStyle w:val="SingleTxtG"/>
      </w:pPr>
      <w:r>
        <w:tab/>
      </w:r>
      <w:r w:rsidR="001952D0" w:rsidRPr="001952D0">
        <w:t>m)</w:t>
      </w:r>
      <w:r w:rsidR="001952D0" w:rsidRPr="001952D0">
        <w:tab/>
        <w:t xml:space="preserve">Convocar a la Asamblea nacional a períodos extraordinarios de sesiones; </w:t>
      </w:r>
    </w:p>
    <w:p w:rsidR="001952D0" w:rsidRPr="001952D0" w:rsidRDefault="006D7C1C" w:rsidP="001952D0">
      <w:pPr>
        <w:pStyle w:val="SingleTxtG"/>
      </w:pPr>
      <w:r>
        <w:tab/>
      </w:r>
      <w:r w:rsidR="001952D0" w:rsidRPr="001952D0">
        <w:t>n)</w:t>
      </w:r>
      <w:r w:rsidR="001952D0" w:rsidRPr="001952D0">
        <w:tab/>
        <w:t>Ejercer la máxima autoridad de las Fuerzas Armadas y Policía Nacional y designar sus altos mandos.</w:t>
      </w:r>
    </w:p>
    <w:p w:rsidR="001952D0" w:rsidRPr="001952D0" w:rsidRDefault="001952D0" w:rsidP="001952D0">
      <w:pPr>
        <w:pStyle w:val="SingleTxtG"/>
      </w:pPr>
      <w:r w:rsidRPr="001952D0">
        <w:t>71.</w:t>
      </w:r>
      <w:r w:rsidRPr="001952D0">
        <w:tab/>
        <w:t xml:space="preserve">Por otro lado, el artículo 148 prevé la posibilidad de que la Presidenta o Presidente de la República disuelva, por una sola vez y dentro de los tres años de su mandato, </w:t>
      </w:r>
      <w:smartTag w:uri="urn:schemas-microsoft-com:office:smarttags" w:element="PersonName">
        <w:smartTagPr>
          <w:attr w:name="ProductID" w:val="la Asamblea Nacional"/>
        </w:smartTagPr>
        <w:r w:rsidRPr="001952D0">
          <w:t>la Asamblea Nacional</w:t>
        </w:r>
      </w:smartTag>
      <w:r w:rsidRPr="001952D0">
        <w:t xml:space="preserve">, por arrogarse funciones que no le competan constitucionalmente, previo a lo que requiere el dictamen favorable de </w:t>
      </w:r>
      <w:smartTag w:uri="urn:schemas-microsoft-com:office:smarttags" w:element="PersonName">
        <w:smartTagPr>
          <w:attr w:name="ProductID" w:val="la Corte Constitucional."/>
        </w:smartTagPr>
        <w:r w:rsidRPr="001952D0">
          <w:t>la Corte Constitucional.</w:t>
        </w:r>
      </w:smartTag>
      <w:r w:rsidRPr="001952D0">
        <w:t xml:space="preserve"> </w:t>
      </w:r>
    </w:p>
    <w:p w:rsidR="001952D0" w:rsidRPr="001952D0" w:rsidRDefault="001952D0" w:rsidP="001952D0">
      <w:pPr>
        <w:pStyle w:val="SingleTxtG"/>
      </w:pPr>
      <w:r w:rsidRPr="001952D0">
        <w:t>72.</w:t>
      </w:r>
      <w:r w:rsidRPr="001952D0">
        <w:tab/>
        <w:t xml:space="preserve">En cuanto a los ministros o ministras, el artículo 151 establece que éstos serán responsables política, civil y penalmente por los actos y contratos que realicen en el ejercicio de sus funciones, con independencias de la responsabilidad civil subsidiaria del Estado. Las inhabilidades para ostentar el cargo de ministro o ministra, se encuentran el artículo 152, entre las que se encuentran el parentesco con quien ejerza la Presidencia o Vicepresidencia, contratistas con el Estado, miembros de la fuerza pública en servicio activo. Adicionalmente, el artículo 154 establece dos atribuciones de las ministras o ministros de Estado, adicionales a los establecidos en la ley, como son: a) ejercer la rectoría de las políticas públicas en el área a su cargo; b) presentar ante </w:t>
      </w:r>
      <w:smartTag w:uri="urn:schemas-microsoft-com:office:smarttags" w:element="PersonName">
        <w:smartTagPr>
          <w:attr w:name="ProductID" w:val="la Asamblea Nacional"/>
        </w:smartTagPr>
        <w:r w:rsidRPr="001952D0">
          <w:t>la Asamblea Nacional</w:t>
        </w:r>
      </w:smartTag>
      <w:r w:rsidRPr="001952D0">
        <w:t xml:space="preserve"> los informes requeridos relacionados con las áreas bajo su responsabilidad.</w:t>
      </w:r>
    </w:p>
    <w:p w:rsidR="001952D0" w:rsidRPr="001952D0" w:rsidRDefault="001952D0" w:rsidP="001952D0">
      <w:pPr>
        <w:pStyle w:val="SingleTxtG"/>
      </w:pPr>
      <w:r w:rsidRPr="001952D0">
        <w:t>73.</w:t>
      </w:r>
      <w:r w:rsidRPr="001952D0">
        <w:tab/>
        <w:t>Respecto a los Consejos Nacionales de Igualdad, el artículo 156 de la Constitución establece que los mismos son los responsables de asegurar la plena vigencia y el ejercicio de los derechos consagrados en la Constitución y en los instrumentos internacionales de derechos humanos, para lo cual ejercerán atribuciones en la formulación, transversalización, observancia, seguimiento y evaluación de las políticas públicas relacionadas con las temáticas de género, étnicas, generacionales, interculturales, de discapacidades y movilidad humana, de acuerdo a la ley y en base a la coordinación con las entidades rectores y ejecutoras, así como los organismos especializados en la protección de derechos en todos los niveles de gobierno. De acuerdo al artículo 157, los Consejos se integrarán de forma paritaria, por representantes de la sociedad civil y del Estado, debiendo estar presididos por el Presidente o Presidenta de la República.</w:t>
      </w:r>
    </w:p>
    <w:p w:rsidR="001952D0" w:rsidRPr="001952D0" w:rsidRDefault="001952D0" w:rsidP="001952D0">
      <w:pPr>
        <w:pStyle w:val="SingleTxtG"/>
      </w:pPr>
      <w:r w:rsidRPr="001952D0">
        <w:t>74.</w:t>
      </w:r>
      <w:r w:rsidRPr="001952D0">
        <w:tab/>
        <w:t xml:space="preserve">La Función Judicial y Justicia Indígena se regulan en el Capítulo Cuarto del Título IV. En los artículos </w:t>
      </w:r>
      <w:smartTag w:uri="urn:schemas-microsoft-com:office:smarttags" w:element="metricconverter">
        <w:smartTagPr>
          <w:attr w:name="ProductID" w:val="167 a"/>
        </w:smartTagPr>
        <w:r w:rsidRPr="001952D0">
          <w:t>167 a</w:t>
        </w:r>
      </w:smartTag>
      <w:r w:rsidRPr="001952D0">
        <w:t xml:space="preserve"> 170 se encuentran los principios de la administración de justicia, entre los que se destacan: </w:t>
      </w:r>
    </w:p>
    <w:p w:rsidR="001952D0" w:rsidRPr="001952D0" w:rsidRDefault="006D7C1C" w:rsidP="001952D0">
      <w:pPr>
        <w:pStyle w:val="SingleTxtG"/>
      </w:pPr>
      <w:r>
        <w:tab/>
      </w:r>
      <w:r w:rsidR="001952D0" w:rsidRPr="001952D0">
        <w:t>a)</w:t>
      </w:r>
      <w:r w:rsidR="001952D0" w:rsidRPr="001952D0">
        <w:tab/>
        <w:t xml:space="preserve">Independencia interna y externa; </w:t>
      </w:r>
    </w:p>
    <w:p w:rsidR="001952D0" w:rsidRPr="001952D0" w:rsidRDefault="006D7C1C" w:rsidP="001952D0">
      <w:pPr>
        <w:pStyle w:val="SingleTxtG"/>
      </w:pPr>
      <w:r>
        <w:tab/>
      </w:r>
      <w:r w:rsidR="001952D0" w:rsidRPr="001952D0">
        <w:t>b)</w:t>
      </w:r>
      <w:r w:rsidR="001952D0" w:rsidRPr="001952D0">
        <w:tab/>
        <w:t xml:space="preserve">Autonomía administrativa, económica y financiera de </w:t>
      </w:r>
      <w:smartTag w:uri="urn:schemas-microsoft-com:office:smarttags" w:element="PersonName">
        <w:smartTagPr>
          <w:attr w:name="ProductID" w:val="La Funci￳n Judicial"/>
        </w:smartTagPr>
        <w:r w:rsidR="001952D0" w:rsidRPr="001952D0">
          <w:t>la Función Judicial</w:t>
        </w:r>
      </w:smartTag>
      <w:r w:rsidR="001952D0" w:rsidRPr="001952D0">
        <w:t xml:space="preserve">; </w:t>
      </w:r>
    </w:p>
    <w:p w:rsidR="001952D0" w:rsidRPr="001952D0" w:rsidRDefault="006D7C1C" w:rsidP="001952D0">
      <w:pPr>
        <w:pStyle w:val="SingleTxtG"/>
      </w:pPr>
      <w:r>
        <w:tab/>
      </w:r>
      <w:r w:rsidR="001952D0" w:rsidRPr="001952D0">
        <w:t>c)</w:t>
      </w:r>
      <w:r w:rsidR="001952D0" w:rsidRPr="001952D0">
        <w:tab/>
        <w:t xml:space="preserve">Unidad jurisdiccional; </w:t>
      </w:r>
    </w:p>
    <w:p w:rsidR="001952D0" w:rsidRPr="001952D0" w:rsidRDefault="006D7C1C" w:rsidP="001952D0">
      <w:pPr>
        <w:pStyle w:val="SingleTxtG"/>
      </w:pPr>
      <w:r>
        <w:tab/>
      </w:r>
      <w:r w:rsidR="001952D0" w:rsidRPr="001952D0">
        <w:t>d)</w:t>
      </w:r>
      <w:r w:rsidR="001952D0" w:rsidRPr="001952D0">
        <w:tab/>
        <w:t xml:space="preserve">Acceso a la justicia gratuito; </w:t>
      </w:r>
    </w:p>
    <w:p w:rsidR="001952D0" w:rsidRPr="001952D0" w:rsidRDefault="006D7C1C" w:rsidP="001952D0">
      <w:pPr>
        <w:pStyle w:val="SingleTxtG"/>
      </w:pPr>
      <w:r>
        <w:tab/>
      </w:r>
      <w:r w:rsidR="001952D0" w:rsidRPr="001952D0">
        <w:t>e)</w:t>
      </w:r>
      <w:r w:rsidR="001952D0" w:rsidRPr="001952D0">
        <w:tab/>
        <w:t xml:space="preserve">Publicidad de los juicios; </w:t>
      </w:r>
    </w:p>
    <w:p w:rsidR="001952D0" w:rsidRPr="001952D0" w:rsidRDefault="006D7C1C" w:rsidP="001952D0">
      <w:pPr>
        <w:pStyle w:val="SingleTxtG"/>
      </w:pPr>
      <w:r>
        <w:tab/>
      </w:r>
      <w:r w:rsidR="001952D0" w:rsidRPr="001952D0">
        <w:t>f)</w:t>
      </w:r>
      <w:r w:rsidR="001952D0" w:rsidRPr="001952D0">
        <w:tab/>
        <w:t xml:space="preserve">Oralidad, concentración, contradicción y principio dispositivo; </w:t>
      </w:r>
    </w:p>
    <w:p w:rsidR="001952D0" w:rsidRPr="001952D0" w:rsidRDefault="006D7C1C" w:rsidP="001952D0">
      <w:pPr>
        <w:pStyle w:val="SingleTxtG"/>
      </w:pPr>
      <w:r>
        <w:tab/>
      </w:r>
      <w:r w:rsidR="001952D0" w:rsidRPr="001952D0">
        <w:t>g)</w:t>
      </w:r>
      <w:r w:rsidR="001952D0" w:rsidRPr="001952D0">
        <w:tab/>
        <w:t xml:space="preserve">Simplificación, uniformidad, eficacia, inmediación, celeridad y economía procesal; </w:t>
      </w:r>
    </w:p>
    <w:p w:rsidR="001952D0" w:rsidRPr="001952D0" w:rsidRDefault="006D7C1C" w:rsidP="001952D0">
      <w:pPr>
        <w:pStyle w:val="SingleTxtG"/>
      </w:pPr>
      <w:r>
        <w:tab/>
      </w:r>
      <w:r w:rsidR="001952D0" w:rsidRPr="001952D0">
        <w:t>h)</w:t>
      </w:r>
      <w:r w:rsidR="001952D0" w:rsidRPr="001952D0">
        <w:tab/>
        <w:t xml:space="preserve">Debido proceso; </w:t>
      </w:r>
    </w:p>
    <w:p w:rsidR="001952D0" w:rsidRPr="001952D0" w:rsidRDefault="006D7C1C" w:rsidP="001952D0">
      <w:pPr>
        <w:pStyle w:val="SingleTxtG"/>
      </w:pPr>
      <w:r>
        <w:tab/>
      </w:r>
      <w:r w:rsidR="001952D0" w:rsidRPr="001952D0">
        <w:t>i)</w:t>
      </w:r>
      <w:r w:rsidR="001952D0" w:rsidRPr="001952D0">
        <w:tab/>
        <w:t xml:space="preserve">Conformación de </w:t>
      </w:r>
      <w:smartTag w:uri="urn:schemas-microsoft-com:office:smarttags" w:element="PersonName">
        <w:smartTagPr>
          <w:attr w:name="ProductID" w:val="La Funci￳n Judicial"/>
        </w:smartTagPr>
        <w:r w:rsidR="001952D0" w:rsidRPr="001952D0">
          <w:t>la Función Judicial</w:t>
        </w:r>
      </w:smartTag>
      <w:r w:rsidR="001952D0" w:rsidRPr="001952D0">
        <w:t xml:space="preserve"> con igualdad, equidad, probidad, oposición, méritos, publicidad, impugnación y participación ciudadana.</w:t>
      </w:r>
    </w:p>
    <w:p w:rsidR="001952D0" w:rsidRPr="001952D0" w:rsidRDefault="001952D0" w:rsidP="001952D0">
      <w:pPr>
        <w:pStyle w:val="SingleTxtG"/>
      </w:pPr>
      <w:r w:rsidRPr="001952D0">
        <w:t>75.</w:t>
      </w:r>
      <w:r w:rsidRPr="001952D0">
        <w:tab/>
        <w:t>El artículo 171 trata la justicia indígena, estableciendo que las autoridades de las comunidades, pueblos y nacionalidades indígenas, ejercerán funciones jurisdiccionales, con base en sus tradiciones ancestrales y su derecho propio, dentro de su ámbito territorial, con garantía de participación y decisión de las mujeres. Adicionalmente, contempla que las autoridades indígenas apliquen normas y procedimientos propios para la solución de sus conflictos internos, siempre que no sean contrarios a la Constitución o a los derechos humanos reconocidos en los instrumentos internacionales. Por último, se dispone que el Estado garantice que las decisiones de la jurisdicción indígena sean respetadas por las instituciones y autoridades públicas, aunque las mismas estarán sujetas al control de constitucionalidad.</w:t>
      </w:r>
    </w:p>
    <w:p w:rsidR="001952D0" w:rsidRPr="001952D0" w:rsidRDefault="001952D0" w:rsidP="001952D0">
      <w:pPr>
        <w:pStyle w:val="SingleTxtG"/>
      </w:pPr>
      <w:r w:rsidRPr="001952D0">
        <w:t>76.</w:t>
      </w:r>
      <w:r w:rsidRPr="001952D0">
        <w:tab/>
        <w:t xml:space="preserve">Los artículos </w:t>
      </w:r>
      <w:smartTag w:uri="urn:schemas-microsoft-com:office:smarttags" w:element="metricconverter">
        <w:smartTagPr>
          <w:attr w:name="ProductID" w:val="172 a"/>
        </w:smartTagPr>
        <w:r w:rsidRPr="001952D0">
          <w:t>172 a</w:t>
        </w:r>
      </w:smartTag>
      <w:r w:rsidRPr="001952D0">
        <w:t xml:space="preserve"> 176 establecen los principios de </w:t>
      </w:r>
      <w:smartTag w:uri="urn:schemas-microsoft-com:office:smarttags" w:element="PersonName">
        <w:smartTagPr>
          <w:attr w:name="ProductID" w:val="La Funci￳n Judicial"/>
        </w:smartTagPr>
        <w:r w:rsidRPr="001952D0">
          <w:t>la Función Judicial</w:t>
        </w:r>
      </w:smartTag>
      <w:r w:rsidRPr="001952D0">
        <w:t xml:space="preserve">, entre los que se encuentran: </w:t>
      </w:r>
    </w:p>
    <w:p w:rsidR="001952D0" w:rsidRPr="001952D0" w:rsidRDefault="006D7C1C" w:rsidP="001952D0">
      <w:pPr>
        <w:pStyle w:val="SingleTxtG"/>
      </w:pPr>
      <w:r>
        <w:tab/>
      </w:r>
      <w:r w:rsidR="001952D0" w:rsidRPr="001952D0">
        <w:t>a)</w:t>
      </w:r>
      <w:r w:rsidR="001952D0" w:rsidRPr="001952D0">
        <w:tab/>
        <w:t xml:space="preserve">La administración de la justicia con sujeción a la constitución, los instrumentos internacionales de derechos humanos y la ley; </w:t>
      </w:r>
    </w:p>
    <w:p w:rsidR="001952D0" w:rsidRPr="001952D0" w:rsidRDefault="006D7C1C" w:rsidP="001952D0">
      <w:pPr>
        <w:pStyle w:val="SingleTxtG"/>
      </w:pPr>
      <w:r>
        <w:tab/>
      </w:r>
      <w:r w:rsidR="001952D0" w:rsidRPr="001952D0">
        <w:t>b)</w:t>
      </w:r>
      <w:r w:rsidR="001952D0" w:rsidRPr="001952D0">
        <w:tab/>
        <w:t xml:space="preserve">La debida diligencia; </w:t>
      </w:r>
    </w:p>
    <w:p w:rsidR="001952D0" w:rsidRPr="001952D0" w:rsidRDefault="006D7C1C" w:rsidP="001952D0">
      <w:pPr>
        <w:pStyle w:val="SingleTxtG"/>
      </w:pPr>
      <w:r>
        <w:tab/>
      </w:r>
      <w:r w:rsidR="001952D0" w:rsidRPr="001952D0">
        <w:t>c)</w:t>
      </w:r>
      <w:r w:rsidR="001952D0" w:rsidRPr="001952D0">
        <w:tab/>
        <w:t xml:space="preserve">Responsabilidad de juezas y jueces por retardo, negligencia, denegación de justicia o quebrantamiento de la ley; </w:t>
      </w:r>
    </w:p>
    <w:p w:rsidR="001952D0" w:rsidRPr="001952D0" w:rsidRDefault="006D7C1C" w:rsidP="001952D0">
      <w:pPr>
        <w:pStyle w:val="SingleTxtG"/>
      </w:pPr>
      <w:r>
        <w:tab/>
      </w:r>
      <w:r w:rsidR="001952D0" w:rsidRPr="001952D0">
        <w:t>d)</w:t>
      </w:r>
      <w:r w:rsidR="001952D0" w:rsidRPr="001952D0">
        <w:tab/>
        <w:t xml:space="preserve">Impugnación judicial de los actos administrativos; </w:t>
      </w:r>
    </w:p>
    <w:p w:rsidR="001952D0" w:rsidRPr="001952D0" w:rsidRDefault="006D7C1C" w:rsidP="001952D0">
      <w:pPr>
        <w:pStyle w:val="SingleTxtG"/>
      </w:pPr>
      <w:r>
        <w:tab/>
      </w:r>
      <w:r w:rsidR="001952D0" w:rsidRPr="001952D0">
        <w:t>e)</w:t>
      </w:r>
      <w:r w:rsidR="001952D0" w:rsidRPr="001952D0">
        <w:tab/>
        <w:t xml:space="preserve">Imposibilidad del ejercicio profesional de la abogacía por parte de servidores y servidoras judiciales; </w:t>
      </w:r>
    </w:p>
    <w:p w:rsidR="001952D0" w:rsidRPr="001952D0" w:rsidRDefault="006D7C1C" w:rsidP="001952D0">
      <w:pPr>
        <w:pStyle w:val="SingleTxtG"/>
      </w:pPr>
      <w:r>
        <w:tab/>
      </w:r>
      <w:r w:rsidR="001952D0" w:rsidRPr="001952D0">
        <w:t>f)</w:t>
      </w:r>
      <w:r w:rsidR="001952D0" w:rsidRPr="001952D0">
        <w:tab/>
        <w:t xml:space="preserve">Especialidad de la administración de justicia sobre niñez y adolescencia; </w:t>
      </w:r>
    </w:p>
    <w:p w:rsidR="001952D0" w:rsidRPr="001952D0" w:rsidRDefault="006D7C1C" w:rsidP="001952D0">
      <w:pPr>
        <w:pStyle w:val="SingleTxtG"/>
      </w:pPr>
      <w:r>
        <w:tab/>
      </w:r>
      <w:r w:rsidR="001952D0" w:rsidRPr="001952D0">
        <w:t>g)</w:t>
      </w:r>
      <w:r w:rsidR="001952D0" w:rsidRPr="001952D0">
        <w:tab/>
        <w:t>Oposición y méritos para la designación de servidores y servidoras judiciales.</w:t>
      </w:r>
    </w:p>
    <w:p w:rsidR="001952D0" w:rsidRPr="001952D0" w:rsidRDefault="001952D0" w:rsidP="001952D0">
      <w:pPr>
        <w:pStyle w:val="SingleTxtG"/>
      </w:pPr>
      <w:r w:rsidRPr="001952D0">
        <w:t>77.</w:t>
      </w:r>
      <w:r w:rsidRPr="001952D0">
        <w:tab/>
        <w:t xml:space="preserve">El artículo 177 dispone que </w:t>
      </w:r>
      <w:smartTag w:uri="urn:schemas-microsoft-com:office:smarttags" w:element="PersonName">
        <w:smartTagPr>
          <w:attr w:name="ProductID" w:val="La Funci￳n Judicial"/>
        </w:smartTagPr>
        <w:r w:rsidRPr="001952D0">
          <w:t>la Función Judicial</w:t>
        </w:r>
      </w:smartTag>
      <w:r w:rsidRPr="001952D0">
        <w:t xml:space="preserve"> está compuesta por órganos jurisdiccionales, administrativos, auxiliares y autónomos. Así, en el artículo 178 se establece que los órganos jurisdiccionales son</w:t>
      </w:r>
      <w:r w:rsidR="006D7C1C">
        <w:t>:</w:t>
      </w:r>
      <w:r w:rsidRPr="001952D0">
        <w:t xml:space="preserve"> a) </w:t>
      </w:r>
      <w:smartTag w:uri="urn:schemas-microsoft-com:office:smarttags" w:element="PersonName">
        <w:smartTagPr>
          <w:attr w:name="ProductID" w:val="la Corte Nacional"/>
        </w:smartTagPr>
        <w:r w:rsidRPr="001952D0">
          <w:t>la Corte Nacional</w:t>
        </w:r>
      </w:smartTag>
      <w:r w:rsidRPr="001952D0">
        <w:t xml:space="preserve"> de Justicia; b) cortes provinciales de justicia; c) tribunales y juzgados establecidos en la ley; y d) juzgados de paz; por otro lado el Consejo de la Judicatura es el órgano de administración, gobierno, vigilancia y disciplina; el servicio notarial, los martilladores y depositarios judiciales son órganos auxiliares; y, </w:t>
      </w:r>
      <w:smartTag w:uri="urn:schemas-microsoft-com:office:smarttags" w:element="PersonName">
        <w:smartTagPr>
          <w:attr w:name="ProductID" w:val="la Defensor￭a P￺blica"/>
        </w:smartTagPr>
        <w:r w:rsidRPr="001952D0">
          <w:t>la Defensoría Pública</w:t>
        </w:r>
      </w:smartTag>
      <w:r w:rsidRPr="001952D0">
        <w:t xml:space="preserve"> y Fiscalía General del Estado son órganos autónomos.</w:t>
      </w:r>
    </w:p>
    <w:p w:rsidR="001952D0" w:rsidRPr="001952D0" w:rsidRDefault="001952D0" w:rsidP="001952D0">
      <w:pPr>
        <w:pStyle w:val="SingleTxtG"/>
      </w:pPr>
      <w:r w:rsidRPr="001952D0">
        <w:t>78.</w:t>
      </w:r>
      <w:r w:rsidRPr="001952D0">
        <w:tab/>
        <w:t xml:space="preserve">El artículo 181 prevé las siguientes atribuciones del Consejo de la Judicatura: </w:t>
      </w:r>
    </w:p>
    <w:p w:rsidR="001952D0" w:rsidRPr="001952D0" w:rsidRDefault="006D7C1C" w:rsidP="001952D0">
      <w:pPr>
        <w:pStyle w:val="SingleTxtG"/>
      </w:pPr>
      <w:r>
        <w:tab/>
      </w:r>
      <w:r w:rsidR="001952D0" w:rsidRPr="001952D0">
        <w:t>a)</w:t>
      </w:r>
      <w:r w:rsidR="001952D0" w:rsidRPr="001952D0">
        <w:tab/>
        <w:t xml:space="preserve">Definir y ejecutar las políticas para el mejoramiento y modernización del sistema judicial; </w:t>
      </w:r>
    </w:p>
    <w:p w:rsidR="001952D0" w:rsidRPr="001952D0" w:rsidRDefault="006D7C1C" w:rsidP="001952D0">
      <w:pPr>
        <w:pStyle w:val="SingleTxtG"/>
      </w:pPr>
      <w:r>
        <w:tab/>
      </w:r>
      <w:r w:rsidR="001952D0" w:rsidRPr="001952D0">
        <w:t>b)</w:t>
      </w:r>
      <w:r w:rsidR="001952D0" w:rsidRPr="001952D0">
        <w:tab/>
        <w:t xml:space="preserve">Conocer y aprobar la proforma presupuestaria de la Función Judicial; </w:t>
      </w:r>
    </w:p>
    <w:p w:rsidR="001952D0" w:rsidRPr="001952D0" w:rsidRDefault="006D7C1C" w:rsidP="001952D0">
      <w:pPr>
        <w:pStyle w:val="SingleTxtG"/>
      </w:pPr>
      <w:r>
        <w:tab/>
      </w:r>
      <w:r w:rsidR="001952D0" w:rsidRPr="001952D0">
        <w:t>c)</w:t>
      </w:r>
      <w:r w:rsidR="001952D0" w:rsidRPr="001952D0">
        <w:tab/>
        <w:t xml:space="preserve">Dirigir los procesos de selección de jueces y demás servidores de </w:t>
      </w:r>
      <w:smartTag w:uri="urn:schemas-microsoft-com:office:smarttags" w:element="PersonName">
        <w:smartTagPr>
          <w:attr w:name="ProductID" w:val="La Funci￳n Judicial"/>
        </w:smartTagPr>
        <w:r w:rsidR="001952D0" w:rsidRPr="001952D0">
          <w:t>la Función Judicial</w:t>
        </w:r>
      </w:smartTag>
      <w:r w:rsidR="001952D0" w:rsidRPr="001952D0">
        <w:t xml:space="preserve">, así como su evaluación, ascensos y sanción en procesos públicos y con decisiones motivadas; </w:t>
      </w:r>
    </w:p>
    <w:p w:rsidR="001952D0" w:rsidRPr="001952D0" w:rsidRDefault="006D7C1C" w:rsidP="001952D0">
      <w:pPr>
        <w:pStyle w:val="SingleTxtG"/>
      </w:pPr>
      <w:r>
        <w:tab/>
      </w:r>
      <w:r w:rsidR="001952D0" w:rsidRPr="001952D0">
        <w:t>d)</w:t>
      </w:r>
      <w:r w:rsidR="001952D0" w:rsidRPr="001952D0">
        <w:tab/>
        <w:t xml:space="preserve">Administrar la carrera y profesionalización judicial por medio de la organización y gestión de escuelas de formación y capacitación; </w:t>
      </w:r>
    </w:p>
    <w:p w:rsidR="001952D0" w:rsidRPr="001952D0" w:rsidRDefault="006D7C1C" w:rsidP="001952D0">
      <w:pPr>
        <w:pStyle w:val="SingleTxtG"/>
      </w:pPr>
      <w:r>
        <w:tab/>
      </w:r>
      <w:r w:rsidR="001952D0" w:rsidRPr="001952D0">
        <w:t>e)</w:t>
      </w:r>
      <w:r w:rsidR="001952D0" w:rsidRPr="001952D0">
        <w:tab/>
        <w:t>Velar por la transparencia y eficiencia de la Función Judicial.</w:t>
      </w:r>
    </w:p>
    <w:p w:rsidR="001952D0" w:rsidRPr="001952D0" w:rsidRDefault="001952D0" w:rsidP="001952D0">
      <w:pPr>
        <w:pStyle w:val="SingleTxtG"/>
      </w:pPr>
      <w:r w:rsidRPr="001952D0">
        <w:t>79.</w:t>
      </w:r>
      <w:r w:rsidRPr="001952D0">
        <w:tab/>
        <w:t xml:space="preserve">Por otro lado, el artículo 182 establece que </w:t>
      </w:r>
      <w:smartTag w:uri="urn:schemas-microsoft-com:office:smarttags" w:element="PersonName">
        <w:smartTagPr>
          <w:attr w:name="ProductID" w:val="la Corte Nacional"/>
        </w:smartTagPr>
        <w:r w:rsidRPr="001952D0">
          <w:t>la Corte Nacional</w:t>
        </w:r>
      </w:smartTag>
      <w:r w:rsidRPr="001952D0">
        <w:t xml:space="preserve"> de Justicia tendrá jurisdicción nacional, su sede en Quito y estará integrada por veintiún jueces y juezas que se organizarán en salas especializadas y durarán en sus funciones nueve años, sin posibilidad de reelección y con una renovación por tercios cada tres años. El artículo también dispone que el Presidente de la Corte, quien representará a </w:t>
      </w:r>
      <w:smartTag w:uri="urn:schemas-microsoft-com:office:smarttags" w:element="PersonName">
        <w:smartTagPr>
          <w:attr w:name="ProductID" w:val="La Funci￳n Judicial"/>
        </w:smartTagPr>
        <w:r w:rsidRPr="001952D0">
          <w:t>la Función Judicial</w:t>
        </w:r>
      </w:smartTag>
      <w:r w:rsidRPr="001952D0">
        <w:t xml:space="preserve">, se elija de entre los jueces de </w:t>
      </w:r>
      <w:smartTag w:uri="urn:schemas-microsoft-com:office:smarttags" w:element="PersonName">
        <w:smartTagPr>
          <w:attr w:name="ProductID" w:val="la Corte Nacional"/>
        </w:smartTagPr>
        <w:r w:rsidRPr="001952D0">
          <w:t>la Corte Nacional</w:t>
        </w:r>
      </w:smartTag>
      <w:r w:rsidRPr="001952D0">
        <w:t xml:space="preserve"> y durará tres años. As</w:t>
      </w:r>
      <w:r w:rsidR="006D4D43">
        <w:t>imismo</w:t>
      </w:r>
      <w:r w:rsidRPr="001952D0">
        <w:t>, se prevé la existencia de conjueces y conjuezas que tendrán el mismo régimen que sus titulares.</w:t>
      </w:r>
    </w:p>
    <w:p w:rsidR="001952D0" w:rsidRPr="001952D0" w:rsidRDefault="001952D0" w:rsidP="001952D0">
      <w:pPr>
        <w:pStyle w:val="SingleTxtG"/>
      </w:pPr>
      <w:r w:rsidRPr="001952D0">
        <w:t>80.</w:t>
      </w:r>
      <w:r w:rsidRPr="001952D0">
        <w:tab/>
        <w:t xml:space="preserve">El artículo 183 dispone que para ser juez o jueza de </w:t>
      </w:r>
      <w:smartTag w:uri="urn:schemas-microsoft-com:office:smarttags" w:element="PersonName">
        <w:smartTagPr>
          <w:attr w:name="ProductID" w:val="la Corte Nacional"/>
        </w:smartTagPr>
        <w:r w:rsidRPr="001952D0">
          <w:t>la Corte Nacional</w:t>
        </w:r>
      </w:smartTag>
      <w:r w:rsidRPr="001952D0">
        <w:t xml:space="preserve"> es necesario tener nacionalidad ecuatoriana, hallarse en goce de los derechos políticos, tener un título de tercer nivel en Derecho legalmente reconocido en el país y haber ejercido con probidad y notoriedad la profesión de abogado o abogada, la judicatura o docencia jurídica por un lapso mínimo de diez años. Los jueces y juezas los elegirá el Consejo de la Judicatura en base a un concurso de oposición, méritos, impugnación y control social, debiendo propenderse a la paridad entre hombres y mujeres.</w:t>
      </w:r>
    </w:p>
    <w:p w:rsidR="001952D0" w:rsidRPr="001952D0" w:rsidRDefault="001952D0" w:rsidP="001952D0">
      <w:pPr>
        <w:pStyle w:val="SingleTxtG"/>
      </w:pPr>
      <w:r w:rsidRPr="001952D0">
        <w:t>81.</w:t>
      </w:r>
      <w:r w:rsidRPr="001952D0">
        <w:tab/>
        <w:t xml:space="preserve">El artículo 184 establece las siguientes atribuciones de </w:t>
      </w:r>
      <w:smartTag w:uri="urn:schemas-microsoft-com:office:smarttags" w:element="PersonName">
        <w:smartTagPr>
          <w:attr w:name="ProductID" w:val="la Corte Nacional"/>
        </w:smartTagPr>
        <w:r w:rsidRPr="001952D0">
          <w:t>la Corte Nacional</w:t>
        </w:r>
      </w:smartTag>
      <w:r w:rsidRPr="001952D0">
        <w:t>, independientemente de las que le asigne la ley: a) conocer recursos de casación, revisión y otros establecidos por ley; b) desarrollar el sistema de precedentes jurisprudenciales fundamentado en los fallos de triple reiteración; c) conocer las causas que se inicien contra servidores públicos que gocen de fuero; y, d) presentar proyectos de ley relacionados con el sistema de administración de justicia. Sobre la segunda atribución, el artículo 185 dispone que las sentencias emitidas por las salas especializadas que reiteren por tres ocasiones la misma opinión sobre un mismo punto, remitan el fallo al pleno de la Corte, a fin de que éste delibere y decida en sesenta días máximo, su conformidad. De ratificarse el criterio, la opinión constituirá jurisprudencia obligatoria.</w:t>
      </w:r>
    </w:p>
    <w:p w:rsidR="001952D0" w:rsidRPr="001952D0" w:rsidRDefault="001952D0" w:rsidP="001952D0">
      <w:pPr>
        <w:pStyle w:val="SingleTxtG"/>
      </w:pPr>
      <w:r w:rsidRPr="001952D0">
        <w:t>82.</w:t>
      </w:r>
      <w:r w:rsidRPr="001952D0">
        <w:tab/>
        <w:t xml:space="preserve">En cuanto a las cortes provinciales, el artículo 186 prevé su funcionamiento en cada una de las provincias y su conformación por el número de jueces y juezas necesarias para atenderlas causas. Se dispone que tales provengan de la carrera judicial, el libre ejercicio profesional o la docencia universitaria y se dividan en salas especializadas correspondientes con las de </w:t>
      </w:r>
      <w:smartTag w:uri="urn:schemas-microsoft-com:office:smarttags" w:element="PersonName">
        <w:smartTagPr>
          <w:attr w:name="ProductID" w:val="la Corte Nacional. Tambi￩n"/>
        </w:smartTagPr>
        <w:r w:rsidRPr="001952D0">
          <w:t>la Corte Nacional. También</w:t>
        </w:r>
      </w:smartTag>
      <w:r w:rsidRPr="001952D0">
        <w:t xml:space="preserve"> se establece que el consejo de la Judicatura determinará el número de tribunales y juzgados necesarios, conforme a las necesidades de la población, teniendo en cuenta que en cada cantón deberá existir al menos una jueza o juez especializado en familia, niñez y adolescencia, o en adolescentes infractores, de acuerdo a las necesidades de la población, así como también, que en las localidades donde exista un centro de rehabilitación social, existirá, al menos, un juzgado de garantías penitenciarias.</w:t>
      </w:r>
    </w:p>
    <w:p w:rsidR="001952D0" w:rsidRPr="001952D0" w:rsidRDefault="001952D0" w:rsidP="001952D0">
      <w:pPr>
        <w:pStyle w:val="SingleTxtG"/>
      </w:pPr>
      <w:r w:rsidRPr="001952D0">
        <w:t>83</w:t>
      </w:r>
      <w:r w:rsidRPr="001952D0">
        <w:tab/>
        <w:t>En garantía de la unidad jurisdiccional, el artículo 188 establece que los miembros de Fuerzas Armadas y Policía Nacional serán juzgados por la justicia ordinaria, indicando que las faltas disciplinarias se someterán a sus propias normas de procedimiento, así como también, que en razón de la jerarquía y responsabilidad administrativa, la ley regulará los casos de fuero.</w:t>
      </w:r>
    </w:p>
    <w:p w:rsidR="001952D0" w:rsidRPr="001952D0" w:rsidRDefault="001952D0" w:rsidP="001952D0">
      <w:pPr>
        <w:pStyle w:val="SingleTxtG"/>
      </w:pPr>
      <w:r w:rsidRPr="001952D0">
        <w:t>84.</w:t>
      </w:r>
      <w:r w:rsidRPr="001952D0">
        <w:tab/>
        <w:t xml:space="preserve">Los artículos </w:t>
      </w:r>
      <w:smartTag w:uri="urn:schemas-microsoft-com:office:smarttags" w:element="metricconverter">
        <w:smartTagPr>
          <w:attr w:name="ProductID" w:val="191 a"/>
        </w:smartTagPr>
        <w:r w:rsidRPr="001952D0">
          <w:t>191 a</w:t>
        </w:r>
      </w:smartTag>
      <w:r w:rsidRPr="001952D0">
        <w:t xml:space="preserve"> 193 tratan lo relacionado con </w:t>
      </w:r>
      <w:smartTag w:uri="urn:schemas-microsoft-com:office:smarttags" w:element="PersonName">
        <w:smartTagPr>
          <w:attr w:name="ProductID" w:val="la Defensor￭a P￺blica. As￭"/>
        </w:smartTagPr>
        <w:r w:rsidRPr="001952D0">
          <w:t>la Defensoría Pública. Así</w:t>
        </w:r>
      </w:smartTag>
      <w:r w:rsidRPr="001952D0">
        <w:t xml:space="preserve">, se indica que su finalidad es garantizar el pleno e igual acceso a la justicia de las personas que, por su estado de indefensión o condición económica, social o cultural, no puedan contratar los servicios de defensa legal para la protección de sus derechos. Conforme las normas mencionadas, la Defensoría presta un servicio legal, técnico, oportuno, eficiente, eficaz y gratuito en el patrocinio y asesoría jurídica de los derechos de las personas en todas las materias e instancias. Para ello, se concibe a la Defensoría como un organismo con autonomía administrativa, financiera y económica que habrá de contar con recursos humanos, materiales y condiciones laborales equivalentes a los de </w:t>
      </w:r>
      <w:smartTag w:uri="urn:schemas-microsoft-com:office:smarttags" w:element="PersonName">
        <w:smartTagPr>
          <w:attr w:name="ProductID" w:val="la Fiscal￭a General"/>
        </w:smartTagPr>
        <w:r w:rsidRPr="001952D0">
          <w:t>la Fiscalía General</w:t>
        </w:r>
      </w:smartTag>
      <w:r w:rsidRPr="001952D0">
        <w:t xml:space="preserve"> del Estado. En estos artículos también se establece la obligación de que las facultades de Jurisprudencia, Derecho o Ciencias Jurídicas de las universidades, organicen y mantengan servicios de defensa y asesoría gratuita a personas de escasos recursos económicos y grupos de atención prioritaria.</w:t>
      </w:r>
    </w:p>
    <w:p w:rsidR="001952D0" w:rsidRPr="001952D0" w:rsidRDefault="001952D0" w:rsidP="001952D0">
      <w:pPr>
        <w:pStyle w:val="SingleTxtG"/>
      </w:pPr>
      <w:r w:rsidRPr="001952D0">
        <w:t>85.</w:t>
      </w:r>
      <w:r w:rsidRPr="001952D0">
        <w:tab/>
        <w:t xml:space="preserve">En cuanto a </w:t>
      </w:r>
      <w:smartTag w:uri="urn:schemas-microsoft-com:office:smarttags" w:element="PersonName">
        <w:smartTagPr>
          <w:attr w:name="ProductID" w:val="la Fiscal￭a General"/>
        </w:smartTagPr>
        <w:r w:rsidRPr="001952D0">
          <w:t>la Fiscalía General</w:t>
        </w:r>
      </w:smartTag>
      <w:r w:rsidRPr="001952D0">
        <w:t xml:space="preserve"> del Estado, el artículo 194 concibe a la misma como un organismo que funciona de forma desconcentrada, con autonomía administrativa, económica y financiera, cuya máxima autoridad y representante legal es el Fiscal General del Estado. El artículo 195, por otra parte, dispone que la Fiscalía dirija de oficio o a petición de parte la investigación preprocesal y procesal penal, ejerciendo la acción pública con sujeción a los principios de oportunidad y mínima intervención penal, con especial atención al interés público y a los derechos de las víctimas. Así, de hallar mérito, acusará a las presuntas o presuntos infractores ante el juez competente, debiendo impulsar la acusación en la sustanciación del juicio penal. </w:t>
      </w:r>
    </w:p>
    <w:p w:rsidR="001952D0" w:rsidRPr="001952D0" w:rsidRDefault="001952D0" w:rsidP="001952D0">
      <w:pPr>
        <w:pStyle w:val="SingleTxtG"/>
      </w:pPr>
      <w:r w:rsidRPr="001952D0">
        <w:t>86.</w:t>
      </w:r>
      <w:r w:rsidRPr="001952D0">
        <w:tab/>
        <w:t xml:space="preserve">Para cumplir con estas funciones, el artículo mencionado dispone que la Fiscalía organizará y dirigirá un sistema especializado integral de investigación, medicina legal y ciencias forenses, que incluirá personal de investigación civil y policial; así como también, un sistema de protección y asistencia a víctimas y testigos participantes en el proceso penal, así como otras obligaciones establecidas en </w:t>
      </w:r>
      <w:smartTag w:uri="urn:schemas-microsoft-com:office:smarttags" w:element="PersonName">
        <w:smartTagPr>
          <w:attr w:name="ProductID" w:val="la ley. Sobre"/>
        </w:smartTagPr>
        <w:r w:rsidRPr="001952D0">
          <w:t>la ley. Sobre</w:t>
        </w:r>
      </w:smartTag>
      <w:r w:rsidRPr="001952D0">
        <w:t xml:space="preserve"> el sistema de protección de víctimas y testigos, el artículo 198 de la Constitución prevé que la Fiscalía coordine obligatoriamente con entidades públicas afines a los intereses y objetivos del sistema, así como también, articule la participación de organizaciones de la sociedad civil. El artículo también dispone que el sistema se rija por los principios de accesibilidad, responsabilidad, complementariedad, oportunidad, eficacia y eficiencia.</w:t>
      </w:r>
    </w:p>
    <w:p w:rsidR="001952D0" w:rsidRPr="001952D0" w:rsidRDefault="001952D0" w:rsidP="001952D0">
      <w:pPr>
        <w:pStyle w:val="SingleTxtG"/>
      </w:pPr>
      <w:r w:rsidRPr="001952D0">
        <w:t>87.</w:t>
      </w:r>
      <w:r w:rsidRPr="001952D0">
        <w:tab/>
        <w:t xml:space="preserve">Respecto a la Función de Transparencia y Control Social, contemplada en el Capítulo Quinto del Título IV, el artículo 204 establece que la Función de Transparencia y Control Social promoverá e impulsará el control de las entidades y organismos del sector público y de las personas naturales o jurídicas del sector privado que presten servicios o desarrollen actividades de interés público, a fin de que las mismas realicen sus actividades con responsabilidad, transparencia y equidad; para lo cual, la Función de Transparencia y Control Social fomentará la participación ciudadana, protegerá el ejercicio y cumplimiento de los derechos y prevendrá y combatirá </w:t>
      </w:r>
      <w:smartTag w:uri="urn:schemas-microsoft-com:office:smarttags" w:element="PersonName">
        <w:smartTagPr>
          <w:attr w:name="ProductID" w:val="la corrupci￳n. En"/>
        </w:smartTagPr>
        <w:r w:rsidRPr="001952D0">
          <w:t>la corrupción. En</w:t>
        </w:r>
      </w:smartTag>
      <w:r w:rsidRPr="001952D0">
        <w:t xml:space="preserve"> este sentido, se dispone que la Función de Transparencia y Control Social, estará formada por el Consejo de Participación Ciudadana y Control Social, la Defensoría del Pueblo, </w:t>
      </w:r>
      <w:smartTag w:uri="urn:schemas-microsoft-com:office:smarttags" w:element="PersonName">
        <w:smartTagPr>
          <w:attr w:name="ProductID" w:val="la Contralor￭a General"/>
        </w:smartTagPr>
        <w:r w:rsidRPr="001952D0">
          <w:t>la Contraloría General</w:t>
        </w:r>
      </w:smartTag>
      <w:r w:rsidRPr="001952D0">
        <w:t xml:space="preserve"> del Estado y las superintendencias; entidades que tendrán personalidad jurídica y autonomía administrativa, financiera, presupuestaria y organizativa.</w:t>
      </w:r>
    </w:p>
    <w:p w:rsidR="001952D0" w:rsidRPr="001952D0" w:rsidRDefault="001952D0" w:rsidP="001952D0">
      <w:pPr>
        <w:pStyle w:val="SingleTxtG"/>
      </w:pPr>
      <w:r w:rsidRPr="001952D0">
        <w:t>88.</w:t>
      </w:r>
      <w:r w:rsidRPr="001952D0">
        <w:tab/>
        <w:t xml:space="preserve">El artículo 205 hace una disposición general de que los representantes de las entidades de la Función de Transparencia y Control Social, durarán un período de cinco años, tendrán fuero de Corte Nacional y estarán sujetos el enjuiciamiento político de </w:t>
      </w:r>
      <w:smartTag w:uri="urn:schemas-microsoft-com:office:smarttags" w:element="PersonName">
        <w:smartTagPr>
          <w:attr w:name="ProductID" w:val="la Asamblea Nacional. Adicionalmente"/>
        </w:smartTagPr>
        <w:r w:rsidRPr="001952D0">
          <w:t>la Asamblea Nacional. Adicionalmente</w:t>
        </w:r>
      </w:smartTag>
      <w:r w:rsidRPr="001952D0">
        <w:t>, establece que las máximas autoridades tendrán nacionalidad ecuatoriana, estarán en goce de sus derechos políticos y serán seleccionadas mediante concurso público de oposición y méritos, con postulación, veeduría e impugnación ciudadana.</w:t>
      </w:r>
    </w:p>
    <w:p w:rsidR="001952D0" w:rsidRPr="001952D0" w:rsidRDefault="001952D0" w:rsidP="001952D0">
      <w:pPr>
        <w:pStyle w:val="SingleTxtG"/>
      </w:pPr>
      <w:r w:rsidRPr="001952D0">
        <w:t>89.</w:t>
      </w:r>
      <w:r w:rsidRPr="001952D0">
        <w:tab/>
        <w:t xml:space="preserve">Por otro lado, el artículo 206 prevé que los titulares de las entidades de la Función de Transparencia y Control Social conformen una instancia de coordinación en la que se elija cada año una Presidenta o Presidente. Las atribuciones de esta instancia de coordinación son: </w:t>
      </w:r>
    </w:p>
    <w:p w:rsidR="001952D0" w:rsidRPr="001952D0" w:rsidRDefault="004E23CD" w:rsidP="001952D0">
      <w:pPr>
        <w:pStyle w:val="SingleTxtG"/>
      </w:pPr>
      <w:r>
        <w:tab/>
      </w:r>
      <w:r w:rsidR="001952D0" w:rsidRPr="001952D0">
        <w:t>a)</w:t>
      </w:r>
      <w:r w:rsidR="001952D0" w:rsidRPr="001952D0">
        <w:tab/>
        <w:t xml:space="preserve">Formular políticas públicas de transparencia, control, rendición de cuentas, promoción de la participación ciudadana, prevención y lucha contra la corrupción; </w:t>
      </w:r>
    </w:p>
    <w:p w:rsidR="001952D0" w:rsidRPr="001952D0" w:rsidRDefault="004E23CD" w:rsidP="001952D0">
      <w:pPr>
        <w:pStyle w:val="SingleTxtG"/>
      </w:pPr>
      <w:r>
        <w:tab/>
      </w:r>
      <w:r w:rsidR="001952D0" w:rsidRPr="001952D0">
        <w:t>b)</w:t>
      </w:r>
      <w:r w:rsidR="001952D0" w:rsidRPr="001952D0">
        <w:tab/>
        <w:t xml:space="preserve">Coordinar el plan de acción de las entidades de la Función, sin afectar su autonomía; </w:t>
      </w:r>
    </w:p>
    <w:p w:rsidR="001952D0" w:rsidRPr="001952D0" w:rsidRDefault="004E23CD" w:rsidP="001952D0">
      <w:pPr>
        <w:pStyle w:val="SingleTxtG"/>
      </w:pPr>
      <w:r>
        <w:tab/>
      </w:r>
      <w:r w:rsidR="001952D0" w:rsidRPr="001952D0">
        <w:t>c)</w:t>
      </w:r>
      <w:r w:rsidR="001952D0" w:rsidRPr="001952D0">
        <w:tab/>
        <w:t xml:space="preserve">Articular la formulación del plan nacional de lucha contra la corrupción; </w:t>
      </w:r>
    </w:p>
    <w:p w:rsidR="001952D0" w:rsidRPr="001952D0" w:rsidRDefault="004E23CD" w:rsidP="001952D0">
      <w:pPr>
        <w:pStyle w:val="SingleTxtG"/>
      </w:pPr>
      <w:r>
        <w:tab/>
      </w:r>
      <w:r w:rsidR="001952D0" w:rsidRPr="001952D0">
        <w:t>d)</w:t>
      </w:r>
      <w:r w:rsidR="001952D0" w:rsidRPr="001952D0">
        <w:tab/>
        <w:t xml:space="preserve">Presentar a </w:t>
      </w:r>
      <w:smartTag w:uri="urn:schemas-microsoft-com:office:smarttags" w:element="PersonName">
        <w:smartTagPr>
          <w:attr w:name="ProductID" w:val="la Asamblea Nacional"/>
        </w:smartTagPr>
        <w:r w:rsidR="001952D0" w:rsidRPr="001952D0">
          <w:t>la Asamblea Nacional</w:t>
        </w:r>
      </w:smartTag>
      <w:r w:rsidR="001952D0" w:rsidRPr="001952D0">
        <w:t xml:space="preserve"> propuestas de reformas legales en el ámbito de su competencia;</w:t>
      </w:r>
    </w:p>
    <w:p w:rsidR="001952D0" w:rsidRPr="001952D0" w:rsidRDefault="004E23CD" w:rsidP="001952D0">
      <w:pPr>
        <w:pStyle w:val="SingleTxtG"/>
      </w:pPr>
      <w:r>
        <w:tab/>
      </w:r>
      <w:r w:rsidR="001952D0" w:rsidRPr="001952D0">
        <w:t>e)</w:t>
      </w:r>
      <w:r w:rsidR="001952D0" w:rsidRPr="001952D0">
        <w:tab/>
        <w:t xml:space="preserve">Informar anualmente a </w:t>
      </w:r>
      <w:smartTag w:uri="urn:schemas-microsoft-com:office:smarttags" w:element="PersonName">
        <w:smartTagPr>
          <w:attr w:name="ProductID" w:val="la Asamblea Nacional"/>
        </w:smartTagPr>
        <w:r w:rsidR="001952D0" w:rsidRPr="001952D0">
          <w:t>la Asamblea Nacional</w:t>
        </w:r>
      </w:smartTag>
      <w:r w:rsidR="001952D0" w:rsidRPr="001952D0">
        <w:t xml:space="preserve"> de las actividades relativas al cumplimiento de sus funciones.</w:t>
      </w:r>
    </w:p>
    <w:p w:rsidR="001952D0" w:rsidRPr="001952D0" w:rsidRDefault="001952D0" w:rsidP="001952D0">
      <w:pPr>
        <w:pStyle w:val="SingleTxtG"/>
      </w:pPr>
      <w:r w:rsidRPr="001952D0">
        <w:t>90.</w:t>
      </w:r>
      <w:r w:rsidRPr="001952D0">
        <w:tab/>
        <w:t xml:space="preserve">El Consejo de Participación Ciudadana y Control Social, conforme el artículo 207, tiene como fin la promoción e incentivo del ejercicio de los derechos de participación, impulsando y estableciendo mecanismos de control social en los asuntos de interés público y designando a las autoridades que le corresponda confórmela Constitución y </w:t>
      </w:r>
      <w:smartTag w:uri="urn:schemas-microsoft-com:office:smarttags" w:element="PersonName">
        <w:smartTagPr>
          <w:attr w:name="ProductID" w:val="la ley. El"/>
        </w:smartTagPr>
        <w:r w:rsidRPr="001952D0">
          <w:t>la ley. El</w:t>
        </w:r>
      </w:smartTag>
      <w:r w:rsidRPr="001952D0">
        <w:t xml:space="preserve"> mismo artículo dispone que el Consejo lo integrarán siete consejeras o consejeros principales y siete secundarios, quienes elegirán de entre éstos a la Presidenta o Presidente, que será el representante legal y durará dos años y medio. Según el artículo en mención, la elección de consejeras y consejeros se realizará de entre las y los postulantes propuestos por las organizaciones sociales y la ciudadanía, y cuyo procedimiento, lo organizará el Consejo Nacional Electoral a través de un concurso público de oposición y méritos con postulación, veeduría e impugnación ciudadana.</w:t>
      </w:r>
    </w:p>
    <w:p w:rsidR="001952D0" w:rsidRPr="001952D0" w:rsidRDefault="001952D0" w:rsidP="001952D0">
      <w:pPr>
        <w:pStyle w:val="SingleTxtG"/>
      </w:pPr>
      <w:r w:rsidRPr="001952D0">
        <w:t>91.</w:t>
      </w:r>
      <w:r w:rsidRPr="001952D0">
        <w:tab/>
        <w:t xml:space="preserve">Conforme el artículo 208, las atribuciones y deberes del Consejo son, entre otras: </w:t>
      </w:r>
    </w:p>
    <w:p w:rsidR="001952D0" w:rsidRPr="001952D0" w:rsidRDefault="00623D55" w:rsidP="001952D0">
      <w:pPr>
        <w:pStyle w:val="SingleTxtG"/>
      </w:pPr>
      <w:r>
        <w:tab/>
      </w:r>
      <w:r w:rsidR="001952D0" w:rsidRPr="001952D0">
        <w:t>a)</w:t>
      </w:r>
      <w:r w:rsidR="001952D0" w:rsidRPr="001952D0">
        <w:tab/>
        <w:t xml:space="preserve">Promover la participación ciudadana, estimular procesos de deliberación pública y propiciar la formación en ciudadanía, valores, transparencia y lucha contra la corrupción; </w:t>
      </w:r>
    </w:p>
    <w:p w:rsidR="001952D0" w:rsidRPr="001952D0" w:rsidRDefault="00623D55" w:rsidP="001952D0">
      <w:pPr>
        <w:pStyle w:val="SingleTxtG"/>
      </w:pPr>
      <w:r>
        <w:tab/>
      </w:r>
      <w:r w:rsidR="001952D0" w:rsidRPr="001952D0">
        <w:t>b)</w:t>
      </w:r>
      <w:r w:rsidR="001952D0" w:rsidRPr="001952D0">
        <w:tab/>
        <w:t xml:space="preserve">Establecer mecanismos de rendición de cuentas de las instituciones y entidades del sector público; </w:t>
      </w:r>
    </w:p>
    <w:p w:rsidR="001952D0" w:rsidRPr="001952D0" w:rsidRDefault="00623D55" w:rsidP="001952D0">
      <w:pPr>
        <w:pStyle w:val="SingleTxtG"/>
      </w:pPr>
      <w:r>
        <w:tab/>
      </w:r>
      <w:r w:rsidR="001952D0" w:rsidRPr="001952D0">
        <w:t>c)</w:t>
      </w:r>
      <w:r w:rsidR="001952D0" w:rsidRPr="001952D0">
        <w:tab/>
        <w:t xml:space="preserve">Investigar denuncias sobre actos u omisiones que afecten la participación ciudadana o generen corrupción; </w:t>
      </w:r>
    </w:p>
    <w:p w:rsidR="001952D0" w:rsidRPr="001952D0" w:rsidRDefault="00623D55" w:rsidP="001952D0">
      <w:pPr>
        <w:pStyle w:val="SingleTxtG"/>
      </w:pPr>
      <w:r>
        <w:tab/>
      </w:r>
      <w:r w:rsidR="001952D0" w:rsidRPr="001952D0">
        <w:t>d)</w:t>
      </w:r>
      <w:r w:rsidR="001952D0" w:rsidRPr="001952D0">
        <w:tab/>
        <w:t xml:space="preserve">Emitir informes que determinen la existencia de indicios de responsabilidad, formular las recomendaciones necesarias e impulsar las acciones legales correspondientes; </w:t>
      </w:r>
    </w:p>
    <w:p w:rsidR="001952D0" w:rsidRPr="001952D0" w:rsidRDefault="00623D55" w:rsidP="001952D0">
      <w:pPr>
        <w:pStyle w:val="SingleTxtG"/>
      </w:pPr>
      <w:r>
        <w:tab/>
      </w:r>
      <w:r w:rsidR="001952D0" w:rsidRPr="001952D0">
        <w:t>e)</w:t>
      </w:r>
      <w:r w:rsidR="001952D0" w:rsidRPr="001952D0">
        <w:tab/>
        <w:t xml:space="preserve"> Actuar como parte procesal en las causas que se instauren como consecuencia de las investigaciones; </w:t>
      </w:r>
    </w:p>
    <w:p w:rsidR="001952D0" w:rsidRPr="001952D0" w:rsidRDefault="00623D55" w:rsidP="001952D0">
      <w:pPr>
        <w:pStyle w:val="SingleTxtG"/>
      </w:pPr>
      <w:r>
        <w:tab/>
      </w:r>
      <w:r w:rsidR="001952D0" w:rsidRPr="001952D0">
        <w:t>f)</w:t>
      </w:r>
      <w:r w:rsidR="001952D0" w:rsidRPr="001952D0">
        <w:tab/>
        <w:t xml:space="preserve">Solicitar a cualquier entidad o funcionario de las instituciones estatales la información necesaria para las investigaciones o procesos; </w:t>
      </w:r>
    </w:p>
    <w:p w:rsidR="001952D0" w:rsidRPr="001952D0" w:rsidRDefault="00623D55" w:rsidP="001952D0">
      <w:pPr>
        <w:pStyle w:val="SingleTxtG"/>
      </w:pPr>
      <w:r>
        <w:tab/>
      </w:r>
      <w:r w:rsidR="001952D0" w:rsidRPr="001952D0">
        <w:t>g)</w:t>
      </w:r>
      <w:r w:rsidR="001952D0" w:rsidRPr="001952D0">
        <w:tab/>
        <w:t xml:space="preserve">Designar a la primera autoridad de </w:t>
      </w:r>
      <w:smartTag w:uri="urn:schemas-microsoft-com:office:smarttags" w:element="PersonName">
        <w:smartTagPr>
          <w:attr w:name="ProductID" w:val="la Procuradur￭a General"/>
        </w:smartTagPr>
        <w:r w:rsidR="001952D0" w:rsidRPr="001952D0">
          <w:t>la Procuraduría General</w:t>
        </w:r>
      </w:smartTag>
      <w:r w:rsidR="001952D0" w:rsidRPr="001952D0">
        <w:t xml:space="preserve"> del Estado y las superintendencias de la terna propuesta por la Presidenta o Presidente de la República; </w:t>
      </w:r>
    </w:p>
    <w:p w:rsidR="001952D0" w:rsidRPr="001952D0" w:rsidRDefault="00623D55" w:rsidP="001952D0">
      <w:pPr>
        <w:pStyle w:val="SingleTxtG"/>
      </w:pPr>
      <w:r>
        <w:tab/>
      </w:r>
      <w:r w:rsidR="001952D0" w:rsidRPr="001952D0">
        <w:t>h)</w:t>
      </w:r>
      <w:r w:rsidR="001952D0" w:rsidRPr="001952D0">
        <w:tab/>
        <w:t xml:space="preserve">Designar a la primera autoridad de la Defensoría del Pueblo, Defensoría Pública, Fiscalía General del Estado y Contraloría General del Estado tras el proceso de impugnación y veeduría correspondiente; </w:t>
      </w:r>
    </w:p>
    <w:p w:rsidR="001952D0" w:rsidRPr="001952D0" w:rsidRDefault="00623D55" w:rsidP="001952D0">
      <w:pPr>
        <w:pStyle w:val="SingleTxtG"/>
      </w:pPr>
      <w:r>
        <w:tab/>
      </w:r>
      <w:r w:rsidR="001952D0" w:rsidRPr="001952D0">
        <w:t>i)</w:t>
      </w:r>
      <w:r w:rsidR="001952D0" w:rsidRPr="001952D0">
        <w:tab/>
        <w:t>Designar a los miembros del Consejo Nacional Electoral, Tribunal Contencioso Electoral y Consejo de la Judicatura, tras el proceso de selección correspondiente.</w:t>
      </w:r>
    </w:p>
    <w:p w:rsidR="001952D0" w:rsidRPr="001952D0" w:rsidRDefault="001952D0" w:rsidP="001952D0">
      <w:pPr>
        <w:pStyle w:val="SingleTxtG"/>
      </w:pPr>
      <w:r w:rsidRPr="001952D0">
        <w:t>92.</w:t>
      </w:r>
      <w:r w:rsidRPr="001952D0">
        <w:tab/>
        <w:t xml:space="preserve">Sobre </w:t>
      </w:r>
      <w:smartTag w:uri="urn:schemas-microsoft-com:office:smarttags" w:element="PersonName">
        <w:smartTagPr>
          <w:attr w:name="ProductID" w:val="la Contralor￭a General"/>
        </w:smartTagPr>
        <w:r w:rsidRPr="001952D0">
          <w:t>la Contraloría General</w:t>
        </w:r>
      </w:smartTag>
      <w:r w:rsidRPr="001952D0">
        <w:t xml:space="preserve"> del Estado, el artículo 211 la concibe como el organismo técnico encargado del control de la utilización de los recursos estatales, y la consecución de los objetivos de las instituciones del Estado y las personas jurídicas de derecho privado que dispongan de recursos públicos. Sus funciones, previstas en el artículo 212 son</w:t>
      </w:r>
      <w:r w:rsidR="00623D55">
        <w:t>:</w:t>
      </w:r>
      <w:r w:rsidRPr="001952D0">
        <w:t xml:space="preserve"> a) dirigir el sistema de control administrativo compuesto por auditoría interna y externa, y del control interno de las entidades del sector público o las privadas que dispongan de recursos públicos; b) determinar responsabilidades administrativas y civiles culposas e indicios de responsabilidad penal, relacionadas con los aspectos y gestiones sujetas a su control; c) expedir la normativa para el cumplimiento de sus funciones; y, d) asesorar a los órganos y entidades del Estado cuando se le solicite.</w:t>
      </w:r>
    </w:p>
    <w:p w:rsidR="001952D0" w:rsidRPr="001952D0" w:rsidRDefault="001952D0" w:rsidP="001952D0">
      <w:pPr>
        <w:pStyle w:val="SingleTxtG"/>
      </w:pPr>
      <w:r w:rsidRPr="001952D0">
        <w:t>93.</w:t>
      </w:r>
      <w:r w:rsidRPr="001952D0">
        <w:tab/>
        <w:t>Según el artículo 213 las superintendencias son organismos técnicos de vigilancia, auditoría, intervención y control de las actividades económicas, sociales y ambientales, así como de los servicios que prestan las entidades públicas y privadas, a fin de que éstos se sujeten al ordenamiento jurídico y atiendan al interés general, por lo que pueden actuar de oficio o por requerimiento ciudadano.</w:t>
      </w:r>
    </w:p>
    <w:p w:rsidR="001952D0" w:rsidRPr="001952D0" w:rsidRDefault="001952D0" w:rsidP="001952D0">
      <w:pPr>
        <w:pStyle w:val="SingleTxtG"/>
      </w:pPr>
      <w:r w:rsidRPr="001952D0">
        <w:t>94.</w:t>
      </w:r>
      <w:r w:rsidRPr="001952D0">
        <w:tab/>
        <w:t xml:space="preserve">Adicionalmente, los artículos </w:t>
      </w:r>
      <w:smartTag w:uri="urn:schemas-microsoft-com:office:smarttags" w:element="metricconverter">
        <w:smartTagPr>
          <w:attr w:name="ProductID" w:val="214 a"/>
        </w:smartTagPr>
        <w:r w:rsidRPr="001952D0">
          <w:t>214 a</w:t>
        </w:r>
      </w:smartTag>
      <w:r w:rsidRPr="001952D0">
        <w:t xml:space="preserve"> 216 tratan lo relacionado con la Defensoría del Pueblo. Precisamente, la Defensoría es un órgano de derecho público con jurisdicción nacional, personalidad jurídica y autonomía administrativa y financiera, que tendrá una estructura desconcentrada y contará con delegados en cada provincia así como en el exterior. Su función es la protección y tutela de los habitantes del Ecuador, así como la defensa de los derechos de las ecuatorianas y ecuatorianos fuera del país. </w:t>
      </w:r>
    </w:p>
    <w:p w:rsidR="001952D0" w:rsidRPr="001952D0" w:rsidRDefault="001952D0" w:rsidP="001952D0">
      <w:pPr>
        <w:pStyle w:val="SingleTxtG"/>
      </w:pPr>
      <w:r w:rsidRPr="001952D0">
        <w:t>95.</w:t>
      </w:r>
      <w:r w:rsidRPr="001952D0">
        <w:tab/>
        <w:t xml:space="preserve">Las atribuciones de la Defensoría son: </w:t>
      </w:r>
    </w:p>
    <w:p w:rsidR="001952D0" w:rsidRPr="001952D0" w:rsidRDefault="00623D55" w:rsidP="001952D0">
      <w:pPr>
        <w:pStyle w:val="SingleTxtG"/>
      </w:pPr>
      <w:r>
        <w:tab/>
      </w:r>
      <w:r w:rsidR="001952D0" w:rsidRPr="001952D0">
        <w:t>a)</w:t>
      </w:r>
      <w:r w:rsidR="001952D0" w:rsidRPr="001952D0">
        <w:tab/>
        <w:t xml:space="preserve">Patrocinar de oficio o por petición las acciones de protección, hábeas corpus, acceso a la información pública, hábeas data, incumplimiento, acción ciudadana y reclamos por mala calidad o indebida prestación de los servicios públicos o privados; </w:t>
      </w:r>
    </w:p>
    <w:p w:rsidR="001952D0" w:rsidRPr="001952D0" w:rsidRDefault="00623D55" w:rsidP="001952D0">
      <w:pPr>
        <w:pStyle w:val="SingleTxtG"/>
      </w:pPr>
      <w:r>
        <w:tab/>
      </w:r>
      <w:r w:rsidR="001952D0" w:rsidRPr="001952D0">
        <w:t>b)</w:t>
      </w:r>
      <w:r w:rsidR="001952D0" w:rsidRPr="001952D0">
        <w:tab/>
        <w:t xml:space="preserve">Emitir medidas de cumplimiento obligatorio e inmediato en materia de protección de los derechos y solicitar juzgamiento y sanción por los incumplimientos, ante la autoridad competente; </w:t>
      </w:r>
    </w:p>
    <w:p w:rsidR="001952D0" w:rsidRPr="001952D0" w:rsidRDefault="00623D55" w:rsidP="001952D0">
      <w:pPr>
        <w:pStyle w:val="SingleTxtG"/>
      </w:pPr>
      <w:r>
        <w:tab/>
      </w:r>
      <w:r w:rsidR="001952D0" w:rsidRPr="001952D0">
        <w:t>c)</w:t>
      </w:r>
      <w:r w:rsidR="001952D0" w:rsidRPr="001952D0">
        <w:tab/>
        <w:t>Investigar y resolver, en el marco de sus atribuciones, sobre acciones u omisiones de personas naturales o jurídicas que presten servicios públicos;</w:t>
      </w:r>
    </w:p>
    <w:p w:rsidR="001952D0" w:rsidRPr="001952D0" w:rsidRDefault="00623D55" w:rsidP="001952D0">
      <w:pPr>
        <w:pStyle w:val="SingleTxtG"/>
      </w:pPr>
      <w:r>
        <w:tab/>
      </w:r>
      <w:r w:rsidR="001952D0" w:rsidRPr="001952D0">
        <w:t>d)</w:t>
      </w:r>
      <w:r w:rsidR="001952D0" w:rsidRPr="001952D0">
        <w:tab/>
        <w:t>Ejercer y promover la vigilancia del debido proceso, y prevenir e impedir de inmediato la tortura, trato cruel, inhumano y degradante en todas sus formas.</w:t>
      </w:r>
    </w:p>
    <w:p w:rsidR="001952D0" w:rsidRPr="001952D0" w:rsidRDefault="001952D0" w:rsidP="001952D0">
      <w:pPr>
        <w:pStyle w:val="SingleTxtG"/>
      </w:pPr>
      <w:r w:rsidRPr="001952D0">
        <w:t>96.</w:t>
      </w:r>
      <w:r w:rsidRPr="001952D0">
        <w:tab/>
        <w:t xml:space="preserve">La Función Electoral se encuentra en el Capítulo Sexto, y el artículo 217 establece que la misma garantizará el ejercicio de los derechos políticos que se expresan a través del sufragio, así como los referentes a la organización política de </w:t>
      </w:r>
      <w:smartTag w:uri="urn:schemas-microsoft-com:office:smarttags" w:element="PersonName">
        <w:smartTagPr>
          <w:attr w:name="ProductID" w:val="la ciudadan￭a. De"/>
        </w:smartTagPr>
        <w:r w:rsidRPr="001952D0">
          <w:t>la ciudadanía. De</w:t>
        </w:r>
      </w:smartTag>
      <w:r w:rsidRPr="001952D0">
        <w:t xml:space="preserve"> ahí, que la misma la conformen el Consejo Nacional Electoral y el Tribunal Contencioso Electoral, cuya sede es Quito, y cuentan con personalidad jurídica propia, jurisdicción nacional y autonomía administrativa, financiera y organizativa. Adicionalmente, el artículo dispone que el Consejo y el Tribunal se regirán por principios de autonomía, independencia, publicidad, transparencia, equidad, interculturalidad, paridad de género y probidad.</w:t>
      </w:r>
    </w:p>
    <w:p w:rsidR="001952D0" w:rsidRPr="001952D0" w:rsidRDefault="001952D0" w:rsidP="001952D0">
      <w:pPr>
        <w:pStyle w:val="SingleTxtG"/>
      </w:pPr>
      <w:r w:rsidRPr="001952D0">
        <w:t>97.</w:t>
      </w:r>
      <w:r w:rsidRPr="001952D0">
        <w:tab/>
        <w:t xml:space="preserve">Lo relacionado con el Consejo Nacional Electoral se encuentra en los artículos 218 y 219. En éstos, se establece que el Consejo estará integrado por cinco consejeras o consejeros principales y cinco secundarios, que ejercerán sus funciones por seis años, debiendo renovarse parcialmente cada tres años y de los cuales se elegirá la Presidenta o Presidente, que será el representante legal de </w:t>
      </w:r>
      <w:smartTag w:uri="urn:schemas-microsoft-com:office:smarttags" w:element="PersonName">
        <w:smartTagPr>
          <w:attr w:name="ProductID" w:val="La Funci￳n Electoral"/>
        </w:smartTagPr>
        <w:r w:rsidRPr="001952D0">
          <w:t>la Función Electoral</w:t>
        </w:r>
      </w:smartTag>
      <w:r w:rsidRPr="001952D0">
        <w:t xml:space="preserve"> y ejercerá su cargo por tres años. Para ser miembro del Consejo, se requiere la nacionalidad ecuatoriana y estar en goce de los derechos políticos.</w:t>
      </w:r>
    </w:p>
    <w:p w:rsidR="001952D0" w:rsidRPr="001952D0" w:rsidRDefault="001952D0" w:rsidP="001952D0">
      <w:pPr>
        <w:pStyle w:val="SingleTxtG"/>
      </w:pPr>
      <w:r w:rsidRPr="001952D0">
        <w:t>98.</w:t>
      </w:r>
      <w:r w:rsidRPr="001952D0">
        <w:tab/>
        <w:t xml:space="preserve">Además de las funciones asignadas por la ley, el Consejo Electoral tiene las siguientes atribuciones: </w:t>
      </w:r>
    </w:p>
    <w:p w:rsidR="001952D0" w:rsidRPr="001952D0" w:rsidRDefault="00623D55" w:rsidP="001952D0">
      <w:pPr>
        <w:pStyle w:val="SingleTxtG"/>
      </w:pPr>
      <w:r>
        <w:tab/>
      </w:r>
      <w:r w:rsidR="001952D0" w:rsidRPr="001952D0">
        <w:t>a)</w:t>
      </w:r>
      <w:r w:rsidR="001952D0" w:rsidRPr="001952D0">
        <w:tab/>
        <w:t xml:space="preserve">Organizar, dirigir, vigilar y garantizar, de forma transparente, los procesos electorales; </w:t>
      </w:r>
    </w:p>
    <w:p w:rsidR="001952D0" w:rsidRPr="001952D0" w:rsidRDefault="00623D55" w:rsidP="001952D0">
      <w:pPr>
        <w:pStyle w:val="SingleTxtG"/>
      </w:pPr>
      <w:r>
        <w:tab/>
      </w:r>
      <w:r w:rsidR="001952D0" w:rsidRPr="001952D0">
        <w:t>b)</w:t>
      </w:r>
      <w:r w:rsidR="001952D0" w:rsidRPr="001952D0">
        <w:tab/>
        <w:t xml:space="preserve">Convocar a elecciones, realizar los cómputos electorales, proclamar los resultados y posesionar a los ganadores y ganadoras; </w:t>
      </w:r>
    </w:p>
    <w:p w:rsidR="001952D0" w:rsidRPr="001952D0" w:rsidRDefault="00623D55" w:rsidP="001952D0">
      <w:pPr>
        <w:pStyle w:val="SingleTxtG"/>
      </w:pPr>
      <w:r>
        <w:tab/>
      </w:r>
      <w:r w:rsidR="001952D0" w:rsidRPr="001952D0">
        <w:t>c)</w:t>
      </w:r>
      <w:r w:rsidR="001952D0" w:rsidRPr="001952D0">
        <w:tab/>
        <w:t xml:space="preserve">Designar los integrantes de los organismos electorales desconcentrados; </w:t>
      </w:r>
    </w:p>
    <w:p w:rsidR="001952D0" w:rsidRPr="001952D0" w:rsidRDefault="00623D55" w:rsidP="001952D0">
      <w:pPr>
        <w:pStyle w:val="SingleTxtG"/>
      </w:pPr>
      <w:r>
        <w:tab/>
      </w:r>
      <w:r w:rsidR="001952D0" w:rsidRPr="001952D0">
        <w:t>d)</w:t>
      </w:r>
      <w:r w:rsidR="001952D0" w:rsidRPr="001952D0">
        <w:tab/>
        <w:t>Controlar la propaganda y gasto electoral, así como conocer y resolver sobre las cuentas que presenten las organizaciones políticas y las candidatas y candidatos;</w:t>
      </w:r>
    </w:p>
    <w:p w:rsidR="001952D0" w:rsidRPr="001952D0" w:rsidRDefault="00623D55" w:rsidP="001952D0">
      <w:pPr>
        <w:pStyle w:val="SingleTxtG"/>
      </w:pPr>
      <w:r>
        <w:tab/>
      </w:r>
      <w:r w:rsidR="001952D0" w:rsidRPr="001952D0">
        <w:t>e)</w:t>
      </w:r>
      <w:r w:rsidR="001952D0" w:rsidRPr="001952D0">
        <w:tab/>
        <w:t xml:space="preserve">Garantizar la transparencia y legalidad de los procesos electorales internos de las organizaciones políticas; </w:t>
      </w:r>
    </w:p>
    <w:p w:rsidR="001952D0" w:rsidRPr="001952D0" w:rsidRDefault="00623D55" w:rsidP="001952D0">
      <w:pPr>
        <w:pStyle w:val="SingleTxtG"/>
      </w:pPr>
      <w:r>
        <w:tab/>
      </w:r>
      <w:r w:rsidR="001952D0" w:rsidRPr="001952D0">
        <w:t>f)</w:t>
      </w:r>
      <w:r w:rsidR="001952D0" w:rsidRPr="001952D0">
        <w:tab/>
        <w:t xml:space="preserve">Presentar propuestas de ley sobre los ámbitos de su competencia; </w:t>
      </w:r>
    </w:p>
    <w:p w:rsidR="001952D0" w:rsidRPr="001952D0" w:rsidRDefault="00623D55" w:rsidP="001952D0">
      <w:pPr>
        <w:pStyle w:val="SingleTxtG"/>
      </w:pPr>
      <w:r>
        <w:tab/>
      </w:r>
      <w:r w:rsidR="001952D0" w:rsidRPr="001952D0">
        <w:t>g)</w:t>
      </w:r>
      <w:r w:rsidR="001952D0" w:rsidRPr="001952D0">
        <w:tab/>
        <w:t xml:space="preserve">Mantener el registro permanente de las organizaciones políticas, sus directivas y verificar los procesos de inscripción; </w:t>
      </w:r>
    </w:p>
    <w:p w:rsidR="001952D0" w:rsidRPr="001952D0" w:rsidRDefault="00623D55" w:rsidP="001952D0">
      <w:pPr>
        <w:pStyle w:val="SingleTxtG"/>
      </w:pPr>
      <w:r>
        <w:tab/>
      </w:r>
      <w:r w:rsidR="001952D0" w:rsidRPr="001952D0">
        <w:t>h)</w:t>
      </w:r>
      <w:r w:rsidR="001952D0" w:rsidRPr="001952D0">
        <w:tab/>
        <w:t xml:space="preserve">Vigilar que las organizaciones políticas cumplan con la ley, sus reglamentos y estatutos; </w:t>
      </w:r>
    </w:p>
    <w:p w:rsidR="001952D0" w:rsidRPr="001952D0" w:rsidRDefault="00623D55" w:rsidP="001952D0">
      <w:pPr>
        <w:pStyle w:val="SingleTxtG"/>
      </w:pPr>
      <w:r>
        <w:tab/>
      </w:r>
      <w:r w:rsidR="001952D0" w:rsidRPr="001952D0">
        <w:t>i)</w:t>
      </w:r>
      <w:r w:rsidR="001952D0" w:rsidRPr="001952D0">
        <w:tab/>
        <w:t>Ejecutar, administrar y controlar el financiamiento estatal de las campañas electorales y el fondo pa</w:t>
      </w:r>
      <w:r w:rsidR="00D6197F">
        <w:t>ra las organizaciones políticas;</w:t>
      </w:r>
    </w:p>
    <w:p w:rsidR="001952D0" w:rsidRPr="001952D0" w:rsidRDefault="00623D55" w:rsidP="001952D0">
      <w:pPr>
        <w:pStyle w:val="SingleTxtG"/>
      </w:pPr>
      <w:r>
        <w:tab/>
      </w:r>
      <w:r w:rsidR="001952D0" w:rsidRPr="001952D0">
        <w:t>j)</w:t>
      </w:r>
      <w:r w:rsidR="001952D0" w:rsidRPr="001952D0">
        <w:tab/>
        <w:t xml:space="preserve">Conocer y resolver las impugnaciones y reclamos administrativos sobre las resoluciones de los organismos desconcentrados durante los procesos electorales e imponer las sanciones correspondientes; </w:t>
      </w:r>
    </w:p>
    <w:p w:rsidR="001952D0" w:rsidRPr="001952D0" w:rsidRDefault="00623D55" w:rsidP="001952D0">
      <w:pPr>
        <w:pStyle w:val="SingleTxtG"/>
      </w:pPr>
      <w:r>
        <w:tab/>
      </w:r>
      <w:r w:rsidR="001952D0" w:rsidRPr="001952D0">
        <w:t>k)</w:t>
      </w:r>
      <w:r w:rsidR="001952D0" w:rsidRPr="001952D0">
        <w:tab/>
        <w:t>Organizar y elaborar el registro electoral del país y en el exterior, entre otras.</w:t>
      </w:r>
    </w:p>
    <w:p w:rsidR="001952D0" w:rsidRPr="001952D0" w:rsidRDefault="001952D0" w:rsidP="001952D0">
      <w:pPr>
        <w:pStyle w:val="SingleTxtG"/>
      </w:pPr>
      <w:r w:rsidRPr="001952D0">
        <w:t>99.</w:t>
      </w:r>
      <w:r w:rsidRPr="001952D0">
        <w:tab/>
        <w:t xml:space="preserve">El Tribunal Contencioso Electoral, conforme el artículo 220 de la Constitución, se conforma de cinco miembros principales y cinco secundarios, que ejercerán sus funciones por seis años debiendo renovarse parcialmente cada tres. Para ser miembro se debe cumplir con los mismos requisitos que para ser juez de </w:t>
      </w:r>
      <w:smartTag w:uri="urn:schemas-microsoft-com:office:smarttags" w:element="PersonName">
        <w:smartTagPr>
          <w:attr w:name="ProductID" w:val="la Corte Nacional"/>
        </w:smartTagPr>
        <w:r w:rsidRPr="001952D0">
          <w:t>la Corte Nacional</w:t>
        </w:r>
      </w:smartTag>
      <w:r w:rsidRPr="001952D0">
        <w:t xml:space="preserve"> y el Presidente o Presidenta del Tribunal Contencioso Electoral se elige de entre sus miembros para ejercer su cargo por tres años. El artículo 221 establece, además de las atribuciones legales</w:t>
      </w:r>
      <w:r w:rsidR="006B2DA4">
        <w:t>:</w:t>
      </w:r>
      <w:r w:rsidRPr="001952D0">
        <w:t xml:space="preserve"> a) conocer y resolver los recursos electorales contra los actos del Consejo Nacional Electoral y los organismos desconcentrados, así como los asuntos litigiosos de las organizaciones políticas; b) sancionar por incumplimiento de las normas sobre financiamiento, propaganda, gasto electoral y demás vulneraciones a las normas electorales; c) determinar su organización y formular y ejecutar su presupuesto. Los fallos y resoluciones del Tribunal son de última instancia e inmediato cumplimiento y constituyen jurisprudencia electoral.</w:t>
      </w:r>
    </w:p>
    <w:p w:rsidR="001952D0" w:rsidRPr="001952D0" w:rsidRDefault="001952D0" w:rsidP="001952D0">
      <w:pPr>
        <w:pStyle w:val="SingleTxtG"/>
      </w:pPr>
      <w:r w:rsidRPr="001952D0">
        <w:t>100.</w:t>
      </w:r>
      <w:r w:rsidRPr="001952D0">
        <w:tab/>
        <w:t xml:space="preserve">Los artículos </w:t>
      </w:r>
      <w:smartTag w:uri="urn:schemas-microsoft-com:office:smarttags" w:element="metricconverter">
        <w:smartTagPr>
          <w:attr w:name="ProductID" w:val="222 a"/>
        </w:smartTagPr>
        <w:r w:rsidRPr="001952D0">
          <w:t>222 a</w:t>
        </w:r>
      </w:smartTag>
      <w:r w:rsidRPr="001952D0">
        <w:t xml:space="preserve"> 224 prevén normas comunes de control político y social, entre las que se destacan la posibilidad de enjuiciamiento político a los integrantes del Consejo y el Tribunal por incumplimiento de sus funciones y responsabilidades; la sujeción de los órganos electorales al control social, garantizando a las organizaciones políticas y candidaturas la facultad de control y veeduría de la labor electoral, así como la publicidad de ésta; y la disposición de que la designación de los miembros del Consejo y el Tribunal la haga el Consejo de Participación Ciudadana y Control Social, en los términos ya referidos.</w:t>
      </w:r>
    </w:p>
    <w:p w:rsidR="001952D0" w:rsidRPr="001952D0" w:rsidRDefault="001952D0" w:rsidP="001952D0">
      <w:pPr>
        <w:pStyle w:val="SingleTxtG"/>
      </w:pPr>
      <w:r w:rsidRPr="001952D0">
        <w:t>101.</w:t>
      </w:r>
      <w:r w:rsidRPr="001952D0">
        <w:tab/>
        <w:t xml:space="preserve">En cuanto a los gobiernos descentralizados autónomos y regímenes especiales, así como el régimen de competencias, concebidos en el Título V de la Constitución, se debe precisar que conforme los artículos </w:t>
      </w:r>
      <w:smartTag w:uri="urn:schemas-microsoft-com:office:smarttags" w:element="metricconverter">
        <w:smartTagPr>
          <w:attr w:name="ProductID" w:val="238 a"/>
        </w:smartTagPr>
        <w:r w:rsidRPr="001952D0">
          <w:t>238 a</w:t>
        </w:r>
      </w:smartTag>
      <w:r w:rsidRPr="001952D0">
        <w:t xml:space="preserve"> 240, los gobiernos autónomos descentralizados gozan de autonomía política, administrativa, financiera y se rigen por los principios de solidaridad, subsidiariedad, equidad interterritorial, integración y participación ciudadana. Así también, se prevé que la ley correspondiente establezca el sistema nacional de competencias, que sean obligatorias y progresivas, y en el que se definan las políticas y mecanismos de compensación de los desequilibrios territoriales en el proceso de desarrollo. Los artículos mencionados conciben los siguientes gobiernos autónomos descentraliz</w:t>
      </w:r>
      <w:r w:rsidR="006B2DA4">
        <w:t xml:space="preserve">ados: </w:t>
      </w:r>
      <w:r w:rsidRPr="001952D0">
        <w:t>a) juntas parroquiales rurales, b) concejos municipales, c) concejos metropolitanos, d) consejos provinciales y e) consejos regionales. Adicionalmente, se establece que los gobiernos autónomos descentralizados regionales, de distritos metropolitanos, provincias y cantones, tendrán facultades legislativas en el ámbito de sus competencias y jurisdicciones territoriales.</w:t>
      </w:r>
    </w:p>
    <w:p w:rsidR="001952D0" w:rsidRPr="001952D0" w:rsidRDefault="001952D0" w:rsidP="001952D0">
      <w:pPr>
        <w:pStyle w:val="SingleTxtG"/>
      </w:pPr>
      <w:r w:rsidRPr="001952D0">
        <w:t>102.</w:t>
      </w:r>
      <w:r w:rsidRPr="001952D0">
        <w:tab/>
        <w:t>A continuación, se presenta un cuadro en el que se determina el ámbito jurisdiccional, organización institucionalidad y competenci</w:t>
      </w:r>
      <w:r w:rsidR="006B2DA4">
        <w:t>as de los mencionados.</w:t>
      </w:r>
    </w:p>
    <w:p w:rsidR="001952D0" w:rsidRPr="001952D0" w:rsidRDefault="00D87F3B" w:rsidP="006B2DA4">
      <w:pPr>
        <w:pStyle w:val="Heading1"/>
      </w:pPr>
      <w:r>
        <w:t xml:space="preserve">Cuadro </w:t>
      </w:r>
      <w:r w:rsidR="001952D0" w:rsidRPr="001952D0">
        <w:t>25</w:t>
      </w:r>
    </w:p>
    <w:p w:rsidR="001952D0" w:rsidRPr="006B2DA4" w:rsidRDefault="001952D0" w:rsidP="001952D0">
      <w:pPr>
        <w:pStyle w:val="SingleTxtG"/>
        <w:rPr>
          <w:b/>
        </w:rPr>
      </w:pPr>
      <w:r w:rsidRPr="006B2DA4">
        <w:rPr>
          <w:b/>
        </w:rPr>
        <w:t>Ámbito jurisdiccional</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1366"/>
        <w:gridCol w:w="1900"/>
        <w:gridCol w:w="4104"/>
      </w:tblGrid>
      <w:tr w:rsidR="00224F8C" w:rsidRPr="006B2DA4" w:rsidTr="00224F8C">
        <w:trPr>
          <w:tblHeader/>
        </w:trPr>
        <w:tc>
          <w:tcPr>
            <w:tcW w:w="1366" w:type="dxa"/>
            <w:tcBorders>
              <w:top w:val="single" w:sz="4" w:space="0" w:color="auto"/>
              <w:bottom w:val="single" w:sz="12" w:space="0" w:color="auto"/>
            </w:tcBorders>
            <w:shd w:val="clear" w:color="auto" w:fill="auto"/>
            <w:vAlign w:val="bottom"/>
          </w:tcPr>
          <w:p w:rsidR="006B2DA4" w:rsidRPr="006B2DA4" w:rsidRDefault="006B2DA4" w:rsidP="006B2DA4">
            <w:pPr>
              <w:pStyle w:val="SingleTxtG"/>
              <w:spacing w:before="80" w:after="80" w:line="200" w:lineRule="exact"/>
              <w:ind w:left="0" w:right="113"/>
              <w:jc w:val="left"/>
              <w:rPr>
                <w:i/>
                <w:sz w:val="16"/>
              </w:rPr>
            </w:pPr>
            <w:r>
              <w:rPr>
                <w:i/>
                <w:sz w:val="16"/>
              </w:rPr>
              <w:t>Ámbito jurisdiccional</w:t>
            </w:r>
          </w:p>
        </w:tc>
        <w:tc>
          <w:tcPr>
            <w:tcW w:w="1900" w:type="dxa"/>
            <w:tcBorders>
              <w:top w:val="single" w:sz="4" w:space="0" w:color="auto"/>
              <w:bottom w:val="single" w:sz="12" w:space="0" w:color="auto"/>
            </w:tcBorders>
            <w:shd w:val="clear" w:color="auto" w:fill="auto"/>
            <w:vAlign w:val="bottom"/>
          </w:tcPr>
          <w:p w:rsidR="006B2DA4" w:rsidRPr="006B2DA4" w:rsidRDefault="006B2DA4" w:rsidP="006B2DA4">
            <w:pPr>
              <w:pStyle w:val="SingleTxtG"/>
              <w:spacing w:before="80" w:after="80" w:line="200" w:lineRule="exact"/>
              <w:ind w:left="0" w:right="113"/>
              <w:jc w:val="left"/>
              <w:rPr>
                <w:i/>
                <w:sz w:val="16"/>
              </w:rPr>
            </w:pPr>
            <w:r>
              <w:rPr>
                <w:i/>
                <w:sz w:val="16"/>
              </w:rPr>
              <w:t>Institucionalidad y organización</w:t>
            </w:r>
          </w:p>
        </w:tc>
        <w:tc>
          <w:tcPr>
            <w:tcW w:w="4104" w:type="dxa"/>
            <w:tcBorders>
              <w:top w:val="single" w:sz="4" w:space="0" w:color="auto"/>
              <w:bottom w:val="single" w:sz="12" w:space="0" w:color="auto"/>
            </w:tcBorders>
            <w:shd w:val="clear" w:color="auto" w:fill="auto"/>
            <w:vAlign w:val="bottom"/>
          </w:tcPr>
          <w:p w:rsidR="006B2DA4" w:rsidRPr="006B2DA4" w:rsidRDefault="006B2DA4" w:rsidP="006B2DA4">
            <w:pPr>
              <w:pStyle w:val="SingleTxtG"/>
              <w:spacing w:before="80" w:after="80" w:line="200" w:lineRule="exact"/>
              <w:ind w:left="0" w:right="113"/>
              <w:jc w:val="left"/>
              <w:rPr>
                <w:i/>
                <w:sz w:val="16"/>
              </w:rPr>
            </w:pPr>
            <w:r>
              <w:rPr>
                <w:i/>
                <w:sz w:val="16"/>
              </w:rPr>
              <w:t>Competencias</w:t>
            </w:r>
          </w:p>
        </w:tc>
      </w:tr>
      <w:tr w:rsidR="006B2DA4" w:rsidTr="00224F8C">
        <w:tc>
          <w:tcPr>
            <w:tcW w:w="1366" w:type="dxa"/>
            <w:tcBorders>
              <w:top w:val="single" w:sz="12" w:space="0" w:color="auto"/>
            </w:tcBorders>
            <w:shd w:val="clear" w:color="auto" w:fill="auto"/>
          </w:tcPr>
          <w:p w:rsidR="006B2DA4" w:rsidRDefault="00CE5D33" w:rsidP="006B2DA4">
            <w:pPr>
              <w:pStyle w:val="SingleTxtG"/>
              <w:spacing w:before="40"/>
              <w:ind w:left="0" w:right="113"/>
              <w:jc w:val="left"/>
            </w:pPr>
            <w:r>
              <w:t>Regional</w:t>
            </w:r>
          </w:p>
        </w:tc>
        <w:tc>
          <w:tcPr>
            <w:tcW w:w="1900" w:type="dxa"/>
            <w:tcBorders>
              <w:top w:val="single" w:sz="12" w:space="0" w:color="auto"/>
            </w:tcBorders>
            <w:shd w:val="clear" w:color="auto" w:fill="auto"/>
          </w:tcPr>
          <w:p w:rsidR="006B2DA4" w:rsidRPr="00590D4E" w:rsidRDefault="00CE5D33" w:rsidP="006B2DA4">
            <w:pPr>
              <w:pStyle w:val="SingleTxtG"/>
              <w:spacing w:before="40"/>
              <w:ind w:left="0" w:right="113"/>
              <w:jc w:val="left"/>
              <w:rPr>
                <w:b/>
              </w:rPr>
            </w:pPr>
            <w:r w:rsidRPr="00590D4E">
              <w:rPr>
                <w:b/>
              </w:rPr>
              <w:t>Gobernadora o Gobernador Regional</w:t>
            </w:r>
          </w:p>
        </w:tc>
        <w:tc>
          <w:tcPr>
            <w:tcW w:w="4104" w:type="dxa"/>
            <w:tcBorders>
              <w:top w:val="single" w:sz="12" w:space="0" w:color="auto"/>
            </w:tcBorders>
            <w:shd w:val="clear" w:color="auto" w:fill="auto"/>
          </w:tcPr>
          <w:p w:rsidR="006B2DA4" w:rsidRDefault="00CE5D33" w:rsidP="006B2DA4">
            <w:pPr>
              <w:pStyle w:val="SingleTxtG"/>
              <w:spacing w:before="40"/>
              <w:ind w:left="0" w:right="113"/>
              <w:jc w:val="left"/>
            </w:pPr>
            <w:r w:rsidRPr="001952D0">
              <w:t>Máxima autoridad, preside el Consejo con voto dirimente</w:t>
            </w:r>
          </w:p>
        </w:tc>
      </w:tr>
      <w:tr w:rsidR="00CE5D33" w:rsidTr="00224F8C">
        <w:tc>
          <w:tcPr>
            <w:tcW w:w="1366" w:type="dxa"/>
            <w:shd w:val="clear" w:color="auto" w:fill="auto"/>
          </w:tcPr>
          <w:p w:rsidR="00CE5D33" w:rsidRDefault="00CE5D33" w:rsidP="006B2DA4">
            <w:pPr>
              <w:pStyle w:val="SingleTxtG"/>
              <w:spacing w:before="40"/>
              <w:ind w:left="0" w:right="113"/>
              <w:jc w:val="left"/>
            </w:pPr>
          </w:p>
        </w:tc>
        <w:tc>
          <w:tcPr>
            <w:tcW w:w="1900" w:type="dxa"/>
            <w:shd w:val="clear" w:color="auto" w:fill="auto"/>
          </w:tcPr>
          <w:p w:rsidR="00CE5D33" w:rsidRPr="00590D4E" w:rsidRDefault="00CE5D33" w:rsidP="006B2DA4">
            <w:pPr>
              <w:pStyle w:val="SingleTxtG"/>
              <w:spacing w:before="40"/>
              <w:ind w:left="0" w:right="113"/>
              <w:jc w:val="left"/>
              <w:rPr>
                <w:b/>
              </w:rPr>
            </w:pPr>
            <w:r w:rsidRPr="00590D4E">
              <w:rPr>
                <w:b/>
              </w:rPr>
              <w:t>Vicegobernador o Vicegobernadora</w:t>
            </w:r>
          </w:p>
          <w:p w:rsidR="00CE5D33" w:rsidRPr="00590D4E" w:rsidRDefault="00CE5D33" w:rsidP="006B2DA4">
            <w:pPr>
              <w:pStyle w:val="SingleTxtG"/>
              <w:spacing w:before="40"/>
              <w:ind w:left="0" w:right="113"/>
              <w:jc w:val="left"/>
              <w:rPr>
                <w:b/>
              </w:rPr>
            </w:pPr>
            <w:r w:rsidRPr="00590D4E">
              <w:rPr>
                <w:b/>
              </w:rPr>
              <w:t>Consejo Regional</w:t>
            </w:r>
          </w:p>
        </w:tc>
        <w:tc>
          <w:tcPr>
            <w:tcW w:w="4104" w:type="dxa"/>
            <w:shd w:val="clear" w:color="auto" w:fill="auto"/>
          </w:tcPr>
          <w:p w:rsidR="00CE5D33" w:rsidRDefault="00DE6046" w:rsidP="006B2DA4">
            <w:pPr>
              <w:pStyle w:val="SingleTxtG"/>
              <w:spacing w:before="40"/>
              <w:ind w:left="0" w:right="113"/>
              <w:jc w:val="left"/>
            </w:pPr>
            <w:r>
              <w:t>i) P</w:t>
            </w:r>
            <w:r w:rsidR="00CE5D33" w:rsidRPr="001952D0">
              <w:t>lanificar el desarrollo regional formulando planes de ordenamiento territorial; ii)</w:t>
            </w:r>
            <w:r w:rsidR="00CE5D33">
              <w:t xml:space="preserve"> </w:t>
            </w:r>
            <w:r w:rsidR="00CE5D33" w:rsidRPr="001952D0">
              <w:t>gestionar el ordenamiento de cuencas hidrográficas; iii) controlar el tránsito y transporte regional; iv) planificar, construir y mantener el sistema vial de ámbito regional; v) otorgar personería jurídica, registrar y controlar las organizaciones sociales regionales; vi) determinar políticas de investigación e innovación del conocimiento, desarrollo y transferencia de tecnologías; vii) fomentar actividades productivas regionales; viii) fomentar la seguridad alimentaria regional; ix) gestionar la cooperación internacional para el cumplimiento de sus competencias.</w:t>
            </w:r>
          </w:p>
        </w:tc>
      </w:tr>
      <w:tr w:rsidR="00CE5D33" w:rsidTr="00224F8C">
        <w:tc>
          <w:tcPr>
            <w:tcW w:w="1366" w:type="dxa"/>
            <w:shd w:val="clear" w:color="auto" w:fill="auto"/>
          </w:tcPr>
          <w:p w:rsidR="00CE5D33" w:rsidRDefault="00653273" w:rsidP="006B2DA4">
            <w:pPr>
              <w:pStyle w:val="SingleTxtG"/>
              <w:spacing w:before="40"/>
              <w:ind w:left="0" w:right="113"/>
              <w:jc w:val="left"/>
            </w:pPr>
            <w:r>
              <w:t>Provincial</w:t>
            </w:r>
          </w:p>
        </w:tc>
        <w:tc>
          <w:tcPr>
            <w:tcW w:w="1900" w:type="dxa"/>
            <w:shd w:val="clear" w:color="auto" w:fill="auto"/>
          </w:tcPr>
          <w:p w:rsidR="00CE5D33" w:rsidRPr="00590D4E" w:rsidRDefault="00653273" w:rsidP="006B2DA4">
            <w:pPr>
              <w:pStyle w:val="SingleTxtG"/>
              <w:spacing w:before="40"/>
              <w:ind w:left="0" w:right="113"/>
              <w:jc w:val="left"/>
              <w:rPr>
                <w:b/>
              </w:rPr>
            </w:pPr>
            <w:r w:rsidRPr="00590D4E">
              <w:rPr>
                <w:b/>
              </w:rPr>
              <w:t>Prefecta o Prefecto</w:t>
            </w:r>
          </w:p>
        </w:tc>
        <w:tc>
          <w:tcPr>
            <w:tcW w:w="4104" w:type="dxa"/>
            <w:shd w:val="clear" w:color="auto" w:fill="auto"/>
          </w:tcPr>
          <w:p w:rsidR="00CE5D33" w:rsidRDefault="00653273" w:rsidP="006B2DA4">
            <w:pPr>
              <w:pStyle w:val="SingleTxtG"/>
              <w:spacing w:before="40"/>
              <w:ind w:left="0" w:right="113"/>
              <w:jc w:val="left"/>
            </w:pPr>
            <w:r w:rsidRPr="001952D0">
              <w:t>Máxima autoridad, preside el Consejo con voto dirimente</w:t>
            </w:r>
          </w:p>
        </w:tc>
      </w:tr>
      <w:tr w:rsidR="006B2DA4" w:rsidTr="00224F8C">
        <w:tc>
          <w:tcPr>
            <w:tcW w:w="1366" w:type="dxa"/>
            <w:shd w:val="clear" w:color="auto" w:fill="auto"/>
          </w:tcPr>
          <w:p w:rsidR="006B2DA4" w:rsidRDefault="006B2DA4" w:rsidP="006B2DA4">
            <w:pPr>
              <w:pStyle w:val="SingleTxtG"/>
              <w:spacing w:before="40"/>
              <w:ind w:left="0" w:right="113"/>
              <w:jc w:val="left"/>
            </w:pPr>
          </w:p>
        </w:tc>
        <w:tc>
          <w:tcPr>
            <w:tcW w:w="1900" w:type="dxa"/>
            <w:shd w:val="clear" w:color="auto" w:fill="auto"/>
          </w:tcPr>
          <w:p w:rsidR="006B2DA4" w:rsidRPr="00590D4E" w:rsidRDefault="00653273" w:rsidP="006B2DA4">
            <w:pPr>
              <w:pStyle w:val="SingleTxtG"/>
              <w:spacing w:before="40"/>
              <w:ind w:left="0" w:right="113"/>
              <w:jc w:val="left"/>
              <w:rPr>
                <w:b/>
              </w:rPr>
            </w:pPr>
            <w:r w:rsidRPr="00590D4E">
              <w:rPr>
                <w:b/>
              </w:rPr>
              <w:t>Viceprefecto o Viceprefecta</w:t>
            </w:r>
          </w:p>
          <w:p w:rsidR="00653273" w:rsidRPr="00590D4E" w:rsidRDefault="00653273" w:rsidP="006B2DA4">
            <w:pPr>
              <w:pStyle w:val="SingleTxtG"/>
              <w:spacing w:before="40"/>
              <w:ind w:left="0" w:right="113"/>
              <w:jc w:val="left"/>
              <w:rPr>
                <w:b/>
              </w:rPr>
            </w:pPr>
            <w:r w:rsidRPr="00590D4E">
              <w:rPr>
                <w:b/>
              </w:rPr>
              <w:t>Consejo Provincial</w:t>
            </w:r>
          </w:p>
        </w:tc>
        <w:tc>
          <w:tcPr>
            <w:tcW w:w="4104" w:type="dxa"/>
            <w:shd w:val="clear" w:color="auto" w:fill="auto"/>
          </w:tcPr>
          <w:p w:rsidR="006B2DA4" w:rsidRDefault="00DE6046" w:rsidP="006B2DA4">
            <w:pPr>
              <w:pStyle w:val="SingleTxtG"/>
              <w:spacing w:before="40"/>
              <w:ind w:left="0" w:right="113"/>
              <w:jc w:val="left"/>
            </w:pPr>
            <w:r>
              <w:t>i) P</w:t>
            </w:r>
            <w:r w:rsidR="00653273" w:rsidRPr="001952D0">
              <w:t>lanificar el desarrollo provincial formulando planes de ordenamiento territorial; ii) planificar, construir y mantener el sistema vial provincial; iii) ejecutar obras en cuencas y microcuencas; iv) gestión ambiental provincial; v) planificar, construir, operar y mantener sistemas de riego; vi) fomentar la actividad agropecuaria; vii) fomentar actividades productivas provinciales; viii) gestionar la cooperación internacional para el cumplimiento de sus competencias.</w:t>
            </w:r>
          </w:p>
        </w:tc>
      </w:tr>
      <w:tr w:rsidR="006B2DA4" w:rsidTr="00224F8C">
        <w:tc>
          <w:tcPr>
            <w:tcW w:w="1366" w:type="dxa"/>
            <w:shd w:val="clear" w:color="auto" w:fill="auto"/>
          </w:tcPr>
          <w:p w:rsidR="006B2DA4" w:rsidRDefault="00590D4E" w:rsidP="006B2DA4">
            <w:pPr>
              <w:pStyle w:val="SingleTxtG"/>
              <w:spacing w:before="40"/>
              <w:ind w:left="0" w:right="113"/>
              <w:jc w:val="left"/>
            </w:pPr>
            <w:r>
              <w:t>Cantonal</w:t>
            </w:r>
          </w:p>
        </w:tc>
        <w:tc>
          <w:tcPr>
            <w:tcW w:w="1900" w:type="dxa"/>
            <w:shd w:val="clear" w:color="auto" w:fill="auto"/>
          </w:tcPr>
          <w:p w:rsidR="006B2DA4" w:rsidRPr="00590D4E" w:rsidRDefault="00590D4E" w:rsidP="006B2DA4">
            <w:pPr>
              <w:pStyle w:val="SingleTxtG"/>
              <w:spacing w:before="40"/>
              <w:ind w:left="0" w:right="113"/>
              <w:jc w:val="left"/>
              <w:rPr>
                <w:b/>
              </w:rPr>
            </w:pPr>
            <w:r w:rsidRPr="00590D4E">
              <w:rPr>
                <w:b/>
              </w:rPr>
              <w:t>Alcaldesa o Alcalde</w:t>
            </w:r>
          </w:p>
        </w:tc>
        <w:tc>
          <w:tcPr>
            <w:tcW w:w="4104" w:type="dxa"/>
            <w:shd w:val="clear" w:color="auto" w:fill="auto"/>
          </w:tcPr>
          <w:p w:rsidR="006B2DA4" w:rsidRDefault="00590D4E" w:rsidP="006B2DA4">
            <w:pPr>
              <w:pStyle w:val="SingleTxtG"/>
              <w:spacing w:before="40"/>
              <w:ind w:left="0" w:right="113"/>
              <w:jc w:val="left"/>
            </w:pPr>
            <w:r w:rsidRPr="001952D0">
              <w:t>Máxima autoridad, preside el Concejo con voto dirimente</w:t>
            </w:r>
          </w:p>
        </w:tc>
      </w:tr>
      <w:tr w:rsidR="006B2DA4" w:rsidTr="00224F8C">
        <w:tc>
          <w:tcPr>
            <w:tcW w:w="1366" w:type="dxa"/>
            <w:shd w:val="clear" w:color="auto" w:fill="auto"/>
          </w:tcPr>
          <w:p w:rsidR="006B2DA4" w:rsidRDefault="006B2DA4" w:rsidP="006B2DA4">
            <w:pPr>
              <w:pStyle w:val="SingleTxtG"/>
              <w:spacing w:before="40"/>
              <w:ind w:left="0" w:right="113"/>
              <w:jc w:val="left"/>
            </w:pPr>
          </w:p>
        </w:tc>
        <w:tc>
          <w:tcPr>
            <w:tcW w:w="1900" w:type="dxa"/>
            <w:shd w:val="clear" w:color="auto" w:fill="auto"/>
          </w:tcPr>
          <w:p w:rsidR="006B2DA4" w:rsidRPr="00224F8C" w:rsidRDefault="003B69E2" w:rsidP="006B2DA4">
            <w:pPr>
              <w:pStyle w:val="SingleTxtG"/>
              <w:spacing w:before="40"/>
              <w:ind w:left="0" w:right="113"/>
              <w:jc w:val="left"/>
              <w:rPr>
                <w:b/>
              </w:rPr>
            </w:pPr>
            <w:r w:rsidRPr="00224F8C">
              <w:rPr>
                <w:b/>
              </w:rPr>
              <w:t>Vicealcalde o Vicealcaldesa</w:t>
            </w:r>
          </w:p>
          <w:p w:rsidR="003B69E2" w:rsidRDefault="003B69E2" w:rsidP="006B2DA4">
            <w:pPr>
              <w:pStyle w:val="SingleTxtG"/>
              <w:spacing w:before="40"/>
              <w:ind w:left="0" w:right="113"/>
              <w:jc w:val="left"/>
            </w:pPr>
            <w:r w:rsidRPr="00224F8C">
              <w:rPr>
                <w:b/>
              </w:rPr>
              <w:t>Concejo Cantonal</w:t>
            </w:r>
          </w:p>
        </w:tc>
        <w:tc>
          <w:tcPr>
            <w:tcW w:w="4104" w:type="dxa"/>
            <w:shd w:val="clear" w:color="auto" w:fill="auto"/>
          </w:tcPr>
          <w:p w:rsidR="006B2DA4" w:rsidRDefault="00DE6046" w:rsidP="006B2DA4">
            <w:pPr>
              <w:pStyle w:val="SingleTxtG"/>
              <w:spacing w:before="40"/>
              <w:ind w:left="0" w:right="113"/>
              <w:jc w:val="left"/>
            </w:pPr>
            <w:r>
              <w:t>i) P</w:t>
            </w:r>
            <w:r w:rsidR="003B69E2" w:rsidRPr="001952D0">
              <w:t>lanificar el desarrollo cantonal formulando planes de ordenamiento territorial; ii) ejercer el control sobre el uso y ocupación del suelo; iii) planificar construir y mantener la vialidad urbana; iv) prestar servicios públicos de agua potable, alcantarillado, depuración de aguas residuales, manejo de desechos sólidos, saneamiento ambiental y otros; v) crear, modificar o suprimir tasa y contribuciones especiales de mejoras; vi) planificar, regular y controlar el tránsito y transporte público cantonal; vii) planificar, construir y mantener la infraestructura física y los equipamientos de salud y educación, así como espacios públicos; viii) preservar, mantener y difundir el patrimonio arquitectónico, cultural y natural cantonal; ix) delimitar, regular, autorizar y controlar el uso de las playas de mar, riberas y lechos de ríos, lagos y lagunas; x) garantizar el acceso de las personas al uso de playas, riberas de ríos, lagos y lagunas; xi) gestionar los servicios de prevención, protección, socorro y extinción de incendios; xii) gestionar la cooperación internacional para el cumplimiento de sus competencias</w:t>
            </w:r>
            <w:r w:rsidR="003B69E2">
              <w:t>.</w:t>
            </w:r>
          </w:p>
        </w:tc>
      </w:tr>
      <w:tr w:rsidR="006B2DA4" w:rsidTr="00224F8C">
        <w:tc>
          <w:tcPr>
            <w:tcW w:w="1366" w:type="dxa"/>
            <w:shd w:val="clear" w:color="auto" w:fill="auto"/>
          </w:tcPr>
          <w:p w:rsidR="006B2DA4" w:rsidRDefault="003B69E2" w:rsidP="006B2DA4">
            <w:pPr>
              <w:pStyle w:val="SingleTxtG"/>
              <w:spacing w:before="40"/>
              <w:ind w:left="0" w:right="113"/>
              <w:jc w:val="left"/>
            </w:pPr>
            <w:r>
              <w:t>Metropolitano</w:t>
            </w:r>
          </w:p>
        </w:tc>
        <w:tc>
          <w:tcPr>
            <w:tcW w:w="1900" w:type="dxa"/>
            <w:shd w:val="clear" w:color="auto" w:fill="auto"/>
          </w:tcPr>
          <w:p w:rsidR="006B2DA4" w:rsidRPr="003B69E2" w:rsidRDefault="003B69E2" w:rsidP="006B2DA4">
            <w:pPr>
              <w:pStyle w:val="SingleTxtG"/>
              <w:spacing w:before="40"/>
              <w:ind w:left="0" w:right="113"/>
              <w:jc w:val="left"/>
              <w:rPr>
                <w:b/>
              </w:rPr>
            </w:pPr>
            <w:r w:rsidRPr="003B69E2">
              <w:rPr>
                <w:b/>
              </w:rPr>
              <w:t>Alcaldesa o Alcalde</w:t>
            </w:r>
          </w:p>
        </w:tc>
        <w:tc>
          <w:tcPr>
            <w:tcW w:w="4104" w:type="dxa"/>
            <w:shd w:val="clear" w:color="auto" w:fill="auto"/>
          </w:tcPr>
          <w:p w:rsidR="006B2DA4" w:rsidRDefault="003B69E2" w:rsidP="006B2DA4">
            <w:pPr>
              <w:pStyle w:val="SingleTxtG"/>
              <w:spacing w:before="40"/>
              <w:ind w:left="0" w:right="113"/>
              <w:jc w:val="left"/>
            </w:pPr>
            <w:r w:rsidRPr="001952D0">
              <w:t>Máxima autoridad, preside el Concejo con voto dirimente</w:t>
            </w:r>
          </w:p>
        </w:tc>
      </w:tr>
      <w:tr w:rsidR="006B2DA4" w:rsidTr="00224F8C">
        <w:tc>
          <w:tcPr>
            <w:tcW w:w="1366" w:type="dxa"/>
            <w:shd w:val="clear" w:color="auto" w:fill="auto"/>
          </w:tcPr>
          <w:p w:rsidR="006B2DA4" w:rsidRDefault="006B2DA4" w:rsidP="006B2DA4">
            <w:pPr>
              <w:pStyle w:val="SingleTxtG"/>
              <w:spacing w:before="40"/>
              <w:ind w:left="0" w:right="113"/>
              <w:jc w:val="left"/>
            </w:pPr>
          </w:p>
        </w:tc>
        <w:tc>
          <w:tcPr>
            <w:tcW w:w="1900" w:type="dxa"/>
            <w:shd w:val="clear" w:color="auto" w:fill="auto"/>
          </w:tcPr>
          <w:p w:rsidR="003B69E2" w:rsidRPr="003B69E2" w:rsidRDefault="003B69E2" w:rsidP="006B2DA4">
            <w:pPr>
              <w:pStyle w:val="SingleTxtG"/>
              <w:spacing w:before="40"/>
              <w:ind w:left="0" w:right="113"/>
              <w:jc w:val="left"/>
              <w:rPr>
                <w:b/>
              </w:rPr>
            </w:pPr>
            <w:r w:rsidRPr="003B69E2">
              <w:rPr>
                <w:b/>
              </w:rPr>
              <w:t>Concejo Metropolitano</w:t>
            </w:r>
          </w:p>
        </w:tc>
        <w:tc>
          <w:tcPr>
            <w:tcW w:w="4104" w:type="dxa"/>
            <w:shd w:val="clear" w:color="auto" w:fill="auto"/>
          </w:tcPr>
          <w:p w:rsidR="006B2DA4" w:rsidRDefault="003B69E2" w:rsidP="006B2DA4">
            <w:pPr>
              <w:pStyle w:val="SingleTxtG"/>
              <w:spacing w:before="40"/>
              <w:ind w:left="0" w:right="113"/>
              <w:jc w:val="left"/>
            </w:pPr>
            <w:r w:rsidRPr="001952D0">
              <w:t>Mismas competencias que los gobiernos cantonales y las que les sean aplicables de los gobiernos regionales y provinciales</w:t>
            </w:r>
          </w:p>
        </w:tc>
      </w:tr>
      <w:tr w:rsidR="003B69E2" w:rsidTr="00224F8C">
        <w:tc>
          <w:tcPr>
            <w:tcW w:w="1366" w:type="dxa"/>
            <w:tcBorders>
              <w:bottom w:val="single" w:sz="12" w:space="0" w:color="auto"/>
            </w:tcBorders>
            <w:shd w:val="clear" w:color="auto" w:fill="auto"/>
          </w:tcPr>
          <w:p w:rsidR="003B69E2" w:rsidRDefault="003B69E2" w:rsidP="00393173">
            <w:pPr>
              <w:pStyle w:val="SingleTxtG"/>
              <w:spacing w:before="40"/>
              <w:ind w:left="0" w:right="113"/>
              <w:jc w:val="left"/>
            </w:pPr>
            <w:r>
              <w:t>Parroquial</w:t>
            </w:r>
          </w:p>
        </w:tc>
        <w:tc>
          <w:tcPr>
            <w:tcW w:w="1900" w:type="dxa"/>
            <w:tcBorders>
              <w:bottom w:val="single" w:sz="12" w:space="0" w:color="auto"/>
            </w:tcBorders>
            <w:shd w:val="clear" w:color="auto" w:fill="auto"/>
          </w:tcPr>
          <w:p w:rsidR="003B69E2" w:rsidRPr="00224F8C" w:rsidRDefault="003B69E2" w:rsidP="00393173">
            <w:pPr>
              <w:pStyle w:val="SingleTxtG"/>
              <w:spacing w:before="40"/>
              <w:ind w:left="0" w:right="113"/>
              <w:jc w:val="left"/>
              <w:rPr>
                <w:b/>
              </w:rPr>
            </w:pPr>
            <w:r w:rsidRPr="00224F8C">
              <w:rPr>
                <w:b/>
              </w:rPr>
              <w:t>Junta parroquial</w:t>
            </w:r>
          </w:p>
        </w:tc>
        <w:tc>
          <w:tcPr>
            <w:tcW w:w="4104" w:type="dxa"/>
            <w:tcBorders>
              <w:bottom w:val="single" w:sz="12" w:space="0" w:color="auto"/>
            </w:tcBorders>
            <w:shd w:val="clear" w:color="auto" w:fill="auto"/>
          </w:tcPr>
          <w:p w:rsidR="003B69E2" w:rsidRDefault="00DE6046" w:rsidP="00393173">
            <w:pPr>
              <w:pStyle w:val="SingleTxtG"/>
              <w:spacing w:before="40"/>
              <w:ind w:left="0" w:right="113"/>
              <w:jc w:val="left"/>
            </w:pPr>
            <w:r>
              <w:t>i) P</w:t>
            </w:r>
            <w:r w:rsidR="003B69E2" w:rsidRPr="001952D0">
              <w:t>lanificar el desarrollo parroquial y su ordenamiento territorial; ii) planificar, construir y mantener la infraestructura física, equipamientos y espacios públicos parroquiales; iii) planificar y mantener la vialidad parroquial rural; iv) incentivar el desarrollo de actividades productivas comunitarias, la preservación de la biodiversidad y protección del ambiente; v) gestionar coordinar y administrar los servicios públicos que le deleguen o descentralicen otros niveles de gobierno; vi) promover la organización de las ciudadanas y ciudadanos de comunas, recintos y demás asentamientos rurales con el carácter de organizaciones territoriales de base; vii) gestionar la cooperación internacional para el cumplimiento de sus competencias; viii) vigilar la ejecución de obras y la calidad de los servicios públicos.</w:t>
            </w:r>
          </w:p>
        </w:tc>
      </w:tr>
    </w:tbl>
    <w:p w:rsidR="001952D0" w:rsidRPr="003B69E2" w:rsidRDefault="001952D0" w:rsidP="003B69E2">
      <w:pPr>
        <w:pStyle w:val="SingleTxtG"/>
        <w:spacing w:before="120" w:after="240"/>
        <w:ind w:left="1304"/>
        <w:rPr>
          <w:sz w:val="18"/>
          <w:szCs w:val="18"/>
        </w:rPr>
      </w:pPr>
      <w:r w:rsidRPr="003B69E2">
        <w:rPr>
          <w:i/>
          <w:sz w:val="18"/>
          <w:szCs w:val="18"/>
        </w:rPr>
        <w:t>Fuente:</w:t>
      </w:r>
      <w:r w:rsidRPr="003B69E2">
        <w:rPr>
          <w:sz w:val="18"/>
          <w:szCs w:val="18"/>
        </w:rPr>
        <w:t xml:space="preserve"> Constitución del Estado </w:t>
      </w:r>
      <w:r w:rsidR="00C20962" w:rsidRPr="003B69E2">
        <w:rPr>
          <w:sz w:val="18"/>
          <w:szCs w:val="18"/>
        </w:rPr>
        <w:t>e</w:t>
      </w:r>
      <w:r w:rsidRPr="003B69E2">
        <w:rPr>
          <w:sz w:val="18"/>
          <w:szCs w:val="18"/>
        </w:rPr>
        <w:t>cuatoriano</w:t>
      </w:r>
      <w:r w:rsidR="00DE6046">
        <w:rPr>
          <w:sz w:val="18"/>
          <w:szCs w:val="18"/>
        </w:rPr>
        <w:t>.</w:t>
      </w:r>
    </w:p>
    <w:p w:rsidR="001952D0" w:rsidRPr="001952D0" w:rsidRDefault="001952D0" w:rsidP="001952D0">
      <w:pPr>
        <w:pStyle w:val="SingleTxtG"/>
      </w:pPr>
      <w:r w:rsidRPr="001952D0">
        <w:t>103.</w:t>
      </w:r>
      <w:r w:rsidRPr="001952D0">
        <w:tab/>
        <w:t>En cuanto a los indicadores del sistema político, los mismos han sido obtenidos de la información disponible en el Consejo Nacional Electoral, institución que informa que en las elecciones del 26 de abril de 2009; en las que se presentaron las candidaturas a la Presidencia y Vicepresidencia de la República, Asamblea Nacional, Prefecturas, Alcaldías y Concejos, se registraron en total, 13 partidos políticos, 37 movimientos políticos nacionales, cuatro movimientos políticos del extranjero y 201 movimientos políticos provinciales; así como en las de 14 de junio, donde se eligieron Parlamentarios Andinos y representantes para las Juntas Parroquiales, existió la siguiente distribución elect</w:t>
      </w:r>
      <w:r w:rsidR="00224F8C">
        <w:t>oral y su desglose por sectores.</w:t>
      </w:r>
    </w:p>
    <w:p w:rsidR="001952D0" w:rsidRPr="001952D0" w:rsidRDefault="001952D0" w:rsidP="00224F8C">
      <w:pPr>
        <w:pStyle w:val="Heading1"/>
      </w:pPr>
      <w:r w:rsidRPr="001952D0">
        <w:t>Cuadro 26</w:t>
      </w:r>
    </w:p>
    <w:p w:rsidR="001952D0" w:rsidRPr="00224F8C" w:rsidRDefault="001952D0" w:rsidP="001952D0">
      <w:pPr>
        <w:pStyle w:val="SingleTxtG"/>
        <w:rPr>
          <w:b/>
        </w:rPr>
      </w:pPr>
      <w:r w:rsidRPr="00224F8C">
        <w:rPr>
          <w:b/>
        </w:rPr>
        <w:t>Distributivo del registro electoral 2009</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6"/>
        <w:gridCol w:w="1000"/>
        <w:gridCol w:w="1000"/>
        <w:gridCol w:w="1300"/>
        <w:gridCol w:w="1557"/>
        <w:gridCol w:w="1547"/>
      </w:tblGrid>
      <w:tr w:rsidR="005221C5" w:rsidRPr="005221C5" w:rsidTr="006E6B29">
        <w:tc>
          <w:tcPr>
            <w:tcW w:w="966" w:type="dxa"/>
            <w:tcBorders>
              <w:top w:val="single" w:sz="4" w:space="0" w:color="auto"/>
              <w:bottom w:val="single" w:sz="12" w:space="0" w:color="auto"/>
            </w:tcBorders>
            <w:shd w:val="clear" w:color="auto" w:fill="auto"/>
            <w:vAlign w:val="bottom"/>
          </w:tcPr>
          <w:p w:rsidR="005221C5" w:rsidRPr="005221C5" w:rsidRDefault="005221C5" w:rsidP="005221C5">
            <w:pPr>
              <w:pStyle w:val="SingleTxtG"/>
              <w:spacing w:before="80" w:after="80" w:line="200" w:lineRule="exact"/>
              <w:ind w:left="0" w:right="0"/>
              <w:jc w:val="right"/>
              <w:rPr>
                <w:i/>
                <w:sz w:val="16"/>
              </w:rPr>
            </w:pPr>
            <w:r w:rsidRPr="005221C5">
              <w:rPr>
                <w:i/>
                <w:sz w:val="16"/>
              </w:rPr>
              <w:t>Electores</w:t>
            </w:r>
          </w:p>
        </w:tc>
        <w:tc>
          <w:tcPr>
            <w:tcW w:w="1000" w:type="dxa"/>
            <w:tcBorders>
              <w:top w:val="single" w:sz="4" w:space="0" w:color="auto"/>
              <w:bottom w:val="single" w:sz="12" w:space="0" w:color="auto"/>
            </w:tcBorders>
            <w:shd w:val="clear" w:color="auto" w:fill="auto"/>
            <w:vAlign w:val="bottom"/>
          </w:tcPr>
          <w:p w:rsidR="005221C5" w:rsidRPr="005221C5" w:rsidRDefault="005221C5" w:rsidP="005221C5">
            <w:pPr>
              <w:pStyle w:val="SingleTxtG"/>
              <w:spacing w:before="80" w:after="80" w:line="200" w:lineRule="exact"/>
              <w:ind w:left="0" w:right="0"/>
              <w:jc w:val="right"/>
              <w:rPr>
                <w:i/>
                <w:sz w:val="16"/>
              </w:rPr>
            </w:pPr>
            <w:r w:rsidRPr="005221C5">
              <w:rPr>
                <w:i/>
                <w:sz w:val="16"/>
              </w:rPr>
              <w:t>Electores masculino</w:t>
            </w:r>
            <w:r>
              <w:rPr>
                <w:i/>
                <w:sz w:val="16"/>
              </w:rPr>
              <w:t>s</w:t>
            </w:r>
          </w:p>
        </w:tc>
        <w:tc>
          <w:tcPr>
            <w:tcW w:w="1000" w:type="dxa"/>
            <w:tcBorders>
              <w:top w:val="single" w:sz="4" w:space="0" w:color="auto"/>
              <w:bottom w:val="single" w:sz="12" w:space="0" w:color="auto"/>
            </w:tcBorders>
            <w:shd w:val="clear" w:color="auto" w:fill="auto"/>
            <w:vAlign w:val="bottom"/>
          </w:tcPr>
          <w:p w:rsidR="005221C5" w:rsidRPr="005221C5" w:rsidRDefault="005221C5" w:rsidP="005221C5">
            <w:pPr>
              <w:pStyle w:val="SingleTxtG"/>
              <w:spacing w:before="80" w:after="80" w:line="200" w:lineRule="exact"/>
              <w:ind w:left="0" w:right="0"/>
              <w:jc w:val="right"/>
              <w:rPr>
                <w:i/>
                <w:sz w:val="16"/>
              </w:rPr>
            </w:pPr>
            <w:r w:rsidRPr="005221C5">
              <w:rPr>
                <w:i/>
                <w:sz w:val="16"/>
              </w:rPr>
              <w:t>Electores femenino</w:t>
            </w:r>
            <w:r>
              <w:rPr>
                <w:i/>
                <w:sz w:val="16"/>
              </w:rPr>
              <w:t>s</w:t>
            </w:r>
          </w:p>
        </w:tc>
        <w:tc>
          <w:tcPr>
            <w:tcW w:w="1300" w:type="dxa"/>
            <w:tcBorders>
              <w:top w:val="single" w:sz="4" w:space="0" w:color="auto"/>
              <w:bottom w:val="single" w:sz="12" w:space="0" w:color="auto"/>
            </w:tcBorders>
            <w:shd w:val="clear" w:color="auto" w:fill="auto"/>
            <w:vAlign w:val="bottom"/>
          </w:tcPr>
          <w:p w:rsidR="005221C5" w:rsidRPr="005221C5" w:rsidRDefault="005221C5" w:rsidP="005221C5">
            <w:pPr>
              <w:pStyle w:val="SingleTxtG"/>
              <w:spacing w:before="80" w:after="80" w:line="200" w:lineRule="exact"/>
              <w:ind w:left="0" w:right="0"/>
              <w:jc w:val="right"/>
              <w:rPr>
                <w:i/>
                <w:sz w:val="16"/>
              </w:rPr>
            </w:pPr>
            <w:r w:rsidRPr="005221C5">
              <w:rPr>
                <w:i/>
                <w:sz w:val="16"/>
              </w:rPr>
              <w:t>Juntas receptoras del voto</w:t>
            </w:r>
          </w:p>
        </w:tc>
        <w:tc>
          <w:tcPr>
            <w:tcW w:w="1557" w:type="dxa"/>
            <w:tcBorders>
              <w:top w:val="single" w:sz="4" w:space="0" w:color="auto"/>
              <w:bottom w:val="single" w:sz="12" w:space="0" w:color="auto"/>
            </w:tcBorders>
            <w:shd w:val="clear" w:color="auto" w:fill="auto"/>
            <w:vAlign w:val="bottom"/>
          </w:tcPr>
          <w:p w:rsidR="005221C5" w:rsidRPr="005221C5" w:rsidRDefault="005221C5" w:rsidP="005221C5">
            <w:pPr>
              <w:pStyle w:val="SingleTxtG"/>
              <w:spacing w:before="80" w:after="80" w:line="200" w:lineRule="exact"/>
              <w:ind w:left="0" w:right="0"/>
              <w:jc w:val="right"/>
              <w:rPr>
                <w:i/>
                <w:sz w:val="16"/>
              </w:rPr>
            </w:pPr>
            <w:r w:rsidRPr="005221C5">
              <w:rPr>
                <w:i/>
                <w:sz w:val="16"/>
              </w:rPr>
              <w:t>Juntas receptoras del voto masculino</w:t>
            </w:r>
          </w:p>
        </w:tc>
        <w:tc>
          <w:tcPr>
            <w:tcW w:w="1547" w:type="dxa"/>
            <w:tcBorders>
              <w:top w:val="single" w:sz="4" w:space="0" w:color="auto"/>
              <w:bottom w:val="single" w:sz="12" w:space="0" w:color="auto"/>
            </w:tcBorders>
            <w:shd w:val="clear" w:color="auto" w:fill="auto"/>
            <w:vAlign w:val="bottom"/>
          </w:tcPr>
          <w:p w:rsidR="005221C5" w:rsidRPr="005221C5" w:rsidRDefault="005221C5" w:rsidP="005221C5">
            <w:pPr>
              <w:pStyle w:val="SingleTxtG"/>
              <w:spacing w:before="80" w:after="80" w:line="200" w:lineRule="exact"/>
              <w:ind w:left="0" w:right="0"/>
              <w:jc w:val="right"/>
              <w:rPr>
                <w:i/>
                <w:sz w:val="16"/>
              </w:rPr>
            </w:pPr>
            <w:r w:rsidRPr="005221C5">
              <w:rPr>
                <w:i/>
                <w:sz w:val="16"/>
              </w:rPr>
              <w:t>Juntas receptoras del voto femenino</w:t>
            </w:r>
          </w:p>
        </w:tc>
      </w:tr>
      <w:tr w:rsidR="006E6B29" w:rsidRPr="005221C5" w:rsidTr="006E6B29">
        <w:tc>
          <w:tcPr>
            <w:tcW w:w="966" w:type="dxa"/>
            <w:tcBorders>
              <w:top w:val="single" w:sz="12" w:space="0" w:color="auto"/>
              <w:bottom w:val="single" w:sz="12" w:space="0" w:color="auto"/>
            </w:tcBorders>
            <w:shd w:val="clear" w:color="auto" w:fill="auto"/>
          </w:tcPr>
          <w:p w:rsidR="005221C5" w:rsidRPr="005221C5" w:rsidRDefault="005221C5" w:rsidP="00474A51">
            <w:pPr>
              <w:pStyle w:val="SingleTxtG"/>
              <w:spacing w:before="40" w:after="40" w:line="220" w:lineRule="exact"/>
              <w:ind w:left="0" w:right="0"/>
              <w:jc w:val="right"/>
              <w:rPr>
                <w:sz w:val="18"/>
              </w:rPr>
            </w:pPr>
            <w:r w:rsidRPr="005221C5">
              <w:rPr>
                <w:sz w:val="18"/>
              </w:rPr>
              <w:t>10</w:t>
            </w:r>
            <w:r>
              <w:rPr>
                <w:sz w:val="18"/>
              </w:rPr>
              <w:t xml:space="preserve"> </w:t>
            </w:r>
            <w:r w:rsidRPr="005221C5">
              <w:rPr>
                <w:sz w:val="18"/>
              </w:rPr>
              <w:t>529</w:t>
            </w:r>
            <w:r>
              <w:rPr>
                <w:sz w:val="18"/>
              </w:rPr>
              <w:t xml:space="preserve"> </w:t>
            </w:r>
            <w:r w:rsidRPr="005221C5">
              <w:rPr>
                <w:sz w:val="18"/>
              </w:rPr>
              <w:t>765</w:t>
            </w:r>
          </w:p>
        </w:tc>
        <w:tc>
          <w:tcPr>
            <w:tcW w:w="1000" w:type="dxa"/>
            <w:tcBorders>
              <w:top w:val="single" w:sz="12" w:space="0" w:color="auto"/>
              <w:bottom w:val="single" w:sz="12" w:space="0" w:color="auto"/>
            </w:tcBorders>
            <w:shd w:val="clear" w:color="auto" w:fill="auto"/>
          </w:tcPr>
          <w:p w:rsidR="005221C5" w:rsidRPr="005221C5" w:rsidRDefault="005221C5" w:rsidP="00474A51">
            <w:pPr>
              <w:pStyle w:val="SingleTxtG"/>
              <w:spacing w:before="40" w:after="40" w:line="220" w:lineRule="exact"/>
              <w:ind w:left="0" w:right="0"/>
              <w:jc w:val="right"/>
              <w:rPr>
                <w:sz w:val="18"/>
              </w:rPr>
            </w:pPr>
            <w:r w:rsidRPr="005221C5">
              <w:rPr>
                <w:sz w:val="18"/>
              </w:rPr>
              <w:t>5</w:t>
            </w:r>
            <w:r>
              <w:rPr>
                <w:sz w:val="18"/>
              </w:rPr>
              <w:t xml:space="preserve"> </w:t>
            </w:r>
            <w:r w:rsidRPr="005221C5">
              <w:rPr>
                <w:sz w:val="18"/>
              </w:rPr>
              <w:t>254</w:t>
            </w:r>
            <w:r>
              <w:rPr>
                <w:sz w:val="18"/>
              </w:rPr>
              <w:t xml:space="preserve"> </w:t>
            </w:r>
            <w:r w:rsidRPr="005221C5">
              <w:rPr>
                <w:sz w:val="18"/>
              </w:rPr>
              <w:t>739</w:t>
            </w:r>
          </w:p>
        </w:tc>
        <w:tc>
          <w:tcPr>
            <w:tcW w:w="1000" w:type="dxa"/>
            <w:tcBorders>
              <w:top w:val="single" w:sz="12" w:space="0" w:color="auto"/>
              <w:bottom w:val="single" w:sz="12" w:space="0" w:color="auto"/>
            </w:tcBorders>
            <w:shd w:val="clear" w:color="auto" w:fill="auto"/>
          </w:tcPr>
          <w:p w:rsidR="005221C5" w:rsidRPr="005221C5" w:rsidRDefault="005221C5" w:rsidP="00474A51">
            <w:pPr>
              <w:pStyle w:val="SingleTxtG"/>
              <w:spacing w:before="40" w:after="40" w:line="220" w:lineRule="exact"/>
              <w:ind w:left="0" w:right="0"/>
              <w:jc w:val="right"/>
              <w:rPr>
                <w:sz w:val="18"/>
              </w:rPr>
            </w:pPr>
            <w:r w:rsidRPr="005221C5">
              <w:rPr>
                <w:sz w:val="18"/>
              </w:rPr>
              <w:t>5</w:t>
            </w:r>
            <w:r>
              <w:rPr>
                <w:sz w:val="18"/>
              </w:rPr>
              <w:t xml:space="preserve"> </w:t>
            </w:r>
            <w:r w:rsidRPr="005221C5">
              <w:rPr>
                <w:sz w:val="18"/>
              </w:rPr>
              <w:t>275</w:t>
            </w:r>
            <w:r>
              <w:rPr>
                <w:sz w:val="18"/>
              </w:rPr>
              <w:t xml:space="preserve"> </w:t>
            </w:r>
            <w:r w:rsidRPr="005221C5">
              <w:rPr>
                <w:sz w:val="18"/>
              </w:rPr>
              <w:t>026</w:t>
            </w:r>
          </w:p>
        </w:tc>
        <w:tc>
          <w:tcPr>
            <w:tcW w:w="1300" w:type="dxa"/>
            <w:tcBorders>
              <w:top w:val="single" w:sz="12" w:space="0" w:color="auto"/>
              <w:bottom w:val="single" w:sz="12" w:space="0" w:color="auto"/>
            </w:tcBorders>
            <w:shd w:val="clear" w:color="auto" w:fill="auto"/>
          </w:tcPr>
          <w:p w:rsidR="005221C5" w:rsidRPr="005221C5" w:rsidRDefault="005221C5" w:rsidP="00474A51">
            <w:pPr>
              <w:pStyle w:val="SingleTxtG"/>
              <w:spacing w:before="40" w:after="40" w:line="220" w:lineRule="exact"/>
              <w:ind w:left="0" w:right="0"/>
              <w:jc w:val="right"/>
              <w:rPr>
                <w:sz w:val="18"/>
              </w:rPr>
            </w:pPr>
            <w:r w:rsidRPr="005221C5">
              <w:rPr>
                <w:sz w:val="18"/>
              </w:rPr>
              <w:t>45</w:t>
            </w:r>
            <w:r>
              <w:rPr>
                <w:sz w:val="18"/>
              </w:rPr>
              <w:t xml:space="preserve"> </w:t>
            </w:r>
            <w:r w:rsidRPr="005221C5">
              <w:rPr>
                <w:sz w:val="18"/>
              </w:rPr>
              <w:t>246</w:t>
            </w:r>
          </w:p>
        </w:tc>
        <w:tc>
          <w:tcPr>
            <w:tcW w:w="1557" w:type="dxa"/>
            <w:tcBorders>
              <w:top w:val="single" w:sz="12" w:space="0" w:color="auto"/>
              <w:bottom w:val="single" w:sz="12" w:space="0" w:color="auto"/>
            </w:tcBorders>
            <w:shd w:val="clear" w:color="auto" w:fill="auto"/>
          </w:tcPr>
          <w:p w:rsidR="005221C5" w:rsidRPr="005221C5" w:rsidRDefault="005221C5" w:rsidP="00474A51">
            <w:pPr>
              <w:pStyle w:val="SingleTxtG"/>
              <w:spacing w:before="40" w:after="40" w:line="220" w:lineRule="exact"/>
              <w:ind w:left="0" w:right="0"/>
              <w:jc w:val="right"/>
              <w:rPr>
                <w:sz w:val="18"/>
              </w:rPr>
            </w:pPr>
            <w:r w:rsidRPr="005221C5">
              <w:rPr>
                <w:sz w:val="18"/>
              </w:rPr>
              <w:t>22</w:t>
            </w:r>
            <w:r>
              <w:rPr>
                <w:sz w:val="18"/>
              </w:rPr>
              <w:t xml:space="preserve"> </w:t>
            </w:r>
            <w:r w:rsidRPr="005221C5">
              <w:rPr>
                <w:sz w:val="18"/>
              </w:rPr>
              <w:t>442</w:t>
            </w:r>
          </w:p>
        </w:tc>
        <w:tc>
          <w:tcPr>
            <w:tcW w:w="1547" w:type="dxa"/>
            <w:tcBorders>
              <w:top w:val="single" w:sz="12" w:space="0" w:color="auto"/>
              <w:bottom w:val="single" w:sz="12" w:space="0" w:color="auto"/>
            </w:tcBorders>
            <w:shd w:val="clear" w:color="auto" w:fill="auto"/>
          </w:tcPr>
          <w:p w:rsidR="005221C5" w:rsidRPr="005221C5" w:rsidRDefault="005221C5" w:rsidP="00474A51">
            <w:pPr>
              <w:pStyle w:val="SingleTxtG"/>
              <w:spacing w:before="40" w:after="40" w:line="220" w:lineRule="exact"/>
              <w:ind w:left="0" w:right="0"/>
              <w:jc w:val="right"/>
              <w:rPr>
                <w:sz w:val="18"/>
              </w:rPr>
            </w:pPr>
            <w:r w:rsidRPr="005221C5">
              <w:rPr>
                <w:sz w:val="18"/>
              </w:rPr>
              <w:t>22</w:t>
            </w:r>
            <w:r>
              <w:rPr>
                <w:sz w:val="18"/>
              </w:rPr>
              <w:t xml:space="preserve"> </w:t>
            </w:r>
            <w:r w:rsidRPr="005221C5">
              <w:rPr>
                <w:sz w:val="18"/>
              </w:rPr>
              <w:t>804</w:t>
            </w:r>
          </w:p>
        </w:tc>
      </w:tr>
    </w:tbl>
    <w:p w:rsidR="001952D0" w:rsidRPr="00004458" w:rsidRDefault="001952D0" w:rsidP="005221C5">
      <w:pPr>
        <w:pStyle w:val="SingleTxtG"/>
        <w:spacing w:before="120" w:after="240"/>
        <w:ind w:left="1304"/>
        <w:rPr>
          <w:sz w:val="18"/>
          <w:szCs w:val="18"/>
        </w:rPr>
      </w:pPr>
      <w:r w:rsidRPr="00004458">
        <w:rPr>
          <w:i/>
          <w:sz w:val="18"/>
          <w:szCs w:val="18"/>
        </w:rPr>
        <w:t>Fuente:</w:t>
      </w:r>
      <w:r w:rsidRPr="00004458">
        <w:rPr>
          <w:sz w:val="18"/>
          <w:szCs w:val="18"/>
        </w:rPr>
        <w:t xml:space="preserve"> Consejo Nacional Electoral</w:t>
      </w:r>
      <w:r w:rsidR="00017ADA">
        <w:rPr>
          <w:sz w:val="18"/>
          <w:szCs w:val="18"/>
        </w:rPr>
        <w:t>.</w:t>
      </w:r>
    </w:p>
    <w:p w:rsidR="001952D0" w:rsidRPr="001952D0" w:rsidRDefault="001952D0" w:rsidP="005221C5">
      <w:pPr>
        <w:pStyle w:val="Heading1"/>
      </w:pPr>
      <w:r w:rsidRPr="001952D0">
        <w:t>Cuadro 27</w:t>
      </w:r>
    </w:p>
    <w:p w:rsidR="001952D0" w:rsidRPr="005221C5" w:rsidRDefault="001952D0" w:rsidP="001952D0">
      <w:pPr>
        <w:pStyle w:val="SingleTxtG"/>
        <w:rPr>
          <w:b/>
        </w:rPr>
      </w:pPr>
      <w:r w:rsidRPr="005221C5">
        <w:rPr>
          <w:b/>
        </w:rPr>
        <w:t>Desglose de la población electoral</w:t>
      </w:r>
    </w:p>
    <w:tbl>
      <w:tblPr>
        <w:tblStyle w:val="TableGrid"/>
        <w:tblW w:w="736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66"/>
        <w:gridCol w:w="800"/>
        <w:gridCol w:w="800"/>
        <w:gridCol w:w="1100"/>
        <w:gridCol w:w="1100"/>
        <w:gridCol w:w="800"/>
        <w:gridCol w:w="900"/>
        <w:gridCol w:w="1000"/>
      </w:tblGrid>
      <w:tr w:rsidR="006E6B29" w:rsidRPr="005221C5" w:rsidTr="006E6B29">
        <w:tc>
          <w:tcPr>
            <w:tcW w:w="866" w:type="dxa"/>
            <w:tcBorders>
              <w:top w:val="single" w:sz="4" w:space="0" w:color="auto"/>
              <w:bottom w:val="single" w:sz="12" w:space="0" w:color="auto"/>
            </w:tcBorders>
            <w:shd w:val="clear" w:color="auto" w:fill="auto"/>
            <w:vAlign w:val="bottom"/>
          </w:tcPr>
          <w:p w:rsidR="00017ADA" w:rsidRPr="005221C5" w:rsidRDefault="00017ADA" w:rsidP="00474A51">
            <w:pPr>
              <w:pStyle w:val="SingleTxtG"/>
              <w:spacing w:before="80" w:after="80" w:line="200" w:lineRule="exact"/>
              <w:ind w:left="0" w:right="0"/>
              <w:jc w:val="right"/>
              <w:rPr>
                <w:i/>
                <w:sz w:val="16"/>
              </w:rPr>
            </w:pPr>
            <w:r>
              <w:rPr>
                <w:i/>
                <w:sz w:val="16"/>
              </w:rPr>
              <w:t>Ciudadanos</w:t>
            </w:r>
          </w:p>
        </w:tc>
        <w:tc>
          <w:tcPr>
            <w:tcW w:w="800" w:type="dxa"/>
            <w:tcBorders>
              <w:top w:val="single" w:sz="4" w:space="0" w:color="auto"/>
              <w:bottom w:val="single" w:sz="12" w:space="0" w:color="auto"/>
            </w:tcBorders>
            <w:shd w:val="clear" w:color="auto" w:fill="auto"/>
            <w:vAlign w:val="bottom"/>
          </w:tcPr>
          <w:p w:rsidR="00017ADA" w:rsidRPr="005221C5" w:rsidRDefault="00017ADA" w:rsidP="00474A51">
            <w:pPr>
              <w:pStyle w:val="SingleTxtG"/>
              <w:spacing w:before="80" w:after="80" w:line="200" w:lineRule="exact"/>
              <w:ind w:left="0" w:right="0"/>
              <w:jc w:val="right"/>
              <w:rPr>
                <w:i/>
                <w:sz w:val="16"/>
              </w:rPr>
            </w:pPr>
            <w:r>
              <w:rPr>
                <w:i/>
                <w:sz w:val="16"/>
              </w:rPr>
              <w:t>Militares</w:t>
            </w:r>
          </w:p>
        </w:tc>
        <w:tc>
          <w:tcPr>
            <w:tcW w:w="800" w:type="dxa"/>
            <w:tcBorders>
              <w:top w:val="single" w:sz="4" w:space="0" w:color="auto"/>
              <w:bottom w:val="single" w:sz="12" w:space="0" w:color="auto"/>
            </w:tcBorders>
            <w:shd w:val="clear" w:color="auto" w:fill="auto"/>
            <w:vAlign w:val="bottom"/>
          </w:tcPr>
          <w:p w:rsidR="00017ADA" w:rsidRPr="005221C5" w:rsidRDefault="00017ADA" w:rsidP="00474A51">
            <w:pPr>
              <w:pStyle w:val="SingleTxtG"/>
              <w:spacing w:before="80" w:after="80" w:line="200" w:lineRule="exact"/>
              <w:ind w:left="0" w:right="0"/>
              <w:jc w:val="right"/>
              <w:rPr>
                <w:i/>
                <w:sz w:val="16"/>
              </w:rPr>
            </w:pPr>
            <w:r>
              <w:rPr>
                <w:i/>
                <w:sz w:val="16"/>
              </w:rPr>
              <w:t>Policías</w:t>
            </w:r>
          </w:p>
        </w:tc>
        <w:tc>
          <w:tcPr>
            <w:tcW w:w="1100" w:type="dxa"/>
            <w:tcBorders>
              <w:top w:val="single" w:sz="4" w:space="0" w:color="auto"/>
              <w:bottom w:val="single" w:sz="12" w:space="0" w:color="auto"/>
            </w:tcBorders>
            <w:shd w:val="clear" w:color="auto" w:fill="auto"/>
            <w:vAlign w:val="bottom"/>
          </w:tcPr>
          <w:p w:rsidR="00017ADA" w:rsidRPr="005221C5" w:rsidRDefault="00017ADA" w:rsidP="00474A51">
            <w:pPr>
              <w:pStyle w:val="SingleTxtG"/>
              <w:spacing w:before="80" w:after="80" w:line="200" w:lineRule="exact"/>
              <w:ind w:left="0" w:right="0"/>
              <w:jc w:val="right"/>
              <w:rPr>
                <w:i/>
                <w:sz w:val="16"/>
              </w:rPr>
            </w:pPr>
            <w:r>
              <w:rPr>
                <w:i/>
                <w:sz w:val="16"/>
              </w:rPr>
              <w:t>Extranjeros residentes en el Ecuador</w:t>
            </w:r>
          </w:p>
        </w:tc>
        <w:tc>
          <w:tcPr>
            <w:tcW w:w="1100" w:type="dxa"/>
            <w:tcBorders>
              <w:top w:val="single" w:sz="4" w:space="0" w:color="auto"/>
              <w:bottom w:val="single" w:sz="12" w:space="0" w:color="auto"/>
            </w:tcBorders>
            <w:shd w:val="clear" w:color="auto" w:fill="auto"/>
            <w:vAlign w:val="bottom"/>
          </w:tcPr>
          <w:p w:rsidR="00017ADA" w:rsidRPr="005221C5" w:rsidRDefault="00017ADA" w:rsidP="00474A51">
            <w:pPr>
              <w:pStyle w:val="SingleTxtG"/>
              <w:spacing w:before="80" w:after="80" w:line="200" w:lineRule="exact"/>
              <w:ind w:left="0" w:right="0"/>
              <w:jc w:val="right"/>
              <w:rPr>
                <w:i/>
                <w:sz w:val="16"/>
              </w:rPr>
            </w:pPr>
            <w:r>
              <w:rPr>
                <w:i/>
                <w:sz w:val="16"/>
              </w:rPr>
              <w:t>Ecuatorianos residentes en el exterior</w:t>
            </w:r>
          </w:p>
        </w:tc>
        <w:tc>
          <w:tcPr>
            <w:tcW w:w="800" w:type="dxa"/>
            <w:tcBorders>
              <w:top w:val="single" w:sz="4" w:space="0" w:color="auto"/>
              <w:bottom w:val="single" w:sz="12" w:space="0" w:color="auto"/>
            </w:tcBorders>
            <w:shd w:val="clear" w:color="auto" w:fill="auto"/>
            <w:vAlign w:val="bottom"/>
          </w:tcPr>
          <w:p w:rsidR="00017ADA" w:rsidRPr="005221C5" w:rsidRDefault="00017ADA" w:rsidP="00474A51">
            <w:pPr>
              <w:pStyle w:val="SingleTxtG"/>
              <w:spacing w:before="80" w:after="80" w:line="200" w:lineRule="exact"/>
              <w:ind w:left="0" w:right="0"/>
              <w:jc w:val="right"/>
              <w:rPr>
                <w:i/>
                <w:sz w:val="16"/>
              </w:rPr>
            </w:pPr>
            <w:r>
              <w:rPr>
                <w:i/>
                <w:sz w:val="16"/>
              </w:rPr>
              <w:t>Entre 16 y 18 años</w:t>
            </w:r>
          </w:p>
        </w:tc>
        <w:tc>
          <w:tcPr>
            <w:tcW w:w="900" w:type="dxa"/>
            <w:tcBorders>
              <w:top w:val="single" w:sz="4" w:space="0" w:color="auto"/>
              <w:bottom w:val="single" w:sz="12" w:space="0" w:color="auto"/>
            </w:tcBorders>
            <w:vAlign w:val="bottom"/>
          </w:tcPr>
          <w:p w:rsidR="00017ADA" w:rsidRPr="005221C5" w:rsidRDefault="00017ADA" w:rsidP="00017ADA">
            <w:pPr>
              <w:pStyle w:val="SingleTxtG"/>
              <w:spacing w:before="80" w:after="80" w:line="200" w:lineRule="exact"/>
              <w:ind w:left="0" w:right="0"/>
              <w:jc w:val="right"/>
              <w:rPr>
                <w:i/>
                <w:sz w:val="16"/>
              </w:rPr>
            </w:pPr>
            <w:r>
              <w:rPr>
                <w:i/>
                <w:sz w:val="16"/>
              </w:rPr>
              <w:t>Analfabetos</w:t>
            </w:r>
          </w:p>
        </w:tc>
        <w:tc>
          <w:tcPr>
            <w:tcW w:w="1000" w:type="dxa"/>
            <w:tcBorders>
              <w:top w:val="single" w:sz="4" w:space="0" w:color="auto"/>
              <w:bottom w:val="single" w:sz="12" w:space="0" w:color="auto"/>
            </w:tcBorders>
            <w:vAlign w:val="bottom"/>
          </w:tcPr>
          <w:p w:rsidR="00017ADA" w:rsidRPr="005221C5" w:rsidRDefault="00017ADA" w:rsidP="006E6B29">
            <w:pPr>
              <w:pStyle w:val="SingleTxtG"/>
              <w:spacing w:before="80" w:after="80" w:line="200" w:lineRule="exact"/>
              <w:ind w:left="0" w:right="0"/>
              <w:jc w:val="right"/>
              <w:rPr>
                <w:i/>
                <w:sz w:val="16"/>
              </w:rPr>
            </w:pPr>
            <w:r>
              <w:rPr>
                <w:i/>
                <w:sz w:val="16"/>
              </w:rPr>
              <w:t>Doble nacionalidad</w:t>
            </w:r>
          </w:p>
        </w:tc>
      </w:tr>
      <w:tr w:rsidR="006E6B29" w:rsidRPr="005221C5" w:rsidTr="006E6B29">
        <w:tc>
          <w:tcPr>
            <w:tcW w:w="866" w:type="dxa"/>
            <w:tcBorders>
              <w:top w:val="single" w:sz="12" w:space="0" w:color="auto"/>
              <w:bottom w:val="single" w:sz="12" w:space="0" w:color="auto"/>
            </w:tcBorders>
            <w:shd w:val="clear" w:color="auto" w:fill="auto"/>
          </w:tcPr>
          <w:p w:rsidR="00017ADA" w:rsidRPr="00017ADA" w:rsidRDefault="00017ADA" w:rsidP="00474A51">
            <w:pPr>
              <w:pStyle w:val="SingleTxtG"/>
              <w:spacing w:before="40" w:after="40" w:line="220" w:lineRule="exact"/>
              <w:ind w:left="0" w:right="0"/>
              <w:jc w:val="right"/>
              <w:rPr>
                <w:sz w:val="18"/>
              </w:rPr>
            </w:pPr>
            <w:r>
              <w:rPr>
                <w:sz w:val="18"/>
              </w:rPr>
              <w:t xml:space="preserve">9 </w:t>
            </w:r>
            <w:r w:rsidRPr="00017ADA">
              <w:rPr>
                <w:sz w:val="18"/>
              </w:rPr>
              <w:t>111</w:t>
            </w:r>
            <w:r>
              <w:rPr>
                <w:sz w:val="18"/>
              </w:rPr>
              <w:t xml:space="preserve"> </w:t>
            </w:r>
            <w:r w:rsidRPr="00017ADA">
              <w:rPr>
                <w:sz w:val="18"/>
              </w:rPr>
              <w:t>162</w:t>
            </w:r>
          </w:p>
        </w:tc>
        <w:tc>
          <w:tcPr>
            <w:tcW w:w="800" w:type="dxa"/>
            <w:tcBorders>
              <w:top w:val="single" w:sz="12" w:space="0" w:color="auto"/>
              <w:bottom w:val="single" w:sz="12" w:space="0" w:color="auto"/>
            </w:tcBorders>
            <w:shd w:val="clear" w:color="auto" w:fill="auto"/>
          </w:tcPr>
          <w:p w:rsidR="00017ADA" w:rsidRPr="00017ADA" w:rsidRDefault="00017ADA" w:rsidP="00474A51">
            <w:pPr>
              <w:pStyle w:val="SingleTxtG"/>
              <w:spacing w:before="40" w:after="40" w:line="220" w:lineRule="exact"/>
              <w:ind w:left="0" w:right="0"/>
              <w:jc w:val="right"/>
              <w:rPr>
                <w:sz w:val="18"/>
              </w:rPr>
            </w:pPr>
            <w:r w:rsidRPr="00017ADA">
              <w:rPr>
                <w:sz w:val="18"/>
              </w:rPr>
              <w:t>55</w:t>
            </w:r>
            <w:r>
              <w:rPr>
                <w:sz w:val="18"/>
              </w:rPr>
              <w:t xml:space="preserve"> </w:t>
            </w:r>
            <w:r w:rsidRPr="00017ADA">
              <w:rPr>
                <w:sz w:val="18"/>
              </w:rPr>
              <w:t>066</w:t>
            </w:r>
          </w:p>
        </w:tc>
        <w:tc>
          <w:tcPr>
            <w:tcW w:w="800" w:type="dxa"/>
            <w:tcBorders>
              <w:top w:val="single" w:sz="12" w:space="0" w:color="auto"/>
              <w:bottom w:val="single" w:sz="12" w:space="0" w:color="auto"/>
            </w:tcBorders>
            <w:shd w:val="clear" w:color="auto" w:fill="auto"/>
          </w:tcPr>
          <w:p w:rsidR="00017ADA" w:rsidRPr="00017ADA" w:rsidRDefault="00017ADA" w:rsidP="00474A51">
            <w:pPr>
              <w:pStyle w:val="SingleTxtG"/>
              <w:spacing w:before="40" w:after="40" w:line="220" w:lineRule="exact"/>
              <w:ind w:left="0" w:right="0"/>
              <w:jc w:val="right"/>
              <w:rPr>
                <w:sz w:val="18"/>
              </w:rPr>
            </w:pPr>
            <w:r w:rsidRPr="00017ADA">
              <w:rPr>
                <w:sz w:val="18"/>
              </w:rPr>
              <w:t>39</w:t>
            </w:r>
            <w:r>
              <w:rPr>
                <w:sz w:val="18"/>
              </w:rPr>
              <w:t xml:space="preserve"> </w:t>
            </w:r>
            <w:r w:rsidRPr="00017ADA">
              <w:rPr>
                <w:sz w:val="18"/>
              </w:rPr>
              <w:t>501</w:t>
            </w:r>
          </w:p>
        </w:tc>
        <w:tc>
          <w:tcPr>
            <w:tcW w:w="1100" w:type="dxa"/>
            <w:tcBorders>
              <w:top w:val="single" w:sz="12" w:space="0" w:color="auto"/>
              <w:bottom w:val="single" w:sz="12" w:space="0" w:color="auto"/>
            </w:tcBorders>
            <w:shd w:val="clear" w:color="auto" w:fill="auto"/>
          </w:tcPr>
          <w:p w:rsidR="00017ADA" w:rsidRPr="00017ADA" w:rsidRDefault="00017ADA" w:rsidP="00474A51">
            <w:pPr>
              <w:pStyle w:val="SingleTxtG"/>
              <w:spacing w:before="40" w:after="40" w:line="220" w:lineRule="exact"/>
              <w:ind w:left="0" w:right="0"/>
              <w:jc w:val="right"/>
              <w:rPr>
                <w:sz w:val="18"/>
              </w:rPr>
            </w:pPr>
            <w:r w:rsidRPr="00017ADA">
              <w:rPr>
                <w:sz w:val="18"/>
              </w:rPr>
              <w:t>86</w:t>
            </w:r>
            <w:r>
              <w:rPr>
                <w:sz w:val="18"/>
              </w:rPr>
              <w:t xml:space="preserve"> </w:t>
            </w:r>
            <w:r w:rsidRPr="00017ADA">
              <w:rPr>
                <w:sz w:val="18"/>
              </w:rPr>
              <w:t>426</w:t>
            </w:r>
          </w:p>
        </w:tc>
        <w:tc>
          <w:tcPr>
            <w:tcW w:w="1100" w:type="dxa"/>
            <w:tcBorders>
              <w:top w:val="single" w:sz="12" w:space="0" w:color="auto"/>
              <w:bottom w:val="single" w:sz="12" w:space="0" w:color="auto"/>
            </w:tcBorders>
            <w:shd w:val="clear" w:color="auto" w:fill="auto"/>
          </w:tcPr>
          <w:p w:rsidR="00017ADA" w:rsidRPr="005221C5" w:rsidRDefault="00017ADA" w:rsidP="00474A51">
            <w:pPr>
              <w:pStyle w:val="SingleTxtG"/>
              <w:spacing w:before="40" w:after="40" w:line="220" w:lineRule="exact"/>
              <w:ind w:left="0" w:right="0"/>
              <w:jc w:val="right"/>
              <w:rPr>
                <w:sz w:val="18"/>
              </w:rPr>
            </w:pPr>
            <w:r>
              <w:rPr>
                <w:sz w:val="18"/>
              </w:rPr>
              <w:t>13 381</w:t>
            </w:r>
          </w:p>
        </w:tc>
        <w:tc>
          <w:tcPr>
            <w:tcW w:w="800" w:type="dxa"/>
            <w:tcBorders>
              <w:top w:val="single" w:sz="12" w:space="0" w:color="auto"/>
              <w:bottom w:val="single" w:sz="12" w:space="0" w:color="auto"/>
            </w:tcBorders>
            <w:shd w:val="clear" w:color="auto" w:fill="auto"/>
          </w:tcPr>
          <w:p w:rsidR="00017ADA" w:rsidRPr="005221C5" w:rsidRDefault="00017ADA" w:rsidP="00474A51">
            <w:pPr>
              <w:pStyle w:val="SingleTxtG"/>
              <w:spacing w:before="40" w:after="40" w:line="220" w:lineRule="exact"/>
              <w:ind w:left="0" w:right="0"/>
              <w:jc w:val="right"/>
              <w:rPr>
                <w:sz w:val="18"/>
              </w:rPr>
            </w:pPr>
            <w:r>
              <w:rPr>
                <w:sz w:val="18"/>
              </w:rPr>
              <w:t>507 534</w:t>
            </w:r>
          </w:p>
        </w:tc>
        <w:tc>
          <w:tcPr>
            <w:tcW w:w="900" w:type="dxa"/>
            <w:tcBorders>
              <w:top w:val="single" w:sz="12" w:space="0" w:color="auto"/>
              <w:bottom w:val="single" w:sz="12" w:space="0" w:color="auto"/>
            </w:tcBorders>
            <w:vAlign w:val="bottom"/>
          </w:tcPr>
          <w:p w:rsidR="00017ADA" w:rsidRPr="005221C5" w:rsidRDefault="00017ADA" w:rsidP="00017ADA">
            <w:pPr>
              <w:pStyle w:val="SingleTxtG"/>
              <w:spacing w:before="40" w:after="40" w:line="220" w:lineRule="exact"/>
              <w:ind w:left="0" w:right="0"/>
              <w:jc w:val="right"/>
              <w:rPr>
                <w:sz w:val="18"/>
              </w:rPr>
            </w:pPr>
            <w:r>
              <w:rPr>
                <w:sz w:val="18"/>
              </w:rPr>
              <w:t>715 972</w:t>
            </w:r>
          </w:p>
        </w:tc>
        <w:tc>
          <w:tcPr>
            <w:tcW w:w="1000" w:type="dxa"/>
            <w:tcBorders>
              <w:top w:val="single" w:sz="12" w:space="0" w:color="auto"/>
              <w:bottom w:val="single" w:sz="12" w:space="0" w:color="auto"/>
            </w:tcBorders>
          </w:tcPr>
          <w:p w:rsidR="00017ADA" w:rsidRPr="005221C5" w:rsidRDefault="00017ADA" w:rsidP="00017ADA">
            <w:pPr>
              <w:pStyle w:val="SingleTxtG"/>
              <w:spacing w:before="40" w:after="40" w:line="220" w:lineRule="exact"/>
              <w:ind w:left="0" w:right="0"/>
              <w:jc w:val="right"/>
              <w:rPr>
                <w:sz w:val="18"/>
              </w:rPr>
            </w:pPr>
            <w:r>
              <w:rPr>
                <w:sz w:val="18"/>
              </w:rPr>
              <w:t>723</w:t>
            </w:r>
          </w:p>
        </w:tc>
      </w:tr>
    </w:tbl>
    <w:p w:rsidR="001952D0" w:rsidRPr="00004458" w:rsidRDefault="001952D0" w:rsidP="00017ADA">
      <w:pPr>
        <w:pStyle w:val="SingleTxtG"/>
        <w:spacing w:before="120" w:after="240"/>
        <w:ind w:left="1304"/>
        <w:rPr>
          <w:sz w:val="18"/>
          <w:szCs w:val="18"/>
        </w:rPr>
      </w:pPr>
      <w:r w:rsidRPr="00004458">
        <w:rPr>
          <w:i/>
          <w:sz w:val="18"/>
          <w:szCs w:val="18"/>
        </w:rPr>
        <w:t>Fuente:</w:t>
      </w:r>
      <w:r w:rsidRPr="00004458">
        <w:rPr>
          <w:sz w:val="18"/>
          <w:szCs w:val="18"/>
        </w:rPr>
        <w:t xml:space="preserve"> Consejo Nacional Electoral</w:t>
      </w:r>
      <w:r w:rsidR="00017ADA">
        <w:rPr>
          <w:sz w:val="18"/>
          <w:szCs w:val="18"/>
        </w:rPr>
        <w:t>.</w:t>
      </w:r>
    </w:p>
    <w:p w:rsidR="001952D0" w:rsidRPr="001952D0" w:rsidRDefault="001952D0" w:rsidP="001952D0">
      <w:pPr>
        <w:pStyle w:val="SingleTxtG"/>
      </w:pPr>
      <w:r w:rsidRPr="001952D0">
        <w:t>104.</w:t>
      </w:r>
      <w:r w:rsidRPr="001952D0">
        <w:tab/>
        <w:t>Por otro lado, el Tribunal Contencioso Electoral presenta el siguiente cuadro de causas recibidas, actualizado al 22 de julio de 2009 en el marco de los procesos electorales de 26</w:t>
      </w:r>
      <w:r w:rsidR="001875D8">
        <w:t xml:space="preserve"> de abril y 14 de junio de 2009.</w:t>
      </w:r>
    </w:p>
    <w:p w:rsidR="001952D0" w:rsidRPr="001952D0" w:rsidRDefault="001952D0" w:rsidP="00397E5D">
      <w:pPr>
        <w:pStyle w:val="Heading1"/>
      </w:pPr>
      <w:r w:rsidRPr="001952D0">
        <w:t>Cuadro 28</w:t>
      </w:r>
    </w:p>
    <w:p w:rsidR="001952D0" w:rsidRPr="00397E5D" w:rsidRDefault="001952D0" w:rsidP="001952D0">
      <w:pPr>
        <w:pStyle w:val="SingleTxtG"/>
        <w:rPr>
          <w:b/>
        </w:rPr>
      </w:pPr>
      <w:r w:rsidRPr="00397E5D">
        <w:rPr>
          <w:b/>
        </w:rPr>
        <w:t>Causas recibidas por el Tribunal Contencioso Electoral 2009</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66"/>
        <w:gridCol w:w="1618"/>
        <w:gridCol w:w="1843"/>
        <w:gridCol w:w="1843"/>
      </w:tblGrid>
      <w:tr w:rsidR="00397E5D" w:rsidRPr="00397E5D" w:rsidTr="00383AE8">
        <w:tc>
          <w:tcPr>
            <w:tcW w:w="2066" w:type="dxa"/>
            <w:tcBorders>
              <w:top w:val="single" w:sz="4" w:space="0" w:color="auto"/>
              <w:bottom w:val="single" w:sz="12" w:space="0" w:color="auto"/>
            </w:tcBorders>
            <w:shd w:val="clear" w:color="auto" w:fill="auto"/>
            <w:vAlign w:val="bottom"/>
          </w:tcPr>
          <w:p w:rsidR="00397E5D" w:rsidRPr="00397E5D" w:rsidRDefault="00DA08F0" w:rsidP="00397E5D">
            <w:pPr>
              <w:pStyle w:val="SingleTxtG"/>
              <w:spacing w:before="80" w:after="80" w:line="200" w:lineRule="exact"/>
              <w:ind w:left="0" w:right="0"/>
              <w:jc w:val="left"/>
              <w:rPr>
                <w:i/>
                <w:sz w:val="16"/>
              </w:rPr>
            </w:pPr>
            <w:r>
              <w:rPr>
                <w:i/>
                <w:sz w:val="16"/>
              </w:rPr>
              <w:t>Acción</w:t>
            </w:r>
          </w:p>
        </w:tc>
        <w:tc>
          <w:tcPr>
            <w:tcW w:w="1618" w:type="dxa"/>
            <w:tcBorders>
              <w:top w:val="single" w:sz="4" w:space="0" w:color="auto"/>
              <w:bottom w:val="single" w:sz="12" w:space="0" w:color="auto"/>
            </w:tcBorders>
            <w:shd w:val="clear" w:color="auto" w:fill="auto"/>
            <w:vAlign w:val="bottom"/>
          </w:tcPr>
          <w:p w:rsidR="00397E5D" w:rsidRPr="00397E5D" w:rsidRDefault="00DA08F0" w:rsidP="00397E5D">
            <w:pPr>
              <w:pStyle w:val="SingleTxtG"/>
              <w:spacing w:before="80" w:after="80" w:line="200" w:lineRule="exact"/>
              <w:ind w:left="0" w:right="0"/>
              <w:jc w:val="right"/>
              <w:rPr>
                <w:i/>
                <w:sz w:val="16"/>
              </w:rPr>
            </w:pPr>
            <w:r>
              <w:rPr>
                <w:i/>
                <w:sz w:val="16"/>
              </w:rPr>
              <w:t>En trámite</w:t>
            </w:r>
          </w:p>
        </w:tc>
        <w:tc>
          <w:tcPr>
            <w:tcW w:w="1843" w:type="dxa"/>
            <w:tcBorders>
              <w:top w:val="single" w:sz="4" w:space="0" w:color="auto"/>
              <w:bottom w:val="single" w:sz="12" w:space="0" w:color="auto"/>
            </w:tcBorders>
            <w:shd w:val="clear" w:color="auto" w:fill="auto"/>
            <w:vAlign w:val="bottom"/>
          </w:tcPr>
          <w:p w:rsidR="00397E5D" w:rsidRPr="00397E5D" w:rsidRDefault="00DA08F0" w:rsidP="00397E5D">
            <w:pPr>
              <w:pStyle w:val="SingleTxtG"/>
              <w:spacing w:before="80" w:after="80" w:line="200" w:lineRule="exact"/>
              <w:ind w:left="0" w:right="0"/>
              <w:jc w:val="right"/>
              <w:rPr>
                <w:i/>
                <w:sz w:val="16"/>
              </w:rPr>
            </w:pPr>
            <w:r>
              <w:rPr>
                <w:i/>
                <w:sz w:val="16"/>
              </w:rPr>
              <w:t>Resueltas</w:t>
            </w:r>
          </w:p>
        </w:tc>
        <w:tc>
          <w:tcPr>
            <w:tcW w:w="1843" w:type="dxa"/>
            <w:tcBorders>
              <w:top w:val="single" w:sz="4" w:space="0" w:color="auto"/>
              <w:bottom w:val="single" w:sz="12" w:space="0" w:color="auto"/>
            </w:tcBorders>
            <w:shd w:val="clear" w:color="auto" w:fill="auto"/>
            <w:vAlign w:val="bottom"/>
          </w:tcPr>
          <w:p w:rsidR="00397E5D" w:rsidRPr="00397E5D" w:rsidRDefault="00DA08F0" w:rsidP="00397E5D">
            <w:pPr>
              <w:pStyle w:val="SingleTxtG"/>
              <w:spacing w:before="80" w:after="80" w:line="200" w:lineRule="exact"/>
              <w:ind w:left="0" w:right="0"/>
              <w:jc w:val="right"/>
              <w:rPr>
                <w:i/>
                <w:sz w:val="16"/>
              </w:rPr>
            </w:pPr>
            <w:r>
              <w:rPr>
                <w:i/>
                <w:sz w:val="16"/>
              </w:rPr>
              <w:t>Total</w:t>
            </w:r>
          </w:p>
        </w:tc>
      </w:tr>
      <w:tr w:rsidR="00DA08F0" w:rsidRPr="00397E5D" w:rsidTr="00383AE8">
        <w:tc>
          <w:tcPr>
            <w:tcW w:w="2066" w:type="dxa"/>
            <w:tcBorders>
              <w:top w:val="single" w:sz="12" w:space="0" w:color="auto"/>
            </w:tcBorders>
            <w:shd w:val="clear" w:color="auto" w:fill="auto"/>
          </w:tcPr>
          <w:p w:rsidR="00DA08F0" w:rsidRPr="00DA08F0" w:rsidRDefault="00DA08F0" w:rsidP="00474A51">
            <w:pPr>
              <w:pStyle w:val="SingleTxtG"/>
              <w:spacing w:before="40" w:after="40" w:line="220" w:lineRule="exact"/>
              <w:ind w:left="0" w:right="0"/>
              <w:jc w:val="left"/>
              <w:rPr>
                <w:sz w:val="18"/>
              </w:rPr>
            </w:pPr>
            <w:r w:rsidRPr="00DA08F0">
              <w:rPr>
                <w:sz w:val="18"/>
              </w:rPr>
              <w:t>Impugnación</w:t>
            </w:r>
          </w:p>
        </w:tc>
        <w:tc>
          <w:tcPr>
            <w:tcW w:w="1618" w:type="dxa"/>
            <w:tcBorders>
              <w:top w:val="single" w:sz="12" w:space="0" w:color="auto"/>
            </w:tcBorders>
            <w:shd w:val="clear" w:color="auto" w:fill="auto"/>
          </w:tcPr>
          <w:p w:rsidR="00DA08F0" w:rsidRPr="00DA08F0" w:rsidRDefault="00DA08F0" w:rsidP="00474A51">
            <w:pPr>
              <w:pStyle w:val="SingleTxtG"/>
              <w:spacing w:before="40" w:after="40" w:line="220" w:lineRule="exact"/>
              <w:ind w:left="0" w:right="0"/>
              <w:jc w:val="right"/>
              <w:rPr>
                <w:sz w:val="18"/>
              </w:rPr>
            </w:pPr>
            <w:r w:rsidRPr="00DA08F0">
              <w:rPr>
                <w:sz w:val="18"/>
              </w:rPr>
              <w:t>0</w:t>
            </w:r>
          </w:p>
        </w:tc>
        <w:tc>
          <w:tcPr>
            <w:tcW w:w="1843" w:type="dxa"/>
            <w:tcBorders>
              <w:top w:val="single" w:sz="12" w:space="0" w:color="auto"/>
            </w:tcBorders>
            <w:shd w:val="clear" w:color="auto" w:fill="auto"/>
          </w:tcPr>
          <w:p w:rsidR="00DA08F0" w:rsidRPr="00DA08F0" w:rsidRDefault="00DA08F0" w:rsidP="00474A51">
            <w:pPr>
              <w:pStyle w:val="SingleTxtG"/>
              <w:spacing w:before="40" w:after="40" w:line="220" w:lineRule="exact"/>
              <w:ind w:left="0" w:right="0"/>
              <w:jc w:val="right"/>
              <w:rPr>
                <w:sz w:val="18"/>
              </w:rPr>
            </w:pPr>
            <w:r w:rsidRPr="00DA08F0">
              <w:rPr>
                <w:sz w:val="18"/>
              </w:rPr>
              <w:t>118</w:t>
            </w:r>
          </w:p>
        </w:tc>
        <w:tc>
          <w:tcPr>
            <w:tcW w:w="1843" w:type="dxa"/>
            <w:tcBorders>
              <w:top w:val="single" w:sz="12" w:space="0" w:color="auto"/>
            </w:tcBorders>
            <w:shd w:val="clear" w:color="auto" w:fill="auto"/>
          </w:tcPr>
          <w:p w:rsidR="00DA08F0" w:rsidRPr="00DA08F0" w:rsidRDefault="00DA08F0" w:rsidP="00474A51">
            <w:pPr>
              <w:pStyle w:val="SingleTxtG"/>
              <w:spacing w:before="40" w:after="40" w:line="220" w:lineRule="exact"/>
              <w:ind w:left="0" w:right="0"/>
              <w:jc w:val="right"/>
              <w:rPr>
                <w:sz w:val="18"/>
              </w:rPr>
            </w:pPr>
            <w:r w:rsidRPr="00DA08F0">
              <w:rPr>
                <w:sz w:val="18"/>
              </w:rPr>
              <w:t>118</w:t>
            </w:r>
          </w:p>
        </w:tc>
      </w:tr>
      <w:tr w:rsidR="00DA08F0" w:rsidRPr="00397E5D" w:rsidTr="00383AE8">
        <w:tc>
          <w:tcPr>
            <w:tcW w:w="2066" w:type="dxa"/>
            <w:shd w:val="clear" w:color="auto" w:fill="auto"/>
          </w:tcPr>
          <w:p w:rsidR="00DA08F0" w:rsidRPr="00DA08F0" w:rsidRDefault="00DA08F0" w:rsidP="00474A51">
            <w:pPr>
              <w:pStyle w:val="SingleTxtG"/>
              <w:spacing w:before="40" w:after="40" w:line="220" w:lineRule="exact"/>
              <w:ind w:left="0" w:right="0"/>
              <w:jc w:val="left"/>
              <w:rPr>
                <w:sz w:val="18"/>
              </w:rPr>
            </w:pPr>
            <w:r w:rsidRPr="00DA08F0">
              <w:rPr>
                <w:sz w:val="18"/>
              </w:rPr>
              <w:t>Quejas</w:t>
            </w:r>
          </w:p>
        </w:tc>
        <w:tc>
          <w:tcPr>
            <w:tcW w:w="1618" w:type="dxa"/>
            <w:shd w:val="clear" w:color="auto" w:fill="auto"/>
          </w:tcPr>
          <w:p w:rsidR="00DA08F0" w:rsidRPr="00DA08F0" w:rsidRDefault="00DA08F0" w:rsidP="00474A51">
            <w:pPr>
              <w:pStyle w:val="SingleTxtG"/>
              <w:spacing w:before="40" w:after="40" w:line="220" w:lineRule="exact"/>
              <w:ind w:left="0" w:right="0"/>
              <w:jc w:val="right"/>
              <w:rPr>
                <w:sz w:val="18"/>
              </w:rPr>
            </w:pPr>
            <w:r w:rsidRPr="00DA08F0">
              <w:rPr>
                <w:sz w:val="18"/>
              </w:rPr>
              <w:t>3</w:t>
            </w:r>
          </w:p>
        </w:tc>
        <w:tc>
          <w:tcPr>
            <w:tcW w:w="1843" w:type="dxa"/>
            <w:shd w:val="clear" w:color="auto" w:fill="auto"/>
          </w:tcPr>
          <w:p w:rsidR="00DA08F0" w:rsidRPr="00DA08F0" w:rsidRDefault="00DA08F0" w:rsidP="00474A51">
            <w:pPr>
              <w:pStyle w:val="SingleTxtG"/>
              <w:spacing w:before="40" w:after="40" w:line="220" w:lineRule="exact"/>
              <w:ind w:left="0" w:right="0"/>
              <w:jc w:val="right"/>
              <w:rPr>
                <w:sz w:val="18"/>
              </w:rPr>
            </w:pPr>
            <w:r w:rsidRPr="00DA08F0">
              <w:rPr>
                <w:sz w:val="18"/>
              </w:rPr>
              <w:t>41</w:t>
            </w:r>
          </w:p>
        </w:tc>
        <w:tc>
          <w:tcPr>
            <w:tcW w:w="1843" w:type="dxa"/>
            <w:shd w:val="clear" w:color="auto" w:fill="auto"/>
          </w:tcPr>
          <w:p w:rsidR="00DA08F0" w:rsidRPr="00DA08F0" w:rsidRDefault="00DA08F0" w:rsidP="00474A51">
            <w:pPr>
              <w:pStyle w:val="SingleTxtG"/>
              <w:spacing w:before="40" w:after="40" w:line="220" w:lineRule="exact"/>
              <w:ind w:left="0" w:right="0"/>
              <w:jc w:val="right"/>
              <w:rPr>
                <w:sz w:val="18"/>
              </w:rPr>
            </w:pPr>
            <w:r w:rsidRPr="00DA08F0">
              <w:rPr>
                <w:sz w:val="18"/>
              </w:rPr>
              <w:t>44</w:t>
            </w:r>
          </w:p>
        </w:tc>
      </w:tr>
      <w:tr w:rsidR="00DA08F0" w:rsidRPr="00397E5D" w:rsidTr="00383AE8">
        <w:tc>
          <w:tcPr>
            <w:tcW w:w="2066" w:type="dxa"/>
            <w:shd w:val="clear" w:color="auto" w:fill="auto"/>
          </w:tcPr>
          <w:p w:rsidR="00DA08F0" w:rsidRPr="00DA08F0" w:rsidRDefault="00DA08F0" w:rsidP="00474A51">
            <w:pPr>
              <w:pStyle w:val="SingleTxtG"/>
              <w:spacing w:before="40" w:after="40" w:line="220" w:lineRule="exact"/>
              <w:ind w:left="0" w:right="0"/>
              <w:jc w:val="left"/>
              <w:rPr>
                <w:sz w:val="18"/>
              </w:rPr>
            </w:pPr>
            <w:r w:rsidRPr="00DA08F0">
              <w:rPr>
                <w:sz w:val="18"/>
              </w:rPr>
              <w:t>Apelaciones</w:t>
            </w:r>
          </w:p>
        </w:tc>
        <w:tc>
          <w:tcPr>
            <w:tcW w:w="1618" w:type="dxa"/>
            <w:shd w:val="clear" w:color="auto" w:fill="auto"/>
          </w:tcPr>
          <w:p w:rsidR="00DA08F0" w:rsidRPr="00DA08F0" w:rsidRDefault="00DA08F0" w:rsidP="00474A51">
            <w:pPr>
              <w:pStyle w:val="SingleTxtG"/>
              <w:spacing w:before="40" w:after="40" w:line="220" w:lineRule="exact"/>
              <w:ind w:left="0" w:right="0"/>
              <w:jc w:val="right"/>
              <w:rPr>
                <w:sz w:val="18"/>
              </w:rPr>
            </w:pPr>
            <w:r w:rsidRPr="00DA08F0">
              <w:rPr>
                <w:sz w:val="18"/>
              </w:rPr>
              <w:t>2</w:t>
            </w:r>
          </w:p>
        </w:tc>
        <w:tc>
          <w:tcPr>
            <w:tcW w:w="1843" w:type="dxa"/>
            <w:shd w:val="clear" w:color="auto" w:fill="auto"/>
          </w:tcPr>
          <w:p w:rsidR="00DA08F0" w:rsidRPr="00DA08F0" w:rsidRDefault="00DA08F0" w:rsidP="00474A51">
            <w:pPr>
              <w:pStyle w:val="SingleTxtG"/>
              <w:spacing w:before="40" w:after="40" w:line="220" w:lineRule="exact"/>
              <w:ind w:left="0" w:right="0"/>
              <w:jc w:val="right"/>
              <w:rPr>
                <w:sz w:val="18"/>
              </w:rPr>
            </w:pPr>
            <w:r w:rsidRPr="00DA08F0">
              <w:rPr>
                <w:sz w:val="18"/>
              </w:rPr>
              <w:t>104</w:t>
            </w:r>
          </w:p>
        </w:tc>
        <w:tc>
          <w:tcPr>
            <w:tcW w:w="1843" w:type="dxa"/>
            <w:shd w:val="clear" w:color="auto" w:fill="auto"/>
          </w:tcPr>
          <w:p w:rsidR="00DA08F0" w:rsidRPr="00DA08F0" w:rsidRDefault="00DA08F0" w:rsidP="00474A51">
            <w:pPr>
              <w:pStyle w:val="SingleTxtG"/>
              <w:spacing w:before="40" w:after="40" w:line="220" w:lineRule="exact"/>
              <w:ind w:left="0" w:right="0"/>
              <w:jc w:val="right"/>
              <w:rPr>
                <w:sz w:val="18"/>
              </w:rPr>
            </w:pPr>
            <w:r w:rsidRPr="00DA08F0">
              <w:rPr>
                <w:sz w:val="18"/>
              </w:rPr>
              <w:t>106</w:t>
            </w:r>
          </w:p>
        </w:tc>
      </w:tr>
      <w:tr w:rsidR="00DA08F0" w:rsidRPr="00397E5D" w:rsidTr="00383AE8">
        <w:tc>
          <w:tcPr>
            <w:tcW w:w="2066" w:type="dxa"/>
            <w:shd w:val="clear" w:color="auto" w:fill="auto"/>
          </w:tcPr>
          <w:p w:rsidR="00DA08F0" w:rsidRPr="00DA08F0" w:rsidRDefault="00DA08F0" w:rsidP="00474A51">
            <w:pPr>
              <w:pStyle w:val="SingleTxtG"/>
              <w:spacing w:before="40" w:after="40" w:line="220" w:lineRule="exact"/>
              <w:ind w:left="0" w:right="0"/>
              <w:jc w:val="left"/>
              <w:rPr>
                <w:sz w:val="18"/>
              </w:rPr>
            </w:pPr>
            <w:r w:rsidRPr="00DA08F0">
              <w:rPr>
                <w:sz w:val="18"/>
              </w:rPr>
              <w:t>Infracciones</w:t>
            </w:r>
          </w:p>
        </w:tc>
        <w:tc>
          <w:tcPr>
            <w:tcW w:w="1618" w:type="dxa"/>
            <w:shd w:val="clear" w:color="auto" w:fill="auto"/>
          </w:tcPr>
          <w:p w:rsidR="00DA08F0" w:rsidRPr="00DA08F0" w:rsidRDefault="00DA08F0" w:rsidP="00474A51">
            <w:pPr>
              <w:pStyle w:val="SingleTxtG"/>
              <w:spacing w:before="40" w:after="40" w:line="220" w:lineRule="exact"/>
              <w:ind w:left="0" w:right="0"/>
              <w:jc w:val="right"/>
              <w:rPr>
                <w:sz w:val="18"/>
              </w:rPr>
            </w:pPr>
            <w:r w:rsidRPr="00DA08F0">
              <w:rPr>
                <w:sz w:val="18"/>
              </w:rPr>
              <w:t>373</w:t>
            </w:r>
          </w:p>
        </w:tc>
        <w:tc>
          <w:tcPr>
            <w:tcW w:w="1843" w:type="dxa"/>
            <w:shd w:val="clear" w:color="auto" w:fill="auto"/>
          </w:tcPr>
          <w:p w:rsidR="00DA08F0" w:rsidRPr="00DA08F0" w:rsidRDefault="00DA08F0" w:rsidP="00474A51">
            <w:pPr>
              <w:pStyle w:val="SingleTxtG"/>
              <w:spacing w:before="40" w:after="40" w:line="220" w:lineRule="exact"/>
              <w:ind w:left="0" w:right="0"/>
              <w:jc w:val="right"/>
              <w:rPr>
                <w:sz w:val="18"/>
              </w:rPr>
            </w:pPr>
            <w:r w:rsidRPr="00DA08F0">
              <w:rPr>
                <w:sz w:val="18"/>
              </w:rPr>
              <w:t>72</w:t>
            </w:r>
          </w:p>
        </w:tc>
        <w:tc>
          <w:tcPr>
            <w:tcW w:w="1843" w:type="dxa"/>
            <w:shd w:val="clear" w:color="auto" w:fill="auto"/>
          </w:tcPr>
          <w:p w:rsidR="00DA08F0" w:rsidRPr="00DA08F0" w:rsidRDefault="00DA08F0" w:rsidP="00474A51">
            <w:pPr>
              <w:pStyle w:val="SingleTxtG"/>
              <w:spacing w:before="40" w:after="40" w:line="220" w:lineRule="exact"/>
              <w:ind w:left="0" w:right="0"/>
              <w:jc w:val="right"/>
              <w:rPr>
                <w:sz w:val="18"/>
              </w:rPr>
            </w:pPr>
            <w:r w:rsidRPr="00DA08F0">
              <w:rPr>
                <w:sz w:val="18"/>
              </w:rPr>
              <w:t>445</w:t>
            </w:r>
          </w:p>
        </w:tc>
      </w:tr>
      <w:tr w:rsidR="00DA08F0" w:rsidRPr="00397E5D" w:rsidTr="00383AE8">
        <w:tc>
          <w:tcPr>
            <w:tcW w:w="2066" w:type="dxa"/>
            <w:shd w:val="clear" w:color="auto" w:fill="auto"/>
          </w:tcPr>
          <w:p w:rsidR="00DA08F0" w:rsidRPr="00DA08F0" w:rsidRDefault="00DA08F0" w:rsidP="00474A51">
            <w:pPr>
              <w:pStyle w:val="SingleTxtG"/>
              <w:spacing w:before="40" w:after="40" w:line="220" w:lineRule="exact"/>
              <w:ind w:left="0" w:right="0"/>
              <w:jc w:val="left"/>
              <w:rPr>
                <w:sz w:val="18"/>
              </w:rPr>
            </w:pPr>
            <w:r w:rsidRPr="00DA08F0">
              <w:rPr>
                <w:sz w:val="18"/>
              </w:rPr>
              <w:t>Otras</w:t>
            </w:r>
          </w:p>
        </w:tc>
        <w:tc>
          <w:tcPr>
            <w:tcW w:w="1618" w:type="dxa"/>
            <w:shd w:val="clear" w:color="auto" w:fill="auto"/>
          </w:tcPr>
          <w:p w:rsidR="00DA08F0" w:rsidRPr="00DA08F0" w:rsidRDefault="00DA08F0" w:rsidP="00474A51">
            <w:pPr>
              <w:pStyle w:val="SingleTxtG"/>
              <w:spacing w:before="40" w:after="40" w:line="220" w:lineRule="exact"/>
              <w:ind w:left="0" w:right="0"/>
              <w:jc w:val="right"/>
              <w:rPr>
                <w:sz w:val="18"/>
              </w:rPr>
            </w:pPr>
            <w:r w:rsidRPr="00DA08F0">
              <w:rPr>
                <w:sz w:val="18"/>
              </w:rPr>
              <w:t>1</w:t>
            </w:r>
          </w:p>
        </w:tc>
        <w:tc>
          <w:tcPr>
            <w:tcW w:w="1843" w:type="dxa"/>
            <w:shd w:val="clear" w:color="auto" w:fill="auto"/>
          </w:tcPr>
          <w:p w:rsidR="00DA08F0" w:rsidRPr="00DA08F0" w:rsidRDefault="00DA08F0" w:rsidP="00474A51">
            <w:pPr>
              <w:pStyle w:val="SingleTxtG"/>
              <w:spacing w:before="40" w:after="40" w:line="220" w:lineRule="exact"/>
              <w:ind w:left="0" w:right="0"/>
              <w:jc w:val="right"/>
              <w:rPr>
                <w:sz w:val="18"/>
              </w:rPr>
            </w:pPr>
            <w:r w:rsidRPr="00DA08F0">
              <w:rPr>
                <w:sz w:val="18"/>
              </w:rPr>
              <w:t>5</w:t>
            </w:r>
          </w:p>
        </w:tc>
        <w:tc>
          <w:tcPr>
            <w:tcW w:w="1843" w:type="dxa"/>
            <w:shd w:val="clear" w:color="auto" w:fill="auto"/>
          </w:tcPr>
          <w:p w:rsidR="00DA08F0" w:rsidRPr="00DA08F0" w:rsidRDefault="00DA08F0" w:rsidP="00474A51">
            <w:pPr>
              <w:pStyle w:val="SingleTxtG"/>
              <w:spacing w:before="40" w:after="40" w:line="220" w:lineRule="exact"/>
              <w:ind w:left="0" w:right="0"/>
              <w:jc w:val="right"/>
              <w:rPr>
                <w:sz w:val="18"/>
              </w:rPr>
            </w:pPr>
            <w:r w:rsidRPr="00DA08F0">
              <w:rPr>
                <w:sz w:val="18"/>
              </w:rPr>
              <w:t>6</w:t>
            </w:r>
          </w:p>
        </w:tc>
      </w:tr>
      <w:tr w:rsidR="00DA08F0" w:rsidRPr="00397E5D" w:rsidTr="00383AE8">
        <w:tc>
          <w:tcPr>
            <w:tcW w:w="2066" w:type="dxa"/>
            <w:shd w:val="clear" w:color="auto" w:fill="auto"/>
          </w:tcPr>
          <w:p w:rsidR="00DA08F0" w:rsidRPr="00DA08F0" w:rsidRDefault="00DA08F0" w:rsidP="00474A51">
            <w:pPr>
              <w:pStyle w:val="SingleTxtG"/>
              <w:spacing w:before="40" w:after="40" w:line="220" w:lineRule="exact"/>
              <w:ind w:left="0" w:right="0"/>
              <w:jc w:val="left"/>
              <w:rPr>
                <w:sz w:val="18"/>
              </w:rPr>
            </w:pPr>
            <w:r w:rsidRPr="00DA08F0">
              <w:rPr>
                <w:sz w:val="18"/>
              </w:rPr>
              <w:t>Acción de protección</w:t>
            </w:r>
          </w:p>
        </w:tc>
        <w:tc>
          <w:tcPr>
            <w:tcW w:w="1618" w:type="dxa"/>
            <w:shd w:val="clear" w:color="auto" w:fill="auto"/>
          </w:tcPr>
          <w:p w:rsidR="00DA08F0" w:rsidRPr="00DA08F0" w:rsidRDefault="00DA08F0" w:rsidP="00474A51">
            <w:pPr>
              <w:pStyle w:val="SingleTxtG"/>
              <w:spacing w:before="40" w:after="40" w:line="220" w:lineRule="exact"/>
              <w:ind w:left="0" w:right="0"/>
              <w:jc w:val="right"/>
              <w:rPr>
                <w:sz w:val="18"/>
              </w:rPr>
            </w:pPr>
            <w:r w:rsidRPr="00DA08F0">
              <w:rPr>
                <w:sz w:val="18"/>
              </w:rPr>
              <w:t>0</w:t>
            </w:r>
          </w:p>
        </w:tc>
        <w:tc>
          <w:tcPr>
            <w:tcW w:w="1843" w:type="dxa"/>
            <w:shd w:val="clear" w:color="auto" w:fill="auto"/>
          </w:tcPr>
          <w:p w:rsidR="00DA08F0" w:rsidRPr="00DA08F0" w:rsidRDefault="00DA08F0" w:rsidP="00474A51">
            <w:pPr>
              <w:pStyle w:val="SingleTxtG"/>
              <w:spacing w:before="40" w:after="40" w:line="220" w:lineRule="exact"/>
              <w:ind w:left="0" w:right="0"/>
              <w:jc w:val="right"/>
              <w:rPr>
                <w:sz w:val="18"/>
              </w:rPr>
            </w:pPr>
            <w:r w:rsidRPr="00DA08F0">
              <w:rPr>
                <w:sz w:val="18"/>
              </w:rPr>
              <w:t>11</w:t>
            </w:r>
          </w:p>
        </w:tc>
        <w:tc>
          <w:tcPr>
            <w:tcW w:w="1843" w:type="dxa"/>
            <w:shd w:val="clear" w:color="auto" w:fill="auto"/>
          </w:tcPr>
          <w:p w:rsidR="00DA08F0" w:rsidRPr="00DA08F0" w:rsidRDefault="00DA08F0" w:rsidP="00474A51">
            <w:pPr>
              <w:pStyle w:val="SingleTxtG"/>
              <w:spacing w:before="40" w:after="40" w:line="220" w:lineRule="exact"/>
              <w:ind w:left="0" w:right="0"/>
              <w:jc w:val="right"/>
              <w:rPr>
                <w:sz w:val="18"/>
              </w:rPr>
            </w:pPr>
            <w:r w:rsidRPr="00DA08F0">
              <w:rPr>
                <w:sz w:val="18"/>
              </w:rPr>
              <w:t>11</w:t>
            </w:r>
          </w:p>
        </w:tc>
      </w:tr>
      <w:tr w:rsidR="00DA08F0" w:rsidRPr="00397E5D" w:rsidTr="00383AE8">
        <w:tc>
          <w:tcPr>
            <w:tcW w:w="2066" w:type="dxa"/>
            <w:tcBorders>
              <w:bottom w:val="single" w:sz="2" w:space="0" w:color="auto"/>
            </w:tcBorders>
            <w:shd w:val="clear" w:color="auto" w:fill="auto"/>
          </w:tcPr>
          <w:p w:rsidR="00DA08F0" w:rsidRPr="00DA08F0" w:rsidRDefault="00DA08F0" w:rsidP="00474A51">
            <w:pPr>
              <w:pStyle w:val="SingleTxtG"/>
              <w:spacing w:before="40" w:after="40" w:line="220" w:lineRule="exact"/>
              <w:ind w:left="0" w:right="0"/>
              <w:jc w:val="left"/>
              <w:rPr>
                <w:sz w:val="18"/>
              </w:rPr>
            </w:pPr>
            <w:r w:rsidRPr="00DA08F0">
              <w:rPr>
                <w:sz w:val="18"/>
              </w:rPr>
              <w:t>Apelaciones infracciones</w:t>
            </w:r>
          </w:p>
        </w:tc>
        <w:tc>
          <w:tcPr>
            <w:tcW w:w="1618" w:type="dxa"/>
            <w:tcBorders>
              <w:bottom w:val="single" w:sz="2" w:space="0" w:color="auto"/>
            </w:tcBorders>
            <w:shd w:val="clear" w:color="auto" w:fill="auto"/>
          </w:tcPr>
          <w:p w:rsidR="00DA08F0" w:rsidRPr="00DA08F0" w:rsidRDefault="00DA08F0" w:rsidP="00474A51">
            <w:pPr>
              <w:pStyle w:val="SingleTxtG"/>
              <w:spacing w:before="40" w:after="40" w:line="220" w:lineRule="exact"/>
              <w:ind w:left="0" w:right="0"/>
              <w:jc w:val="right"/>
              <w:rPr>
                <w:sz w:val="18"/>
              </w:rPr>
            </w:pPr>
            <w:r w:rsidRPr="00DA08F0">
              <w:rPr>
                <w:sz w:val="18"/>
              </w:rPr>
              <w:t>0</w:t>
            </w:r>
          </w:p>
        </w:tc>
        <w:tc>
          <w:tcPr>
            <w:tcW w:w="1843" w:type="dxa"/>
            <w:tcBorders>
              <w:bottom w:val="single" w:sz="2" w:space="0" w:color="auto"/>
            </w:tcBorders>
            <w:shd w:val="clear" w:color="auto" w:fill="auto"/>
          </w:tcPr>
          <w:p w:rsidR="00DA08F0" w:rsidRPr="00DA08F0" w:rsidRDefault="00DA08F0" w:rsidP="00474A51">
            <w:pPr>
              <w:pStyle w:val="SingleTxtG"/>
              <w:spacing w:before="40" w:after="40" w:line="220" w:lineRule="exact"/>
              <w:ind w:left="0" w:right="0"/>
              <w:jc w:val="right"/>
              <w:rPr>
                <w:sz w:val="18"/>
              </w:rPr>
            </w:pPr>
            <w:r w:rsidRPr="00DA08F0">
              <w:rPr>
                <w:sz w:val="18"/>
              </w:rPr>
              <w:t>1</w:t>
            </w:r>
          </w:p>
        </w:tc>
        <w:tc>
          <w:tcPr>
            <w:tcW w:w="1843" w:type="dxa"/>
            <w:tcBorders>
              <w:bottom w:val="single" w:sz="2" w:space="0" w:color="auto"/>
            </w:tcBorders>
            <w:shd w:val="clear" w:color="auto" w:fill="auto"/>
          </w:tcPr>
          <w:p w:rsidR="00DA08F0" w:rsidRPr="00DA08F0" w:rsidRDefault="00DA08F0" w:rsidP="00474A51">
            <w:pPr>
              <w:pStyle w:val="SingleTxtG"/>
              <w:spacing w:before="40" w:after="40" w:line="220" w:lineRule="exact"/>
              <w:ind w:left="0" w:right="0"/>
              <w:jc w:val="right"/>
              <w:rPr>
                <w:sz w:val="18"/>
              </w:rPr>
            </w:pPr>
            <w:r w:rsidRPr="00DA08F0">
              <w:rPr>
                <w:sz w:val="18"/>
              </w:rPr>
              <w:t>1</w:t>
            </w:r>
          </w:p>
        </w:tc>
      </w:tr>
      <w:tr w:rsidR="00DA08F0" w:rsidRPr="00383AE8" w:rsidTr="00383AE8">
        <w:tc>
          <w:tcPr>
            <w:tcW w:w="2066" w:type="dxa"/>
            <w:tcBorders>
              <w:top w:val="single" w:sz="2" w:space="0" w:color="auto"/>
              <w:bottom w:val="single" w:sz="12" w:space="0" w:color="auto"/>
            </w:tcBorders>
            <w:shd w:val="clear" w:color="auto" w:fill="auto"/>
          </w:tcPr>
          <w:p w:rsidR="00DA08F0" w:rsidRPr="00383AE8" w:rsidRDefault="00DA08F0" w:rsidP="00383AE8">
            <w:pPr>
              <w:pStyle w:val="SingleTxtG"/>
              <w:spacing w:before="80" w:after="80" w:line="220" w:lineRule="exact"/>
              <w:ind w:left="284" w:right="0"/>
              <w:jc w:val="left"/>
              <w:rPr>
                <w:b/>
                <w:sz w:val="18"/>
              </w:rPr>
            </w:pPr>
            <w:r w:rsidRPr="00383AE8">
              <w:rPr>
                <w:b/>
                <w:sz w:val="18"/>
              </w:rPr>
              <w:t>Total</w:t>
            </w:r>
          </w:p>
        </w:tc>
        <w:tc>
          <w:tcPr>
            <w:tcW w:w="1618" w:type="dxa"/>
            <w:tcBorders>
              <w:top w:val="single" w:sz="2" w:space="0" w:color="auto"/>
              <w:bottom w:val="single" w:sz="12" w:space="0" w:color="auto"/>
            </w:tcBorders>
            <w:shd w:val="clear" w:color="auto" w:fill="auto"/>
            <w:vAlign w:val="bottom"/>
          </w:tcPr>
          <w:p w:rsidR="00DA08F0" w:rsidRPr="00383AE8" w:rsidRDefault="00383AE8" w:rsidP="00383AE8">
            <w:pPr>
              <w:pStyle w:val="SingleTxtG"/>
              <w:spacing w:before="80" w:after="80" w:line="220" w:lineRule="exact"/>
              <w:ind w:left="0" w:right="0"/>
              <w:jc w:val="right"/>
              <w:rPr>
                <w:b/>
                <w:sz w:val="18"/>
              </w:rPr>
            </w:pPr>
            <w:r>
              <w:rPr>
                <w:b/>
                <w:sz w:val="18"/>
              </w:rPr>
              <w:t>379</w:t>
            </w:r>
          </w:p>
        </w:tc>
        <w:tc>
          <w:tcPr>
            <w:tcW w:w="1843" w:type="dxa"/>
            <w:tcBorders>
              <w:top w:val="single" w:sz="2" w:space="0" w:color="auto"/>
              <w:bottom w:val="single" w:sz="12" w:space="0" w:color="auto"/>
            </w:tcBorders>
            <w:shd w:val="clear" w:color="auto" w:fill="auto"/>
            <w:vAlign w:val="bottom"/>
          </w:tcPr>
          <w:p w:rsidR="00DA08F0" w:rsidRPr="00383AE8" w:rsidRDefault="00383AE8" w:rsidP="00383AE8">
            <w:pPr>
              <w:pStyle w:val="SingleTxtG"/>
              <w:spacing w:before="80" w:after="80" w:line="220" w:lineRule="exact"/>
              <w:ind w:left="0" w:right="0"/>
              <w:jc w:val="right"/>
              <w:rPr>
                <w:b/>
                <w:sz w:val="18"/>
              </w:rPr>
            </w:pPr>
            <w:r>
              <w:rPr>
                <w:b/>
                <w:sz w:val="18"/>
              </w:rPr>
              <w:t>351</w:t>
            </w:r>
          </w:p>
        </w:tc>
        <w:tc>
          <w:tcPr>
            <w:tcW w:w="1843" w:type="dxa"/>
            <w:tcBorders>
              <w:top w:val="single" w:sz="2" w:space="0" w:color="auto"/>
              <w:bottom w:val="single" w:sz="12" w:space="0" w:color="auto"/>
            </w:tcBorders>
            <w:shd w:val="clear" w:color="auto" w:fill="auto"/>
            <w:vAlign w:val="bottom"/>
          </w:tcPr>
          <w:p w:rsidR="00DA08F0" w:rsidRPr="00383AE8" w:rsidRDefault="00383AE8" w:rsidP="00383AE8">
            <w:pPr>
              <w:pStyle w:val="SingleTxtG"/>
              <w:spacing w:before="80" w:after="80" w:line="220" w:lineRule="exact"/>
              <w:ind w:left="0" w:right="0"/>
              <w:jc w:val="right"/>
              <w:rPr>
                <w:b/>
                <w:sz w:val="18"/>
              </w:rPr>
            </w:pPr>
            <w:r>
              <w:rPr>
                <w:b/>
                <w:sz w:val="18"/>
              </w:rPr>
              <w:t>730</w:t>
            </w:r>
          </w:p>
        </w:tc>
      </w:tr>
    </w:tbl>
    <w:p w:rsidR="001952D0" w:rsidRPr="00004458" w:rsidRDefault="001952D0" w:rsidP="00DA08F0">
      <w:pPr>
        <w:pStyle w:val="SingleTxtG"/>
        <w:spacing w:before="120" w:after="240"/>
        <w:ind w:left="1304"/>
        <w:rPr>
          <w:sz w:val="18"/>
          <w:szCs w:val="18"/>
        </w:rPr>
      </w:pPr>
      <w:r w:rsidRPr="00004458">
        <w:rPr>
          <w:i/>
          <w:sz w:val="18"/>
          <w:szCs w:val="18"/>
        </w:rPr>
        <w:t>Fuente:</w:t>
      </w:r>
      <w:r w:rsidRPr="00004458">
        <w:rPr>
          <w:sz w:val="18"/>
          <w:szCs w:val="18"/>
        </w:rPr>
        <w:t xml:space="preserve"> Tribunal Contencioso Electoral</w:t>
      </w:r>
      <w:r w:rsidR="00DA08F0">
        <w:rPr>
          <w:sz w:val="18"/>
          <w:szCs w:val="18"/>
        </w:rPr>
        <w:t>.</w:t>
      </w:r>
    </w:p>
    <w:p w:rsidR="001952D0" w:rsidRPr="001952D0" w:rsidRDefault="001952D0" w:rsidP="001952D0">
      <w:pPr>
        <w:pStyle w:val="SingleTxtG"/>
      </w:pPr>
      <w:r w:rsidRPr="001952D0">
        <w:t>105.</w:t>
      </w:r>
      <w:r w:rsidRPr="001952D0">
        <w:tab/>
        <w:t xml:space="preserve">En base a los resultados proclamados por el Consejo Electoral y las credenciales entregadas en julio de 2009, la composición de </w:t>
      </w:r>
      <w:smartTag w:uri="urn:schemas-microsoft-com:office:smarttags" w:element="PersonName">
        <w:smartTagPr>
          <w:attr w:name="ProductID" w:val="la Asamblea Nacional"/>
        </w:smartTagPr>
        <w:r w:rsidRPr="001952D0">
          <w:t>la Asamblea Nacional</w:t>
        </w:r>
      </w:smartTag>
      <w:r w:rsidRPr="001952D0">
        <w:t xml:space="preserve"> a posesionarse en</w:t>
      </w:r>
      <w:r w:rsidR="000225F6">
        <w:t xml:space="preserve"> agosto de 2009 es la siguiente:</w:t>
      </w:r>
    </w:p>
    <w:p w:rsidR="001952D0" w:rsidRPr="001952D0" w:rsidRDefault="001952D0" w:rsidP="00C00856">
      <w:pPr>
        <w:pStyle w:val="Heading1"/>
      </w:pPr>
      <w:r w:rsidRPr="001952D0">
        <w:t>Cuadro 29</w:t>
      </w:r>
    </w:p>
    <w:p w:rsidR="001952D0" w:rsidRDefault="001952D0" w:rsidP="001952D0">
      <w:pPr>
        <w:pStyle w:val="SingleTxtG"/>
        <w:rPr>
          <w:b/>
        </w:rPr>
      </w:pPr>
      <w:r w:rsidRPr="00C00856">
        <w:rPr>
          <w:b/>
        </w:rPr>
        <w:t>Composición de la Asamblea Nacional 2009-2013</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C00856" w:rsidRPr="00C00856" w:rsidTr="001A33AC">
        <w:trPr>
          <w:tblHeader/>
        </w:trPr>
        <w:tc>
          <w:tcPr>
            <w:tcW w:w="3685" w:type="dxa"/>
            <w:tcBorders>
              <w:top w:val="single" w:sz="4" w:space="0" w:color="auto"/>
              <w:bottom w:val="single" w:sz="12" w:space="0" w:color="auto"/>
            </w:tcBorders>
            <w:shd w:val="clear" w:color="auto" w:fill="auto"/>
            <w:vAlign w:val="bottom"/>
          </w:tcPr>
          <w:p w:rsidR="00C00856" w:rsidRPr="00C00856" w:rsidRDefault="00C00856" w:rsidP="00C00856">
            <w:pPr>
              <w:pStyle w:val="SingleTxtG"/>
              <w:spacing w:before="80" w:after="80" w:line="200" w:lineRule="exact"/>
              <w:ind w:left="0" w:right="0"/>
              <w:jc w:val="left"/>
              <w:rPr>
                <w:i/>
                <w:sz w:val="16"/>
              </w:rPr>
            </w:pPr>
            <w:r>
              <w:rPr>
                <w:i/>
                <w:sz w:val="16"/>
              </w:rPr>
              <w:t>Partido</w:t>
            </w:r>
          </w:p>
        </w:tc>
        <w:tc>
          <w:tcPr>
            <w:tcW w:w="3685" w:type="dxa"/>
            <w:tcBorders>
              <w:top w:val="single" w:sz="4" w:space="0" w:color="auto"/>
              <w:bottom w:val="single" w:sz="12" w:space="0" w:color="auto"/>
            </w:tcBorders>
            <w:shd w:val="clear" w:color="auto" w:fill="auto"/>
            <w:vAlign w:val="bottom"/>
          </w:tcPr>
          <w:p w:rsidR="00C00856" w:rsidRPr="00C00856" w:rsidRDefault="00C00856" w:rsidP="00C00856">
            <w:pPr>
              <w:pStyle w:val="SingleTxtG"/>
              <w:spacing w:before="80" w:after="80" w:line="200" w:lineRule="exact"/>
              <w:ind w:left="0" w:right="0"/>
              <w:jc w:val="right"/>
              <w:rPr>
                <w:i/>
                <w:sz w:val="16"/>
              </w:rPr>
            </w:pPr>
            <w:r>
              <w:rPr>
                <w:i/>
                <w:sz w:val="16"/>
              </w:rPr>
              <w:t>Asambleístas</w:t>
            </w:r>
          </w:p>
        </w:tc>
      </w:tr>
      <w:tr w:rsidR="00C00856" w:rsidRPr="00C00856" w:rsidTr="00E96256">
        <w:tc>
          <w:tcPr>
            <w:tcW w:w="3685" w:type="dxa"/>
            <w:tcBorders>
              <w:top w:val="single" w:sz="12" w:space="0" w:color="auto"/>
            </w:tcBorders>
            <w:shd w:val="clear" w:color="auto" w:fill="auto"/>
          </w:tcPr>
          <w:p w:rsidR="00C00856" w:rsidRPr="00C00856" w:rsidRDefault="00C00856" w:rsidP="00E96256">
            <w:pPr>
              <w:pStyle w:val="SingleTxtG"/>
              <w:spacing w:before="40" w:after="40" w:line="220" w:lineRule="exact"/>
              <w:ind w:left="0" w:right="0"/>
              <w:jc w:val="left"/>
              <w:rPr>
                <w:sz w:val="18"/>
              </w:rPr>
            </w:pPr>
            <w:r w:rsidRPr="00C00856">
              <w:rPr>
                <w:sz w:val="18"/>
              </w:rPr>
              <w:t>Movimiento Patria Altiva Í Soberana</w:t>
            </w:r>
          </w:p>
        </w:tc>
        <w:tc>
          <w:tcPr>
            <w:tcW w:w="3685" w:type="dxa"/>
            <w:tcBorders>
              <w:top w:val="single" w:sz="12" w:space="0" w:color="auto"/>
            </w:tcBorders>
            <w:shd w:val="clear" w:color="auto" w:fill="auto"/>
          </w:tcPr>
          <w:p w:rsidR="00C00856" w:rsidRPr="00C00856" w:rsidRDefault="00C00856" w:rsidP="00E96256">
            <w:pPr>
              <w:pStyle w:val="SingleTxtG"/>
              <w:spacing w:before="40" w:after="40" w:line="220" w:lineRule="exact"/>
              <w:ind w:left="0" w:right="0"/>
              <w:jc w:val="right"/>
              <w:rPr>
                <w:sz w:val="18"/>
              </w:rPr>
            </w:pPr>
            <w:r w:rsidRPr="00C00856">
              <w:rPr>
                <w:sz w:val="18"/>
              </w:rPr>
              <w:t>59</w:t>
            </w:r>
          </w:p>
        </w:tc>
      </w:tr>
      <w:tr w:rsidR="00C00856" w:rsidRPr="00C00856" w:rsidTr="00E96256">
        <w:tc>
          <w:tcPr>
            <w:tcW w:w="3685" w:type="dxa"/>
            <w:shd w:val="clear" w:color="auto" w:fill="auto"/>
          </w:tcPr>
          <w:p w:rsidR="00C00856" w:rsidRPr="00C00856" w:rsidRDefault="00C00856" w:rsidP="00E96256">
            <w:pPr>
              <w:pStyle w:val="SingleTxtG"/>
              <w:spacing w:before="40" w:after="40" w:line="220" w:lineRule="exact"/>
              <w:ind w:left="0" w:right="0"/>
              <w:jc w:val="left"/>
              <w:rPr>
                <w:sz w:val="18"/>
              </w:rPr>
            </w:pPr>
            <w:r w:rsidRPr="00C00856">
              <w:rPr>
                <w:sz w:val="18"/>
              </w:rPr>
              <w:t>Partido Sociedad Patriótica "21 de Enero"</w:t>
            </w:r>
          </w:p>
        </w:tc>
        <w:tc>
          <w:tcPr>
            <w:tcW w:w="3685" w:type="dxa"/>
            <w:shd w:val="clear" w:color="auto" w:fill="auto"/>
          </w:tcPr>
          <w:p w:rsidR="00C00856" w:rsidRPr="00C00856" w:rsidRDefault="00C00856" w:rsidP="00E96256">
            <w:pPr>
              <w:pStyle w:val="SingleTxtG"/>
              <w:spacing w:before="40" w:after="40" w:line="220" w:lineRule="exact"/>
              <w:ind w:left="0" w:right="0"/>
              <w:jc w:val="right"/>
              <w:rPr>
                <w:sz w:val="18"/>
              </w:rPr>
            </w:pPr>
            <w:r w:rsidRPr="00C00856">
              <w:rPr>
                <w:sz w:val="18"/>
              </w:rPr>
              <w:t>19</w:t>
            </w:r>
          </w:p>
        </w:tc>
      </w:tr>
      <w:tr w:rsidR="00C00856" w:rsidRPr="00C00856" w:rsidTr="00E96256">
        <w:tc>
          <w:tcPr>
            <w:tcW w:w="3685" w:type="dxa"/>
            <w:shd w:val="clear" w:color="auto" w:fill="auto"/>
          </w:tcPr>
          <w:p w:rsidR="00C00856" w:rsidRPr="00C00856" w:rsidRDefault="00C00856" w:rsidP="00E96256">
            <w:pPr>
              <w:pStyle w:val="SingleTxtG"/>
              <w:spacing w:before="40" w:after="40" w:line="220" w:lineRule="exact"/>
              <w:ind w:left="0" w:right="0"/>
              <w:jc w:val="left"/>
              <w:rPr>
                <w:sz w:val="18"/>
              </w:rPr>
            </w:pPr>
            <w:r w:rsidRPr="00C00856">
              <w:rPr>
                <w:sz w:val="18"/>
              </w:rPr>
              <w:t>Partido Social Cristiano</w:t>
            </w:r>
          </w:p>
        </w:tc>
        <w:tc>
          <w:tcPr>
            <w:tcW w:w="3685" w:type="dxa"/>
            <w:shd w:val="clear" w:color="auto" w:fill="auto"/>
          </w:tcPr>
          <w:p w:rsidR="00C00856" w:rsidRPr="00C00856" w:rsidRDefault="00C00856" w:rsidP="00E96256">
            <w:pPr>
              <w:pStyle w:val="SingleTxtG"/>
              <w:spacing w:before="40" w:after="40" w:line="220" w:lineRule="exact"/>
              <w:ind w:left="0" w:right="0"/>
              <w:jc w:val="right"/>
              <w:rPr>
                <w:sz w:val="18"/>
              </w:rPr>
            </w:pPr>
            <w:r w:rsidRPr="00C00856">
              <w:rPr>
                <w:sz w:val="18"/>
              </w:rPr>
              <w:t>11</w:t>
            </w:r>
          </w:p>
        </w:tc>
      </w:tr>
      <w:tr w:rsidR="00C00856" w:rsidRPr="00C00856" w:rsidTr="00E96256">
        <w:tc>
          <w:tcPr>
            <w:tcW w:w="3685" w:type="dxa"/>
            <w:shd w:val="clear" w:color="auto" w:fill="auto"/>
          </w:tcPr>
          <w:p w:rsidR="00C00856" w:rsidRPr="00C00856" w:rsidRDefault="00C00856" w:rsidP="00E96256">
            <w:pPr>
              <w:pStyle w:val="SingleTxtG"/>
              <w:spacing w:before="40" w:after="40" w:line="220" w:lineRule="exact"/>
              <w:ind w:left="0" w:right="0"/>
              <w:jc w:val="left"/>
              <w:rPr>
                <w:sz w:val="18"/>
              </w:rPr>
            </w:pPr>
            <w:r w:rsidRPr="00C00856">
              <w:rPr>
                <w:sz w:val="18"/>
              </w:rPr>
              <w:t>Partido Renovador Institucional Acción Nacional</w:t>
            </w:r>
          </w:p>
        </w:tc>
        <w:tc>
          <w:tcPr>
            <w:tcW w:w="3685" w:type="dxa"/>
            <w:shd w:val="clear" w:color="auto" w:fill="auto"/>
          </w:tcPr>
          <w:p w:rsidR="00C00856" w:rsidRPr="00C00856" w:rsidRDefault="00C00856" w:rsidP="00E96256">
            <w:pPr>
              <w:pStyle w:val="SingleTxtG"/>
              <w:spacing w:before="40" w:after="40" w:line="220" w:lineRule="exact"/>
              <w:ind w:left="0" w:right="0"/>
              <w:jc w:val="right"/>
              <w:rPr>
                <w:sz w:val="18"/>
              </w:rPr>
            </w:pPr>
            <w:r w:rsidRPr="00C00856">
              <w:rPr>
                <w:sz w:val="18"/>
              </w:rPr>
              <w:t>7</w:t>
            </w:r>
          </w:p>
        </w:tc>
      </w:tr>
      <w:tr w:rsidR="00C00856" w:rsidRPr="00C00856" w:rsidTr="00E96256">
        <w:tc>
          <w:tcPr>
            <w:tcW w:w="3685" w:type="dxa"/>
            <w:shd w:val="clear" w:color="auto" w:fill="auto"/>
          </w:tcPr>
          <w:p w:rsidR="00C00856" w:rsidRPr="00C00856" w:rsidRDefault="00C00856" w:rsidP="00E96256">
            <w:pPr>
              <w:pStyle w:val="SingleTxtG"/>
              <w:spacing w:before="40" w:after="40" w:line="220" w:lineRule="exact"/>
              <w:ind w:left="0" w:right="0"/>
              <w:jc w:val="left"/>
              <w:rPr>
                <w:sz w:val="18"/>
              </w:rPr>
            </w:pPr>
            <w:r w:rsidRPr="00C00856">
              <w:rPr>
                <w:sz w:val="18"/>
              </w:rPr>
              <w:t>Movimiento Municipalista</w:t>
            </w:r>
          </w:p>
        </w:tc>
        <w:tc>
          <w:tcPr>
            <w:tcW w:w="3685" w:type="dxa"/>
            <w:shd w:val="clear" w:color="auto" w:fill="auto"/>
          </w:tcPr>
          <w:p w:rsidR="00C00856" w:rsidRPr="00C00856" w:rsidRDefault="00C00856" w:rsidP="00E96256">
            <w:pPr>
              <w:pStyle w:val="SingleTxtG"/>
              <w:spacing w:before="40" w:after="40" w:line="220" w:lineRule="exact"/>
              <w:ind w:left="0" w:right="0"/>
              <w:jc w:val="right"/>
              <w:rPr>
                <w:sz w:val="18"/>
              </w:rPr>
            </w:pPr>
            <w:r w:rsidRPr="00C00856">
              <w:rPr>
                <w:sz w:val="18"/>
              </w:rPr>
              <w:t>5</w:t>
            </w:r>
          </w:p>
        </w:tc>
      </w:tr>
      <w:tr w:rsidR="00C00856" w:rsidRPr="00C00856" w:rsidTr="00E96256">
        <w:tc>
          <w:tcPr>
            <w:tcW w:w="3685" w:type="dxa"/>
            <w:shd w:val="clear" w:color="auto" w:fill="auto"/>
          </w:tcPr>
          <w:p w:rsidR="00C00856" w:rsidRPr="00C00856" w:rsidRDefault="00C00856" w:rsidP="00E96256">
            <w:pPr>
              <w:pStyle w:val="SingleTxtG"/>
              <w:spacing w:before="40" w:after="40" w:line="220" w:lineRule="exact"/>
              <w:ind w:left="0" w:right="0"/>
              <w:jc w:val="left"/>
              <w:rPr>
                <w:sz w:val="18"/>
              </w:rPr>
            </w:pPr>
            <w:r w:rsidRPr="00C00856">
              <w:rPr>
                <w:sz w:val="18"/>
              </w:rPr>
              <w:t>Movimiento Popular Democrático</w:t>
            </w:r>
          </w:p>
        </w:tc>
        <w:tc>
          <w:tcPr>
            <w:tcW w:w="3685" w:type="dxa"/>
            <w:shd w:val="clear" w:color="auto" w:fill="auto"/>
          </w:tcPr>
          <w:p w:rsidR="00C00856" w:rsidRPr="00C00856" w:rsidRDefault="00C00856" w:rsidP="00E96256">
            <w:pPr>
              <w:pStyle w:val="SingleTxtG"/>
              <w:spacing w:before="40" w:after="40" w:line="220" w:lineRule="exact"/>
              <w:ind w:left="0" w:right="0"/>
              <w:jc w:val="right"/>
              <w:rPr>
                <w:sz w:val="18"/>
              </w:rPr>
            </w:pPr>
            <w:r w:rsidRPr="00C00856">
              <w:rPr>
                <w:sz w:val="18"/>
              </w:rPr>
              <w:t>5</w:t>
            </w:r>
          </w:p>
        </w:tc>
      </w:tr>
      <w:tr w:rsidR="00C00856" w:rsidRPr="00C00856" w:rsidTr="00E96256">
        <w:tc>
          <w:tcPr>
            <w:tcW w:w="3685" w:type="dxa"/>
            <w:shd w:val="clear" w:color="auto" w:fill="auto"/>
          </w:tcPr>
          <w:p w:rsidR="00C00856" w:rsidRPr="00C00856" w:rsidRDefault="00C00856" w:rsidP="00E96256">
            <w:pPr>
              <w:pStyle w:val="SingleTxtG"/>
              <w:spacing w:before="40" w:after="40" w:line="220" w:lineRule="exact"/>
              <w:ind w:left="0" w:right="0"/>
              <w:jc w:val="left"/>
              <w:rPr>
                <w:sz w:val="18"/>
              </w:rPr>
            </w:pPr>
            <w:r w:rsidRPr="00C00856">
              <w:rPr>
                <w:sz w:val="18"/>
              </w:rPr>
              <w:t>Movimiento de Unidad Plurinacional Pachakutik</w:t>
            </w:r>
          </w:p>
        </w:tc>
        <w:tc>
          <w:tcPr>
            <w:tcW w:w="3685" w:type="dxa"/>
            <w:shd w:val="clear" w:color="auto" w:fill="auto"/>
          </w:tcPr>
          <w:p w:rsidR="00C00856" w:rsidRPr="00C00856" w:rsidRDefault="00C00856" w:rsidP="00E96256">
            <w:pPr>
              <w:pStyle w:val="SingleTxtG"/>
              <w:spacing w:before="40" w:after="40" w:line="220" w:lineRule="exact"/>
              <w:ind w:left="0" w:right="0"/>
              <w:jc w:val="right"/>
              <w:rPr>
                <w:sz w:val="18"/>
              </w:rPr>
            </w:pPr>
            <w:r w:rsidRPr="00C00856">
              <w:rPr>
                <w:sz w:val="18"/>
              </w:rPr>
              <w:t>4</w:t>
            </w:r>
          </w:p>
        </w:tc>
      </w:tr>
      <w:tr w:rsidR="00C00856" w:rsidRPr="00C00856" w:rsidTr="00E96256">
        <w:tc>
          <w:tcPr>
            <w:tcW w:w="3685" w:type="dxa"/>
            <w:shd w:val="clear" w:color="auto" w:fill="auto"/>
          </w:tcPr>
          <w:p w:rsidR="00C00856" w:rsidRPr="00C00856" w:rsidRDefault="00C00856" w:rsidP="00E96256">
            <w:pPr>
              <w:pStyle w:val="SingleTxtG"/>
              <w:spacing w:before="40" w:after="40" w:line="220" w:lineRule="exact"/>
              <w:ind w:left="0" w:right="0"/>
              <w:jc w:val="left"/>
              <w:rPr>
                <w:sz w:val="18"/>
              </w:rPr>
            </w:pPr>
            <w:r w:rsidRPr="00C00856">
              <w:rPr>
                <w:sz w:val="18"/>
              </w:rPr>
              <w:t>Partido Roldosista Ecuatoriano</w:t>
            </w:r>
          </w:p>
        </w:tc>
        <w:tc>
          <w:tcPr>
            <w:tcW w:w="3685" w:type="dxa"/>
            <w:shd w:val="clear" w:color="auto" w:fill="auto"/>
          </w:tcPr>
          <w:p w:rsidR="00C00856" w:rsidRPr="00C00856" w:rsidRDefault="00C00856" w:rsidP="00E96256">
            <w:pPr>
              <w:pStyle w:val="SingleTxtG"/>
              <w:spacing w:before="40" w:after="40" w:line="220" w:lineRule="exact"/>
              <w:ind w:left="0" w:right="0"/>
              <w:jc w:val="right"/>
              <w:rPr>
                <w:sz w:val="18"/>
              </w:rPr>
            </w:pPr>
            <w:r w:rsidRPr="00C00856">
              <w:rPr>
                <w:sz w:val="18"/>
              </w:rPr>
              <w:t>3</w:t>
            </w:r>
          </w:p>
        </w:tc>
      </w:tr>
      <w:tr w:rsidR="00C00856" w:rsidRPr="00C00856" w:rsidTr="00E96256">
        <w:tc>
          <w:tcPr>
            <w:tcW w:w="3685" w:type="dxa"/>
            <w:shd w:val="clear" w:color="auto" w:fill="auto"/>
          </w:tcPr>
          <w:p w:rsidR="00C00856" w:rsidRPr="00C00856" w:rsidRDefault="00C00856" w:rsidP="00E96256">
            <w:pPr>
              <w:pStyle w:val="SingleTxtG"/>
              <w:spacing w:before="40" w:after="40" w:line="220" w:lineRule="exact"/>
              <w:ind w:left="0" w:right="0"/>
              <w:jc w:val="left"/>
              <w:rPr>
                <w:sz w:val="18"/>
              </w:rPr>
            </w:pPr>
            <w:r w:rsidRPr="00C00856">
              <w:rPr>
                <w:sz w:val="18"/>
              </w:rPr>
              <w:t>Partido Izquierda Democrática</w:t>
            </w:r>
          </w:p>
        </w:tc>
        <w:tc>
          <w:tcPr>
            <w:tcW w:w="3685" w:type="dxa"/>
            <w:shd w:val="clear" w:color="auto" w:fill="auto"/>
          </w:tcPr>
          <w:p w:rsidR="00C00856" w:rsidRPr="00C00856" w:rsidRDefault="00C00856" w:rsidP="00E96256">
            <w:pPr>
              <w:pStyle w:val="SingleTxtG"/>
              <w:spacing w:before="40" w:after="40" w:line="220" w:lineRule="exact"/>
              <w:ind w:left="0" w:right="0"/>
              <w:jc w:val="right"/>
              <w:rPr>
                <w:sz w:val="18"/>
              </w:rPr>
            </w:pPr>
            <w:r w:rsidRPr="00C00856">
              <w:rPr>
                <w:sz w:val="18"/>
              </w:rPr>
              <w:t>2</w:t>
            </w:r>
          </w:p>
        </w:tc>
      </w:tr>
      <w:tr w:rsidR="00C00856" w:rsidRPr="00C00856" w:rsidTr="001A33AC">
        <w:tc>
          <w:tcPr>
            <w:tcW w:w="3685" w:type="dxa"/>
            <w:tcBorders>
              <w:bottom w:val="single" w:sz="2" w:space="0" w:color="auto"/>
            </w:tcBorders>
            <w:shd w:val="clear" w:color="auto" w:fill="auto"/>
          </w:tcPr>
          <w:p w:rsidR="00C00856" w:rsidRPr="00C00856" w:rsidRDefault="00C00856" w:rsidP="00E96256">
            <w:pPr>
              <w:pStyle w:val="SingleTxtG"/>
              <w:spacing w:before="40" w:after="40" w:line="220" w:lineRule="exact"/>
              <w:ind w:left="0" w:right="0"/>
              <w:jc w:val="left"/>
              <w:rPr>
                <w:sz w:val="18"/>
              </w:rPr>
            </w:pPr>
            <w:r w:rsidRPr="00C00856">
              <w:rPr>
                <w:sz w:val="18"/>
              </w:rPr>
              <w:t>Otros</w:t>
            </w:r>
          </w:p>
        </w:tc>
        <w:tc>
          <w:tcPr>
            <w:tcW w:w="3685" w:type="dxa"/>
            <w:tcBorders>
              <w:bottom w:val="single" w:sz="2" w:space="0" w:color="auto"/>
            </w:tcBorders>
            <w:shd w:val="clear" w:color="auto" w:fill="auto"/>
          </w:tcPr>
          <w:p w:rsidR="00C00856" w:rsidRPr="00C00856" w:rsidRDefault="00C00856" w:rsidP="00E96256">
            <w:pPr>
              <w:pStyle w:val="SingleTxtG"/>
              <w:spacing w:before="40" w:after="40" w:line="220" w:lineRule="exact"/>
              <w:ind w:left="0" w:right="0"/>
              <w:jc w:val="right"/>
              <w:rPr>
                <w:sz w:val="18"/>
              </w:rPr>
            </w:pPr>
            <w:r w:rsidRPr="00C00856">
              <w:rPr>
                <w:sz w:val="18"/>
              </w:rPr>
              <w:t>9</w:t>
            </w:r>
          </w:p>
        </w:tc>
      </w:tr>
      <w:tr w:rsidR="00C00856" w:rsidRPr="001A33AC" w:rsidTr="001A33AC">
        <w:tc>
          <w:tcPr>
            <w:tcW w:w="3685" w:type="dxa"/>
            <w:tcBorders>
              <w:top w:val="single" w:sz="2" w:space="0" w:color="auto"/>
              <w:bottom w:val="single" w:sz="12" w:space="0" w:color="auto"/>
            </w:tcBorders>
            <w:shd w:val="clear" w:color="auto" w:fill="auto"/>
          </w:tcPr>
          <w:p w:rsidR="00C00856" w:rsidRPr="001A33AC" w:rsidRDefault="00C00856" w:rsidP="001A33AC">
            <w:pPr>
              <w:pStyle w:val="SingleTxtG"/>
              <w:spacing w:before="80" w:after="80" w:line="220" w:lineRule="exact"/>
              <w:ind w:left="284" w:right="0"/>
              <w:jc w:val="left"/>
              <w:rPr>
                <w:b/>
                <w:sz w:val="18"/>
              </w:rPr>
            </w:pPr>
            <w:r w:rsidRPr="001A33AC">
              <w:rPr>
                <w:b/>
                <w:sz w:val="18"/>
              </w:rPr>
              <w:t>Total</w:t>
            </w:r>
          </w:p>
        </w:tc>
        <w:tc>
          <w:tcPr>
            <w:tcW w:w="3685" w:type="dxa"/>
            <w:tcBorders>
              <w:top w:val="single" w:sz="2" w:space="0" w:color="auto"/>
              <w:bottom w:val="single" w:sz="12" w:space="0" w:color="auto"/>
            </w:tcBorders>
            <w:shd w:val="clear" w:color="auto" w:fill="auto"/>
          </w:tcPr>
          <w:p w:rsidR="00C00856" w:rsidRPr="001A33AC" w:rsidRDefault="00C00856" w:rsidP="001A33AC">
            <w:pPr>
              <w:pStyle w:val="SingleTxtG"/>
              <w:spacing w:before="80" w:after="80" w:line="220" w:lineRule="exact"/>
              <w:ind w:left="0" w:right="0"/>
              <w:jc w:val="right"/>
              <w:rPr>
                <w:b/>
                <w:sz w:val="18"/>
              </w:rPr>
            </w:pPr>
            <w:r w:rsidRPr="001A33AC">
              <w:rPr>
                <w:b/>
                <w:sz w:val="18"/>
              </w:rPr>
              <w:t>124</w:t>
            </w:r>
          </w:p>
        </w:tc>
      </w:tr>
    </w:tbl>
    <w:p w:rsidR="001952D0" w:rsidRPr="00004458" w:rsidRDefault="001952D0" w:rsidP="00C00856">
      <w:pPr>
        <w:pStyle w:val="SingleTxtG"/>
        <w:spacing w:before="120" w:after="240"/>
        <w:ind w:left="1304"/>
        <w:rPr>
          <w:sz w:val="18"/>
          <w:szCs w:val="18"/>
        </w:rPr>
      </w:pPr>
      <w:r w:rsidRPr="00004458">
        <w:rPr>
          <w:i/>
          <w:sz w:val="18"/>
          <w:szCs w:val="18"/>
        </w:rPr>
        <w:t>Fuente:</w:t>
      </w:r>
      <w:r w:rsidRPr="00004458">
        <w:rPr>
          <w:sz w:val="18"/>
          <w:szCs w:val="18"/>
        </w:rPr>
        <w:t xml:space="preserve"> Consejo Nacional Electoral</w:t>
      </w:r>
      <w:r w:rsidR="001A33AC">
        <w:rPr>
          <w:sz w:val="18"/>
          <w:szCs w:val="18"/>
        </w:rPr>
        <w:t>.</w:t>
      </w:r>
    </w:p>
    <w:p w:rsidR="001952D0" w:rsidRPr="001952D0" w:rsidRDefault="001952D0" w:rsidP="001A33AC">
      <w:pPr>
        <w:pStyle w:val="HChG"/>
      </w:pPr>
      <w:r w:rsidRPr="001952D0">
        <w:tab/>
        <w:t>II.</w:t>
      </w:r>
      <w:r w:rsidRPr="001952D0">
        <w:tab/>
        <w:t xml:space="preserve">Marco general de la protección y promoción de los </w:t>
      </w:r>
      <w:r w:rsidR="001A33AC">
        <w:br/>
      </w:r>
      <w:r w:rsidRPr="001952D0">
        <w:t>derechos humanos</w:t>
      </w:r>
    </w:p>
    <w:p w:rsidR="001952D0" w:rsidRPr="001952D0" w:rsidRDefault="001952D0" w:rsidP="001952D0">
      <w:pPr>
        <w:pStyle w:val="SingleTxtG"/>
      </w:pPr>
      <w:r w:rsidRPr="001952D0">
        <w:t>106.</w:t>
      </w:r>
      <w:r w:rsidRPr="001952D0">
        <w:tab/>
        <w:t xml:space="preserve">La Declaración de Independencia de Quito, a partir de la que se organiza una estrategia nacional para la independencia, concebía que el Estado existe para la garantía de la libertad de los habitantes. Con esta base, especialmente desde la Constitución de 1979, el espíritu de legisladores constitucionales así como de las normas de </w:t>
      </w:r>
      <w:smartTag w:uri="urn:schemas-microsoft-com:office:smarttags" w:element="PersonName">
        <w:smartTagPr>
          <w:attr w:name="ProductID" w:val="la Carta Magna"/>
        </w:smartTagPr>
        <w:r w:rsidRPr="001952D0">
          <w:t>la Carta Magna</w:t>
        </w:r>
      </w:smartTag>
      <w:r w:rsidRPr="001952D0">
        <w:t xml:space="preserve"> han sido la de concebir un catálogo de derechos que fundamenten las acciones del Estado y dirijan la producción normativa y de la política pública. Precisamente, la Constitución de 2008, contempla en su preámbulo que, en reconocimiento de la herencia de las luchas sociales de liberación contra las formas de dominación, se decide constituir: a) una nueva forma de convivencia ciudadana, en diversidad y armonía con la naturaleza, para alcanzar el buen vivir; b) una sociedad respetuosa de la dignidad de las personas y colectividades en todas sus dimensiones; c) un país democrático comprometido con la integración latinoamericana, la paz y la solidaridad con todos los pueblos de la tierra, entra otras declaraciones constituyentes.</w:t>
      </w:r>
    </w:p>
    <w:p w:rsidR="001952D0" w:rsidRPr="001952D0" w:rsidRDefault="001952D0" w:rsidP="001952D0">
      <w:pPr>
        <w:pStyle w:val="SingleTxtG"/>
      </w:pPr>
      <w:r w:rsidRPr="001952D0">
        <w:t>107.</w:t>
      </w:r>
      <w:r w:rsidRPr="001952D0">
        <w:tab/>
        <w:t xml:space="preserve">En observancia con estas intenciones, el artículo 3 de la Constitución, contempla como deberes primordiales del Estado: </w:t>
      </w:r>
    </w:p>
    <w:p w:rsidR="001952D0" w:rsidRPr="001952D0" w:rsidRDefault="001A33AC" w:rsidP="001952D0">
      <w:pPr>
        <w:pStyle w:val="SingleTxtG"/>
      </w:pPr>
      <w:r>
        <w:tab/>
      </w:r>
      <w:r w:rsidR="001952D0" w:rsidRPr="001952D0">
        <w:t>a)</w:t>
      </w:r>
      <w:r w:rsidR="001952D0" w:rsidRPr="001952D0">
        <w:tab/>
        <w:t xml:space="preserve">Garantizar el efectivo goce de los derechos reconocidos en la Constitución y los instrumentos internacionales, particularmente, la salud, educación, alimentación, seguridad social y el agua; </w:t>
      </w:r>
    </w:p>
    <w:p w:rsidR="001952D0" w:rsidRPr="001952D0" w:rsidRDefault="001A33AC" w:rsidP="001952D0">
      <w:pPr>
        <w:pStyle w:val="SingleTxtG"/>
      </w:pPr>
      <w:r>
        <w:tab/>
      </w:r>
      <w:r w:rsidR="001952D0" w:rsidRPr="001952D0">
        <w:t>b)</w:t>
      </w:r>
      <w:r w:rsidR="001952D0" w:rsidRPr="001952D0">
        <w:tab/>
        <w:t xml:space="preserve">Fortalecer la unidad nacional en la diversidad; </w:t>
      </w:r>
    </w:p>
    <w:p w:rsidR="001952D0" w:rsidRPr="001952D0" w:rsidRDefault="001A33AC" w:rsidP="001952D0">
      <w:pPr>
        <w:pStyle w:val="SingleTxtG"/>
      </w:pPr>
      <w:r>
        <w:tab/>
      </w:r>
      <w:r w:rsidR="001952D0" w:rsidRPr="001952D0">
        <w:t>c)</w:t>
      </w:r>
      <w:r w:rsidR="001952D0" w:rsidRPr="001952D0">
        <w:tab/>
        <w:t xml:space="preserve">Planificar el desarrollo nacional para erradicar la pobreza, promover el desarrollo sostenible y la redistribución equitativa de los recursos y la riqueza necesarios para el buen vivir; </w:t>
      </w:r>
    </w:p>
    <w:p w:rsidR="001952D0" w:rsidRPr="001952D0" w:rsidRDefault="001A33AC" w:rsidP="001952D0">
      <w:pPr>
        <w:pStyle w:val="SingleTxtG"/>
      </w:pPr>
      <w:r>
        <w:tab/>
      </w:r>
      <w:r w:rsidR="001952D0" w:rsidRPr="001952D0">
        <w:t>d)</w:t>
      </w:r>
      <w:r w:rsidR="001952D0" w:rsidRPr="001952D0">
        <w:tab/>
        <w:t xml:space="preserve">Promover el desarrollo equitativo y solidario de todo el territorio por medio del fortalecimiento de los procesos de autonomía y descentralización; </w:t>
      </w:r>
    </w:p>
    <w:p w:rsidR="001952D0" w:rsidRPr="001952D0" w:rsidRDefault="001A33AC" w:rsidP="001952D0">
      <w:pPr>
        <w:pStyle w:val="SingleTxtG"/>
      </w:pPr>
      <w:r>
        <w:tab/>
      </w:r>
      <w:r w:rsidR="001952D0" w:rsidRPr="001952D0">
        <w:t>e)</w:t>
      </w:r>
      <w:r w:rsidR="001952D0" w:rsidRPr="001952D0">
        <w:tab/>
        <w:t xml:space="preserve">Proteger el patrimonio cultural y natural del país; </w:t>
      </w:r>
    </w:p>
    <w:p w:rsidR="001952D0" w:rsidRPr="001952D0" w:rsidRDefault="001A33AC" w:rsidP="001952D0">
      <w:pPr>
        <w:pStyle w:val="SingleTxtG"/>
      </w:pPr>
      <w:r>
        <w:tab/>
      </w:r>
      <w:r w:rsidR="001952D0" w:rsidRPr="001952D0">
        <w:t>f)</w:t>
      </w:r>
      <w:r w:rsidR="001952D0" w:rsidRPr="001952D0">
        <w:tab/>
        <w:t>Garantizar a los habitantes el derecho a una cultura de paz, a la seguridad integral y a vivir en una sociedad democrática y libre de corrupción.</w:t>
      </w:r>
    </w:p>
    <w:p w:rsidR="001952D0" w:rsidRPr="001952D0" w:rsidRDefault="001952D0" w:rsidP="001952D0">
      <w:pPr>
        <w:pStyle w:val="SingleTxtG"/>
      </w:pPr>
      <w:r w:rsidRPr="001952D0">
        <w:t>108.</w:t>
      </w:r>
      <w:r w:rsidRPr="001952D0">
        <w:tab/>
        <w:t xml:space="preserve">Posteriormente, los artículos 10 y 11 establecen los principios de aplicación de los derechos, donde se establece, en un inicio, que las personas, comunidades, pueblos, nacionalidades y colectivos son titulares y gozan de los derechos garantizados en la Constitución y los instrumentos internacionales; a la vez que se dispone que el ejercicio de los derechos se rige, entre otros, por los siguientes principios: </w:t>
      </w:r>
    </w:p>
    <w:p w:rsidR="001952D0" w:rsidRPr="001952D0" w:rsidRDefault="001A33AC" w:rsidP="001952D0">
      <w:pPr>
        <w:pStyle w:val="SingleTxtG"/>
      </w:pPr>
      <w:r>
        <w:tab/>
      </w:r>
      <w:r w:rsidR="001952D0" w:rsidRPr="001952D0">
        <w:t>a)</w:t>
      </w:r>
      <w:r w:rsidR="001952D0" w:rsidRPr="001952D0">
        <w:tab/>
        <w:t xml:space="preserve">Ejercicio, promoción y exigibilidad individual o colectiva de los derechos ante las autoridades obligadas a garantizar su cumplimiento; </w:t>
      </w:r>
    </w:p>
    <w:p w:rsidR="001952D0" w:rsidRPr="001952D0" w:rsidRDefault="001A33AC" w:rsidP="001952D0">
      <w:pPr>
        <w:pStyle w:val="SingleTxtG"/>
      </w:pPr>
      <w:r>
        <w:tab/>
      </w:r>
      <w:r w:rsidR="001952D0" w:rsidRPr="001952D0">
        <w:t>b)</w:t>
      </w:r>
      <w:r w:rsidR="001952D0" w:rsidRPr="001952D0">
        <w:tab/>
        <w:t xml:space="preserve">Igualdad de derechos, deberes y oportunidades de las y los habitantes, siendo prohibida la discriminación por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o cualquier otra distinción personal o colectiva, temporal o permanente; </w:t>
      </w:r>
    </w:p>
    <w:p w:rsidR="001952D0" w:rsidRPr="001952D0" w:rsidRDefault="001A33AC" w:rsidP="001952D0">
      <w:pPr>
        <w:pStyle w:val="SingleTxtG"/>
      </w:pPr>
      <w:r>
        <w:tab/>
      </w:r>
      <w:r w:rsidR="001952D0" w:rsidRPr="001952D0">
        <w:t>c)</w:t>
      </w:r>
      <w:r w:rsidR="001952D0" w:rsidRPr="001952D0">
        <w:tab/>
        <w:t xml:space="preserve">Acción afirmativa para promoverla igualdad real a favor de los titulares de derechos en situación de desigualdad; </w:t>
      </w:r>
    </w:p>
    <w:p w:rsidR="001952D0" w:rsidRPr="001952D0" w:rsidRDefault="001A33AC" w:rsidP="001952D0">
      <w:pPr>
        <w:pStyle w:val="SingleTxtG"/>
      </w:pPr>
      <w:r>
        <w:tab/>
      </w:r>
      <w:r w:rsidR="001952D0" w:rsidRPr="001952D0">
        <w:t>d)</w:t>
      </w:r>
      <w:r w:rsidR="001952D0" w:rsidRPr="001952D0">
        <w:tab/>
        <w:t xml:space="preserve">Directa e inmediata aplicación de los derechos reconocidos en la Constitución y los instrumentos internacionales de derechos humanos por las autoridades competentes, sin exigencia de requisitos o condiciones; </w:t>
      </w:r>
    </w:p>
    <w:p w:rsidR="001952D0" w:rsidRPr="001952D0" w:rsidRDefault="001A33AC" w:rsidP="001952D0">
      <w:pPr>
        <w:pStyle w:val="SingleTxtG"/>
      </w:pPr>
      <w:r>
        <w:tab/>
      </w:r>
      <w:r w:rsidR="001952D0" w:rsidRPr="001952D0">
        <w:t>e)</w:t>
      </w:r>
      <w:r w:rsidR="001952D0" w:rsidRPr="001952D0">
        <w:tab/>
        <w:t xml:space="preserve">Justiciabilidad plena de los derechos, siendo prohibida la alegación de falta de norma para justificar su violación, desconocimiento, desechar acciones judiciales o negar su reconocimiento; </w:t>
      </w:r>
    </w:p>
    <w:p w:rsidR="001952D0" w:rsidRPr="001952D0" w:rsidRDefault="001A33AC" w:rsidP="001952D0">
      <w:pPr>
        <w:pStyle w:val="SingleTxtG"/>
      </w:pPr>
      <w:r>
        <w:tab/>
      </w:r>
      <w:r w:rsidR="001952D0" w:rsidRPr="001952D0">
        <w:t>f)</w:t>
      </w:r>
      <w:r w:rsidR="001952D0" w:rsidRPr="001952D0">
        <w:tab/>
        <w:t xml:space="preserve">Desarrollo del contenido de los derechos en normas, jurisprudencia y políticas públicas, siendo incompatible que una norma restrinja derechos; </w:t>
      </w:r>
    </w:p>
    <w:p w:rsidR="001952D0" w:rsidRPr="001952D0" w:rsidRDefault="001A33AC" w:rsidP="001952D0">
      <w:pPr>
        <w:pStyle w:val="SingleTxtG"/>
      </w:pPr>
      <w:r>
        <w:tab/>
      </w:r>
      <w:r w:rsidR="001952D0" w:rsidRPr="001952D0">
        <w:t>g)</w:t>
      </w:r>
      <w:r w:rsidR="001952D0" w:rsidRPr="001952D0">
        <w:tab/>
        <w:t xml:space="preserve">Aplicación de la norma y la interpretación más favorable a la vigencia de los derechos; </w:t>
      </w:r>
    </w:p>
    <w:p w:rsidR="001952D0" w:rsidRPr="001952D0" w:rsidRDefault="001A33AC" w:rsidP="001952D0">
      <w:pPr>
        <w:pStyle w:val="SingleTxtG"/>
      </w:pPr>
      <w:r>
        <w:tab/>
      </w:r>
      <w:r w:rsidR="001952D0" w:rsidRPr="001952D0">
        <w:t>h)</w:t>
      </w:r>
      <w:r w:rsidR="001952D0" w:rsidRPr="001952D0">
        <w:tab/>
        <w:t xml:space="preserve">Inalienabilidad, irrenunciabilidad, indivisibilidad, interdependencia e igual jerarquía de los principios y los derechos; </w:t>
      </w:r>
    </w:p>
    <w:p w:rsidR="001952D0" w:rsidRPr="001952D0" w:rsidRDefault="001A33AC" w:rsidP="001952D0">
      <w:pPr>
        <w:pStyle w:val="SingleTxtG"/>
      </w:pPr>
      <w:r>
        <w:tab/>
      </w:r>
      <w:r w:rsidR="001952D0" w:rsidRPr="001952D0">
        <w:t>i)</w:t>
      </w:r>
      <w:r w:rsidR="001952D0" w:rsidRPr="001952D0">
        <w:tab/>
        <w:t>No exclusión de los derechos derivados de la dignidad de las personas, comunidades, pueblos y nacionalidades que sean necesarios para su pleno desenvolvimiento, independientemente de los ya reconocidos en la Constitución o los instrumentos internacionales de derechos humanos.</w:t>
      </w:r>
    </w:p>
    <w:p w:rsidR="001952D0" w:rsidRPr="001952D0" w:rsidRDefault="001952D0" w:rsidP="001952D0">
      <w:pPr>
        <w:pStyle w:val="SingleTxtG"/>
      </w:pPr>
      <w:r w:rsidRPr="001952D0">
        <w:t>109.</w:t>
      </w:r>
      <w:r w:rsidRPr="001952D0">
        <w:tab/>
        <w:t xml:space="preserve">En los artículos mencionados también se concibe la obligación del </w:t>
      </w:r>
      <w:r w:rsidR="00100AC4">
        <w:t>E</w:t>
      </w:r>
      <w:r w:rsidRPr="001952D0">
        <w:t>stado de generar y garantizar las condiciones necesarias para el pleno reconocimiento y ejercicio de los derechos, así como también, la obligación del Estado, delegatarios, concesionarios y cualquier persona en ejercicio de una potestad pública, de reparar las violaciones a los derechos de las personas, pueblos, comunidades y nacionalidades por la falta o deficiencia en la prestación de servicios públicos o por las acciones u omisiones de sus empleados y funcionarios en el desempeño de sus cargos. As</w:t>
      </w:r>
      <w:r w:rsidR="005A715C">
        <w:t>i</w:t>
      </w:r>
      <w:r w:rsidRPr="001952D0">
        <w:t>mismo se reconoce la responsabilidad del Estado por la detención arbitraria, error judicial, retardo injustificado o inadecuada administración de justicia, violación del derecho a la tutela judicial, violaciones de los principios y reglas del debido proceso, e incluso la reforma o revocatoria de una sentencia condenatoria.</w:t>
      </w:r>
    </w:p>
    <w:p w:rsidR="001952D0" w:rsidRPr="001952D0" w:rsidRDefault="001952D0" w:rsidP="001A33AC">
      <w:pPr>
        <w:pStyle w:val="H1G"/>
      </w:pPr>
      <w:r w:rsidRPr="001952D0">
        <w:tab/>
        <w:t>A.</w:t>
      </w:r>
      <w:r w:rsidRPr="001952D0">
        <w:tab/>
        <w:t>Aceptación de las normas internacionales de derechos humanos</w:t>
      </w:r>
    </w:p>
    <w:p w:rsidR="001952D0" w:rsidRPr="001952D0" w:rsidRDefault="001952D0" w:rsidP="001952D0">
      <w:pPr>
        <w:pStyle w:val="SingleTxtG"/>
      </w:pPr>
      <w:r w:rsidRPr="001952D0">
        <w:t>110.</w:t>
      </w:r>
      <w:r w:rsidRPr="001952D0">
        <w:tab/>
        <w:t>Como se indicó, es una obligación del Estado el garantizar a las personas, pueblos, nacionalidades, comunidades y colectivos, los derechos que reconocen los instrumentos internacionales de derechos humanos, en observancia de los principios de interpretación de los derechos mencionados. Adicionalmente, los artículos 416.7 y 416.9, que se encuentran en el Título VIII sobre las relaciones internacionales, establecen que en las relaciones del Ecuador con la comunidad internacional, se exige el respeto de los derechos humanos, por lo cual se propicia su pleno ejercicio mediante el cumplimiento de las obligaciones asumidas con la suscripción de los instrumentos internacionales de derechos humanos, así como también, se reconoce al derecho internacional como norma de conducta. Por otro lado, el artículo 417, establece que en el caso de los tratados y otros instrumentos internacionales de derechos humanos, se aplicarán los principios pro ser humano, de no restricción de derechos, aplicabilidad directa y de cláusula abierta, que forman parte de las disposiciones de los artículos 10 y 11 previamente mencionadas. Finalmente, el segundo inciso del artículo 424 del Título XI sobre la supremacía de la Constitución, establece que la Constitución y los tratados internacionales sobre derechos humanos ratificados por el país, que reconozcan derechos más favorables a los reconocidos en la Constitución, prevalecerán sobre cualquier otra norma jurídica o acto de poder público.</w:t>
      </w:r>
    </w:p>
    <w:p w:rsidR="001952D0" w:rsidRPr="001952D0" w:rsidRDefault="001952D0" w:rsidP="001952D0">
      <w:pPr>
        <w:pStyle w:val="SingleTxtG"/>
      </w:pPr>
      <w:r w:rsidRPr="001952D0">
        <w:t>111.</w:t>
      </w:r>
      <w:r w:rsidRPr="001952D0">
        <w:tab/>
        <w:t xml:space="preserve">Así, de acuerdo a la información disponible en el Ministerio de Relaciones Exteriores, Comercio e Integración, </w:t>
      </w:r>
      <w:r w:rsidR="00286E82">
        <w:t xml:space="preserve">el </w:t>
      </w:r>
      <w:r w:rsidRPr="001952D0">
        <w:t>Ecuador es Parte</w:t>
      </w:r>
      <w:r w:rsidRPr="00630EC6">
        <w:rPr>
          <w:sz w:val="18"/>
          <w:szCs w:val="18"/>
          <w:vertAlign w:val="superscript"/>
        </w:rPr>
        <w:footnoteReference w:id="13"/>
      </w:r>
      <w:r w:rsidRPr="001952D0">
        <w:t xml:space="preserve">, en varios Instrumentos Internacionales de Derechos Humanos y otros Convenciones conexas de Naciones Unidas; así como de los convenios de </w:t>
      </w:r>
      <w:smartTag w:uri="urn:schemas-microsoft-com:office:smarttags" w:element="PersonName">
        <w:smartTagPr>
          <w:attr w:name="ProductID" w:val="la Organizaci￳n Internacional"/>
        </w:smartTagPr>
        <w:r w:rsidRPr="001952D0">
          <w:t>la Organización Internacional</w:t>
        </w:r>
      </w:smartTag>
      <w:r w:rsidRPr="001952D0">
        <w:t xml:space="preserve"> del Trabajo (OIT), de las Convenciones de la Organización de las Naciones Unidas para la Educación, la Ciencia y la Cultura (UNESCO), de los Convenios de Ginebra y de otros tratados de derecho internacional humanitario. No obstante, no ha suscrito ni ratificado algunos Convenios de a Conferencia de La Haya de Derecho Internacional Privado</w:t>
      </w:r>
      <w:r w:rsidRPr="00630EC6">
        <w:rPr>
          <w:sz w:val="18"/>
          <w:szCs w:val="18"/>
          <w:vertAlign w:val="superscript"/>
        </w:rPr>
        <w:footnoteReference w:id="14"/>
      </w:r>
      <w:r w:rsidRPr="001952D0">
        <w:t xml:space="preserve">. </w:t>
      </w:r>
    </w:p>
    <w:p w:rsidR="001952D0" w:rsidRPr="001952D0" w:rsidRDefault="001952D0" w:rsidP="001952D0">
      <w:pPr>
        <w:pStyle w:val="SingleTxtG"/>
      </w:pPr>
      <w:r w:rsidRPr="001952D0">
        <w:t>112.</w:t>
      </w:r>
      <w:r w:rsidRPr="001952D0">
        <w:tab/>
        <w:t>Hasta aquí la información disponible en el Ministerio de Relaciones Exteriores, Comercio e Integración.</w:t>
      </w:r>
    </w:p>
    <w:p w:rsidR="001952D0" w:rsidRPr="001952D0" w:rsidRDefault="001952D0" w:rsidP="001A33AC">
      <w:pPr>
        <w:pStyle w:val="H1G"/>
      </w:pPr>
      <w:r w:rsidRPr="001952D0">
        <w:tab/>
        <w:t>B.</w:t>
      </w:r>
      <w:r w:rsidRPr="001952D0">
        <w:tab/>
        <w:t xml:space="preserve">Marco legal de protección de los derechos humanos a nivel </w:t>
      </w:r>
      <w:r w:rsidR="001A33AC">
        <w:br/>
      </w:r>
      <w:r w:rsidRPr="001952D0">
        <w:t>nacional</w:t>
      </w:r>
    </w:p>
    <w:p w:rsidR="001952D0" w:rsidRPr="001952D0" w:rsidRDefault="001952D0" w:rsidP="001952D0">
      <w:pPr>
        <w:pStyle w:val="SingleTxtG"/>
      </w:pPr>
      <w:r w:rsidRPr="001952D0">
        <w:t>113.</w:t>
      </w:r>
      <w:r w:rsidRPr="001952D0">
        <w:tab/>
        <w:t xml:space="preserve">Como se dijo en el segmento anterior, el país reconoce, además de derechos contemplados en la Constitución, aquellos de los tratados internacionales sobre derechos humanos, al punto de garantizar su aplicación directa por cualquier autoridad o funcionario público, su justiciabilidad y su ejercicio sin restricciones. Sin embargo, el Título II de la Constitución, sobre los derechos, reconoce un catalogo avanzado de nuevos derechos que no se encuentran en tratados internacionales como son: </w:t>
      </w:r>
    </w:p>
    <w:p w:rsidR="001952D0" w:rsidRPr="001952D0" w:rsidRDefault="001A33AC" w:rsidP="001952D0">
      <w:pPr>
        <w:pStyle w:val="SingleTxtG"/>
      </w:pPr>
      <w:r>
        <w:tab/>
      </w:r>
      <w:r w:rsidR="001952D0" w:rsidRPr="001952D0">
        <w:t>a)</w:t>
      </w:r>
      <w:r w:rsidR="001952D0" w:rsidRPr="001952D0">
        <w:tab/>
        <w:t xml:space="preserve">Derechos al agua; </w:t>
      </w:r>
    </w:p>
    <w:p w:rsidR="001952D0" w:rsidRPr="001952D0" w:rsidRDefault="001A33AC" w:rsidP="001952D0">
      <w:pPr>
        <w:pStyle w:val="SingleTxtG"/>
      </w:pPr>
      <w:r>
        <w:tab/>
      </w:r>
      <w:r w:rsidR="001952D0" w:rsidRPr="001952D0">
        <w:t>b)</w:t>
      </w:r>
      <w:r w:rsidR="001952D0" w:rsidRPr="001952D0">
        <w:tab/>
        <w:t xml:space="preserve">Derecho al acceso seguro y permanente a alimentos sanos, suficientes y nutritivos, que se produzcan de preferencia en el país y sean correspondientes con las diversas identidades y tradiciones culturales de las personas; </w:t>
      </w:r>
    </w:p>
    <w:p w:rsidR="001952D0" w:rsidRPr="001952D0" w:rsidRDefault="001A33AC" w:rsidP="001952D0">
      <w:pPr>
        <w:pStyle w:val="SingleTxtG"/>
      </w:pPr>
      <w:r>
        <w:tab/>
      </w:r>
      <w:r w:rsidR="001952D0" w:rsidRPr="001952D0">
        <w:t>c)</w:t>
      </w:r>
      <w:r w:rsidR="001952D0" w:rsidRPr="001952D0">
        <w:tab/>
        <w:t xml:space="preserve">Derecho a vivir en un ambiente sano y ecológicamente equilibrado, que garantice la sostenibilidad y el buen vivir; </w:t>
      </w:r>
    </w:p>
    <w:p w:rsidR="001952D0" w:rsidRPr="001952D0" w:rsidRDefault="001A33AC" w:rsidP="001952D0">
      <w:pPr>
        <w:pStyle w:val="SingleTxtG"/>
      </w:pPr>
      <w:r>
        <w:tab/>
      </w:r>
      <w:r w:rsidR="001952D0" w:rsidRPr="001952D0">
        <w:t>d)</w:t>
      </w:r>
      <w:r w:rsidR="001952D0" w:rsidRPr="001952D0">
        <w:tab/>
        <w:t xml:space="preserve">Derecho a la comunicación e información; </w:t>
      </w:r>
    </w:p>
    <w:p w:rsidR="001952D0" w:rsidRPr="001952D0" w:rsidRDefault="001A33AC" w:rsidP="001952D0">
      <w:pPr>
        <w:pStyle w:val="SingleTxtG"/>
      </w:pPr>
      <w:r>
        <w:tab/>
      </w:r>
      <w:r w:rsidR="001952D0" w:rsidRPr="001952D0">
        <w:t>e)</w:t>
      </w:r>
      <w:r w:rsidR="001952D0" w:rsidRPr="001952D0">
        <w:tab/>
        <w:t xml:space="preserve">Derecho a la educación centrada en el ser humano, que garantice su desarrollo holístico, estimule su sentido crítico, el arte y la cultura física, la iniciativa individual y comunitaria y el desarrollo de competencias y capacidades para crear y trabajar; </w:t>
      </w:r>
    </w:p>
    <w:p w:rsidR="001952D0" w:rsidRPr="001952D0" w:rsidRDefault="003B06DA" w:rsidP="001952D0">
      <w:pPr>
        <w:pStyle w:val="SingleTxtG"/>
      </w:pPr>
      <w:r>
        <w:tab/>
      </w:r>
      <w:r w:rsidR="001952D0" w:rsidRPr="001952D0">
        <w:t>f)</w:t>
      </w:r>
      <w:r w:rsidR="001952D0" w:rsidRPr="001952D0">
        <w:tab/>
        <w:t xml:space="preserve">Derecho a la cultura y la ciencia; </w:t>
      </w:r>
    </w:p>
    <w:p w:rsidR="001952D0" w:rsidRPr="001952D0" w:rsidRDefault="003B06DA" w:rsidP="001952D0">
      <w:pPr>
        <w:pStyle w:val="SingleTxtG"/>
      </w:pPr>
      <w:r>
        <w:tab/>
      </w:r>
      <w:r w:rsidR="001952D0" w:rsidRPr="001952D0">
        <w:t>g)</w:t>
      </w:r>
      <w:r w:rsidR="001952D0" w:rsidRPr="001952D0">
        <w:tab/>
        <w:t xml:space="preserve">Derecho al hábitat y la vivienda; </w:t>
      </w:r>
    </w:p>
    <w:p w:rsidR="001952D0" w:rsidRPr="001952D0" w:rsidRDefault="003B06DA" w:rsidP="001952D0">
      <w:pPr>
        <w:pStyle w:val="SingleTxtG"/>
      </w:pPr>
      <w:r>
        <w:tab/>
      </w:r>
      <w:r w:rsidR="001952D0" w:rsidRPr="001952D0">
        <w:t>h)</w:t>
      </w:r>
      <w:r w:rsidR="001952D0" w:rsidRPr="001952D0">
        <w:tab/>
        <w:t xml:space="preserve">Derecho a la salud; </w:t>
      </w:r>
    </w:p>
    <w:p w:rsidR="001952D0" w:rsidRPr="001952D0" w:rsidRDefault="003B06DA" w:rsidP="001952D0">
      <w:pPr>
        <w:pStyle w:val="SingleTxtG"/>
      </w:pPr>
      <w:r>
        <w:tab/>
      </w:r>
      <w:r w:rsidR="001952D0" w:rsidRPr="001952D0">
        <w:t>i)</w:t>
      </w:r>
      <w:r w:rsidR="001952D0" w:rsidRPr="001952D0">
        <w:tab/>
        <w:t xml:space="preserve">Derecho al trabajo y la seguridad social; </w:t>
      </w:r>
    </w:p>
    <w:p w:rsidR="001952D0" w:rsidRPr="001952D0" w:rsidRDefault="003B06DA" w:rsidP="001952D0">
      <w:pPr>
        <w:pStyle w:val="SingleTxtG"/>
      </w:pPr>
      <w:r>
        <w:tab/>
      </w:r>
      <w:r w:rsidR="001952D0" w:rsidRPr="001952D0">
        <w:t>j)</w:t>
      </w:r>
      <w:r w:rsidR="001952D0" w:rsidRPr="001952D0">
        <w:tab/>
        <w:t xml:space="preserve">Derechos de participación; </w:t>
      </w:r>
    </w:p>
    <w:p w:rsidR="001952D0" w:rsidRPr="001952D0" w:rsidRDefault="003B06DA" w:rsidP="001952D0">
      <w:pPr>
        <w:pStyle w:val="SingleTxtG"/>
      </w:pPr>
      <w:r>
        <w:tab/>
      </w:r>
      <w:r w:rsidR="001952D0" w:rsidRPr="001952D0">
        <w:t>k)</w:t>
      </w:r>
      <w:r w:rsidR="001952D0" w:rsidRPr="001952D0">
        <w:tab/>
        <w:t xml:space="preserve">Derechos de libertad; </w:t>
      </w:r>
    </w:p>
    <w:p w:rsidR="001952D0" w:rsidRPr="001952D0" w:rsidRDefault="003B06DA" w:rsidP="001952D0">
      <w:pPr>
        <w:pStyle w:val="SingleTxtG"/>
      </w:pPr>
      <w:r>
        <w:tab/>
      </w:r>
      <w:r w:rsidR="001952D0" w:rsidRPr="001952D0">
        <w:t>l)</w:t>
      </w:r>
      <w:r w:rsidR="001952D0" w:rsidRPr="001952D0">
        <w:tab/>
        <w:t>Derechos de protección.</w:t>
      </w:r>
    </w:p>
    <w:p w:rsidR="001952D0" w:rsidRPr="001952D0" w:rsidRDefault="001952D0" w:rsidP="001952D0">
      <w:pPr>
        <w:pStyle w:val="SingleTxtG"/>
      </w:pPr>
      <w:r w:rsidRPr="001952D0">
        <w:t>114.</w:t>
      </w:r>
      <w:r w:rsidRPr="001952D0">
        <w:tab/>
        <w:t>Así también, se han reconocido derechos específicos y especiales a grupos considerados de atención prioritaria, como son las adultas y adultos mayores, jóvenes, personas o colectivos en situación de movilidad humana, mujeres embarazadas, niñas, niños y adolescentes; personas con discapacidad, personas con enfermedades catastróficas, personas privadas de la libertad, personas usuarias y consumidoras; y, comunidades, pueblos y nacionalidades.</w:t>
      </w:r>
    </w:p>
    <w:p w:rsidR="001952D0" w:rsidRPr="001952D0" w:rsidRDefault="001952D0" w:rsidP="001952D0">
      <w:pPr>
        <w:pStyle w:val="SingleTxtG"/>
      </w:pPr>
      <w:r w:rsidRPr="001952D0">
        <w:t>115.</w:t>
      </w:r>
      <w:r w:rsidRPr="001952D0">
        <w:tab/>
        <w:t xml:space="preserve">Como se dijo, toda autoridad pública, funcionaria y funcionario público tienen el deber de garantizar estos y los demás derechos a las personas. Sin embargo, la Constitución ha previsto disposiciones específicas que deben adoptar los poderes públicos en relación con los derechos. Así, los artículos 120.6 y 133.2, disponen que </w:t>
      </w:r>
      <w:smartTag w:uri="urn:schemas-microsoft-com:office:smarttags" w:element="PersonName">
        <w:smartTagPr>
          <w:attr w:name="ProductID" w:val="la Asamblea Nacional"/>
        </w:smartTagPr>
        <w:r w:rsidRPr="001952D0">
          <w:t>la Asamblea Nacional</w:t>
        </w:r>
      </w:smartTag>
      <w:r w:rsidRPr="001952D0">
        <w:t xml:space="preserve">, desarrollará progresivamente el contenido de los derechos, a través de la expedición, codificación y reforma de las leyes orgánicas, o la derogación de leyes contraproducentes al efectivo goce de los derechos; también, los artículos 147.1 y 147.3, establecen que a la Presidenta o Presidente de la República le corresponde cumplir y hacer cumplir la Constitución, los tratados internacionales, las leyes y demás normas jurídicas del ámbito de su consecuencia, razón por la que le corresponde la definición y dirección de las políticas públicas que desarrollen los derechos reconocidos. Por otro lado, el artículo 172 dispone que las juezas y jueces administrarán justicia con sujeción a la Constitución, a los instrumentos internacionales de derechos humanos y a la ley; adicionalmente, a lo largo de las disposiciones sobre principios de la administración de justicia y Función Judicial, sobre los que ya se habló, se hace referencia a los derechos de acceso a la justicia y protección. </w:t>
      </w:r>
    </w:p>
    <w:p w:rsidR="001952D0" w:rsidRPr="001952D0" w:rsidRDefault="001952D0" w:rsidP="001952D0">
      <w:pPr>
        <w:pStyle w:val="SingleTxtG"/>
      </w:pPr>
      <w:r w:rsidRPr="001952D0">
        <w:t>116.</w:t>
      </w:r>
      <w:r w:rsidRPr="001952D0">
        <w:tab/>
        <w:t xml:space="preserve">También el artículo 204 establece que la Función de Transparencia y Control social es la encargada de fomentar e incentivar la participación ciudadana y de proteger el ejercicio y cumplimiento de los derechos. Lo mismo ocurre con </w:t>
      </w:r>
      <w:smartTag w:uri="urn:schemas-microsoft-com:office:smarttags" w:element="PersonName">
        <w:smartTagPr>
          <w:attr w:name="ProductID" w:val="La Funci￳n Electoral"/>
        </w:smartTagPr>
        <w:r w:rsidRPr="001952D0">
          <w:t>la Función Electoral</w:t>
        </w:r>
      </w:smartTag>
      <w:r w:rsidRPr="001952D0">
        <w:t xml:space="preserve">, que por disposición del artículo 217, es la encargada de garantizar el ejercicio de los derechos políticos que se expresan a través del sufragio, así como los referentes a la organización política de </w:t>
      </w:r>
      <w:smartTag w:uri="urn:schemas-microsoft-com:office:smarttags" w:element="PersonName">
        <w:smartTagPr>
          <w:attr w:name="ProductID" w:val="la ciudadan￭a. Pero"/>
        </w:smartTagPr>
        <w:r w:rsidRPr="001952D0">
          <w:t>la ciudadanía. Pero</w:t>
        </w:r>
      </w:smartTag>
      <w:r w:rsidRPr="001952D0">
        <w:t xml:space="preserve"> quizá la institución más importante, convocada directamente al conocimiento, interpretación y tutela de los derechos humanos reconocidos en la Constitución y los instrumentos internacionales es </w:t>
      </w:r>
      <w:smartTag w:uri="urn:schemas-microsoft-com:office:smarttags" w:element="PersonName">
        <w:smartTagPr>
          <w:attr w:name="ProductID" w:val="la Corte Constitucional"/>
        </w:smartTagPr>
        <w:r w:rsidRPr="001952D0">
          <w:t>la Corte Constitucional</w:t>
        </w:r>
      </w:smartTag>
      <w:r w:rsidRPr="001952D0">
        <w:t xml:space="preserve">, prevista en el Capítulo Segundo del Título IX sobre la supremacía de </w:t>
      </w:r>
      <w:smartTag w:uri="urn:schemas-microsoft-com:office:smarttags" w:element="PersonName">
        <w:smartTagPr>
          <w:attr w:name="ProductID" w:val="la Constituci￳n. Efectivamente"/>
        </w:smartTagPr>
        <w:r w:rsidRPr="001952D0">
          <w:t>la Constitución. Efectivamente</w:t>
        </w:r>
      </w:smartTag>
      <w:r w:rsidRPr="001952D0">
        <w:t xml:space="preserve">, el artículo 429 establece que la Corte es el máximo órgano de control, interpretación constitucional y administración de justicia en la materia; también, el artículo 436 establece que las atribuciones de </w:t>
      </w:r>
      <w:smartTag w:uri="urn:schemas-microsoft-com:office:smarttags" w:element="PersonName">
        <w:smartTagPr>
          <w:attr w:name="ProductID" w:val="la Corte Constitucional"/>
        </w:smartTagPr>
        <w:r w:rsidRPr="001952D0">
          <w:t>la Corte Constitucional</w:t>
        </w:r>
      </w:smartTag>
      <w:r w:rsidRPr="001952D0">
        <w:t xml:space="preserve"> son, entre otras: </w:t>
      </w:r>
    </w:p>
    <w:p w:rsidR="001952D0" w:rsidRPr="001952D0" w:rsidRDefault="003B06DA" w:rsidP="001952D0">
      <w:pPr>
        <w:pStyle w:val="SingleTxtG"/>
      </w:pPr>
      <w:r>
        <w:tab/>
      </w:r>
      <w:r w:rsidR="001952D0" w:rsidRPr="001952D0">
        <w:t>a)</w:t>
      </w:r>
      <w:r w:rsidR="001952D0" w:rsidRPr="001952D0">
        <w:tab/>
        <w:t xml:space="preserve">Ser la máxima instancia de interpretación de la Constitución y de los tratados internacionales de derechos humanos ratificados por el Estado, a través de sus dictámenes y sentencias; </w:t>
      </w:r>
    </w:p>
    <w:p w:rsidR="001952D0" w:rsidRPr="001952D0" w:rsidRDefault="003B06DA" w:rsidP="001952D0">
      <w:pPr>
        <w:pStyle w:val="SingleTxtG"/>
      </w:pPr>
      <w:r>
        <w:tab/>
      </w:r>
      <w:r w:rsidR="001952D0" w:rsidRPr="001952D0">
        <w:t>b)</w:t>
      </w:r>
      <w:r w:rsidR="001952D0" w:rsidRPr="001952D0">
        <w:tab/>
        <w:t xml:space="preserve">Conocer y resolver acciones públicas de inconstitucionalidad en contra de actos normativos emitidos por los órganos y autoridades del Estado, pudiendo declarar la inconstitucionalidad de los mismos, invalidando sus efectos; </w:t>
      </w:r>
    </w:p>
    <w:p w:rsidR="001952D0" w:rsidRPr="001952D0" w:rsidRDefault="003B06DA" w:rsidP="001952D0">
      <w:pPr>
        <w:pStyle w:val="SingleTxtG"/>
      </w:pPr>
      <w:r>
        <w:tab/>
      </w:r>
      <w:r w:rsidR="001952D0" w:rsidRPr="001952D0">
        <w:t>c)</w:t>
      </w:r>
      <w:r w:rsidR="001952D0" w:rsidRPr="001952D0">
        <w:tab/>
        <w:t xml:space="preserve">Declarar de oficio la inconstitucionalidad de normas cuando en los casos sometidos a su conocimiento evidencia que las normas conexas al caso son contrarias a la Constitución; </w:t>
      </w:r>
    </w:p>
    <w:p w:rsidR="001952D0" w:rsidRPr="001952D0" w:rsidRDefault="003B06DA" w:rsidP="001952D0">
      <w:pPr>
        <w:pStyle w:val="SingleTxtG"/>
      </w:pPr>
      <w:r>
        <w:tab/>
      </w:r>
      <w:r w:rsidR="001952D0" w:rsidRPr="001952D0">
        <w:t>d)</w:t>
      </w:r>
      <w:r w:rsidR="001952D0" w:rsidRPr="001952D0">
        <w:tab/>
        <w:t xml:space="preserve">Conocer y resolver la inconstitucionalidad contra actos administrativos con efectos generales emitidos pos las autoridades públicas; </w:t>
      </w:r>
    </w:p>
    <w:p w:rsidR="001952D0" w:rsidRPr="001952D0" w:rsidRDefault="003B06DA" w:rsidP="001952D0">
      <w:pPr>
        <w:pStyle w:val="SingleTxtG"/>
      </w:pPr>
      <w:r>
        <w:tab/>
      </w:r>
      <w:r w:rsidR="001952D0" w:rsidRPr="001952D0">
        <w:t>e)</w:t>
      </w:r>
      <w:r w:rsidR="001952D0" w:rsidRPr="001952D0">
        <w:tab/>
        <w:t xml:space="preserve">Conocer y resolver las acciones de incumplimiento que se presenten con la finalidad de que se cumplan sentencias o informes de organismos internacionales de protección de derechos humanos que no sean ejecutables por la vía judicial; </w:t>
      </w:r>
    </w:p>
    <w:p w:rsidR="001952D0" w:rsidRPr="001952D0" w:rsidRDefault="003B06DA" w:rsidP="001952D0">
      <w:pPr>
        <w:pStyle w:val="SingleTxtG"/>
      </w:pPr>
      <w:r>
        <w:tab/>
      </w:r>
      <w:r w:rsidR="001952D0" w:rsidRPr="001952D0">
        <w:t>f)</w:t>
      </w:r>
      <w:r w:rsidR="001952D0" w:rsidRPr="001952D0">
        <w:tab/>
        <w:t xml:space="preserve">Conocer y resolver las acciones de protección, cumplimiento, hábeas corpus, hábeas data, acceso a la información pública y demás procesos o casos seleccionados por la Corte para su revisión; </w:t>
      </w:r>
    </w:p>
    <w:p w:rsidR="001952D0" w:rsidRPr="001952D0" w:rsidRDefault="003B06DA" w:rsidP="001952D0">
      <w:pPr>
        <w:pStyle w:val="SingleTxtG"/>
      </w:pPr>
      <w:r>
        <w:tab/>
      </w:r>
      <w:r w:rsidR="001952D0" w:rsidRPr="001952D0">
        <w:t>g)</w:t>
      </w:r>
      <w:r w:rsidR="001952D0" w:rsidRPr="001952D0">
        <w:tab/>
        <w:t xml:space="preserve">Efectuar de oficio y de forma inmediata el control de constitucionalidad de las declaratorias de estados de excepción, cuando impliquen la suspensión de derechos constitucionales; </w:t>
      </w:r>
    </w:p>
    <w:p w:rsidR="001952D0" w:rsidRPr="001952D0" w:rsidRDefault="003B06DA" w:rsidP="001952D0">
      <w:pPr>
        <w:pStyle w:val="SingleTxtG"/>
      </w:pPr>
      <w:r>
        <w:tab/>
      </w:r>
      <w:r w:rsidR="001952D0" w:rsidRPr="001952D0">
        <w:t>h)</w:t>
      </w:r>
      <w:r w:rsidR="001952D0" w:rsidRPr="001952D0">
        <w:tab/>
        <w:t xml:space="preserve">Conocer y sancionar el incumplimiento de las sentencias y dictámenes constitucionales; </w:t>
      </w:r>
    </w:p>
    <w:p w:rsidR="001952D0" w:rsidRPr="001952D0" w:rsidRDefault="003B06DA" w:rsidP="001952D0">
      <w:pPr>
        <w:pStyle w:val="SingleTxtG"/>
      </w:pPr>
      <w:r>
        <w:tab/>
      </w:r>
      <w:r w:rsidR="001952D0" w:rsidRPr="001952D0">
        <w:t>i)</w:t>
      </w:r>
      <w:r w:rsidR="001952D0" w:rsidRPr="001952D0">
        <w:tab/>
        <w:t>Declarar la inconstitucionalidad en que incurran las instituciones del Estado o autoridades públicas que por omisión, inobserven, en forma total o parcial, los mandatos de las normas constitucionales.</w:t>
      </w:r>
    </w:p>
    <w:p w:rsidR="001952D0" w:rsidRPr="001952D0" w:rsidRDefault="001952D0" w:rsidP="001952D0">
      <w:pPr>
        <w:pStyle w:val="SingleTxtG"/>
      </w:pPr>
      <w:r w:rsidRPr="001952D0">
        <w:t>117.</w:t>
      </w:r>
      <w:r w:rsidRPr="001952D0">
        <w:tab/>
        <w:t xml:space="preserve">En este sentido, son varías las vías a través de las que los derechos humanos son invocados y sobre los que las autoridades se manifiestan. Sin embargo, es difícil hacer referencia a casos específicos que hayan resultado en una jurisprudencia novedosa en relación con los derechos reconocidos en la Constitución, por cuanto existen apenas 38 resoluciones y dictámenes de </w:t>
      </w:r>
      <w:smartTag w:uri="urn:schemas-microsoft-com:office:smarttags" w:element="PersonName">
        <w:smartTagPr>
          <w:attr w:name="ProductID" w:val="la Corte Constitucional"/>
        </w:smartTagPr>
        <w:r w:rsidRPr="001952D0">
          <w:t>la Corte Constitucional</w:t>
        </w:r>
      </w:smartTag>
      <w:r w:rsidRPr="001952D0">
        <w:t xml:space="preserve">, relacionados con dictámenes de constitucionalidad de instrumentos internacionales, dictámenes interpretativos para el período de transición o casos acumulados de períodos del antiguo Tribunal Constitucional. Lo mismo ocurre con las sentencias de </w:t>
      </w:r>
      <w:smartTag w:uri="urn:schemas-microsoft-com:office:smarttags" w:element="PersonName">
        <w:smartTagPr>
          <w:attr w:name="ProductID" w:val="la Corte Nacional"/>
        </w:smartTagPr>
        <w:r w:rsidRPr="001952D0">
          <w:t>la Corte Nacional</w:t>
        </w:r>
      </w:smartTag>
      <w:r w:rsidRPr="001952D0">
        <w:t xml:space="preserve"> de Justicia.</w:t>
      </w:r>
    </w:p>
    <w:p w:rsidR="001952D0" w:rsidRPr="001952D0" w:rsidRDefault="001952D0" w:rsidP="001952D0">
      <w:pPr>
        <w:pStyle w:val="SingleTxtG"/>
      </w:pPr>
      <w:r w:rsidRPr="001952D0">
        <w:t>118.</w:t>
      </w:r>
      <w:r w:rsidRPr="001952D0">
        <w:tab/>
        <w:t xml:space="preserve">En cuanto a las garantías de reconocimiento, goce, ejercicio, tutela y reparación de los derechos, la Constitución dedica el Título III a establecer garantías normativas, de política pública y tutela jurisdiccional, consideradas idóneas para tal efecto. Precisamente, en cuanto a las garantías normativas, el artículo 84 dispone que </w:t>
      </w:r>
      <w:smartTag w:uri="urn:schemas-microsoft-com:office:smarttags" w:element="PersonName">
        <w:smartTagPr>
          <w:attr w:name="ProductID" w:val="la Asamblea Nacional"/>
        </w:smartTagPr>
        <w:r w:rsidRPr="001952D0">
          <w:t>la Asamblea Nacional</w:t>
        </w:r>
      </w:smartTag>
      <w:r w:rsidRPr="001952D0">
        <w:t xml:space="preserve"> y todo órgano con potestad normativa, tienen la obligación de adecuar, formal y materialmente, las leyes y demás normas jurídicas a los derechos previstos en la constitución y los tratados internacionales, y los que sean necesarios para garantizar la dignidad del ser humano o de las comunidades, pueblos y nacionalidades, estableciéndose, además, que en ningún caso, la reforma de la Constitución, leyes, normas jurídicas o actos de poder público, atentarán contra los derechos reconocidos.</w:t>
      </w:r>
    </w:p>
    <w:p w:rsidR="001952D0" w:rsidRPr="001952D0" w:rsidRDefault="001952D0" w:rsidP="001952D0">
      <w:pPr>
        <w:pStyle w:val="SingleTxtG"/>
      </w:pPr>
      <w:r w:rsidRPr="001952D0">
        <w:t>119.</w:t>
      </w:r>
      <w:r w:rsidRPr="001952D0">
        <w:tab/>
        <w:t>Respecto a las garantías sobre políticas públicas, servicios públicos y participación ciudadana, el artículo 85 dispone que la formulación, ejecución, evaluación y control de las políticas públicas y servicios públicos que garanticen los derechos reconocidos en la Constitución, se regularan atendiendo a las siguientes disposiciones: i) las políticas públicas y la prestación de bienes y servicios públicos se orientan a hacer efectivos el buen vivir y todos los derechos, debiendo formularse a partir del principio de solidaridad; ii) sin perjuicio de la prevalencia del interés general sobre el interés particular, cuando los efectos de la ejecución de las políticas públicas o prestación de bienes o servicios públicos vulneren o amenacen con vulnerar derechos constitucionales, tal política o prestación deberá reformularse o adoptar medidas alternativas que concilien los derechos en conflicto; iii) el Estado garantizará la distribución equitativa y solidaria del presupuesto para la ejecución de las políticas públicas y la prestación de bienes y servicios públicos; y iv) en la formulación, ejecución, evaluación y control de las políticas públicas y servicios públicos se garantizará la participación de las personas, nacionalidades, pueblos y comunidades.</w:t>
      </w:r>
    </w:p>
    <w:p w:rsidR="001952D0" w:rsidRPr="001952D0" w:rsidRDefault="001952D0" w:rsidP="001952D0">
      <w:pPr>
        <w:pStyle w:val="SingleTxtG"/>
      </w:pPr>
      <w:r w:rsidRPr="001952D0">
        <w:t>120.</w:t>
      </w:r>
      <w:r w:rsidRPr="001952D0">
        <w:tab/>
        <w:t xml:space="preserve">Sobre las garantías jurisdiccionales, los artículos 86 y 87 establecen disposiciones comunes, entre las que se destacan: </w:t>
      </w:r>
    </w:p>
    <w:p w:rsidR="001952D0" w:rsidRPr="001952D0" w:rsidRDefault="003B06DA" w:rsidP="001952D0">
      <w:pPr>
        <w:pStyle w:val="SingleTxtG"/>
      </w:pPr>
      <w:r>
        <w:tab/>
      </w:r>
      <w:r w:rsidR="001952D0" w:rsidRPr="001952D0">
        <w:t>a)</w:t>
      </w:r>
      <w:r w:rsidR="001952D0" w:rsidRPr="001952D0">
        <w:tab/>
        <w:t>Cualquier persona, grupo de personas, comunidad, pueblo nacionalidad puede proponer las acciones previstas en la Constitución;</w:t>
      </w:r>
    </w:p>
    <w:p w:rsidR="001952D0" w:rsidRPr="001952D0" w:rsidRDefault="003B06DA" w:rsidP="001952D0">
      <w:pPr>
        <w:pStyle w:val="SingleTxtG"/>
      </w:pPr>
      <w:r>
        <w:tab/>
      </w:r>
      <w:r w:rsidR="001952D0" w:rsidRPr="001952D0">
        <w:t>b)</w:t>
      </w:r>
      <w:r w:rsidR="001952D0" w:rsidRPr="001952D0">
        <w:tab/>
        <w:t xml:space="preserve">La competencia del juez o jueza se determina en relación al lugar donde se origina el acto o la omisión, o donde se producen sus efectos; </w:t>
      </w:r>
    </w:p>
    <w:p w:rsidR="001952D0" w:rsidRPr="001952D0" w:rsidRDefault="003B06DA" w:rsidP="001952D0">
      <w:pPr>
        <w:pStyle w:val="SingleTxtG"/>
      </w:pPr>
      <w:r>
        <w:tab/>
      </w:r>
      <w:r w:rsidR="001952D0" w:rsidRPr="001952D0">
        <w:t>c)</w:t>
      </w:r>
      <w:r w:rsidR="001952D0" w:rsidRPr="001952D0">
        <w:tab/>
        <w:t xml:space="preserve">El procedimiento será sencillo, rápido, eficaz y oral; </w:t>
      </w:r>
    </w:p>
    <w:p w:rsidR="001952D0" w:rsidRPr="001952D0" w:rsidRDefault="003B06DA" w:rsidP="001952D0">
      <w:pPr>
        <w:pStyle w:val="SingleTxtG"/>
      </w:pPr>
      <w:r>
        <w:tab/>
      </w:r>
      <w:r w:rsidR="001952D0" w:rsidRPr="001952D0">
        <w:t>d)</w:t>
      </w:r>
      <w:r w:rsidR="001952D0" w:rsidRPr="001952D0">
        <w:tab/>
        <w:t xml:space="preserve">Las acciones pueden proponerse por escrito y oralmente, sin necesidad de citar la norma infringida y sin necesidad de un abogado patrocinador; </w:t>
      </w:r>
    </w:p>
    <w:p w:rsidR="001952D0" w:rsidRPr="001952D0" w:rsidRDefault="003B06DA" w:rsidP="001952D0">
      <w:pPr>
        <w:pStyle w:val="SingleTxtG"/>
      </w:pPr>
      <w:r>
        <w:tab/>
      </w:r>
      <w:r w:rsidR="001952D0" w:rsidRPr="001952D0">
        <w:t>e)</w:t>
      </w:r>
      <w:r w:rsidR="001952D0" w:rsidRPr="001952D0">
        <w:tab/>
        <w:t xml:space="preserve">No se aplicarán las normas procesales que retarden el ágil despacho de la acción propuesta; </w:t>
      </w:r>
    </w:p>
    <w:p w:rsidR="001952D0" w:rsidRPr="001952D0" w:rsidRDefault="003B06DA" w:rsidP="001952D0">
      <w:pPr>
        <w:pStyle w:val="SingleTxtG"/>
      </w:pPr>
      <w:r>
        <w:tab/>
      </w:r>
      <w:r w:rsidR="001952D0" w:rsidRPr="001952D0">
        <w:t>f)</w:t>
      </w:r>
      <w:r w:rsidR="001952D0" w:rsidRPr="001952D0">
        <w:tab/>
        <w:t xml:space="preserve">Se presumirán ciertos los fundamentos alegados por la persona accionante cuando la entidad pública requerida no demuestre lo contrario o no suministre información; </w:t>
      </w:r>
    </w:p>
    <w:p w:rsidR="001952D0" w:rsidRPr="001952D0" w:rsidRDefault="003B06DA" w:rsidP="001952D0">
      <w:pPr>
        <w:pStyle w:val="SingleTxtG"/>
      </w:pPr>
      <w:r>
        <w:tab/>
      </w:r>
      <w:r w:rsidR="001952D0" w:rsidRPr="001952D0">
        <w:t>g)</w:t>
      </w:r>
      <w:r w:rsidR="001952D0" w:rsidRPr="001952D0">
        <w:tab/>
        <w:t xml:space="preserve">La causa se resuelve mediante sentencia y si el juez o jueza constata la vulneración de derechos, la declarará y ordenará la reparación integral, material e inmaterial, especificando e individualizando las obligaciones positivas y negativas a cargo del destinatario de la decisión judicial y las circunstancias en que éstas deban cumplirse; </w:t>
      </w:r>
    </w:p>
    <w:p w:rsidR="001952D0" w:rsidRPr="001952D0" w:rsidRDefault="003B06DA" w:rsidP="001952D0">
      <w:pPr>
        <w:pStyle w:val="SingleTxtG"/>
      </w:pPr>
      <w:r>
        <w:tab/>
      </w:r>
      <w:r w:rsidR="001952D0" w:rsidRPr="001952D0">
        <w:t>h)</w:t>
      </w:r>
      <w:r w:rsidR="001952D0" w:rsidRPr="001952D0">
        <w:tab/>
        <w:t xml:space="preserve">Las sentencias de primera instancia podrán apelarse ante la corte provincial; </w:t>
      </w:r>
    </w:p>
    <w:p w:rsidR="001952D0" w:rsidRPr="001952D0" w:rsidRDefault="003B06DA" w:rsidP="001952D0">
      <w:pPr>
        <w:pStyle w:val="SingleTxtG"/>
      </w:pPr>
      <w:r>
        <w:tab/>
      </w:r>
      <w:r w:rsidR="001952D0" w:rsidRPr="001952D0">
        <w:t>i)</w:t>
      </w:r>
      <w:r w:rsidR="001952D0" w:rsidRPr="001952D0">
        <w:tab/>
        <w:t xml:space="preserve">Los procesos judiciales sólo finalizan con la ejecución integral de la sentencia; </w:t>
      </w:r>
    </w:p>
    <w:p w:rsidR="001952D0" w:rsidRPr="001952D0" w:rsidRDefault="003B06DA" w:rsidP="001952D0">
      <w:pPr>
        <w:pStyle w:val="SingleTxtG"/>
      </w:pPr>
      <w:r>
        <w:tab/>
      </w:r>
      <w:r w:rsidR="001952D0" w:rsidRPr="001952D0">
        <w:t>j)</w:t>
      </w:r>
      <w:r w:rsidR="001952D0" w:rsidRPr="001952D0">
        <w:tab/>
        <w:t xml:space="preserve">El incumplimiento de la decisión por parte de las servidoras o servidores públicos tiene como consecuencia la destitución del cargo o empleo, sin perjuicio de la responsabilidad civil o penal a que haya lugar; </w:t>
      </w:r>
    </w:p>
    <w:p w:rsidR="001952D0" w:rsidRPr="001952D0" w:rsidRDefault="003B06DA" w:rsidP="001952D0">
      <w:pPr>
        <w:pStyle w:val="SingleTxtG"/>
      </w:pPr>
      <w:r>
        <w:tab/>
      </w:r>
      <w:r w:rsidR="001952D0" w:rsidRPr="001952D0">
        <w:t>k)</w:t>
      </w:r>
      <w:r w:rsidR="001952D0" w:rsidRPr="001952D0">
        <w:tab/>
        <w:t>Se pueden ordenar medidas cautelares conjunta o independientemente de las acciones constitucionales de protección de derechos, a fin de evitar o hacer cesar la violación o amenaza de violación de un derecho.</w:t>
      </w:r>
    </w:p>
    <w:p w:rsidR="001952D0" w:rsidRPr="001952D0" w:rsidRDefault="001952D0" w:rsidP="001952D0">
      <w:pPr>
        <w:pStyle w:val="SingleTxtG"/>
      </w:pPr>
      <w:r w:rsidRPr="001952D0">
        <w:t>121.</w:t>
      </w:r>
      <w:r w:rsidRPr="001952D0">
        <w:tab/>
        <w:t xml:space="preserve">En base a lo dicho, los artículos </w:t>
      </w:r>
      <w:smartTag w:uri="urn:schemas-microsoft-com:office:smarttags" w:element="metricconverter">
        <w:smartTagPr>
          <w:attr w:name="ProductID" w:val="88 a"/>
        </w:smartTagPr>
        <w:r w:rsidRPr="001952D0">
          <w:t>88 a</w:t>
        </w:r>
      </w:smartTag>
      <w:r w:rsidRPr="001952D0">
        <w:t xml:space="preserve"> 94 prevén las siguientes acciones: a) acción de protección, b) acción de hábeas corpus, c) acción de acceso a la información pública, d) acción de habeas data, e) acción por incumplimiento, f) acción extraordinaria de protección. La acción de protección, contemplada en el artículo 88, tiene por objeto el amparo directo y eficaz sobre los derechos reconocidos en la Constitución y puede interponerse cuando exista una vulneración de éstos derechos por actos u omisiones de cualquier autoridad pública que no sea judicial, por políticas públicas que priven el goce o ejercicio de los derechos constitucionales, o por actos de particulares que provoquen un daño grave, por prestación de servicios públicos impropios sea que se actúe por delegación o concesión, o si la persona afectada se encuentra en estado de subordinación, indefensión o discriminación.</w:t>
      </w:r>
    </w:p>
    <w:p w:rsidR="001952D0" w:rsidRPr="001952D0" w:rsidRDefault="001952D0" w:rsidP="001952D0">
      <w:pPr>
        <w:pStyle w:val="SingleTxtG"/>
      </w:pPr>
      <w:r w:rsidRPr="001952D0">
        <w:t>122.</w:t>
      </w:r>
      <w:r w:rsidRPr="001952D0">
        <w:tab/>
        <w:t xml:space="preserve">La acción de hábeas corpus, prevista en los artículos 89 y 90, tiene por objeto que la persona privada de su libertad de forma ilegal, arbitraria o ilegítima la recupere, así como también, proteger la vida y la integridad física de las personas privadas de </w:t>
      </w:r>
      <w:smartTag w:uri="urn:schemas-microsoft-com:office:smarttags" w:element="PersonName">
        <w:smartTagPr>
          <w:attr w:name="ProductID" w:val="la libertad. Para"/>
        </w:smartTagPr>
        <w:r w:rsidRPr="001952D0">
          <w:t>la libertad. Para</w:t>
        </w:r>
      </w:smartTag>
      <w:r w:rsidRPr="001952D0">
        <w:t xml:space="preserve"> tal efecto, se concibe que una vez interpuesta la acción, la jueza o juez convoque a una audiencia dentro de veinticuatro horas en la que se presente la persona detenida, la autoridad a cuya orden se encuentre ésta persona, la defensora o defensor público, la persona que dispuso o provocó la detención, así como la orden de detención, además, se prevé que la audiencia se realice en el lugar donde ocurre la privación de </w:t>
      </w:r>
      <w:smartTag w:uri="urn:schemas-microsoft-com:office:smarttags" w:element="PersonName">
        <w:smartTagPr>
          <w:attr w:name="ProductID" w:val="la libertad. Por"/>
        </w:smartTagPr>
        <w:r w:rsidRPr="001952D0">
          <w:t>la libertad. Por</w:t>
        </w:r>
      </w:smartTag>
      <w:r w:rsidRPr="001952D0">
        <w:t xml:space="preserve"> otro lado, se dispone que la acción se resuelva dentro de las veinticuatro horas de celebración de la audiencia y, de determinarse una privación de la libertad ilegítima o arbitraria, se ponga en libertad a la persona de forma inmediata. También se prevé que de verificarse cualquier forma de tortura, trato inhumano, cruel o degradante se disponga la libertad de la víctima, su atención integral y especializada y la imposición de medidas alternativas a la privación de la libertad, en lo que fuere posible. Finalmente, se dispone que en caso de desconocerse el lugar de la privación de la libertad y de existir indicios sobre la intervención de algún funcionario público cualquier otro agente del Estado, o de personas que actúen con su autorización, apoyo o aquiescencia, se convoque a la audiencia al máximo representante de </w:t>
      </w:r>
      <w:smartTag w:uri="urn:schemas-microsoft-com:office:smarttags" w:element="PersonName">
        <w:smartTagPr>
          <w:attr w:name="ProductID" w:val="la Polic￭a Nacional"/>
        </w:smartTagPr>
        <w:r w:rsidRPr="001952D0">
          <w:t>la Policía Nacional</w:t>
        </w:r>
      </w:smartTag>
      <w:r w:rsidRPr="001952D0">
        <w:t xml:space="preserve"> y al o la ministra competente, a quienes se escuchará a fin de que se adopten las medidas necesarias para ubicar a la persona y los responsables de la privación de la libertad.</w:t>
      </w:r>
    </w:p>
    <w:p w:rsidR="001952D0" w:rsidRPr="001952D0" w:rsidRDefault="001952D0" w:rsidP="001952D0">
      <w:pPr>
        <w:pStyle w:val="SingleTxtG"/>
      </w:pPr>
      <w:r w:rsidRPr="001952D0">
        <w:t>123.</w:t>
      </w:r>
      <w:r w:rsidRPr="001952D0">
        <w:tab/>
        <w:t>La acción de acceso a la información pública, contemplada en el artículo 91, tiene por objeto garantizar el acceso a la información pública en los casos que se ha denegado de forma expresa o tácita o cuando se la ha proporcionado de forma incompleta y no es fidedigna. La acción procede incluso en los casos en que la negativa de proporcionar la información se fundamenta en el carácter secreto, reservado, confidencial o cualquier otra clasificación de la información, Adicionalmente, se dispone que el carácter reservado de la información sea declarado con anterioridad a la petición de acceso a la información, por la autoridad competente y de acuerdo a la ley.</w:t>
      </w:r>
    </w:p>
    <w:p w:rsidR="001952D0" w:rsidRPr="001952D0" w:rsidRDefault="001952D0" w:rsidP="001952D0">
      <w:pPr>
        <w:pStyle w:val="SingleTxtG"/>
      </w:pPr>
      <w:r w:rsidRPr="001952D0">
        <w:t>124.</w:t>
      </w:r>
      <w:r w:rsidRPr="001952D0">
        <w:tab/>
        <w:t>El artículo 92 trata lo relacionado con la acción de habeas data, cuyo objeto es que la persona o su representante legitimado, conozcan de la existencia y accedan a documentos, datos genéticos, bancos o archivos de datos personales e informes sobre sí misma o sobre sus bienes que consten en entidades públicas o privadas, en soporte material o electrónico. También se encuentra contemplado el derecho de la persona a conocer el origen, uso, finalidad, destino y el tiempo de vigencia del archivo o banco de datos de su información personal. Finalmente, se contempla que la persona titular de los datos solicite al responsable el acceso sin costo al archivo, la actualización de los datos, su rectificación, eliminación o anulación, así como también, que demande los perjuicios ocasionados.</w:t>
      </w:r>
    </w:p>
    <w:p w:rsidR="001952D0" w:rsidRPr="001952D0" w:rsidRDefault="001952D0" w:rsidP="001952D0">
      <w:pPr>
        <w:pStyle w:val="SingleTxtG"/>
      </w:pPr>
      <w:r w:rsidRPr="001952D0">
        <w:t>125.</w:t>
      </w:r>
      <w:r w:rsidRPr="001952D0">
        <w:tab/>
        <w:t>La acción por incumplimiento está prevista en el artículo 93, donde se establece que su objeto es garantizar la aplicación de las normas que integran el sistema jurídico, así como el cumplimiento de sentencias o informes de organismos internacionales de derechos humanos, cuando la norma o decisión cuyo cumplimiento se persigue contenga una obligación de hacer o no hacer clara, expresa y exigible. Por la particularidad de la acción, la misma deberá interponerse ante la Corte Constitucional.</w:t>
      </w:r>
    </w:p>
    <w:p w:rsidR="001952D0" w:rsidRPr="001952D0" w:rsidRDefault="001952D0" w:rsidP="001952D0">
      <w:pPr>
        <w:pStyle w:val="SingleTxtG"/>
      </w:pPr>
      <w:r w:rsidRPr="001952D0">
        <w:t>126.</w:t>
      </w:r>
      <w:r w:rsidRPr="001952D0">
        <w:tab/>
        <w:t xml:space="preserve">Finalmente, el artículo 94 contempla la acción extraordinaria de protección, misma que procede contra sentencias o autos definitivos en los que se haya violado por acción u omisión los derechos reconocidos en </w:t>
      </w:r>
      <w:smartTag w:uri="urn:schemas-microsoft-com:office:smarttags" w:element="PersonName">
        <w:smartTagPr>
          <w:attr w:name="ProductID" w:val="la Constituci￳n. Por"/>
        </w:smartTagPr>
        <w:r w:rsidRPr="001952D0">
          <w:t>la Constitución. Por</w:t>
        </w:r>
      </w:smartTag>
      <w:r w:rsidRPr="001952D0">
        <w:t xml:space="preserve"> su particularidad, la misma se interpone ante </w:t>
      </w:r>
      <w:smartTag w:uri="urn:schemas-microsoft-com:office:smarttags" w:element="PersonName">
        <w:smartTagPr>
          <w:attr w:name="ProductID" w:val="la Corte Constitucional"/>
        </w:smartTagPr>
        <w:r w:rsidRPr="001952D0">
          <w:t>la Corte Constitucional</w:t>
        </w:r>
      </w:smartTag>
      <w:r w:rsidRPr="001952D0">
        <w:t xml:space="preserve"> y procede en los casos en que se hayan agotado los recursos ordinarios y extraordinarios dentro del término legal, a menos que la falta de interposición de esos recursos no le fuere atribuible a la persona titular del derecho vulnerado, por negligencia.</w:t>
      </w:r>
    </w:p>
    <w:p w:rsidR="001952D0" w:rsidRPr="001952D0" w:rsidRDefault="001952D0" w:rsidP="001952D0">
      <w:pPr>
        <w:pStyle w:val="SingleTxtG"/>
      </w:pPr>
      <w:r w:rsidRPr="001952D0">
        <w:t>127.</w:t>
      </w:r>
      <w:r w:rsidRPr="001952D0">
        <w:tab/>
        <w:t xml:space="preserve">Otro asunto relacionado con los derechos tiene que ver con las instituciones existentes para la observancia de los derechos, especialmente aquellos derechos relacionados con el género, grupos etáreos, pueblos, comunidades, nacionalidades, etc. Como se ha venido mostrando, todas las instituciones del Estado, en todos los niveles, son las convocadas a observar y garantizar los derechos de las personas. Sin embargo, existen algunas cuyas atribuciones tienen especial relación con la observancia de los derechos. Precisamente, como se indicó, </w:t>
      </w:r>
      <w:smartTag w:uri="urn:schemas-microsoft-com:office:smarttags" w:element="PersonName">
        <w:smartTagPr>
          <w:attr w:name="ProductID" w:val="la Funci￳n Ejecutiva"/>
        </w:smartTagPr>
        <w:r w:rsidRPr="001952D0">
          <w:t>la Función Ejecutiva</w:t>
        </w:r>
      </w:smartTag>
      <w:r w:rsidRPr="001952D0">
        <w:t xml:space="preserve"> contempla entre sus instituciones a los Consejos Nacionales de Igualdad como los organismos encargados de asegurar la plena vigencia y el ejercicio de los derechos reconocidos en la Constitución y los instrumentos internacionales sobre derechos humanos. Así, sus atribuciones se ejercen de forma que se propicie la transversalización, observancia, seguimiento y evaluación de las políticas públicas relacionadas con las temáticas de género, étnicas, generacionales, interculturales, de discapacidades y movilidad humana, debiendo coordinar para el cumplimiento de sus fines, con las entidades rectoras y ejecutoras, así como los organismos especializados en la protección de derechos en todos los niveles de gobierno.</w:t>
      </w:r>
    </w:p>
    <w:p w:rsidR="001952D0" w:rsidRPr="001952D0" w:rsidRDefault="001952D0" w:rsidP="001952D0">
      <w:pPr>
        <w:pStyle w:val="SingleTxtG"/>
      </w:pPr>
      <w:r w:rsidRPr="001952D0">
        <w:t>128.</w:t>
      </w:r>
      <w:r w:rsidRPr="001952D0">
        <w:tab/>
        <w:t xml:space="preserve">Actualmente, los Consejos se encuentran en conformación, por lo que no se puede detallar ninguna información sobre sus actividades o el proceso que se viene llevando a cabo. Sin embargo, en relación con la obligación de éstos Consejos de coordinar con las instituciones rectoras, ejecutoras y organismos especializados de protección de derechos, es importante detallar la existencia de la Defensoría del Pueblo, el Ministerio Coordinador del Patrimonio Natural y Cultural, el Ministerio de Justicia y Derechos Humanos, el Ministerio del Ambiente, la Secretaría de Pueblos, Movimientos Sociales y Participación Ciudadana, </w:t>
      </w:r>
      <w:smartTag w:uri="urn:schemas-microsoft-com:office:smarttags" w:element="PersonName">
        <w:smartTagPr>
          <w:attr w:name="ProductID" w:val="la Secretar￭a Nacional"/>
        </w:smartTagPr>
        <w:r w:rsidRPr="001952D0">
          <w:t>la Secretaría Nacional</w:t>
        </w:r>
      </w:smartTag>
      <w:r w:rsidRPr="001952D0">
        <w:t xml:space="preserve"> del Migrante y la Comisión de la Verdad.</w:t>
      </w:r>
    </w:p>
    <w:p w:rsidR="001952D0" w:rsidRPr="001952D0" w:rsidRDefault="001952D0" w:rsidP="001952D0">
      <w:pPr>
        <w:pStyle w:val="SingleTxtG"/>
      </w:pPr>
      <w:r w:rsidRPr="001952D0">
        <w:t>129.</w:t>
      </w:r>
      <w:r w:rsidRPr="001952D0">
        <w:tab/>
        <w:t xml:space="preserve">Sobre la Defensoría se habló en lo relacionado con la Función de Transparencia y Control Social, sin embargo, es necesario referirse a </w:t>
      </w:r>
      <w:smartTag w:uri="urn:schemas-microsoft-com:office:smarttags" w:element="PersonName">
        <w:smartTagPr>
          <w:attr w:name="ProductID" w:val="la Ley Org￡nica"/>
        </w:smartTagPr>
        <w:r w:rsidRPr="001952D0">
          <w:t>la Ley Orgánica</w:t>
        </w:r>
      </w:smartTag>
      <w:r w:rsidRPr="001952D0">
        <w:t xml:space="preserve"> de la Defensoría del Pueblo, que regula todo lo relacionado con las atribuciones, organización y funcionamiento de la institución. La </w:t>
      </w:r>
      <w:r w:rsidR="00D87F3B">
        <w:t>l</w:t>
      </w:r>
      <w:r w:rsidRPr="001952D0">
        <w:t xml:space="preserve">ey data de mil novecientos noventa y siete, por lo que muchas de las disposiciones de la Constitución sobre las atribuciones de la Defensoría regulan en lo principal sus competencias, sin embargo es de destacar que el Defensor puede visitar sin restricciones los centro de rehabilitación social, ser observador de procesos judiciales o administrativos, emitir censura pública en contra de violadores de derechos, comparecer como parte en los asuntos ambientales, entre otras. En cuanto a la organización y funcionamiento, el artículo 1 de la </w:t>
      </w:r>
      <w:r w:rsidR="00D87F3B">
        <w:t>l</w:t>
      </w:r>
      <w:r w:rsidRPr="001952D0">
        <w:t>ey establece que la Defensoría del Pueblo, cuyo titular es el Defensor del Pueblo, es un organismo público, con autonomía funcional, económica y administrativa, con jurisdicción nacional y tiene su sede en Quito. Así también, el artículo 9 prevé que el Defensor del Pueblo nombre un primero y segundo adjunto a los que delegará funciones, deberes y atribuciones, y que además le reemplazarán en el ejercicio de sus funciones en los supuestos de ausencia temporal, y de vacancia del cargo. Por otro lado, el artículo 10 dispone que en cada provincia exista una representación de la Defensoría del Pueblo, a cargo de un comisionado que, en la respectiva circunscripción territorial y por delegación del Defensor del Pueblo, tendrá las funciones, deberes y atribuciones que el Defensor le encomiende.</w:t>
      </w:r>
    </w:p>
    <w:p w:rsidR="001952D0" w:rsidRPr="001952D0" w:rsidRDefault="001952D0" w:rsidP="001952D0">
      <w:pPr>
        <w:pStyle w:val="SingleTxtG"/>
      </w:pPr>
      <w:r w:rsidRPr="001952D0">
        <w:t>130.</w:t>
      </w:r>
      <w:r w:rsidRPr="001952D0">
        <w:tab/>
        <w:t xml:space="preserve">El Capítulo Segundo de la </w:t>
      </w:r>
      <w:r w:rsidR="00D87F3B">
        <w:t>l</w:t>
      </w:r>
      <w:r w:rsidRPr="001952D0">
        <w:t xml:space="preserve">ey regula el trámite ante </w:t>
      </w:r>
      <w:smartTag w:uri="urn:schemas-microsoft-com:office:smarttags" w:element="PersonName">
        <w:smartTagPr>
          <w:attr w:name="ProductID" w:val="la Defensor￭a. En"/>
        </w:smartTagPr>
        <w:r w:rsidRPr="001952D0">
          <w:t>la Defensoría. En</w:t>
        </w:r>
      </w:smartTag>
      <w:r w:rsidRPr="001952D0">
        <w:t xml:space="preserve"> éste, se establece que cualquier persona, en forma individual o colectiva, que tenga un interés legítimo, sin restricción alguna podrá dirigirse al Defensor del Pueblo para presentar una queja, que puede ser verbal o escrita y tiene como requisitos formales el contar con la información de la quejosa o quejoso y la relación circunstanciada de los hechos. También se contempla que en los casos de quejas sobre los hechos que afecten a la vida, la salud, la integridad física, moral o psicológica de las personas, el Defensor del Pueblo promueva, sin demora, los recursos y acciones que impidan las situaciones de daños y peligros graves, sin que las autoridades competentes requeridas puedan negarse a su conocimiento y resolución. La </w:t>
      </w:r>
      <w:r w:rsidR="00D87F3B">
        <w:t>l</w:t>
      </w:r>
      <w:r w:rsidRPr="001952D0">
        <w:t>ey también prevé la obligación de todas las personas públicas o privadas, jurídicas o naturales de colaborar en las diligencias que lleva a cabo la Defensoría, así como sanciones para funcionarias y funcionarios del sector público y personas particulares que se nieguen a dar la información requerida por la Defensoría.</w:t>
      </w:r>
    </w:p>
    <w:p w:rsidR="001952D0" w:rsidRPr="001952D0" w:rsidRDefault="001952D0" w:rsidP="001952D0">
      <w:pPr>
        <w:pStyle w:val="SingleTxtG"/>
      </w:pPr>
      <w:r w:rsidRPr="001952D0">
        <w:t>131.</w:t>
      </w:r>
      <w:r w:rsidRPr="001952D0">
        <w:tab/>
        <w:t xml:space="preserve">De los Ministerios y Secretarías mencionadas, es importante detenerse en las atribuciones del Ministerio de Justicia y Derechos Humanos, así como de </w:t>
      </w:r>
      <w:smartTag w:uri="urn:schemas-microsoft-com:office:smarttags" w:element="PersonName">
        <w:smartTagPr>
          <w:attr w:name="ProductID" w:val="la Secretar￭a Nacional"/>
        </w:smartTagPr>
        <w:r w:rsidRPr="001952D0">
          <w:t>la Secretaría Nacional</w:t>
        </w:r>
      </w:smartTag>
      <w:r w:rsidRPr="001952D0">
        <w:t xml:space="preserve"> del Migrante. Precisamente, conforme el Decreto Ejecutivo Nº 748 de noviembre de 2007, el Presidente de la República dio creación al Ministerio de Justicia y Derechos Humanos, otorgándole, entre otras, las atribuciones de</w:t>
      </w:r>
      <w:r w:rsidR="003B06DA">
        <w:t>:</w:t>
      </w:r>
      <w:r w:rsidRPr="001952D0">
        <w:t xml:space="preserve"> i) apoyar el mejoramiento de los servicios que prestan las instituciones del sector justicia, por medio de la ampliación de la cobertura de su cobertura y la sujeción a estándares de calidad y la ejecución coordinada de programas de gestión eficiente, viabilizando los medios económicos, financieros, materiales y tecnológicos; ii) coordinar las acciones para garantizar el efectivo acceso a una justicia de calidad y oportuna como derecho fundamental de todos los habitantes de la República; iii) Establecer nexos de apoyo a </w:t>
      </w:r>
      <w:smartTag w:uri="urn:schemas-microsoft-com:office:smarttags" w:element="PersonName">
        <w:smartTagPr>
          <w:attr w:name="ProductID" w:val="La Funci￳n Judicial"/>
        </w:smartTagPr>
        <w:r w:rsidRPr="001952D0">
          <w:t>la Función Judicial</w:t>
        </w:r>
      </w:smartTag>
      <w:r w:rsidRPr="001952D0">
        <w:t xml:space="preserve"> y al Ministerio Público en la búsqueda de solución a los conflictos que se generan en los centros de rehabilitación social y demás conflictos</w:t>
      </w:r>
      <w:r w:rsidR="00860F69">
        <w:t xml:space="preserve"> judiciales que interesen a la a</w:t>
      </w:r>
      <w:r w:rsidRPr="001952D0">
        <w:t xml:space="preserve">dministración </w:t>
      </w:r>
      <w:r w:rsidR="00860F69">
        <w:t>p</w:t>
      </w:r>
      <w:r w:rsidRPr="001952D0">
        <w:t xml:space="preserve">ública; iv) Impulsar la implementación de mecanismos adecuados de difusión de derechos humanos, información legal y procesal; v) coordinar, ejecutar y monitorear los programas y proyectos de las diversas entidades involucradas en el sistema de rehabilitación social, así como los programas y proyectos relacionados con la atención y protección al menor infractor; vii) coordinar con el Consejo de Sustancias Estupefacientes y Psicotrópicas, CONSEP, a nombre de </w:t>
      </w:r>
      <w:smartTag w:uri="urn:schemas-microsoft-com:office:smarttags" w:element="PersonName">
        <w:smartTagPr>
          <w:attr w:name="ProductID" w:val="la Administraci￳n P￺blica Central"/>
        </w:smartTagPr>
        <w:r w:rsidRPr="001952D0">
          <w:t>la Administración Pública Central</w:t>
        </w:r>
      </w:smartTag>
      <w:r w:rsidRPr="001952D0">
        <w:t>, el diseño e implementación de programas de prevención y erradicación de consumo de sustancias estupefacientes y psicotrópicas.</w:t>
      </w:r>
    </w:p>
    <w:p w:rsidR="001952D0" w:rsidRPr="001952D0" w:rsidRDefault="001952D0" w:rsidP="001952D0">
      <w:pPr>
        <w:pStyle w:val="SingleTxtG"/>
      </w:pPr>
      <w:r w:rsidRPr="001952D0">
        <w:t>132.</w:t>
      </w:r>
      <w:r w:rsidRPr="001952D0">
        <w:tab/>
        <w:t>Adicionalmente, por medio del Decreto Ejecutivo Nº 1317 de septiembre de 2008, se otorgó al Ministerio de Justicia la responsabilidad de coordinar la ejecución de sentencias, medidas cautelares, medidas provisionales, acuerdos amistosos, recomendaciones y resoluciones originados en el Sistema Interamericano de Derechos Humanos y en el Sistema Universal de Derechos Humanos, y demás obligaciones surgidas por compromisos internacionales sobre derechos humanos, para lo cual se le facultó para</w:t>
      </w:r>
      <w:r w:rsidR="00A94FAD">
        <w:t>:</w:t>
      </w:r>
      <w:r w:rsidRPr="001952D0">
        <w:t xml:space="preserve"> i) remitir a la autoridad competente las resoluciones para se inicien las investigaciones y determinación de responsabilidades individuales relacionadas con la violación de derechos humanos; ii) coordinar con el Ministerio de Finanzas el pago de la reparación material e inmaterial a las víctimas de violación de derechos humanos; iii) coordinar con la entidad del Estado competente la realización de medidas necesarias para dar cumplimiento integral a las obligaciones; iv) preparar proyectos de reforma legal para adecuar el sistema normativo a los estándares internacionales de derechos humanos; v) coordinar con el Ministerio de Relaciones Exteriores la implementación nacional de cualquier instrumento internacional por el cual se establezcan obligaciones internacionales del Estado en el ámbito de los derechos humanos; vi) realizar el seguimiento, monitoreo y evaluación interna en el Ecuador del cumplimiento de las normas jurídicas y políticas nacionales en derechos humanos, a efectos de incorporar los datos pertinentes en los informes del Estado a los órganos de los tratados en esta materia, entre otras.</w:t>
      </w:r>
    </w:p>
    <w:p w:rsidR="001952D0" w:rsidRPr="001952D0" w:rsidRDefault="001952D0" w:rsidP="001952D0">
      <w:pPr>
        <w:pStyle w:val="SingleTxtG"/>
      </w:pPr>
      <w:r w:rsidRPr="001952D0">
        <w:t xml:space="preserve">133. </w:t>
      </w:r>
      <w:smartTag w:uri="urn:schemas-microsoft-com:office:smarttags" w:element="PersonName">
        <w:smartTagPr>
          <w:attr w:name="ProductID" w:val="la Secretar￭a Nacional"/>
        </w:smartTagPr>
        <w:r w:rsidRPr="001952D0">
          <w:t>La Secretaría Nacional</w:t>
        </w:r>
      </w:smartTag>
      <w:r w:rsidRPr="001952D0">
        <w:t xml:space="preserve"> del Migrante, trabaja para que la movilidad y la permanencia, a través de los territorios, sean vividas como verdaderas expresiones de libertad para las personas y queden garantizados los derechos fundamentales, las necesidades y expectativas en los proyectos de vida,</w:t>
      </w:r>
      <w:r w:rsidR="006365BE">
        <w:t xml:space="preserve"> </w:t>
      </w:r>
      <w:r w:rsidRPr="001952D0">
        <w:t xml:space="preserve">para que las migraciones desplieguen todo su potencial para el desarrollo humano, político, económico y cultural en las sociedades de origen y de destino; para que los pueblos avancen hacia prácticas y políticas efectivas de integración y de convivencia que hagan posible el ejercicio de una plena y real ciudadanía universal y que se vean liberados de la discriminación, la xenofobia y el racismo; para que los distintos problemas derivados de los procesos de movilidad humana forzada sean mitigados y se generen soluciones eficaces adaptadas a las diferentes situaciones de vulnerabilidad de las personas. </w:t>
      </w:r>
    </w:p>
    <w:p w:rsidR="001952D0" w:rsidRPr="001952D0" w:rsidRDefault="001952D0" w:rsidP="001952D0">
      <w:pPr>
        <w:pStyle w:val="SingleTxtG"/>
      </w:pPr>
      <w:r w:rsidRPr="001952D0">
        <w:t>134.</w:t>
      </w:r>
      <w:r w:rsidRPr="001952D0">
        <w:tab/>
        <w:t xml:space="preserve">La Comisión de la Verdad, por otro lado, fue creada el 3 de mayo de 2007 por </w:t>
      </w:r>
      <w:r w:rsidR="00D87F3B">
        <w:t>d</w:t>
      </w:r>
      <w:r w:rsidRPr="001952D0">
        <w:t xml:space="preserve">ecreto </w:t>
      </w:r>
      <w:r w:rsidR="00D87F3B">
        <w:t>e</w:t>
      </w:r>
      <w:r w:rsidRPr="001952D0">
        <w:t>jecutivo para investigar, esclarecer e impedir la impunidad en los hechos violentos y violaciones a los Derechos Humanos atribuidos a agentes del Estado, ocurridos entre 1984 y 1988, y otros períodos. Está integrada por personajes de la sociedad civil que se destacan en el activismo de los derechos humanos. La Comisión de la Verdad debe realizar una investigación profunda e independiente basada en los testimonios de las víctimas y testigos, y en los archivos del Estado aun cuando éstos se consideren confidenciales o relativos a la seguridad nacional, asegurando la veracidad y sustento de todas las denuncias, determinar indicios de responsabilidad civil, penal y administrativa que ameriten conocer las autoridades, promover el reconocimiento a las víctimas y fijar formas de reparación. Finalmente, debe recomendar reformas legales e institucionales, y mecanismos efectivos para prevenir y sancionar las violaciones a los Derechos Humanos.</w:t>
      </w:r>
    </w:p>
    <w:p w:rsidR="001952D0" w:rsidRPr="001952D0" w:rsidRDefault="001952D0" w:rsidP="001952D0">
      <w:pPr>
        <w:pStyle w:val="SingleTxtG"/>
      </w:pPr>
      <w:r w:rsidRPr="001952D0">
        <w:t>135.</w:t>
      </w:r>
      <w:r w:rsidRPr="001952D0">
        <w:tab/>
        <w:t xml:space="preserve">Sobre la aceptación de la jurisdicción o competencias de organismos regionales de protección de derechos humanos, nuestro país ratificó </w:t>
      </w:r>
      <w:smartTag w:uri="urn:schemas-microsoft-com:office:smarttags" w:element="PersonName">
        <w:smartTagPr>
          <w:attr w:name="ProductID" w:val="la Convenci￳n Americana"/>
        </w:smartTagPr>
        <w:r w:rsidRPr="001952D0">
          <w:t>la Convención Americana</w:t>
        </w:r>
      </w:smartTag>
      <w:r w:rsidRPr="001952D0">
        <w:t xml:space="preserve"> sobre Derechos Humanos el 8 de diciembre de 1977, y conforme el art</w:t>
      </w:r>
      <w:r w:rsidR="005A715C">
        <w:t>ículo</w:t>
      </w:r>
      <w:r w:rsidRPr="001952D0">
        <w:t xml:space="preserve"> 62.1 de ésta, reconoció como obligatoria y de pleno derecho la competencia de </w:t>
      </w:r>
      <w:smartTag w:uri="urn:schemas-microsoft-com:office:smarttags" w:element="PersonName">
        <w:smartTagPr>
          <w:attr w:name="ProductID" w:val="la Corte Interamericana"/>
        </w:smartTagPr>
        <w:r w:rsidRPr="001952D0">
          <w:t>la Corte Interamericana</w:t>
        </w:r>
      </w:smartTag>
      <w:r w:rsidRPr="001952D0">
        <w:t xml:space="preserve"> de Derechos Humanos para que conozca y se manifieste sobre todos los casos relativos a la interpretación o aplicación de la Convención, el 24 de julio de 1984. En este sentido, y según el art</w:t>
      </w:r>
      <w:r w:rsidR="006365BE">
        <w:t>ículo</w:t>
      </w:r>
      <w:r w:rsidRPr="001952D0">
        <w:t xml:space="preserve"> 68, el Ecuador se comprometió a cumplir la decisión de la Corte en todo caso en que sea parte, además de permitir la ejecución de las reparaciones dictaminadas por la Corte, por el procedimiento interno vigente para la ejecución de sentencias contra el Estado. Adicionalmente, </w:t>
      </w:r>
      <w:smartTag w:uri="urn:schemas-microsoft-com:office:smarttags" w:element="PersonName">
        <w:smartTagPr>
          <w:attr w:name="ProductID" w:val="la Convenci￳n Americana"/>
        </w:smartTagPr>
        <w:r w:rsidRPr="001952D0">
          <w:t>la Convención Americana</w:t>
        </w:r>
      </w:smartTag>
      <w:r w:rsidRPr="001952D0">
        <w:t xml:space="preserve"> sobre Derechos Humanos, establece en su artículo 41, que el organismo encargado de la observancia y defensa de los derechos humanos en el hemisferio, es </w:t>
      </w:r>
      <w:smartTag w:uri="urn:schemas-microsoft-com:office:smarttags" w:element="PersonName">
        <w:smartTagPr>
          <w:attr w:name="ProductID" w:val="la Comisi￳n Americana"/>
        </w:smartTagPr>
        <w:r w:rsidRPr="001952D0">
          <w:t>la Comisión Americana</w:t>
        </w:r>
      </w:smartTag>
      <w:r w:rsidRPr="001952D0">
        <w:t xml:space="preserve"> de Derechos Humanos, organismo al que le compete, entra otras, la facultad de atender peticiones que le dirijan personas que alegan se víctimas de violaciones de sus derechos. Conforme los artículos 41.b y 43, la Comisión conocerá de las peticiones y dirigirá recomendaciones a los Estados, para que éstos adopten medidas encaminadas a cesar y reparar las violaciones, así como también, puede solicitar que los Estados presenten informes sobre las medidas implementadas, para determinar la idoneidad de las mismas. Hasta el momento, existen 8 casos sentenciados por </w:t>
      </w:r>
      <w:smartTag w:uri="urn:schemas-microsoft-com:office:smarttags" w:element="PersonName">
        <w:smartTagPr>
          <w:attr w:name="ProductID" w:val="la Corte Interamericana"/>
        </w:smartTagPr>
        <w:r w:rsidRPr="001952D0">
          <w:t>la Corte Interamericana</w:t>
        </w:r>
      </w:smartTag>
      <w:r w:rsidRPr="001952D0">
        <w:t xml:space="preserve"> de Derechos Humanos y otros casos más, han sido conocidos por </w:t>
      </w:r>
      <w:smartTag w:uri="urn:schemas-microsoft-com:office:smarttags" w:element="PersonName">
        <w:smartTagPr>
          <w:attr w:name="ProductID" w:val="la Comisi￳n Interamericana"/>
        </w:smartTagPr>
        <w:r w:rsidRPr="001952D0">
          <w:t>la Comisión Interamericana</w:t>
        </w:r>
      </w:smartTag>
      <w:r w:rsidRPr="001952D0">
        <w:t xml:space="preserve"> de Derechos Humanos, siendo solucionados a través de acuerdos amistosos o recomendaciones que le ha dirigido el organismo al país.</w:t>
      </w:r>
    </w:p>
    <w:p w:rsidR="001952D0" w:rsidRPr="001952D0" w:rsidRDefault="001952D0" w:rsidP="003B06DA">
      <w:pPr>
        <w:pStyle w:val="H1G"/>
      </w:pPr>
      <w:r w:rsidRPr="001952D0">
        <w:tab/>
        <w:t>C.</w:t>
      </w:r>
      <w:r w:rsidRPr="001952D0">
        <w:tab/>
        <w:t>Marco de promoción de los derechos humanos a nivel nacional</w:t>
      </w:r>
    </w:p>
    <w:p w:rsidR="001952D0" w:rsidRPr="001952D0" w:rsidRDefault="001952D0" w:rsidP="001952D0">
      <w:pPr>
        <w:pStyle w:val="SingleTxtG"/>
      </w:pPr>
      <w:r w:rsidRPr="001952D0">
        <w:t>136.</w:t>
      </w:r>
      <w:r w:rsidRPr="001952D0">
        <w:tab/>
        <w:t>Como se ha indicado, la constitución prevé un marco importante de vinculación de la actividad de los poderes públicos con la garantía de los derechos humanos y la participación de las personas, pueblos, comunidades y nacionalidades titulares de estos derechos que, para efectos de promoción y defensa, conforman organizaciones sociales. Tal es así que los mencionados derechos de participación, regulados en el artículo 61 del Título II, sobre los derechos, de la Constitución de la República, contemplan la participación de ecuatorianas y ecuatorianos en la participación de asuntos de interés público, ser consultados o fiscalizar los actos del poder público. De igual forma, en las disposiciones ya mencionadas sobre las garantías de políticas públicas se contempla la participación de las personas, comunidades, pueblos nacionalidades u organizaciones de la sociedad en la formulación, ejecución, evaluación y control de las políticas y servicios públicos. De ahí que varias instituciones del Estado, en los diferentes niveles de gobierno, garanticen espacios de participación en el desarrollo de sus actividades para efectos de informar, consultar, elaborar conjuntamente o reformar políticas, proyectos, planes, entre otros.</w:t>
      </w:r>
    </w:p>
    <w:p w:rsidR="001952D0" w:rsidRPr="001952D0" w:rsidRDefault="001952D0" w:rsidP="001952D0">
      <w:pPr>
        <w:pStyle w:val="SingleTxtG"/>
      </w:pPr>
      <w:r w:rsidRPr="001952D0">
        <w:t>137.</w:t>
      </w:r>
      <w:r w:rsidRPr="001952D0">
        <w:tab/>
        <w:t xml:space="preserve">En cuanto a la promoción y capacitación en materia de derechos humanos, y debido a la diversidad de instituciones ejecutoras de políticas relacionadas con los derechos, existen también varios programas institucionales y en varios niveles de gobierno. Sin embargo, el Ministerio de Justicia y Derechos Humanos es la institución encargada de promocionar los derechos humanos en la ciudadanía, como en el sector público. Precisamente, la institución cuenta con una oficina de atención a la ciudadanía en la que se asesora a las personas, pueblos, comunidades y nacionalidades sobre la forma de ejercicio y exigibilidad de sus derechos por medio de entrevistas, documentación e incluso la circulación de manuales y folletos explicativos sobre derechos específicos. Así también viene llevando a cabo campañas mediáticas de empoderamiento ciudadano sobre los derechos a fin de promover su exigibilidad. En cuanto a la capacitación al sector público, se ha elaborado un módulo y un manual de derechos humanos para su aplicación por parte de jueces y juezas, que servirá para la constitución del módulo oficial sobre la materia en </w:t>
      </w:r>
      <w:smartTag w:uri="urn:schemas-microsoft-com:office:smarttags" w:element="PersonName">
        <w:smartTagPr>
          <w:attr w:name="ProductID" w:val="la Escuela Judicial"/>
        </w:smartTagPr>
        <w:r w:rsidRPr="001952D0">
          <w:t>la Escuela Judicial</w:t>
        </w:r>
      </w:smartTag>
      <w:r w:rsidRPr="001952D0">
        <w:t xml:space="preserve"> dirigida por el Consejo de </w:t>
      </w:r>
      <w:smartTag w:uri="urn:schemas-microsoft-com:office:smarttags" w:element="PersonName">
        <w:smartTagPr>
          <w:attr w:name="ProductID" w:val="la Judicatura. Lo"/>
        </w:smartTagPr>
        <w:r w:rsidRPr="001952D0">
          <w:t>la Judicatura. Lo</w:t>
        </w:r>
      </w:smartTag>
      <w:r w:rsidRPr="001952D0">
        <w:t xml:space="preserve"> mismo ha ocurrido con el proyecto piloto de formación en derechos humanos a más de 2.000 Policías en todo el Ecuador, y la elaboración de un manual que se incorporará a </w:t>
      </w:r>
      <w:smartTag w:uri="urn:schemas-microsoft-com:office:smarttags" w:element="PersonName">
        <w:smartTagPr>
          <w:attr w:name="ProductID" w:val="la doctrina Policial"/>
        </w:smartTagPr>
        <w:r w:rsidRPr="001952D0">
          <w:t>la doctrina Policial</w:t>
        </w:r>
      </w:smartTag>
      <w:r w:rsidRPr="001952D0">
        <w:t xml:space="preserve"> así como a los cursos de asenso que estas funcionarias y funcionarios deben llevar a cabo cada cierto período de tiempo. Actualmente, el ministerio se encuentra por iniciar su módulo de formación a Fuerzas Armadas y a personal de seguridad en la frontera norte, zona especialmente conflictuada por problemas fronterizos, de inseguridad y pobreza.</w:t>
      </w:r>
    </w:p>
    <w:p w:rsidR="001952D0" w:rsidRPr="001952D0" w:rsidRDefault="001952D0" w:rsidP="001952D0">
      <w:pPr>
        <w:pStyle w:val="SingleTxtG"/>
      </w:pPr>
      <w:r w:rsidRPr="001952D0">
        <w:t xml:space="preserve">138. Pero también es de destacarse los programas de formación, campañas mediáticas, especialización, empoderamiento, asesoría y participación sobre temas como trata de personas, tráfico ilegal de personas, derechos de los pueblos afroecuatorianos, de los pueblos, comunidades y nacionalidades indígenas, de la niñez y adolescencia, la mujer, personas discapacitadas, adultos mayores, entre otros, que son auspiciados y fomentados en su nivel interno y externo por instituciones como </w:t>
      </w:r>
      <w:smartTag w:uri="urn:schemas-microsoft-com:office:smarttags" w:element="PersonName">
        <w:smartTagPr>
          <w:attr w:name="ProductID" w:val="la Procuradur￭a General"/>
        </w:smartTagPr>
        <w:r w:rsidRPr="001952D0">
          <w:t>la Procuraduría General</w:t>
        </w:r>
      </w:smartTag>
      <w:r w:rsidRPr="001952D0">
        <w:t xml:space="preserve"> del Estado, el Ministerio de Relaciones Exteriores, Comercio e Integración; la Vicepresidencia de la República, la Defensoría del Pueblo, el Ministerio del Ambiente, el Ministerio de Turismo, el Ministerio de Inclusión Económica y Social, </w:t>
      </w:r>
      <w:smartTag w:uri="urn:schemas-microsoft-com:office:smarttags" w:element="PersonName">
        <w:smartTagPr>
          <w:attr w:name="ProductID" w:val="la Polic￭a Nacional"/>
        </w:smartTagPr>
        <w:r w:rsidRPr="001952D0">
          <w:t>la Policía Nacional</w:t>
        </w:r>
      </w:smartTag>
      <w:r w:rsidRPr="001952D0">
        <w:t xml:space="preserve"> del Ecuador, </w:t>
      </w:r>
      <w:smartTag w:uri="urn:schemas-microsoft-com:office:smarttags" w:element="PersonName">
        <w:smartTagPr>
          <w:attr w:name="ProductID" w:val="la Secretar￭a Nacional"/>
        </w:smartTagPr>
        <w:r w:rsidRPr="001952D0">
          <w:t>la Secretaría Nacional</w:t>
        </w:r>
      </w:smartTag>
      <w:r w:rsidRPr="001952D0">
        <w:t xml:space="preserve"> del Migrante, el Ministerio de Cultura, las universidades públicas y privadas, colegios, escuelas, organizaciones sociales, juntas barriales, fundaciones, movimientos políticos y demás instituciones públicas y privadas.</w:t>
      </w:r>
    </w:p>
    <w:p w:rsidR="001952D0" w:rsidRPr="001952D0" w:rsidRDefault="001952D0" w:rsidP="001952D0">
      <w:pPr>
        <w:pStyle w:val="SingleTxtG"/>
      </w:pPr>
      <w:r w:rsidRPr="001952D0">
        <w:t>139.</w:t>
      </w:r>
      <w:r w:rsidRPr="001952D0">
        <w:tab/>
        <w:t xml:space="preserve">En cuanto a las asambleas con competencias sobre derechos humanos, se habló con especificidad de las competencias de </w:t>
      </w:r>
      <w:smartTag w:uri="urn:schemas-microsoft-com:office:smarttags" w:element="PersonName">
        <w:smartTagPr>
          <w:attr w:name="ProductID" w:val="la Asamblea Nacional"/>
        </w:smartTagPr>
        <w:r w:rsidRPr="001952D0">
          <w:t>la Asamblea Nacional</w:t>
        </w:r>
      </w:smartTag>
      <w:r w:rsidRPr="001952D0">
        <w:t xml:space="preserve"> sobre la materia, o las atribuciones de los Consejos Regionales, Consejos Provinciales, Consejos Cantonales, Consejos Metropolitanos y Juntas Parroquiales para favorecer el goce y ejercicio de derechos como el tránsito y la movilidad, el hábitat y vivienda, el agua y alimentación, el ambiente sano, la seguridad ciudadana, ciencia y cultura, entre otros. Así también, se detalló cuales son las instancias nacionales de protección y promoción de los derechos, como es el caso de los Consejos Nacionales de Igualdad, </w:t>
      </w:r>
      <w:smartTag w:uri="urn:schemas-microsoft-com:office:smarttags" w:element="PersonName">
        <w:smartTagPr>
          <w:attr w:name="ProductID" w:val="la Defensor￭a P￺blica"/>
        </w:smartTagPr>
        <w:r w:rsidRPr="001952D0">
          <w:t>la Defensoría Pública</w:t>
        </w:r>
      </w:smartTag>
      <w:r w:rsidRPr="001952D0">
        <w:t>, la Defensoría del Pueblo, entre otras. Sin embargo, vale precisar que conforme el ar</w:t>
      </w:r>
      <w:r w:rsidR="00A94FAD">
        <w:t>tículo 158 de la Constitución, l</w:t>
      </w:r>
      <w:r w:rsidRPr="001952D0">
        <w:t xml:space="preserve">as Fuerzas Armadas y </w:t>
      </w:r>
      <w:smartTag w:uri="urn:schemas-microsoft-com:office:smarttags" w:element="PersonName">
        <w:smartTagPr>
          <w:attr w:name="ProductID" w:val="la Polic￭a Nacional"/>
        </w:smartTagPr>
        <w:r w:rsidRPr="001952D0">
          <w:t>la Policía Nacional</w:t>
        </w:r>
      </w:smartTag>
      <w:r w:rsidRPr="001952D0">
        <w:t xml:space="preserve"> cumplen el papel fundamental de ser las instituciones de protección de los derechos, libertades y garantías de los y las ciudadanas.</w:t>
      </w:r>
    </w:p>
    <w:p w:rsidR="001952D0" w:rsidRPr="001952D0" w:rsidRDefault="001952D0" w:rsidP="001952D0">
      <w:pPr>
        <w:pStyle w:val="SingleTxtG"/>
      </w:pPr>
      <w:r w:rsidRPr="001952D0">
        <w:t>140.</w:t>
      </w:r>
      <w:r w:rsidRPr="001952D0">
        <w:tab/>
        <w:t>Sobre la inversión del Presupuesto General del Estado en el cumplimiento de derechos, la misma s</w:t>
      </w:r>
      <w:r w:rsidR="006D4D43">
        <w:t>ó</w:t>
      </w:r>
      <w:r w:rsidRPr="001952D0">
        <w:t>lo es posible deducir respecto de derechos sociales establecidos en políticas nacionales como es el bienestar social, desarrollo urbano y vivienda, educación, salud y trabajo. A continuación la información disponible en el Ministerio de Finanzas sobre la ejecución financiera anual en el sector s</w:t>
      </w:r>
      <w:r w:rsidR="00A94FAD">
        <w:t>ocial para los años 2008 y 2009.</w:t>
      </w:r>
    </w:p>
    <w:p w:rsidR="001952D0" w:rsidRPr="001952D0" w:rsidRDefault="001952D0" w:rsidP="00ED744B">
      <w:pPr>
        <w:pStyle w:val="Heading1"/>
      </w:pPr>
      <w:r w:rsidRPr="001952D0">
        <w:t xml:space="preserve">Cuadro 30 </w:t>
      </w:r>
    </w:p>
    <w:p w:rsidR="00E977DA" w:rsidRDefault="001952D0" w:rsidP="001952D0">
      <w:pPr>
        <w:pStyle w:val="SingleTxtG"/>
        <w:rPr>
          <w:b/>
        </w:rPr>
      </w:pPr>
      <w:r w:rsidRPr="00ED744B">
        <w:rPr>
          <w:b/>
        </w:rPr>
        <w:t>Presupuesto General del Estado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094"/>
        <w:gridCol w:w="1205"/>
        <w:gridCol w:w="1201"/>
        <w:gridCol w:w="1211"/>
        <w:gridCol w:w="1471"/>
        <w:gridCol w:w="1218"/>
        <w:gridCol w:w="1238"/>
      </w:tblGrid>
      <w:tr w:rsidR="00E977DA" w:rsidRPr="00E977DA" w:rsidTr="00E977DA">
        <w:trPr>
          <w:tblHeader/>
        </w:trPr>
        <w:tc>
          <w:tcPr>
            <w:tcW w:w="1086" w:type="pct"/>
            <w:tcBorders>
              <w:top w:val="single" w:sz="4" w:space="0" w:color="auto"/>
              <w:bottom w:val="single" w:sz="12" w:space="0" w:color="auto"/>
            </w:tcBorders>
            <w:shd w:val="clear" w:color="auto" w:fill="auto"/>
            <w:vAlign w:val="bottom"/>
          </w:tcPr>
          <w:p w:rsidR="00ED744B" w:rsidRPr="00E977DA" w:rsidRDefault="00ED744B" w:rsidP="00ED744B">
            <w:pPr>
              <w:pStyle w:val="SingleTxtG"/>
              <w:spacing w:before="80" w:after="80" w:line="200" w:lineRule="exact"/>
              <w:ind w:left="0" w:right="0"/>
              <w:jc w:val="left"/>
              <w:rPr>
                <w:i/>
                <w:sz w:val="16"/>
                <w:szCs w:val="16"/>
              </w:rPr>
            </w:pPr>
          </w:p>
        </w:tc>
        <w:tc>
          <w:tcPr>
            <w:tcW w:w="625" w:type="pct"/>
            <w:tcBorders>
              <w:top w:val="single" w:sz="4" w:space="0" w:color="auto"/>
              <w:bottom w:val="single" w:sz="12" w:space="0" w:color="auto"/>
            </w:tcBorders>
            <w:shd w:val="clear" w:color="auto" w:fill="auto"/>
            <w:vAlign w:val="bottom"/>
          </w:tcPr>
          <w:p w:rsidR="00ED744B" w:rsidRPr="00E977DA" w:rsidRDefault="00ED744B" w:rsidP="00ED744B">
            <w:pPr>
              <w:pStyle w:val="SingleTxtG"/>
              <w:spacing w:before="80" w:after="80" w:line="200" w:lineRule="exact"/>
              <w:ind w:left="0" w:right="0"/>
              <w:jc w:val="right"/>
              <w:rPr>
                <w:i/>
                <w:sz w:val="16"/>
                <w:szCs w:val="16"/>
              </w:rPr>
            </w:pPr>
            <w:r w:rsidRPr="00E977DA">
              <w:rPr>
                <w:i/>
                <w:sz w:val="16"/>
                <w:szCs w:val="16"/>
              </w:rPr>
              <w:t>Inicial anual</w:t>
            </w:r>
          </w:p>
        </w:tc>
        <w:tc>
          <w:tcPr>
            <w:tcW w:w="623" w:type="pct"/>
            <w:tcBorders>
              <w:top w:val="single" w:sz="4" w:space="0" w:color="auto"/>
              <w:bottom w:val="single" w:sz="12" w:space="0" w:color="auto"/>
            </w:tcBorders>
            <w:shd w:val="clear" w:color="auto" w:fill="auto"/>
            <w:vAlign w:val="bottom"/>
          </w:tcPr>
          <w:p w:rsidR="00ED744B" w:rsidRPr="00E977DA" w:rsidRDefault="00ED744B" w:rsidP="00E96256">
            <w:pPr>
              <w:pStyle w:val="SingleTxtG"/>
              <w:spacing w:before="80" w:after="80" w:line="200" w:lineRule="exact"/>
              <w:ind w:left="0" w:right="0"/>
              <w:jc w:val="right"/>
              <w:rPr>
                <w:i/>
                <w:sz w:val="16"/>
                <w:szCs w:val="16"/>
              </w:rPr>
            </w:pPr>
            <w:r w:rsidRPr="00E977DA">
              <w:rPr>
                <w:i/>
                <w:sz w:val="16"/>
                <w:szCs w:val="16"/>
              </w:rPr>
              <w:t>Reformas anual</w:t>
            </w:r>
          </w:p>
        </w:tc>
        <w:tc>
          <w:tcPr>
            <w:tcW w:w="628" w:type="pct"/>
            <w:tcBorders>
              <w:top w:val="single" w:sz="4" w:space="0" w:color="auto"/>
              <w:bottom w:val="single" w:sz="12" w:space="0" w:color="auto"/>
            </w:tcBorders>
            <w:shd w:val="clear" w:color="auto" w:fill="auto"/>
            <w:vAlign w:val="bottom"/>
          </w:tcPr>
          <w:p w:rsidR="00ED744B" w:rsidRPr="00E977DA" w:rsidRDefault="00ED744B" w:rsidP="00E96256">
            <w:pPr>
              <w:pStyle w:val="SingleTxtG"/>
              <w:spacing w:before="80" w:after="80" w:line="200" w:lineRule="exact"/>
              <w:ind w:left="0" w:right="0"/>
              <w:jc w:val="right"/>
              <w:rPr>
                <w:i/>
                <w:sz w:val="16"/>
                <w:szCs w:val="16"/>
              </w:rPr>
            </w:pPr>
            <w:r w:rsidRPr="00E977DA">
              <w:rPr>
                <w:i/>
                <w:sz w:val="16"/>
                <w:szCs w:val="16"/>
              </w:rPr>
              <w:t>Codificado anual</w:t>
            </w:r>
          </w:p>
        </w:tc>
        <w:tc>
          <w:tcPr>
            <w:tcW w:w="763" w:type="pct"/>
            <w:tcBorders>
              <w:top w:val="single" w:sz="4" w:space="0" w:color="auto"/>
              <w:bottom w:val="single" w:sz="12" w:space="0" w:color="auto"/>
            </w:tcBorders>
            <w:shd w:val="clear" w:color="auto" w:fill="auto"/>
            <w:vAlign w:val="bottom"/>
          </w:tcPr>
          <w:p w:rsidR="00ED744B" w:rsidRPr="00E977DA" w:rsidRDefault="00ED744B" w:rsidP="00E96256">
            <w:pPr>
              <w:pStyle w:val="SingleTxtG"/>
              <w:spacing w:before="80" w:after="80" w:line="200" w:lineRule="exact"/>
              <w:ind w:left="0" w:right="0"/>
              <w:jc w:val="right"/>
              <w:rPr>
                <w:i/>
                <w:sz w:val="16"/>
                <w:szCs w:val="16"/>
              </w:rPr>
            </w:pPr>
            <w:r w:rsidRPr="00E977DA">
              <w:rPr>
                <w:i/>
                <w:sz w:val="16"/>
                <w:szCs w:val="16"/>
              </w:rPr>
              <w:t>Comprometido anual</w:t>
            </w:r>
          </w:p>
        </w:tc>
        <w:tc>
          <w:tcPr>
            <w:tcW w:w="632" w:type="pct"/>
            <w:tcBorders>
              <w:top w:val="single" w:sz="4" w:space="0" w:color="auto"/>
              <w:bottom w:val="single" w:sz="12" w:space="0" w:color="auto"/>
            </w:tcBorders>
            <w:shd w:val="clear" w:color="auto" w:fill="auto"/>
            <w:vAlign w:val="bottom"/>
          </w:tcPr>
          <w:p w:rsidR="00ED744B" w:rsidRPr="00E977DA" w:rsidRDefault="00ED744B" w:rsidP="00E96256">
            <w:pPr>
              <w:pStyle w:val="SingleTxtG"/>
              <w:spacing w:before="80" w:after="80" w:line="200" w:lineRule="exact"/>
              <w:ind w:left="0" w:right="0"/>
              <w:jc w:val="right"/>
              <w:rPr>
                <w:i/>
                <w:sz w:val="16"/>
                <w:szCs w:val="16"/>
              </w:rPr>
            </w:pPr>
            <w:r w:rsidRPr="00E977DA">
              <w:rPr>
                <w:i/>
                <w:sz w:val="16"/>
                <w:szCs w:val="16"/>
              </w:rPr>
              <w:t>Devengado anual</w:t>
            </w:r>
          </w:p>
        </w:tc>
        <w:tc>
          <w:tcPr>
            <w:tcW w:w="642" w:type="pct"/>
            <w:tcBorders>
              <w:top w:val="single" w:sz="4" w:space="0" w:color="auto"/>
              <w:bottom w:val="single" w:sz="12" w:space="0" w:color="auto"/>
            </w:tcBorders>
            <w:shd w:val="clear" w:color="auto" w:fill="auto"/>
            <w:vAlign w:val="bottom"/>
          </w:tcPr>
          <w:p w:rsidR="00ED744B" w:rsidRPr="00E977DA" w:rsidRDefault="00ED744B" w:rsidP="00E96256">
            <w:pPr>
              <w:pStyle w:val="SingleTxtG"/>
              <w:spacing w:before="80" w:after="80" w:line="200" w:lineRule="exact"/>
              <w:ind w:left="0" w:right="0"/>
              <w:jc w:val="right"/>
              <w:rPr>
                <w:i/>
                <w:sz w:val="16"/>
                <w:szCs w:val="16"/>
              </w:rPr>
            </w:pPr>
            <w:r w:rsidRPr="00E977DA">
              <w:rPr>
                <w:i/>
                <w:sz w:val="16"/>
                <w:szCs w:val="16"/>
              </w:rPr>
              <w:t>Pagado anual</w:t>
            </w:r>
          </w:p>
        </w:tc>
      </w:tr>
      <w:tr w:rsidR="00E977DA" w:rsidRPr="00E977DA" w:rsidTr="00E977DA">
        <w:tc>
          <w:tcPr>
            <w:tcW w:w="1086" w:type="pct"/>
            <w:tcBorders>
              <w:top w:val="single" w:sz="12" w:space="0" w:color="auto"/>
            </w:tcBorders>
            <w:shd w:val="clear" w:color="auto" w:fill="auto"/>
            <w:vAlign w:val="bottom"/>
          </w:tcPr>
          <w:p w:rsidR="00ED744B" w:rsidRPr="00E977DA" w:rsidRDefault="001F6762" w:rsidP="00ED744B">
            <w:pPr>
              <w:pStyle w:val="SingleTxtG"/>
              <w:spacing w:before="40" w:after="40" w:line="220" w:lineRule="exact"/>
              <w:ind w:left="0" w:right="0"/>
              <w:jc w:val="left"/>
              <w:rPr>
                <w:b/>
                <w:sz w:val="16"/>
                <w:szCs w:val="16"/>
              </w:rPr>
            </w:pPr>
            <w:r w:rsidRPr="00E977DA">
              <w:rPr>
                <w:b/>
                <w:sz w:val="16"/>
                <w:szCs w:val="16"/>
              </w:rPr>
              <w:t>Ejecución Financiera Anual/ Inversión Sectorial 2008</w:t>
            </w:r>
          </w:p>
        </w:tc>
        <w:tc>
          <w:tcPr>
            <w:tcW w:w="625" w:type="pct"/>
            <w:tcBorders>
              <w:top w:val="single" w:sz="12" w:space="0" w:color="auto"/>
            </w:tcBorders>
            <w:shd w:val="clear" w:color="auto" w:fill="auto"/>
            <w:vAlign w:val="bottom"/>
          </w:tcPr>
          <w:p w:rsidR="00ED744B" w:rsidRPr="00E977DA" w:rsidRDefault="00ED744B" w:rsidP="00ED744B">
            <w:pPr>
              <w:pStyle w:val="SingleTxtG"/>
              <w:spacing w:before="40" w:after="40" w:line="220" w:lineRule="exact"/>
              <w:ind w:left="0" w:right="0"/>
              <w:jc w:val="right"/>
              <w:rPr>
                <w:sz w:val="16"/>
                <w:szCs w:val="16"/>
              </w:rPr>
            </w:pPr>
          </w:p>
        </w:tc>
        <w:tc>
          <w:tcPr>
            <w:tcW w:w="623" w:type="pct"/>
            <w:tcBorders>
              <w:top w:val="single" w:sz="12" w:space="0" w:color="auto"/>
            </w:tcBorders>
            <w:shd w:val="clear" w:color="auto" w:fill="auto"/>
            <w:vAlign w:val="bottom"/>
          </w:tcPr>
          <w:p w:rsidR="00ED744B" w:rsidRPr="00E977DA" w:rsidRDefault="00ED744B" w:rsidP="00ED744B">
            <w:pPr>
              <w:pStyle w:val="SingleTxtG"/>
              <w:spacing w:before="40" w:after="40" w:line="220" w:lineRule="exact"/>
              <w:ind w:left="0" w:right="0"/>
              <w:jc w:val="right"/>
              <w:rPr>
                <w:sz w:val="16"/>
                <w:szCs w:val="16"/>
              </w:rPr>
            </w:pPr>
          </w:p>
        </w:tc>
        <w:tc>
          <w:tcPr>
            <w:tcW w:w="628" w:type="pct"/>
            <w:tcBorders>
              <w:top w:val="single" w:sz="12" w:space="0" w:color="auto"/>
            </w:tcBorders>
            <w:shd w:val="clear" w:color="auto" w:fill="auto"/>
            <w:vAlign w:val="bottom"/>
          </w:tcPr>
          <w:p w:rsidR="00ED744B" w:rsidRPr="00E977DA" w:rsidRDefault="00ED744B" w:rsidP="00ED744B">
            <w:pPr>
              <w:pStyle w:val="SingleTxtG"/>
              <w:spacing w:before="40" w:after="40" w:line="220" w:lineRule="exact"/>
              <w:ind w:left="0" w:right="0"/>
              <w:jc w:val="right"/>
              <w:rPr>
                <w:sz w:val="16"/>
                <w:szCs w:val="16"/>
              </w:rPr>
            </w:pPr>
          </w:p>
        </w:tc>
        <w:tc>
          <w:tcPr>
            <w:tcW w:w="763" w:type="pct"/>
            <w:tcBorders>
              <w:top w:val="single" w:sz="12" w:space="0" w:color="auto"/>
            </w:tcBorders>
            <w:shd w:val="clear" w:color="auto" w:fill="auto"/>
            <w:vAlign w:val="bottom"/>
          </w:tcPr>
          <w:p w:rsidR="00ED744B" w:rsidRPr="00E977DA" w:rsidRDefault="00ED744B" w:rsidP="00ED744B">
            <w:pPr>
              <w:pStyle w:val="SingleTxtG"/>
              <w:spacing w:before="40" w:after="40" w:line="220" w:lineRule="exact"/>
              <w:ind w:left="0" w:right="0"/>
              <w:jc w:val="right"/>
              <w:rPr>
                <w:sz w:val="16"/>
                <w:szCs w:val="16"/>
              </w:rPr>
            </w:pPr>
          </w:p>
        </w:tc>
        <w:tc>
          <w:tcPr>
            <w:tcW w:w="632" w:type="pct"/>
            <w:tcBorders>
              <w:top w:val="single" w:sz="12" w:space="0" w:color="auto"/>
            </w:tcBorders>
            <w:shd w:val="clear" w:color="auto" w:fill="auto"/>
            <w:vAlign w:val="bottom"/>
          </w:tcPr>
          <w:p w:rsidR="00ED744B" w:rsidRPr="00E977DA" w:rsidRDefault="00ED744B" w:rsidP="00ED744B">
            <w:pPr>
              <w:pStyle w:val="SingleTxtG"/>
              <w:spacing w:before="40" w:after="40" w:line="220" w:lineRule="exact"/>
              <w:ind w:left="0" w:right="0"/>
              <w:jc w:val="right"/>
              <w:rPr>
                <w:sz w:val="16"/>
                <w:szCs w:val="16"/>
              </w:rPr>
            </w:pPr>
          </w:p>
        </w:tc>
        <w:tc>
          <w:tcPr>
            <w:tcW w:w="642" w:type="pct"/>
            <w:tcBorders>
              <w:top w:val="single" w:sz="12" w:space="0" w:color="auto"/>
            </w:tcBorders>
            <w:shd w:val="clear" w:color="auto" w:fill="auto"/>
            <w:vAlign w:val="bottom"/>
          </w:tcPr>
          <w:p w:rsidR="00ED744B" w:rsidRPr="00E977DA" w:rsidRDefault="00ED744B" w:rsidP="00ED744B">
            <w:pPr>
              <w:pStyle w:val="SingleTxtG"/>
              <w:spacing w:before="40" w:after="40" w:line="220" w:lineRule="exact"/>
              <w:ind w:left="0" w:right="0"/>
              <w:jc w:val="right"/>
              <w:rPr>
                <w:sz w:val="16"/>
                <w:szCs w:val="16"/>
              </w:rPr>
            </w:pPr>
          </w:p>
        </w:tc>
      </w:tr>
      <w:tr w:rsidR="00E977DA" w:rsidRPr="00E977DA" w:rsidTr="00E977DA">
        <w:tc>
          <w:tcPr>
            <w:tcW w:w="1086" w:type="pct"/>
            <w:shd w:val="clear" w:color="auto" w:fill="auto"/>
          </w:tcPr>
          <w:p w:rsidR="001F6762" w:rsidRPr="00E977DA" w:rsidRDefault="001F6762" w:rsidP="00E96256">
            <w:pPr>
              <w:pStyle w:val="SingleTxtG"/>
              <w:spacing w:before="40" w:after="40" w:line="220" w:lineRule="exact"/>
              <w:ind w:left="0" w:right="0"/>
              <w:jc w:val="left"/>
              <w:rPr>
                <w:sz w:val="16"/>
                <w:szCs w:val="16"/>
              </w:rPr>
            </w:pPr>
            <w:r w:rsidRPr="00E977DA">
              <w:rPr>
                <w:sz w:val="16"/>
                <w:szCs w:val="16"/>
              </w:rPr>
              <w:t>Bienestar Social</w:t>
            </w:r>
          </w:p>
        </w:tc>
        <w:tc>
          <w:tcPr>
            <w:tcW w:w="625"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91</w:t>
            </w:r>
            <w:r w:rsidR="00A232B3">
              <w:rPr>
                <w:sz w:val="16"/>
                <w:szCs w:val="16"/>
              </w:rPr>
              <w:t xml:space="preserve"> </w:t>
            </w:r>
            <w:r w:rsidRPr="00E977DA">
              <w:rPr>
                <w:sz w:val="16"/>
                <w:szCs w:val="16"/>
              </w:rPr>
              <w:t>059</w:t>
            </w:r>
            <w:r w:rsidR="00A232B3">
              <w:rPr>
                <w:sz w:val="16"/>
                <w:szCs w:val="16"/>
              </w:rPr>
              <w:t xml:space="preserve"> </w:t>
            </w:r>
            <w:r w:rsidRPr="00E977DA">
              <w:rPr>
                <w:sz w:val="16"/>
                <w:szCs w:val="16"/>
              </w:rPr>
              <w:t>276,47</w:t>
            </w:r>
          </w:p>
        </w:tc>
        <w:tc>
          <w:tcPr>
            <w:tcW w:w="623"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42</w:t>
            </w:r>
            <w:r w:rsidR="00A232B3">
              <w:rPr>
                <w:sz w:val="16"/>
                <w:szCs w:val="16"/>
              </w:rPr>
              <w:t xml:space="preserve"> </w:t>
            </w:r>
            <w:r w:rsidRPr="00E977DA">
              <w:rPr>
                <w:sz w:val="16"/>
                <w:szCs w:val="16"/>
              </w:rPr>
              <w:t>240</w:t>
            </w:r>
            <w:r w:rsidR="00A232B3">
              <w:rPr>
                <w:sz w:val="16"/>
                <w:szCs w:val="16"/>
              </w:rPr>
              <w:t xml:space="preserve"> </w:t>
            </w:r>
            <w:r w:rsidRPr="00E977DA">
              <w:rPr>
                <w:sz w:val="16"/>
                <w:szCs w:val="16"/>
              </w:rPr>
              <w:t>314,07</w:t>
            </w:r>
          </w:p>
        </w:tc>
        <w:tc>
          <w:tcPr>
            <w:tcW w:w="628"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133</w:t>
            </w:r>
            <w:r w:rsidR="00A232B3">
              <w:rPr>
                <w:sz w:val="16"/>
                <w:szCs w:val="16"/>
              </w:rPr>
              <w:t xml:space="preserve"> </w:t>
            </w:r>
            <w:r w:rsidRPr="00E977DA">
              <w:rPr>
                <w:sz w:val="16"/>
                <w:szCs w:val="16"/>
              </w:rPr>
              <w:t>299</w:t>
            </w:r>
            <w:r w:rsidR="00A232B3">
              <w:rPr>
                <w:sz w:val="16"/>
                <w:szCs w:val="16"/>
              </w:rPr>
              <w:t xml:space="preserve"> </w:t>
            </w:r>
            <w:r w:rsidRPr="00E977DA">
              <w:rPr>
                <w:sz w:val="16"/>
                <w:szCs w:val="16"/>
              </w:rPr>
              <w:t>590,54</w:t>
            </w:r>
          </w:p>
        </w:tc>
        <w:tc>
          <w:tcPr>
            <w:tcW w:w="763"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115</w:t>
            </w:r>
            <w:r w:rsidR="00A232B3">
              <w:rPr>
                <w:sz w:val="16"/>
                <w:szCs w:val="16"/>
              </w:rPr>
              <w:t xml:space="preserve"> </w:t>
            </w:r>
            <w:r w:rsidRPr="00E977DA">
              <w:rPr>
                <w:sz w:val="16"/>
                <w:szCs w:val="16"/>
              </w:rPr>
              <w:t>354</w:t>
            </w:r>
            <w:r w:rsidR="00A232B3">
              <w:rPr>
                <w:sz w:val="16"/>
                <w:szCs w:val="16"/>
              </w:rPr>
              <w:t xml:space="preserve"> </w:t>
            </w:r>
            <w:r w:rsidRPr="00E977DA">
              <w:rPr>
                <w:sz w:val="16"/>
                <w:szCs w:val="16"/>
              </w:rPr>
              <w:t>693,40</w:t>
            </w:r>
          </w:p>
        </w:tc>
        <w:tc>
          <w:tcPr>
            <w:tcW w:w="632"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115</w:t>
            </w:r>
            <w:r w:rsidR="00A232B3">
              <w:rPr>
                <w:sz w:val="16"/>
                <w:szCs w:val="16"/>
              </w:rPr>
              <w:t xml:space="preserve"> </w:t>
            </w:r>
            <w:r w:rsidRPr="00E977DA">
              <w:rPr>
                <w:sz w:val="16"/>
                <w:szCs w:val="16"/>
              </w:rPr>
              <w:t>293</w:t>
            </w:r>
            <w:r w:rsidR="00A232B3">
              <w:rPr>
                <w:sz w:val="16"/>
                <w:szCs w:val="16"/>
              </w:rPr>
              <w:t xml:space="preserve"> </w:t>
            </w:r>
            <w:r w:rsidRPr="00E977DA">
              <w:rPr>
                <w:sz w:val="16"/>
                <w:szCs w:val="16"/>
              </w:rPr>
              <w:t>417,45</w:t>
            </w:r>
          </w:p>
        </w:tc>
        <w:tc>
          <w:tcPr>
            <w:tcW w:w="642"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114</w:t>
            </w:r>
            <w:r w:rsidR="00A232B3">
              <w:rPr>
                <w:sz w:val="16"/>
                <w:szCs w:val="16"/>
              </w:rPr>
              <w:t xml:space="preserve"> </w:t>
            </w:r>
            <w:r w:rsidRPr="00E977DA">
              <w:rPr>
                <w:sz w:val="16"/>
                <w:szCs w:val="16"/>
              </w:rPr>
              <w:t>401</w:t>
            </w:r>
            <w:r w:rsidR="00A232B3">
              <w:rPr>
                <w:sz w:val="16"/>
                <w:szCs w:val="16"/>
              </w:rPr>
              <w:t xml:space="preserve"> </w:t>
            </w:r>
            <w:r w:rsidRPr="00E977DA">
              <w:rPr>
                <w:sz w:val="16"/>
                <w:szCs w:val="16"/>
              </w:rPr>
              <w:t>731,52</w:t>
            </w:r>
          </w:p>
        </w:tc>
      </w:tr>
      <w:tr w:rsidR="00E977DA" w:rsidRPr="00E977DA" w:rsidTr="00E977DA">
        <w:tc>
          <w:tcPr>
            <w:tcW w:w="1086" w:type="pct"/>
            <w:shd w:val="clear" w:color="auto" w:fill="auto"/>
          </w:tcPr>
          <w:p w:rsidR="001F6762" w:rsidRPr="00E977DA" w:rsidRDefault="001F6762" w:rsidP="00E96256">
            <w:pPr>
              <w:pStyle w:val="SingleTxtG"/>
              <w:spacing w:before="40" w:after="40" w:line="220" w:lineRule="exact"/>
              <w:ind w:left="0" w:right="0"/>
              <w:jc w:val="left"/>
              <w:rPr>
                <w:sz w:val="16"/>
                <w:szCs w:val="16"/>
              </w:rPr>
            </w:pPr>
            <w:r w:rsidRPr="00E977DA">
              <w:rPr>
                <w:sz w:val="16"/>
                <w:szCs w:val="16"/>
              </w:rPr>
              <w:t>D. urbano y vivienda</w:t>
            </w:r>
          </w:p>
        </w:tc>
        <w:tc>
          <w:tcPr>
            <w:tcW w:w="625"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362</w:t>
            </w:r>
            <w:r w:rsidR="00A232B3">
              <w:rPr>
                <w:sz w:val="16"/>
                <w:szCs w:val="16"/>
              </w:rPr>
              <w:t xml:space="preserve"> </w:t>
            </w:r>
            <w:r w:rsidRPr="00E977DA">
              <w:rPr>
                <w:sz w:val="16"/>
                <w:szCs w:val="16"/>
              </w:rPr>
              <w:t>833</w:t>
            </w:r>
            <w:r w:rsidR="00A232B3">
              <w:rPr>
                <w:sz w:val="16"/>
                <w:szCs w:val="16"/>
              </w:rPr>
              <w:t xml:space="preserve"> </w:t>
            </w:r>
            <w:r w:rsidRPr="00E977DA">
              <w:rPr>
                <w:sz w:val="16"/>
                <w:szCs w:val="16"/>
              </w:rPr>
              <w:t>535,25</w:t>
            </w:r>
          </w:p>
        </w:tc>
        <w:tc>
          <w:tcPr>
            <w:tcW w:w="623"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127</w:t>
            </w:r>
            <w:r w:rsidR="00A232B3">
              <w:rPr>
                <w:sz w:val="16"/>
                <w:szCs w:val="16"/>
              </w:rPr>
              <w:t xml:space="preserve"> </w:t>
            </w:r>
            <w:r w:rsidRPr="00E977DA">
              <w:rPr>
                <w:sz w:val="16"/>
                <w:szCs w:val="16"/>
              </w:rPr>
              <w:t>626</w:t>
            </w:r>
            <w:r w:rsidR="00A232B3">
              <w:rPr>
                <w:sz w:val="16"/>
                <w:szCs w:val="16"/>
              </w:rPr>
              <w:t xml:space="preserve"> </w:t>
            </w:r>
            <w:r w:rsidRPr="00E977DA">
              <w:rPr>
                <w:sz w:val="16"/>
                <w:szCs w:val="16"/>
              </w:rPr>
              <w:t>274,92</w:t>
            </w:r>
          </w:p>
        </w:tc>
        <w:tc>
          <w:tcPr>
            <w:tcW w:w="628"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490</w:t>
            </w:r>
            <w:r w:rsidR="00A232B3">
              <w:rPr>
                <w:sz w:val="16"/>
                <w:szCs w:val="16"/>
              </w:rPr>
              <w:t xml:space="preserve"> </w:t>
            </w:r>
            <w:r w:rsidRPr="00E977DA">
              <w:rPr>
                <w:sz w:val="16"/>
                <w:szCs w:val="16"/>
              </w:rPr>
              <w:t>459</w:t>
            </w:r>
            <w:r w:rsidR="00A232B3">
              <w:rPr>
                <w:sz w:val="16"/>
                <w:szCs w:val="16"/>
              </w:rPr>
              <w:t xml:space="preserve"> </w:t>
            </w:r>
            <w:r w:rsidRPr="00E977DA">
              <w:rPr>
                <w:sz w:val="16"/>
                <w:szCs w:val="16"/>
              </w:rPr>
              <w:t>810,17</w:t>
            </w:r>
          </w:p>
        </w:tc>
        <w:tc>
          <w:tcPr>
            <w:tcW w:w="763"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451</w:t>
            </w:r>
            <w:r w:rsidR="00A232B3">
              <w:rPr>
                <w:sz w:val="16"/>
                <w:szCs w:val="16"/>
              </w:rPr>
              <w:t xml:space="preserve"> </w:t>
            </w:r>
            <w:r w:rsidRPr="00E977DA">
              <w:rPr>
                <w:sz w:val="16"/>
                <w:szCs w:val="16"/>
              </w:rPr>
              <w:t>737</w:t>
            </w:r>
            <w:r w:rsidR="00A232B3">
              <w:rPr>
                <w:sz w:val="16"/>
                <w:szCs w:val="16"/>
              </w:rPr>
              <w:t xml:space="preserve"> </w:t>
            </w:r>
            <w:r w:rsidRPr="00E977DA">
              <w:rPr>
                <w:sz w:val="16"/>
                <w:szCs w:val="16"/>
              </w:rPr>
              <w:t>214,67</w:t>
            </w:r>
          </w:p>
        </w:tc>
        <w:tc>
          <w:tcPr>
            <w:tcW w:w="632"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451</w:t>
            </w:r>
            <w:r w:rsidR="00A232B3">
              <w:rPr>
                <w:sz w:val="16"/>
                <w:szCs w:val="16"/>
              </w:rPr>
              <w:t xml:space="preserve"> </w:t>
            </w:r>
            <w:r w:rsidRPr="00E977DA">
              <w:rPr>
                <w:sz w:val="16"/>
                <w:szCs w:val="16"/>
              </w:rPr>
              <w:t>426</w:t>
            </w:r>
            <w:r w:rsidR="00A232B3">
              <w:rPr>
                <w:sz w:val="16"/>
                <w:szCs w:val="16"/>
              </w:rPr>
              <w:t xml:space="preserve"> </w:t>
            </w:r>
            <w:r w:rsidRPr="00E977DA">
              <w:rPr>
                <w:sz w:val="16"/>
                <w:szCs w:val="16"/>
              </w:rPr>
              <w:t>969,69</w:t>
            </w:r>
          </w:p>
        </w:tc>
        <w:tc>
          <w:tcPr>
            <w:tcW w:w="642"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444</w:t>
            </w:r>
            <w:r w:rsidR="00A232B3">
              <w:rPr>
                <w:sz w:val="16"/>
                <w:szCs w:val="16"/>
              </w:rPr>
              <w:t xml:space="preserve"> </w:t>
            </w:r>
            <w:r w:rsidRPr="00E977DA">
              <w:rPr>
                <w:sz w:val="16"/>
                <w:szCs w:val="16"/>
              </w:rPr>
              <w:t>140</w:t>
            </w:r>
            <w:r w:rsidR="00A232B3">
              <w:rPr>
                <w:sz w:val="16"/>
                <w:szCs w:val="16"/>
              </w:rPr>
              <w:t xml:space="preserve"> </w:t>
            </w:r>
            <w:r w:rsidRPr="00E977DA">
              <w:rPr>
                <w:sz w:val="16"/>
                <w:szCs w:val="16"/>
              </w:rPr>
              <w:t>861,88</w:t>
            </w:r>
          </w:p>
        </w:tc>
      </w:tr>
      <w:tr w:rsidR="00E977DA" w:rsidRPr="00E977DA" w:rsidTr="00E977DA">
        <w:tc>
          <w:tcPr>
            <w:tcW w:w="1086" w:type="pct"/>
            <w:shd w:val="clear" w:color="auto" w:fill="auto"/>
          </w:tcPr>
          <w:p w:rsidR="001F6762" w:rsidRPr="00E977DA" w:rsidRDefault="001F6762" w:rsidP="00E96256">
            <w:pPr>
              <w:pStyle w:val="SingleTxtG"/>
              <w:spacing w:before="40" w:after="40" w:line="220" w:lineRule="exact"/>
              <w:ind w:left="0" w:right="0"/>
              <w:jc w:val="left"/>
              <w:rPr>
                <w:sz w:val="16"/>
                <w:szCs w:val="16"/>
              </w:rPr>
            </w:pPr>
            <w:r w:rsidRPr="00E977DA">
              <w:rPr>
                <w:sz w:val="16"/>
                <w:szCs w:val="16"/>
              </w:rPr>
              <w:t>Educación</w:t>
            </w:r>
          </w:p>
        </w:tc>
        <w:tc>
          <w:tcPr>
            <w:tcW w:w="625"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213</w:t>
            </w:r>
            <w:r w:rsidR="00A232B3">
              <w:rPr>
                <w:sz w:val="16"/>
                <w:szCs w:val="16"/>
              </w:rPr>
              <w:t xml:space="preserve"> </w:t>
            </w:r>
            <w:r w:rsidRPr="00E977DA">
              <w:rPr>
                <w:sz w:val="16"/>
                <w:szCs w:val="16"/>
              </w:rPr>
              <w:t>211</w:t>
            </w:r>
            <w:r w:rsidR="00A232B3">
              <w:rPr>
                <w:sz w:val="16"/>
                <w:szCs w:val="16"/>
              </w:rPr>
              <w:t xml:space="preserve"> </w:t>
            </w:r>
            <w:r w:rsidRPr="00E977DA">
              <w:rPr>
                <w:sz w:val="16"/>
                <w:szCs w:val="16"/>
              </w:rPr>
              <w:t>154,37</w:t>
            </w:r>
          </w:p>
        </w:tc>
        <w:tc>
          <w:tcPr>
            <w:tcW w:w="623"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252</w:t>
            </w:r>
            <w:r w:rsidR="00A232B3">
              <w:rPr>
                <w:sz w:val="16"/>
                <w:szCs w:val="16"/>
              </w:rPr>
              <w:t xml:space="preserve"> </w:t>
            </w:r>
            <w:r w:rsidRPr="00E977DA">
              <w:rPr>
                <w:sz w:val="16"/>
                <w:szCs w:val="16"/>
              </w:rPr>
              <w:t>692</w:t>
            </w:r>
            <w:r w:rsidR="00A232B3">
              <w:rPr>
                <w:sz w:val="16"/>
                <w:szCs w:val="16"/>
              </w:rPr>
              <w:t xml:space="preserve"> </w:t>
            </w:r>
            <w:r w:rsidRPr="00E977DA">
              <w:rPr>
                <w:sz w:val="16"/>
                <w:szCs w:val="16"/>
              </w:rPr>
              <w:t>546,20</w:t>
            </w:r>
          </w:p>
        </w:tc>
        <w:tc>
          <w:tcPr>
            <w:tcW w:w="628"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465</w:t>
            </w:r>
            <w:r w:rsidR="00A232B3">
              <w:rPr>
                <w:sz w:val="16"/>
                <w:szCs w:val="16"/>
              </w:rPr>
              <w:t xml:space="preserve"> </w:t>
            </w:r>
            <w:r w:rsidRPr="00E977DA">
              <w:rPr>
                <w:sz w:val="16"/>
                <w:szCs w:val="16"/>
              </w:rPr>
              <w:t>903</w:t>
            </w:r>
            <w:r w:rsidR="00A232B3">
              <w:rPr>
                <w:sz w:val="16"/>
                <w:szCs w:val="16"/>
              </w:rPr>
              <w:t xml:space="preserve"> </w:t>
            </w:r>
            <w:r w:rsidRPr="00E977DA">
              <w:rPr>
                <w:sz w:val="16"/>
                <w:szCs w:val="16"/>
              </w:rPr>
              <w:t>700,57</w:t>
            </w:r>
          </w:p>
        </w:tc>
        <w:tc>
          <w:tcPr>
            <w:tcW w:w="763"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304</w:t>
            </w:r>
            <w:r w:rsidR="00A232B3">
              <w:rPr>
                <w:sz w:val="16"/>
                <w:szCs w:val="16"/>
              </w:rPr>
              <w:t xml:space="preserve"> </w:t>
            </w:r>
            <w:r w:rsidRPr="00E977DA">
              <w:rPr>
                <w:sz w:val="16"/>
                <w:szCs w:val="16"/>
              </w:rPr>
              <w:t>004</w:t>
            </w:r>
            <w:r w:rsidR="00A232B3">
              <w:rPr>
                <w:sz w:val="16"/>
                <w:szCs w:val="16"/>
              </w:rPr>
              <w:t xml:space="preserve"> </w:t>
            </w:r>
            <w:r w:rsidRPr="00E977DA">
              <w:rPr>
                <w:sz w:val="16"/>
                <w:szCs w:val="16"/>
              </w:rPr>
              <w:t>557,31</w:t>
            </w:r>
          </w:p>
        </w:tc>
        <w:tc>
          <w:tcPr>
            <w:tcW w:w="632"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303</w:t>
            </w:r>
            <w:r w:rsidR="00A232B3">
              <w:rPr>
                <w:sz w:val="16"/>
                <w:szCs w:val="16"/>
              </w:rPr>
              <w:t xml:space="preserve"> </w:t>
            </w:r>
            <w:r w:rsidRPr="00E977DA">
              <w:rPr>
                <w:sz w:val="16"/>
                <w:szCs w:val="16"/>
              </w:rPr>
              <w:t>210</w:t>
            </w:r>
            <w:r w:rsidR="00A232B3">
              <w:rPr>
                <w:sz w:val="16"/>
                <w:szCs w:val="16"/>
              </w:rPr>
              <w:t xml:space="preserve"> </w:t>
            </w:r>
            <w:r w:rsidRPr="00E977DA">
              <w:rPr>
                <w:sz w:val="16"/>
                <w:szCs w:val="16"/>
              </w:rPr>
              <w:t>502,17</w:t>
            </w:r>
          </w:p>
        </w:tc>
        <w:tc>
          <w:tcPr>
            <w:tcW w:w="642"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295</w:t>
            </w:r>
            <w:r w:rsidR="00A232B3">
              <w:rPr>
                <w:sz w:val="16"/>
                <w:szCs w:val="16"/>
              </w:rPr>
              <w:t xml:space="preserve"> </w:t>
            </w:r>
            <w:r w:rsidRPr="00E977DA">
              <w:rPr>
                <w:sz w:val="16"/>
                <w:szCs w:val="16"/>
              </w:rPr>
              <w:t>240</w:t>
            </w:r>
            <w:r w:rsidR="00A232B3">
              <w:rPr>
                <w:sz w:val="16"/>
                <w:szCs w:val="16"/>
              </w:rPr>
              <w:t xml:space="preserve"> </w:t>
            </w:r>
            <w:r w:rsidRPr="00E977DA">
              <w:rPr>
                <w:sz w:val="16"/>
                <w:szCs w:val="16"/>
              </w:rPr>
              <w:t>689,76</w:t>
            </w:r>
          </w:p>
        </w:tc>
      </w:tr>
      <w:tr w:rsidR="00E977DA" w:rsidRPr="00E977DA" w:rsidTr="00E977DA">
        <w:tc>
          <w:tcPr>
            <w:tcW w:w="1086" w:type="pct"/>
            <w:shd w:val="clear" w:color="auto" w:fill="auto"/>
          </w:tcPr>
          <w:p w:rsidR="001F6762" w:rsidRPr="00E977DA" w:rsidRDefault="001F6762" w:rsidP="00E96256">
            <w:pPr>
              <w:pStyle w:val="SingleTxtG"/>
              <w:spacing w:before="40" w:after="40" w:line="220" w:lineRule="exact"/>
              <w:ind w:left="0" w:right="0"/>
              <w:jc w:val="left"/>
              <w:rPr>
                <w:sz w:val="16"/>
                <w:szCs w:val="16"/>
              </w:rPr>
            </w:pPr>
            <w:r w:rsidRPr="00E977DA">
              <w:rPr>
                <w:sz w:val="16"/>
                <w:szCs w:val="16"/>
              </w:rPr>
              <w:t>Salud</w:t>
            </w:r>
          </w:p>
        </w:tc>
        <w:tc>
          <w:tcPr>
            <w:tcW w:w="625"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180</w:t>
            </w:r>
            <w:r w:rsidR="00A232B3">
              <w:rPr>
                <w:sz w:val="16"/>
                <w:szCs w:val="16"/>
              </w:rPr>
              <w:t xml:space="preserve"> </w:t>
            </w:r>
            <w:r w:rsidRPr="00E977DA">
              <w:rPr>
                <w:sz w:val="16"/>
                <w:szCs w:val="16"/>
              </w:rPr>
              <w:t>526</w:t>
            </w:r>
            <w:r w:rsidR="00A232B3">
              <w:rPr>
                <w:sz w:val="16"/>
                <w:szCs w:val="16"/>
              </w:rPr>
              <w:t xml:space="preserve"> </w:t>
            </w:r>
            <w:r w:rsidRPr="00E977DA">
              <w:rPr>
                <w:sz w:val="16"/>
                <w:szCs w:val="16"/>
              </w:rPr>
              <w:t>123,05</w:t>
            </w:r>
          </w:p>
        </w:tc>
        <w:tc>
          <w:tcPr>
            <w:tcW w:w="623"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5</w:t>
            </w:r>
            <w:r w:rsidR="00A232B3">
              <w:rPr>
                <w:sz w:val="16"/>
                <w:szCs w:val="16"/>
              </w:rPr>
              <w:t xml:space="preserve"> </w:t>
            </w:r>
            <w:r w:rsidRPr="00E977DA">
              <w:rPr>
                <w:sz w:val="16"/>
                <w:szCs w:val="16"/>
              </w:rPr>
              <w:t>881</w:t>
            </w:r>
            <w:r w:rsidR="00A232B3">
              <w:rPr>
                <w:sz w:val="16"/>
                <w:szCs w:val="16"/>
              </w:rPr>
              <w:t xml:space="preserve"> </w:t>
            </w:r>
            <w:r w:rsidRPr="00E977DA">
              <w:rPr>
                <w:sz w:val="16"/>
                <w:szCs w:val="16"/>
              </w:rPr>
              <w:t>714,43</w:t>
            </w:r>
          </w:p>
        </w:tc>
        <w:tc>
          <w:tcPr>
            <w:tcW w:w="628"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186</w:t>
            </w:r>
            <w:r w:rsidR="00A232B3">
              <w:rPr>
                <w:sz w:val="16"/>
                <w:szCs w:val="16"/>
              </w:rPr>
              <w:t xml:space="preserve"> </w:t>
            </w:r>
            <w:r w:rsidRPr="00E977DA">
              <w:rPr>
                <w:sz w:val="16"/>
                <w:szCs w:val="16"/>
              </w:rPr>
              <w:t>407</w:t>
            </w:r>
            <w:r w:rsidR="00A232B3">
              <w:rPr>
                <w:sz w:val="16"/>
                <w:szCs w:val="16"/>
              </w:rPr>
              <w:t xml:space="preserve"> </w:t>
            </w:r>
            <w:r w:rsidRPr="00E977DA">
              <w:rPr>
                <w:sz w:val="16"/>
                <w:szCs w:val="16"/>
              </w:rPr>
              <w:t>837,48</w:t>
            </w:r>
          </w:p>
        </w:tc>
        <w:tc>
          <w:tcPr>
            <w:tcW w:w="763"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152</w:t>
            </w:r>
            <w:r w:rsidR="00A232B3">
              <w:rPr>
                <w:sz w:val="16"/>
                <w:szCs w:val="16"/>
              </w:rPr>
              <w:t xml:space="preserve"> </w:t>
            </w:r>
            <w:r w:rsidRPr="00E977DA">
              <w:rPr>
                <w:sz w:val="16"/>
                <w:szCs w:val="16"/>
              </w:rPr>
              <w:t>589</w:t>
            </w:r>
            <w:r w:rsidR="00A232B3">
              <w:rPr>
                <w:sz w:val="16"/>
                <w:szCs w:val="16"/>
              </w:rPr>
              <w:t xml:space="preserve"> </w:t>
            </w:r>
            <w:r w:rsidRPr="00E977DA">
              <w:rPr>
                <w:sz w:val="16"/>
                <w:szCs w:val="16"/>
              </w:rPr>
              <w:t>703,47</w:t>
            </w:r>
          </w:p>
        </w:tc>
        <w:tc>
          <w:tcPr>
            <w:tcW w:w="632"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152</w:t>
            </w:r>
            <w:r w:rsidR="00A232B3">
              <w:rPr>
                <w:sz w:val="16"/>
                <w:szCs w:val="16"/>
              </w:rPr>
              <w:t xml:space="preserve"> </w:t>
            </w:r>
            <w:r w:rsidRPr="00E977DA">
              <w:rPr>
                <w:sz w:val="16"/>
                <w:szCs w:val="16"/>
              </w:rPr>
              <w:t>582</w:t>
            </w:r>
            <w:r w:rsidR="00A232B3">
              <w:rPr>
                <w:sz w:val="16"/>
                <w:szCs w:val="16"/>
              </w:rPr>
              <w:t xml:space="preserve"> </w:t>
            </w:r>
            <w:r w:rsidRPr="00E977DA">
              <w:rPr>
                <w:sz w:val="16"/>
                <w:szCs w:val="16"/>
              </w:rPr>
              <w:t>953,47</w:t>
            </w:r>
          </w:p>
        </w:tc>
        <w:tc>
          <w:tcPr>
            <w:tcW w:w="642"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150</w:t>
            </w:r>
            <w:r w:rsidR="00A232B3">
              <w:rPr>
                <w:sz w:val="16"/>
                <w:szCs w:val="16"/>
              </w:rPr>
              <w:t xml:space="preserve"> </w:t>
            </w:r>
            <w:r w:rsidRPr="00E977DA">
              <w:rPr>
                <w:sz w:val="16"/>
                <w:szCs w:val="16"/>
              </w:rPr>
              <w:t>604</w:t>
            </w:r>
            <w:r w:rsidR="00A232B3">
              <w:rPr>
                <w:sz w:val="16"/>
                <w:szCs w:val="16"/>
              </w:rPr>
              <w:t xml:space="preserve"> </w:t>
            </w:r>
            <w:r w:rsidRPr="00E977DA">
              <w:rPr>
                <w:sz w:val="16"/>
                <w:szCs w:val="16"/>
              </w:rPr>
              <w:t>002,34</w:t>
            </w:r>
          </w:p>
        </w:tc>
      </w:tr>
      <w:tr w:rsidR="00E977DA" w:rsidRPr="00E977DA" w:rsidTr="00E977DA">
        <w:tc>
          <w:tcPr>
            <w:tcW w:w="1086" w:type="pct"/>
            <w:tcBorders>
              <w:bottom w:val="single" w:sz="2" w:space="0" w:color="auto"/>
            </w:tcBorders>
            <w:shd w:val="clear" w:color="auto" w:fill="auto"/>
          </w:tcPr>
          <w:p w:rsidR="001F6762" w:rsidRPr="00E977DA" w:rsidRDefault="001F6762" w:rsidP="00E96256">
            <w:pPr>
              <w:pStyle w:val="SingleTxtG"/>
              <w:spacing w:before="40" w:after="40" w:line="220" w:lineRule="exact"/>
              <w:ind w:left="0" w:right="0"/>
              <w:jc w:val="left"/>
              <w:rPr>
                <w:sz w:val="16"/>
                <w:szCs w:val="16"/>
              </w:rPr>
            </w:pPr>
            <w:r w:rsidRPr="00E977DA">
              <w:rPr>
                <w:sz w:val="16"/>
                <w:szCs w:val="16"/>
              </w:rPr>
              <w:t>Trabajo</w:t>
            </w:r>
          </w:p>
        </w:tc>
        <w:tc>
          <w:tcPr>
            <w:tcW w:w="625" w:type="pct"/>
            <w:tcBorders>
              <w:bottom w:val="single" w:sz="2" w:space="0" w:color="auto"/>
            </w:tcBorders>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9</w:t>
            </w:r>
            <w:r w:rsidR="00A232B3">
              <w:rPr>
                <w:sz w:val="16"/>
                <w:szCs w:val="16"/>
              </w:rPr>
              <w:t xml:space="preserve"> </w:t>
            </w:r>
            <w:r w:rsidRPr="00E977DA">
              <w:rPr>
                <w:sz w:val="16"/>
                <w:szCs w:val="16"/>
              </w:rPr>
              <w:t>280</w:t>
            </w:r>
            <w:r w:rsidR="00A232B3">
              <w:rPr>
                <w:sz w:val="16"/>
                <w:szCs w:val="16"/>
              </w:rPr>
              <w:t xml:space="preserve"> </w:t>
            </w:r>
            <w:r w:rsidRPr="00E977DA">
              <w:rPr>
                <w:sz w:val="16"/>
                <w:szCs w:val="16"/>
              </w:rPr>
              <w:t>815,00</w:t>
            </w:r>
          </w:p>
        </w:tc>
        <w:tc>
          <w:tcPr>
            <w:tcW w:w="623" w:type="pct"/>
            <w:tcBorders>
              <w:bottom w:val="single" w:sz="2" w:space="0" w:color="auto"/>
            </w:tcBorders>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4</w:t>
            </w:r>
            <w:r w:rsidR="00A232B3">
              <w:rPr>
                <w:sz w:val="16"/>
                <w:szCs w:val="16"/>
              </w:rPr>
              <w:t xml:space="preserve"> </w:t>
            </w:r>
            <w:r w:rsidRPr="00E977DA">
              <w:rPr>
                <w:sz w:val="16"/>
                <w:szCs w:val="16"/>
              </w:rPr>
              <w:t>198</w:t>
            </w:r>
            <w:r w:rsidR="00A232B3">
              <w:rPr>
                <w:sz w:val="16"/>
                <w:szCs w:val="16"/>
              </w:rPr>
              <w:t xml:space="preserve"> </w:t>
            </w:r>
            <w:r w:rsidRPr="00E977DA">
              <w:rPr>
                <w:sz w:val="16"/>
                <w:szCs w:val="16"/>
              </w:rPr>
              <w:t>335,12</w:t>
            </w:r>
          </w:p>
        </w:tc>
        <w:tc>
          <w:tcPr>
            <w:tcW w:w="628" w:type="pct"/>
            <w:tcBorders>
              <w:bottom w:val="single" w:sz="2" w:space="0" w:color="auto"/>
            </w:tcBorders>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13</w:t>
            </w:r>
            <w:r w:rsidR="00A232B3">
              <w:rPr>
                <w:sz w:val="16"/>
                <w:szCs w:val="16"/>
              </w:rPr>
              <w:t xml:space="preserve"> </w:t>
            </w:r>
            <w:r w:rsidRPr="00E977DA">
              <w:rPr>
                <w:sz w:val="16"/>
                <w:szCs w:val="16"/>
              </w:rPr>
              <w:t>479</w:t>
            </w:r>
            <w:r w:rsidR="00A232B3">
              <w:rPr>
                <w:sz w:val="16"/>
                <w:szCs w:val="16"/>
              </w:rPr>
              <w:t xml:space="preserve"> </w:t>
            </w:r>
            <w:r w:rsidRPr="00E977DA">
              <w:rPr>
                <w:sz w:val="16"/>
                <w:szCs w:val="16"/>
              </w:rPr>
              <w:t>150,12</w:t>
            </w:r>
          </w:p>
        </w:tc>
        <w:tc>
          <w:tcPr>
            <w:tcW w:w="763" w:type="pct"/>
            <w:tcBorders>
              <w:bottom w:val="single" w:sz="2" w:space="0" w:color="auto"/>
            </w:tcBorders>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13</w:t>
            </w:r>
            <w:r w:rsidR="00A232B3">
              <w:rPr>
                <w:sz w:val="16"/>
                <w:szCs w:val="16"/>
              </w:rPr>
              <w:t xml:space="preserve"> </w:t>
            </w:r>
            <w:r w:rsidRPr="00E977DA">
              <w:rPr>
                <w:sz w:val="16"/>
                <w:szCs w:val="16"/>
              </w:rPr>
              <w:t>071</w:t>
            </w:r>
            <w:r w:rsidR="00A232B3">
              <w:rPr>
                <w:sz w:val="16"/>
                <w:szCs w:val="16"/>
              </w:rPr>
              <w:t xml:space="preserve"> </w:t>
            </w:r>
            <w:r w:rsidRPr="00E977DA">
              <w:rPr>
                <w:sz w:val="16"/>
                <w:szCs w:val="16"/>
              </w:rPr>
              <w:t>751,14</w:t>
            </w:r>
          </w:p>
        </w:tc>
        <w:tc>
          <w:tcPr>
            <w:tcW w:w="632" w:type="pct"/>
            <w:tcBorders>
              <w:bottom w:val="single" w:sz="2" w:space="0" w:color="auto"/>
            </w:tcBorders>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13</w:t>
            </w:r>
            <w:r w:rsidR="00A232B3">
              <w:rPr>
                <w:sz w:val="16"/>
                <w:szCs w:val="16"/>
              </w:rPr>
              <w:t xml:space="preserve"> </w:t>
            </w:r>
            <w:r w:rsidRPr="00E977DA">
              <w:rPr>
                <w:sz w:val="16"/>
                <w:szCs w:val="16"/>
              </w:rPr>
              <w:t>071</w:t>
            </w:r>
            <w:r w:rsidR="00A232B3">
              <w:rPr>
                <w:sz w:val="16"/>
                <w:szCs w:val="16"/>
              </w:rPr>
              <w:t xml:space="preserve"> </w:t>
            </w:r>
            <w:r w:rsidRPr="00E977DA">
              <w:rPr>
                <w:sz w:val="16"/>
                <w:szCs w:val="16"/>
              </w:rPr>
              <w:t>751,14</w:t>
            </w:r>
          </w:p>
        </w:tc>
        <w:tc>
          <w:tcPr>
            <w:tcW w:w="642" w:type="pct"/>
            <w:tcBorders>
              <w:bottom w:val="single" w:sz="2" w:space="0" w:color="auto"/>
            </w:tcBorders>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12</w:t>
            </w:r>
            <w:r w:rsidR="00A232B3">
              <w:rPr>
                <w:sz w:val="16"/>
                <w:szCs w:val="16"/>
              </w:rPr>
              <w:t xml:space="preserve"> </w:t>
            </w:r>
            <w:r w:rsidRPr="00E977DA">
              <w:rPr>
                <w:sz w:val="16"/>
                <w:szCs w:val="16"/>
              </w:rPr>
              <w:t>696</w:t>
            </w:r>
            <w:r w:rsidR="00A232B3">
              <w:rPr>
                <w:sz w:val="16"/>
                <w:szCs w:val="16"/>
              </w:rPr>
              <w:t xml:space="preserve"> </w:t>
            </w:r>
            <w:r w:rsidRPr="00E977DA">
              <w:rPr>
                <w:sz w:val="16"/>
                <w:szCs w:val="16"/>
              </w:rPr>
              <w:t>374,87</w:t>
            </w:r>
          </w:p>
        </w:tc>
      </w:tr>
      <w:tr w:rsidR="00E977DA" w:rsidRPr="00E977DA" w:rsidTr="00E977DA">
        <w:tc>
          <w:tcPr>
            <w:tcW w:w="1086" w:type="pct"/>
            <w:tcBorders>
              <w:top w:val="single" w:sz="2" w:space="0" w:color="auto"/>
              <w:bottom w:val="single" w:sz="2" w:space="0" w:color="auto"/>
            </w:tcBorders>
            <w:shd w:val="clear" w:color="auto" w:fill="auto"/>
          </w:tcPr>
          <w:p w:rsidR="001F6762" w:rsidRPr="00E977DA" w:rsidRDefault="001F6762" w:rsidP="00E977DA">
            <w:pPr>
              <w:pStyle w:val="SingleTxtG"/>
              <w:spacing w:before="80" w:after="80" w:line="220" w:lineRule="exact"/>
              <w:ind w:left="284" w:right="0"/>
              <w:jc w:val="left"/>
              <w:rPr>
                <w:b/>
                <w:sz w:val="16"/>
                <w:szCs w:val="16"/>
              </w:rPr>
            </w:pPr>
            <w:r w:rsidRPr="00E977DA">
              <w:rPr>
                <w:b/>
                <w:sz w:val="16"/>
                <w:szCs w:val="16"/>
              </w:rPr>
              <w:t>Total</w:t>
            </w:r>
          </w:p>
        </w:tc>
        <w:tc>
          <w:tcPr>
            <w:tcW w:w="625" w:type="pct"/>
            <w:tcBorders>
              <w:top w:val="single" w:sz="2" w:space="0" w:color="auto"/>
              <w:bottom w:val="single" w:sz="2" w:space="0" w:color="auto"/>
            </w:tcBorders>
            <w:shd w:val="clear" w:color="auto" w:fill="auto"/>
          </w:tcPr>
          <w:p w:rsidR="001F6762" w:rsidRPr="00E977DA" w:rsidRDefault="001F6762" w:rsidP="00E977DA">
            <w:pPr>
              <w:pStyle w:val="SingleTxtG"/>
              <w:spacing w:before="80" w:after="80" w:line="220" w:lineRule="exact"/>
              <w:ind w:left="0" w:right="0"/>
              <w:jc w:val="right"/>
              <w:rPr>
                <w:b/>
                <w:sz w:val="16"/>
                <w:szCs w:val="16"/>
              </w:rPr>
            </w:pPr>
            <w:r w:rsidRPr="00E977DA">
              <w:rPr>
                <w:b/>
                <w:sz w:val="16"/>
                <w:szCs w:val="16"/>
              </w:rPr>
              <w:t>856</w:t>
            </w:r>
            <w:r w:rsidR="00A232B3">
              <w:rPr>
                <w:b/>
                <w:sz w:val="16"/>
                <w:szCs w:val="16"/>
              </w:rPr>
              <w:t xml:space="preserve"> </w:t>
            </w:r>
            <w:r w:rsidRPr="00E977DA">
              <w:rPr>
                <w:b/>
                <w:sz w:val="16"/>
                <w:szCs w:val="16"/>
              </w:rPr>
              <w:t>910</w:t>
            </w:r>
            <w:r w:rsidR="00A232B3">
              <w:rPr>
                <w:b/>
                <w:sz w:val="16"/>
                <w:szCs w:val="16"/>
              </w:rPr>
              <w:t xml:space="preserve"> </w:t>
            </w:r>
            <w:r w:rsidRPr="00E977DA">
              <w:rPr>
                <w:b/>
                <w:sz w:val="16"/>
                <w:szCs w:val="16"/>
              </w:rPr>
              <w:t>904,14</w:t>
            </w:r>
          </w:p>
        </w:tc>
        <w:tc>
          <w:tcPr>
            <w:tcW w:w="623" w:type="pct"/>
            <w:tcBorders>
              <w:top w:val="single" w:sz="2" w:space="0" w:color="auto"/>
              <w:bottom w:val="single" w:sz="2" w:space="0" w:color="auto"/>
            </w:tcBorders>
            <w:shd w:val="clear" w:color="auto" w:fill="auto"/>
          </w:tcPr>
          <w:p w:rsidR="001F6762" w:rsidRPr="00E977DA" w:rsidRDefault="001F6762" w:rsidP="00E977DA">
            <w:pPr>
              <w:pStyle w:val="SingleTxtG"/>
              <w:spacing w:before="80" w:after="80" w:line="220" w:lineRule="exact"/>
              <w:ind w:left="0" w:right="0"/>
              <w:jc w:val="right"/>
              <w:rPr>
                <w:b/>
                <w:sz w:val="16"/>
                <w:szCs w:val="16"/>
              </w:rPr>
            </w:pPr>
            <w:r w:rsidRPr="00E977DA">
              <w:rPr>
                <w:b/>
                <w:sz w:val="16"/>
                <w:szCs w:val="16"/>
              </w:rPr>
              <w:t>432</w:t>
            </w:r>
            <w:r w:rsidR="00A232B3">
              <w:rPr>
                <w:b/>
                <w:sz w:val="16"/>
                <w:szCs w:val="16"/>
              </w:rPr>
              <w:t xml:space="preserve"> </w:t>
            </w:r>
            <w:r w:rsidRPr="00E977DA">
              <w:rPr>
                <w:b/>
                <w:sz w:val="16"/>
                <w:szCs w:val="16"/>
              </w:rPr>
              <w:t>639</w:t>
            </w:r>
            <w:r w:rsidR="00A232B3">
              <w:rPr>
                <w:b/>
                <w:sz w:val="16"/>
                <w:szCs w:val="16"/>
              </w:rPr>
              <w:t xml:space="preserve"> </w:t>
            </w:r>
            <w:r w:rsidRPr="00E977DA">
              <w:rPr>
                <w:b/>
                <w:sz w:val="16"/>
                <w:szCs w:val="16"/>
              </w:rPr>
              <w:t>184,74</w:t>
            </w:r>
          </w:p>
        </w:tc>
        <w:tc>
          <w:tcPr>
            <w:tcW w:w="628" w:type="pct"/>
            <w:tcBorders>
              <w:top w:val="single" w:sz="2" w:space="0" w:color="auto"/>
              <w:bottom w:val="single" w:sz="2" w:space="0" w:color="auto"/>
            </w:tcBorders>
            <w:shd w:val="clear" w:color="auto" w:fill="auto"/>
          </w:tcPr>
          <w:p w:rsidR="001F6762" w:rsidRPr="00E977DA" w:rsidRDefault="001F6762" w:rsidP="00E977DA">
            <w:pPr>
              <w:pStyle w:val="SingleTxtG"/>
              <w:spacing w:before="80" w:after="80" w:line="220" w:lineRule="exact"/>
              <w:ind w:left="0" w:right="0"/>
              <w:jc w:val="right"/>
              <w:rPr>
                <w:b/>
                <w:sz w:val="16"/>
                <w:szCs w:val="16"/>
              </w:rPr>
            </w:pPr>
            <w:r w:rsidRPr="00E977DA">
              <w:rPr>
                <w:b/>
                <w:sz w:val="16"/>
                <w:szCs w:val="16"/>
              </w:rPr>
              <w:t>1</w:t>
            </w:r>
            <w:r w:rsidR="00A232B3">
              <w:rPr>
                <w:b/>
                <w:sz w:val="16"/>
                <w:szCs w:val="16"/>
              </w:rPr>
              <w:t xml:space="preserve"> </w:t>
            </w:r>
            <w:r w:rsidRPr="00E977DA">
              <w:rPr>
                <w:b/>
                <w:sz w:val="16"/>
                <w:szCs w:val="16"/>
              </w:rPr>
              <w:t>289</w:t>
            </w:r>
            <w:r w:rsidR="00A232B3">
              <w:rPr>
                <w:b/>
                <w:sz w:val="16"/>
                <w:szCs w:val="16"/>
              </w:rPr>
              <w:t xml:space="preserve"> </w:t>
            </w:r>
            <w:r w:rsidRPr="00E977DA">
              <w:rPr>
                <w:b/>
                <w:sz w:val="16"/>
                <w:szCs w:val="16"/>
              </w:rPr>
              <w:t>550</w:t>
            </w:r>
            <w:r w:rsidR="00A232B3">
              <w:rPr>
                <w:b/>
                <w:sz w:val="16"/>
                <w:szCs w:val="16"/>
              </w:rPr>
              <w:t xml:space="preserve"> </w:t>
            </w:r>
            <w:r w:rsidRPr="00E977DA">
              <w:rPr>
                <w:b/>
                <w:sz w:val="16"/>
                <w:szCs w:val="16"/>
              </w:rPr>
              <w:t>088,88</w:t>
            </w:r>
          </w:p>
        </w:tc>
        <w:tc>
          <w:tcPr>
            <w:tcW w:w="763" w:type="pct"/>
            <w:tcBorders>
              <w:top w:val="single" w:sz="2" w:space="0" w:color="auto"/>
              <w:bottom w:val="single" w:sz="2" w:space="0" w:color="auto"/>
            </w:tcBorders>
            <w:shd w:val="clear" w:color="auto" w:fill="auto"/>
          </w:tcPr>
          <w:p w:rsidR="001F6762" w:rsidRPr="00E977DA" w:rsidRDefault="001F6762" w:rsidP="00E977DA">
            <w:pPr>
              <w:pStyle w:val="SingleTxtG"/>
              <w:spacing w:before="80" w:after="80" w:line="220" w:lineRule="exact"/>
              <w:ind w:left="0" w:right="0"/>
              <w:jc w:val="right"/>
              <w:rPr>
                <w:b/>
                <w:sz w:val="16"/>
                <w:szCs w:val="16"/>
              </w:rPr>
            </w:pPr>
            <w:r w:rsidRPr="00E977DA">
              <w:rPr>
                <w:b/>
                <w:sz w:val="16"/>
                <w:szCs w:val="16"/>
              </w:rPr>
              <w:t>1</w:t>
            </w:r>
            <w:r w:rsidR="00A232B3">
              <w:rPr>
                <w:b/>
                <w:sz w:val="16"/>
                <w:szCs w:val="16"/>
              </w:rPr>
              <w:t xml:space="preserve"> </w:t>
            </w:r>
            <w:r w:rsidRPr="00E977DA">
              <w:rPr>
                <w:b/>
                <w:sz w:val="16"/>
                <w:szCs w:val="16"/>
              </w:rPr>
              <w:t>036</w:t>
            </w:r>
            <w:r w:rsidR="00A232B3">
              <w:rPr>
                <w:b/>
                <w:sz w:val="16"/>
                <w:szCs w:val="16"/>
              </w:rPr>
              <w:t xml:space="preserve"> </w:t>
            </w:r>
            <w:r w:rsidRPr="00E977DA">
              <w:rPr>
                <w:b/>
                <w:sz w:val="16"/>
                <w:szCs w:val="16"/>
              </w:rPr>
              <w:t>757</w:t>
            </w:r>
            <w:r w:rsidR="00A232B3">
              <w:rPr>
                <w:b/>
                <w:sz w:val="16"/>
                <w:szCs w:val="16"/>
              </w:rPr>
              <w:t xml:space="preserve"> </w:t>
            </w:r>
            <w:r w:rsidRPr="00E977DA">
              <w:rPr>
                <w:b/>
                <w:sz w:val="16"/>
                <w:szCs w:val="16"/>
              </w:rPr>
              <w:t>919,99</w:t>
            </w:r>
          </w:p>
        </w:tc>
        <w:tc>
          <w:tcPr>
            <w:tcW w:w="632" w:type="pct"/>
            <w:tcBorders>
              <w:top w:val="single" w:sz="2" w:space="0" w:color="auto"/>
              <w:bottom w:val="single" w:sz="2" w:space="0" w:color="auto"/>
            </w:tcBorders>
            <w:shd w:val="clear" w:color="auto" w:fill="auto"/>
          </w:tcPr>
          <w:p w:rsidR="001F6762" w:rsidRPr="00E977DA" w:rsidRDefault="001F6762" w:rsidP="00E977DA">
            <w:pPr>
              <w:pStyle w:val="SingleTxtG"/>
              <w:spacing w:before="80" w:after="80" w:line="220" w:lineRule="exact"/>
              <w:ind w:left="0" w:right="0"/>
              <w:jc w:val="right"/>
              <w:rPr>
                <w:b/>
                <w:sz w:val="16"/>
                <w:szCs w:val="16"/>
              </w:rPr>
            </w:pPr>
            <w:r w:rsidRPr="00E977DA">
              <w:rPr>
                <w:b/>
                <w:sz w:val="16"/>
                <w:szCs w:val="16"/>
              </w:rPr>
              <w:t>1</w:t>
            </w:r>
            <w:r w:rsidR="00A232B3">
              <w:rPr>
                <w:b/>
                <w:sz w:val="16"/>
                <w:szCs w:val="16"/>
              </w:rPr>
              <w:t xml:space="preserve"> </w:t>
            </w:r>
            <w:r w:rsidRPr="00E977DA">
              <w:rPr>
                <w:b/>
                <w:sz w:val="16"/>
                <w:szCs w:val="16"/>
              </w:rPr>
              <w:t>035</w:t>
            </w:r>
            <w:r w:rsidR="00A232B3">
              <w:rPr>
                <w:b/>
                <w:sz w:val="16"/>
                <w:szCs w:val="16"/>
              </w:rPr>
              <w:t xml:space="preserve"> </w:t>
            </w:r>
            <w:r w:rsidRPr="00E977DA">
              <w:rPr>
                <w:b/>
                <w:sz w:val="16"/>
                <w:szCs w:val="16"/>
              </w:rPr>
              <w:t>585</w:t>
            </w:r>
            <w:r w:rsidR="00A232B3">
              <w:rPr>
                <w:b/>
                <w:sz w:val="16"/>
                <w:szCs w:val="16"/>
              </w:rPr>
              <w:t xml:space="preserve"> </w:t>
            </w:r>
            <w:r w:rsidRPr="00E977DA">
              <w:rPr>
                <w:b/>
                <w:sz w:val="16"/>
                <w:szCs w:val="16"/>
              </w:rPr>
              <w:t>593,92</w:t>
            </w:r>
          </w:p>
        </w:tc>
        <w:tc>
          <w:tcPr>
            <w:tcW w:w="642" w:type="pct"/>
            <w:tcBorders>
              <w:top w:val="single" w:sz="2" w:space="0" w:color="auto"/>
              <w:bottom w:val="single" w:sz="2" w:space="0" w:color="auto"/>
            </w:tcBorders>
            <w:shd w:val="clear" w:color="auto" w:fill="auto"/>
          </w:tcPr>
          <w:p w:rsidR="001F6762" w:rsidRPr="00E977DA" w:rsidRDefault="001F6762" w:rsidP="00E977DA">
            <w:pPr>
              <w:pStyle w:val="SingleTxtG"/>
              <w:spacing w:before="80" w:after="80" w:line="220" w:lineRule="exact"/>
              <w:ind w:left="0" w:right="0"/>
              <w:jc w:val="right"/>
              <w:rPr>
                <w:b/>
                <w:sz w:val="16"/>
                <w:szCs w:val="16"/>
              </w:rPr>
            </w:pPr>
            <w:r w:rsidRPr="00E977DA">
              <w:rPr>
                <w:b/>
                <w:sz w:val="16"/>
                <w:szCs w:val="16"/>
              </w:rPr>
              <w:t>1</w:t>
            </w:r>
            <w:r w:rsidR="00A232B3">
              <w:rPr>
                <w:b/>
                <w:sz w:val="16"/>
                <w:szCs w:val="16"/>
              </w:rPr>
              <w:t xml:space="preserve"> </w:t>
            </w:r>
            <w:r w:rsidRPr="00E977DA">
              <w:rPr>
                <w:b/>
                <w:sz w:val="16"/>
                <w:szCs w:val="16"/>
              </w:rPr>
              <w:t>017</w:t>
            </w:r>
            <w:r w:rsidR="00A232B3">
              <w:rPr>
                <w:b/>
                <w:sz w:val="16"/>
                <w:szCs w:val="16"/>
              </w:rPr>
              <w:t xml:space="preserve"> </w:t>
            </w:r>
            <w:r w:rsidRPr="00E977DA">
              <w:rPr>
                <w:b/>
                <w:sz w:val="16"/>
                <w:szCs w:val="16"/>
              </w:rPr>
              <w:t>083</w:t>
            </w:r>
            <w:r w:rsidR="00A232B3">
              <w:rPr>
                <w:b/>
                <w:sz w:val="16"/>
                <w:szCs w:val="16"/>
              </w:rPr>
              <w:t xml:space="preserve"> </w:t>
            </w:r>
            <w:r w:rsidRPr="00E977DA">
              <w:rPr>
                <w:b/>
                <w:sz w:val="16"/>
                <w:szCs w:val="16"/>
              </w:rPr>
              <w:t>660,37</w:t>
            </w:r>
          </w:p>
        </w:tc>
      </w:tr>
      <w:tr w:rsidR="00E977DA" w:rsidRPr="00E977DA" w:rsidTr="00E977DA">
        <w:tc>
          <w:tcPr>
            <w:tcW w:w="1086" w:type="pct"/>
            <w:tcBorders>
              <w:top w:val="single" w:sz="2" w:space="0" w:color="auto"/>
            </w:tcBorders>
            <w:shd w:val="clear" w:color="auto" w:fill="auto"/>
            <w:vAlign w:val="bottom"/>
          </w:tcPr>
          <w:p w:rsidR="00ED744B" w:rsidRPr="00E977DA" w:rsidRDefault="001F6762" w:rsidP="001F6762">
            <w:pPr>
              <w:pStyle w:val="SingleTxtG"/>
              <w:spacing w:before="40" w:after="40" w:line="220" w:lineRule="exact"/>
              <w:ind w:left="0" w:right="0"/>
              <w:jc w:val="left"/>
              <w:rPr>
                <w:b/>
                <w:sz w:val="16"/>
                <w:szCs w:val="16"/>
              </w:rPr>
            </w:pPr>
            <w:r w:rsidRPr="00E977DA">
              <w:rPr>
                <w:b/>
                <w:sz w:val="16"/>
                <w:szCs w:val="16"/>
              </w:rPr>
              <w:t>Ejecución Financiera Anual/ Inversión Sectorial 2009</w:t>
            </w:r>
          </w:p>
        </w:tc>
        <w:tc>
          <w:tcPr>
            <w:tcW w:w="625" w:type="pct"/>
            <w:tcBorders>
              <w:top w:val="single" w:sz="2" w:space="0" w:color="auto"/>
            </w:tcBorders>
            <w:shd w:val="clear" w:color="auto" w:fill="auto"/>
            <w:vAlign w:val="bottom"/>
          </w:tcPr>
          <w:p w:rsidR="00ED744B" w:rsidRPr="00E977DA" w:rsidRDefault="00ED744B" w:rsidP="001F6762">
            <w:pPr>
              <w:pStyle w:val="SingleTxtG"/>
              <w:spacing w:before="40" w:after="40" w:line="220" w:lineRule="exact"/>
              <w:ind w:left="0" w:right="0"/>
              <w:jc w:val="right"/>
              <w:rPr>
                <w:sz w:val="16"/>
                <w:szCs w:val="16"/>
              </w:rPr>
            </w:pPr>
          </w:p>
        </w:tc>
        <w:tc>
          <w:tcPr>
            <w:tcW w:w="623" w:type="pct"/>
            <w:tcBorders>
              <w:top w:val="single" w:sz="2" w:space="0" w:color="auto"/>
            </w:tcBorders>
            <w:shd w:val="clear" w:color="auto" w:fill="auto"/>
            <w:vAlign w:val="bottom"/>
          </w:tcPr>
          <w:p w:rsidR="00ED744B" w:rsidRPr="00E977DA" w:rsidRDefault="00ED744B" w:rsidP="001F6762">
            <w:pPr>
              <w:pStyle w:val="SingleTxtG"/>
              <w:spacing w:before="40" w:after="40" w:line="220" w:lineRule="exact"/>
              <w:ind w:left="0" w:right="0"/>
              <w:jc w:val="right"/>
              <w:rPr>
                <w:sz w:val="16"/>
                <w:szCs w:val="16"/>
              </w:rPr>
            </w:pPr>
          </w:p>
        </w:tc>
        <w:tc>
          <w:tcPr>
            <w:tcW w:w="628" w:type="pct"/>
            <w:tcBorders>
              <w:top w:val="single" w:sz="2" w:space="0" w:color="auto"/>
            </w:tcBorders>
            <w:shd w:val="clear" w:color="auto" w:fill="auto"/>
            <w:vAlign w:val="bottom"/>
          </w:tcPr>
          <w:p w:rsidR="00ED744B" w:rsidRPr="00E977DA" w:rsidRDefault="00ED744B" w:rsidP="001F6762">
            <w:pPr>
              <w:pStyle w:val="SingleTxtG"/>
              <w:spacing w:before="40" w:after="40" w:line="220" w:lineRule="exact"/>
              <w:ind w:left="0" w:right="0"/>
              <w:jc w:val="right"/>
              <w:rPr>
                <w:sz w:val="16"/>
                <w:szCs w:val="16"/>
              </w:rPr>
            </w:pPr>
          </w:p>
        </w:tc>
        <w:tc>
          <w:tcPr>
            <w:tcW w:w="763" w:type="pct"/>
            <w:tcBorders>
              <w:top w:val="single" w:sz="2" w:space="0" w:color="auto"/>
            </w:tcBorders>
            <w:shd w:val="clear" w:color="auto" w:fill="auto"/>
            <w:vAlign w:val="bottom"/>
          </w:tcPr>
          <w:p w:rsidR="00ED744B" w:rsidRPr="00E977DA" w:rsidRDefault="00ED744B" w:rsidP="001F6762">
            <w:pPr>
              <w:pStyle w:val="SingleTxtG"/>
              <w:spacing w:before="40" w:after="40" w:line="220" w:lineRule="exact"/>
              <w:ind w:left="0" w:right="0"/>
              <w:jc w:val="right"/>
              <w:rPr>
                <w:sz w:val="16"/>
                <w:szCs w:val="16"/>
              </w:rPr>
            </w:pPr>
          </w:p>
        </w:tc>
        <w:tc>
          <w:tcPr>
            <w:tcW w:w="632" w:type="pct"/>
            <w:tcBorders>
              <w:top w:val="single" w:sz="2" w:space="0" w:color="auto"/>
            </w:tcBorders>
            <w:shd w:val="clear" w:color="auto" w:fill="auto"/>
            <w:vAlign w:val="bottom"/>
          </w:tcPr>
          <w:p w:rsidR="00ED744B" w:rsidRPr="00E977DA" w:rsidRDefault="00ED744B" w:rsidP="001F6762">
            <w:pPr>
              <w:pStyle w:val="SingleTxtG"/>
              <w:spacing w:before="40" w:after="40" w:line="220" w:lineRule="exact"/>
              <w:ind w:left="0" w:right="0"/>
              <w:jc w:val="right"/>
              <w:rPr>
                <w:sz w:val="16"/>
                <w:szCs w:val="16"/>
              </w:rPr>
            </w:pPr>
          </w:p>
        </w:tc>
        <w:tc>
          <w:tcPr>
            <w:tcW w:w="642" w:type="pct"/>
            <w:tcBorders>
              <w:top w:val="single" w:sz="2" w:space="0" w:color="auto"/>
            </w:tcBorders>
            <w:shd w:val="clear" w:color="auto" w:fill="auto"/>
            <w:vAlign w:val="bottom"/>
          </w:tcPr>
          <w:p w:rsidR="00ED744B" w:rsidRPr="00E977DA" w:rsidRDefault="00ED744B" w:rsidP="001F6762">
            <w:pPr>
              <w:pStyle w:val="SingleTxtG"/>
              <w:spacing w:before="40" w:after="40" w:line="220" w:lineRule="exact"/>
              <w:ind w:left="0" w:right="0"/>
              <w:jc w:val="right"/>
              <w:rPr>
                <w:sz w:val="16"/>
                <w:szCs w:val="16"/>
              </w:rPr>
            </w:pPr>
          </w:p>
        </w:tc>
      </w:tr>
      <w:tr w:rsidR="00E977DA" w:rsidRPr="00E977DA" w:rsidTr="00E977DA">
        <w:tc>
          <w:tcPr>
            <w:tcW w:w="1086" w:type="pct"/>
            <w:shd w:val="clear" w:color="auto" w:fill="auto"/>
          </w:tcPr>
          <w:p w:rsidR="001F6762" w:rsidRPr="00E977DA" w:rsidRDefault="001F6762" w:rsidP="00E96256">
            <w:pPr>
              <w:pStyle w:val="SingleTxtG"/>
              <w:spacing w:before="40" w:after="40" w:line="220" w:lineRule="exact"/>
              <w:ind w:left="0" w:right="0"/>
              <w:jc w:val="left"/>
              <w:rPr>
                <w:sz w:val="16"/>
                <w:szCs w:val="16"/>
              </w:rPr>
            </w:pPr>
            <w:r w:rsidRPr="00E977DA">
              <w:rPr>
                <w:sz w:val="16"/>
                <w:szCs w:val="16"/>
              </w:rPr>
              <w:t>Bienestar Social</w:t>
            </w:r>
          </w:p>
        </w:tc>
        <w:tc>
          <w:tcPr>
            <w:tcW w:w="625"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144</w:t>
            </w:r>
            <w:r w:rsidR="00A232B3">
              <w:rPr>
                <w:sz w:val="16"/>
                <w:szCs w:val="16"/>
              </w:rPr>
              <w:t xml:space="preserve"> </w:t>
            </w:r>
            <w:r w:rsidRPr="00E977DA">
              <w:rPr>
                <w:sz w:val="16"/>
                <w:szCs w:val="16"/>
              </w:rPr>
              <w:t>411</w:t>
            </w:r>
            <w:r w:rsidR="00A232B3">
              <w:rPr>
                <w:sz w:val="16"/>
                <w:szCs w:val="16"/>
              </w:rPr>
              <w:t xml:space="preserve"> </w:t>
            </w:r>
            <w:r w:rsidRPr="00E977DA">
              <w:rPr>
                <w:sz w:val="16"/>
                <w:szCs w:val="16"/>
              </w:rPr>
              <w:t>428,32</w:t>
            </w:r>
          </w:p>
        </w:tc>
        <w:tc>
          <w:tcPr>
            <w:tcW w:w="623"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74</w:t>
            </w:r>
            <w:r w:rsidR="00A232B3">
              <w:rPr>
                <w:sz w:val="16"/>
                <w:szCs w:val="16"/>
              </w:rPr>
              <w:t xml:space="preserve"> </w:t>
            </w:r>
            <w:r w:rsidRPr="00E977DA">
              <w:rPr>
                <w:sz w:val="16"/>
                <w:szCs w:val="16"/>
              </w:rPr>
              <w:t>219</w:t>
            </w:r>
            <w:r w:rsidR="00A232B3">
              <w:rPr>
                <w:sz w:val="16"/>
                <w:szCs w:val="16"/>
              </w:rPr>
              <w:t xml:space="preserve"> </w:t>
            </w:r>
            <w:r w:rsidRPr="00E977DA">
              <w:rPr>
                <w:sz w:val="16"/>
                <w:szCs w:val="16"/>
              </w:rPr>
              <w:t>045,14</w:t>
            </w:r>
          </w:p>
        </w:tc>
        <w:tc>
          <w:tcPr>
            <w:tcW w:w="628"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218</w:t>
            </w:r>
            <w:r w:rsidR="00A232B3">
              <w:rPr>
                <w:sz w:val="16"/>
                <w:szCs w:val="16"/>
              </w:rPr>
              <w:t xml:space="preserve"> </w:t>
            </w:r>
            <w:r w:rsidRPr="00E977DA">
              <w:rPr>
                <w:sz w:val="16"/>
                <w:szCs w:val="16"/>
              </w:rPr>
              <w:t>630</w:t>
            </w:r>
            <w:r w:rsidR="00A232B3">
              <w:rPr>
                <w:sz w:val="16"/>
                <w:szCs w:val="16"/>
              </w:rPr>
              <w:t xml:space="preserve"> </w:t>
            </w:r>
            <w:r w:rsidRPr="00E977DA">
              <w:rPr>
                <w:sz w:val="16"/>
                <w:szCs w:val="16"/>
              </w:rPr>
              <w:t>473,46</w:t>
            </w:r>
          </w:p>
        </w:tc>
        <w:tc>
          <w:tcPr>
            <w:tcW w:w="763"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85</w:t>
            </w:r>
            <w:r w:rsidR="00A232B3">
              <w:rPr>
                <w:sz w:val="16"/>
                <w:szCs w:val="16"/>
              </w:rPr>
              <w:t xml:space="preserve"> </w:t>
            </w:r>
            <w:r w:rsidRPr="00E977DA">
              <w:rPr>
                <w:sz w:val="16"/>
                <w:szCs w:val="16"/>
              </w:rPr>
              <w:t>634</w:t>
            </w:r>
            <w:r w:rsidR="00A232B3">
              <w:rPr>
                <w:sz w:val="16"/>
                <w:szCs w:val="16"/>
              </w:rPr>
              <w:t xml:space="preserve"> </w:t>
            </w:r>
            <w:r w:rsidRPr="00E977DA">
              <w:rPr>
                <w:sz w:val="16"/>
                <w:szCs w:val="16"/>
              </w:rPr>
              <w:t>579,42</w:t>
            </w:r>
          </w:p>
        </w:tc>
        <w:tc>
          <w:tcPr>
            <w:tcW w:w="632"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73</w:t>
            </w:r>
            <w:r w:rsidR="00A232B3">
              <w:rPr>
                <w:sz w:val="16"/>
                <w:szCs w:val="16"/>
              </w:rPr>
              <w:t xml:space="preserve"> </w:t>
            </w:r>
            <w:r w:rsidRPr="00E977DA">
              <w:rPr>
                <w:sz w:val="16"/>
                <w:szCs w:val="16"/>
              </w:rPr>
              <w:t>717</w:t>
            </w:r>
            <w:r w:rsidR="00A232B3">
              <w:rPr>
                <w:sz w:val="16"/>
                <w:szCs w:val="16"/>
              </w:rPr>
              <w:t xml:space="preserve"> </w:t>
            </w:r>
            <w:r w:rsidRPr="00E977DA">
              <w:rPr>
                <w:sz w:val="16"/>
                <w:szCs w:val="16"/>
              </w:rPr>
              <w:t>627,63</w:t>
            </w:r>
          </w:p>
        </w:tc>
        <w:tc>
          <w:tcPr>
            <w:tcW w:w="642"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68</w:t>
            </w:r>
            <w:r w:rsidR="00A232B3">
              <w:rPr>
                <w:sz w:val="16"/>
                <w:szCs w:val="16"/>
              </w:rPr>
              <w:t xml:space="preserve"> </w:t>
            </w:r>
            <w:r w:rsidRPr="00E977DA">
              <w:rPr>
                <w:sz w:val="16"/>
                <w:szCs w:val="16"/>
              </w:rPr>
              <w:t>355</w:t>
            </w:r>
            <w:r w:rsidR="00A232B3">
              <w:rPr>
                <w:sz w:val="16"/>
                <w:szCs w:val="16"/>
              </w:rPr>
              <w:t xml:space="preserve"> </w:t>
            </w:r>
            <w:r w:rsidRPr="00E977DA">
              <w:rPr>
                <w:sz w:val="16"/>
                <w:szCs w:val="16"/>
              </w:rPr>
              <w:t>583,45</w:t>
            </w:r>
          </w:p>
        </w:tc>
      </w:tr>
      <w:tr w:rsidR="00E977DA" w:rsidRPr="00E977DA" w:rsidTr="00E977DA">
        <w:tc>
          <w:tcPr>
            <w:tcW w:w="1086" w:type="pct"/>
            <w:shd w:val="clear" w:color="auto" w:fill="auto"/>
          </w:tcPr>
          <w:p w:rsidR="001F6762" w:rsidRPr="00E977DA" w:rsidRDefault="001F6762" w:rsidP="00E96256">
            <w:pPr>
              <w:pStyle w:val="SingleTxtG"/>
              <w:spacing w:before="40" w:after="40" w:line="220" w:lineRule="exact"/>
              <w:ind w:left="0" w:right="0"/>
              <w:jc w:val="left"/>
              <w:rPr>
                <w:sz w:val="16"/>
                <w:szCs w:val="16"/>
              </w:rPr>
            </w:pPr>
            <w:r w:rsidRPr="00E977DA">
              <w:rPr>
                <w:sz w:val="16"/>
                <w:szCs w:val="16"/>
              </w:rPr>
              <w:t>D. urbano y vivienda</w:t>
            </w:r>
          </w:p>
        </w:tc>
        <w:tc>
          <w:tcPr>
            <w:tcW w:w="625"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382</w:t>
            </w:r>
            <w:r w:rsidR="00A232B3">
              <w:rPr>
                <w:sz w:val="16"/>
                <w:szCs w:val="16"/>
              </w:rPr>
              <w:t xml:space="preserve"> </w:t>
            </w:r>
            <w:r w:rsidRPr="00E977DA">
              <w:rPr>
                <w:sz w:val="16"/>
                <w:szCs w:val="16"/>
              </w:rPr>
              <w:t>648</w:t>
            </w:r>
            <w:r w:rsidR="00A232B3">
              <w:rPr>
                <w:sz w:val="16"/>
                <w:szCs w:val="16"/>
              </w:rPr>
              <w:t xml:space="preserve"> </w:t>
            </w:r>
            <w:r w:rsidRPr="00E977DA">
              <w:rPr>
                <w:sz w:val="16"/>
                <w:szCs w:val="16"/>
              </w:rPr>
              <w:t>734,77</w:t>
            </w:r>
          </w:p>
        </w:tc>
        <w:tc>
          <w:tcPr>
            <w:tcW w:w="623"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-240</w:t>
            </w:r>
            <w:r w:rsidR="00A232B3">
              <w:rPr>
                <w:sz w:val="16"/>
                <w:szCs w:val="16"/>
              </w:rPr>
              <w:t xml:space="preserve"> </w:t>
            </w:r>
            <w:r w:rsidRPr="00E977DA">
              <w:rPr>
                <w:sz w:val="16"/>
                <w:szCs w:val="16"/>
              </w:rPr>
              <w:t>808</w:t>
            </w:r>
            <w:r w:rsidR="00A232B3">
              <w:rPr>
                <w:sz w:val="16"/>
                <w:szCs w:val="16"/>
              </w:rPr>
              <w:t xml:space="preserve"> </w:t>
            </w:r>
            <w:r w:rsidRPr="00E977DA">
              <w:rPr>
                <w:sz w:val="16"/>
                <w:szCs w:val="16"/>
              </w:rPr>
              <w:t>287,18</w:t>
            </w:r>
          </w:p>
        </w:tc>
        <w:tc>
          <w:tcPr>
            <w:tcW w:w="628"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141</w:t>
            </w:r>
            <w:r w:rsidR="00A232B3">
              <w:rPr>
                <w:sz w:val="16"/>
                <w:szCs w:val="16"/>
              </w:rPr>
              <w:t xml:space="preserve"> </w:t>
            </w:r>
            <w:r w:rsidRPr="00E977DA">
              <w:rPr>
                <w:sz w:val="16"/>
                <w:szCs w:val="16"/>
              </w:rPr>
              <w:t>840</w:t>
            </w:r>
            <w:r w:rsidR="00A232B3">
              <w:rPr>
                <w:sz w:val="16"/>
                <w:szCs w:val="16"/>
              </w:rPr>
              <w:t xml:space="preserve"> </w:t>
            </w:r>
            <w:r w:rsidRPr="00E977DA">
              <w:rPr>
                <w:sz w:val="16"/>
                <w:szCs w:val="16"/>
              </w:rPr>
              <w:t>447,59</w:t>
            </w:r>
          </w:p>
        </w:tc>
        <w:tc>
          <w:tcPr>
            <w:tcW w:w="763"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94</w:t>
            </w:r>
            <w:r w:rsidR="00A232B3">
              <w:rPr>
                <w:sz w:val="16"/>
                <w:szCs w:val="16"/>
              </w:rPr>
              <w:t xml:space="preserve"> </w:t>
            </w:r>
            <w:r w:rsidRPr="00E977DA">
              <w:rPr>
                <w:sz w:val="16"/>
                <w:szCs w:val="16"/>
              </w:rPr>
              <w:t>087</w:t>
            </w:r>
            <w:r w:rsidR="00A232B3">
              <w:rPr>
                <w:sz w:val="16"/>
                <w:szCs w:val="16"/>
              </w:rPr>
              <w:t xml:space="preserve"> </w:t>
            </w:r>
            <w:r w:rsidRPr="00E977DA">
              <w:rPr>
                <w:sz w:val="16"/>
                <w:szCs w:val="16"/>
              </w:rPr>
              <w:t>162,90</w:t>
            </w:r>
          </w:p>
        </w:tc>
        <w:tc>
          <w:tcPr>
            <w:tcW w:w="632"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84</w:t>
            </w:r>
            <w:r w:rsidR="00A232B3">
              <w:rPr>
                <w:sz w:val="16"/>
                <w:szCs w:val="16"/>
              </w:rPr>
              <w:t xml:space="preserve"> </w:t>
            </w:r>
            <w:r w:rsidRPr="00E977DA">
              <w:rPr>
                <w:sz w:val="16"/>
                <w:szCs w:val="16"/>
              </w:rPr>
              <w:t>012</w:t>
            </w:r>
            <w:r w:rsidR="00A232B3">
              <w:rPr>
                <w:sz w:val="16"/>
                <w:szCs w:val="16"/>
              </w:rPr>
              <w:t xml:space="preserve"> </w:t>
            </w:r>
            <w:r w:rsidRPr="00E977DA">
              <w:rPr>
                <w:sz w:val="16"/>
                <w:szCs w:val="16"/>
              </w:rPr>
              <w:t>784,73</w:t>
            </w:r>
          </w:p>
        </w:tc>
        <w:tc>
          <w:tcPr>
            <w:tcW w:w="642"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81</w:t>
            </w:r>
            <w:r w:rsidR="00A232B3">
              <w:rPr>
                <w:sz w:val="16"/>
                <w:szCs w:val="16"/>
              </w:rPr>
              <w:t xml:space="preserve"> </w:t>
            </w:r>
            <w:r w:rsidRPr="00E977DA">
              <w:rPr>
                <w:sz w:val="16"/>
                <w:szCs w:val="16"/>
              </w:rPr>
              <w:t>531</w:t>
            </w:r>
            <w:r w:rsidR="00A232B3">
              <w:rPr>
                <w:sz w:val="16"/>
                <w:szCs w:val="16"/>
              </w:rPr>
              <w:t xml:space="preserve"> </w:t>
            </w:r>
            <w:r w:rsidRPr="00E977DA">
              <w:rPr>
                <w:sz w:val="16"/>
                <w:szCs w:val="16"/>
              </w:rPr>
              <w:t>592,28</w:t>
            </w:r>
          </w:p>
        </w:tc>
      </w:tr>
      <w:tr w:rsidR="00E977DA" w:rsidRPr="00E977DA" w:rsidTr="00E977DA">
        <w:tc>
          <w:tcPr>
            <w:tcW w:w="1086" w:type="pct"/>
            <w:shd w:val="clear" w:color="auto" w:fill="auto"/>
          </w:tcPr>
          <w:p w:rsidR="001F6762" w:rsidRPr="00E977DA" w:rsidRDefault="001F6762" w:rsidP="00E96256">
            <w:pPr>
              <w:pStyle w:val="SingleTxtG"/>
              <w:spacing w:before="40" w:after="40" w:line="220" w:lineRule="exact"/>
              <w:ind w:left="0" w:right="0"/>
              <w:jc w:val="left"/>
              <w:rPr>
                <w:sz w:val="16"/>
                <w:szCs w:val="16"/>
              </w:rPr>
            </w:pPr>
            <w:r w:rsidRPr="00E977DA">
              <w:rPr>
                <w:sz w:val="16"/>
                <w:szCs w:val="16"/>
              </w:rPr>
              <w:t>Educación</w:t>
            </w:r>
          </w:p>
        </w:tc>
        <w:tc>
          <w:tcPr>
            <w:tcW w:w="625"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411</w:t>
            </w:r>
            <w:r w:rsidR="00A232B3">
              <w:rPr>
                <w:sz w:val="16"/>
                <w:szCs w:val="16"/>
              </w:rPr>
              <w:t xml:space="preserve"> </w:t>
            </w:r>
            <w:r w:rsidRPr="00E977DA">
              <w:rPr>
                <w:sz w:val="16"/>
                <w:szCs w:val="16"/>
              </w:rPr>
              <w:t>203</w:t>
            </w:r>
            <w:r w:rsidR="00A232B3">
              <w:rPr>
                <w:sz w:val="16"/>
                <w:szCs w:val="16"/>
              </w:rPr>
              <w:t xml:space="preserve"> </w:t>
            </w:r>
            <w:r w:rsidRPr="00E977DA">
              <w:rPr>
                <w:sz w:val="16"/>
                <w:szCs w:val="16"/>
              </w:rPr>
              <w:t>312,80</w:t>
            </w:r>
          </w:p>
        </w:tc>
        <w:tc>
          <w:tcPr>
            <w:tcW w:w="623"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-169</w:t>
            </w:r>
            <w:r w:rsidR="00A232B3">
              <w:rPr>
                <w:sz w:val="16"/>
                <w:szCs w:val="16"/>
              </w:rPr>
              <w:t xml:space="preserve"> </w:t>
            </w:r>
            <w:r w:rsidRPr="00E977DA">
              <w:rPr>
                <w:sz w:val="16"/>
                <w:szCs w:val="16"/>
              </w:rPr>
              <w:t>570</w:t>
            </w:r>
            <w:r w:rsidR="00A232B3">
              <w:rPr>
                <w:sz w:val="16"/>
                <w:szCs w:val="16"/>
              </w:rPr>
              <w:t xml:space="preserve"> </w:t>
            </w:r>
            <w:r w:rsidRPr="00E977DA">
              <w:rPr>
                <w:sz w:val="16"/>
                <w:szCs w:val="16"/>
              </w:rPr>
              <w:t>501,21</w:t>
            </w:r>
          </w:p>
        </w:tc>
        <w:tc>
          <w:tcPr>
            <w:tcW w:w="628"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241</w:t>
            </w:r>
            <w:r w:rsidR="00A232B3">
              <w:rPr>
                <w:sz w:val="16"/>
                <w:szCs w:val="16"/>
              </w:rPr>
              <w:t xml:space="preserve"> </w:t>
            </w:r>
            <w:r w:rsidRPr="00E977DA">
              <w:rPr>
                <w:sz w:val="16"/>
                <w:szCs w:val="16"/>
              </w:rPr>
              <w:t>632</w:t>
            </w:r>
            <w:r w:rsidR="00A232B3">
              <w:rPr>
                <w:sz w:val="16"/>
                <w:szCs w:val="16"/>
              </w:rPr>
              <w:t xml:space="preserve"> </w:t>
            </w:r>
            <w:r w:rsidRPr="00E977DA">
              <w:rPr>
                <w:sz w:val="16"/>
                <w:szCs w:val="16"/>
              </w:rPr>
              <w:t>811,59</w:t>
            </w:r>
          </w:p>
        </w:tc>
        <w:tc>
          <w:tcPr>
            <w:tcW w:w="763"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107</w:t>
            </w:r>
            <w:r w:rsidR="00A232B3">
              <w:rPr>
                <w:sz w:val="16"/>
                <w:szCs w:val="16"/>
              </w:rPr>
              <w:t xml:space="preserve"> </w:t>
            </w:r>
            <w:r w:rsidRPr="00E977DA">
              <w:rPr>
                <w:sz w:val="16"/>
                <w:szCs w:val="16"/>
              </w:rPr>
              <w:t>773</w:t>
            </w:r>
            <w:r w:rsidR="00A232B3">
              <w:rPr>
                <w:sz w:val="16"/>
                <w:szCs w:val="16"/>
              </w:rPr>
              <w:t xml:space="preserve"> </w:t>
            </w:r>
            <w:r w:rsidRPr="00E977DA">
              <w:rPr>
                <w:sz w:val="16"/>
                <w:szCs w:val="16"/>
              </w:rPr>
              <w:t>382,04</w:t>
            </w:r>
          </w:p>
        </w:tc>
        <w:tc>
          <w:tcPr>
            <w:tcW w:w="632"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74</w:t>
            </w:r>
            <w:r w:rsidR="00A232B3">
              <w:rPr>
                <w:sz w:val="16"/>
                <w:szCs w:val="16"/>
              </w:rPr>
              <w:t xml:space="preserve"> </w:t>
            </w:r>
            <w:r w:rsidRPr="00E977DA">
              <w:rPr>
                <w:sz w:val="16"/>
                <w:szCs w:val="16"/>
              </w:rPr>
              <w:t>103</w:t>
            </w:r>
            <w:r w:rsidR="00A232B3">
              <w:rPr>
                <w:sz w:val="16"/>
                <w:szCs w:val="16"/>
              </w:rPr>
              <w:t xml:space="preserve"> </w:t>
            </w:r>
            <w:r w:rsidRPr="00E977DA">
              <w:rPr>
                <w:sz w:val="16"/>
                <w:szCs w:val="16"/>
              </w:rPr>
              <w:t>905,54</w:t>
            </w:r>
          </w:p>
        </w:tc>
        <w:tc>
          <w:tcPr>
            <w:tcW w:w="642"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72</w:t>
            </w:r>
            <w:r w:rsidR="00A232B3">
              <w:rPr>
                <w:sz w:val="16"/>
                <w:szCs w:val="16"/>
              </w:rPr>
              <w:t xml:space="preserve"> </w:t>
            </w:r>
            <w:r w:rsidRPr="00E977DA">
              <w:rPr>
                <w:sz w:val="16"/>
                <w:szCs w:val="16"/>
              </w:rPr>
              <w:t>188</w:t>
            </w:r>
            <w:r w:rsidR="00A232B3">
              <w:rPr>
                <w:sz w:val="16"/>
                <w:szCs w:val="16"/>
              </w:rPr>
              <w:t xml:space="preserve"> </w:t>
            </w:r>
            <w:r w:rsidRPr="00E977DA">
              <w:rPr>
                <w:sz w:val="16"/>
                <w:szCs w:val="16"/>
              </w:rPr>
              <w:t>894,57</w:t>
            </w:r>
          </w:p>
        </w:tc>
      </w:tr>
      <w:tr w:rsidR="00E977DA" w:rsidRPr="00E977DA" w:rsidTr="00E977DA">
        <w:tc>
          <w:tcPr>
            <w:tcW w:w="1086" w:type="pct"/>
            <w:shd w:val="clear" w:color="auto" w:fill="auto"/>
          </w:tcPr>
          <w:p w:rsidR="001F6762" w:rsidRPr="00E977DA" w:rsidRDefault="001F6762" w:rsidP="00E96256">
            <w:pPr>
              <w:pStyle w:val="SingleTxtG"/>
              <w:spacing w:before="40" w:after="40" w:line="220" w:lineRule="exact"/>
              <w:ind w:left="0" w:right="0"/>
              <w:jc w:val="left"/>
              <w:rPr>
                <w:sz w:val="16"/>
                <w:szCs w:val="16"/>
              </w:rPr>
            </w:pPr>
            <w:r w:rsidRPr="00E977DA">
              <w:rPr>
                <w:sz w:val="16"/>
                <w:szCs w:val="16"/>
              </w:rPr>
              <w:t>Salud</w:t>
            </w:r>
          </w:p>
        </w:tc>
        <w:tc>
          <w:tcPr>
            <w:tcW w:w="625"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243</w:t>
            </w:r>
            <w:r w:rsidR="00A232B3">
              <w:rPr>
                <w:sz w:val="16"/>
                <w:szCs w:val="16"/>
              </w:rPr>
              <w:t xml:space="preserve"> </w:t>
            </w:r>
            <w:r w:rsidRPr="00E977DA">
              <w:rPr>
                <w:sz w:val="16"/>
                <w:szCs w:val="16"/>
              </w:rPr>
              <w:t>763</w:t>
            </w:r>
            <w:r w:rsidR="00A232B3">
              <w:rPr>
                <w:sz w:val="16"/>
                <w:szCs w:val="16"/>
              </w:rPr>
              <w:t xml:space="preserve"> </w:t>
            </w:r>
            <w:r w:rsidRPr="00E977DA">
              <w:rPr>
                <w:sz w:val="16"/>
                <w:szCs w:val="16"/>
              </w:rPr>
              <w:t>058,63</w:t>
            </w:r>
          </w:p>
        </w:tc>
        <w:tc>
          <w:tcPr>
            <w:tcW w:w="623"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-131</w:t>
            </w:r>
            <w:r w:rsidR="00A232B3">
              <w:rPr>
                <w:sz w:val="16"/>
                <w:szCs w:val="16"/>
              </w:rPr>
              <w:t xml:space="preserve"> </w:t>
            </w:r>
            <w:r w:rsidRPr="00E977DA">
              <w:rPr>
                <w:sz w:val="16"/>
                <w:szCs w:val="16"/>
              </w:rPr>
              <w:t>561</w:t>
            </w:r>
            <w:r w:rsidR="00A232B3">
              <w:rPr>
                <w:sz w:val="16"/>
                <w:szCs w:val="16"/>
              </w:rPr>
              <w:t xml:space="preserve"> </w:t>
            </w:r>
            <w:r w:rsidRPr="00E977DA">
              <w:rPr>
                <w:sz w:val="16"/>
                <w:szCs w:val="16"/>
              </w:rPr>
              <w:t>925,26</w:t>
            </w:r>
          </w:p>
        </w:tc>
        <w:tc>
          <w:tcPr>
            <w:tcW w:w="628"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112</w:t>
            </w:r>
            <w:r w:rsidR="00A232B3">
              <w:rPr>
                <w:sz w:val="16"/>
                <w:szCs w:val="16"/>
              </w:rPr>
              <w:t xml:space="preserve"> </w:t>
            </w:r>
            <w:r w:rsidRPr="00E977DA">
              <w:rPr>
                <w:sz w:val="16"/>
                <w:szCs w:val="16"/>
              </w:rPr>
              <w:t>201</w:t>
            </w:r>
            <w:r w:rsidR="00A232B3">
              <w:rPr>
                <w:sz w:val="16"/>
                <w:szCs w:val="16"/>
              </w:rPr>
              <w:t xml:space="preserve"> </w:t>
            </w:r>
            <w:r w:rsidRPr="00E977DA">
              <w:rPr>
                <w:sz w:val="16"/>
                <w:szCs w:val="16"/>
              </w:rPr>
              <w:t>133,37</w:t>
            </w:r>
          </w:p>
        </w:tc>
        <w:tc>
          <w:tcPr>
            <w:tcW w:w="763"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62</w:t>
            </w:r>
            <w:r w:rsidR="00A232B3">
              <w:rPr>
                <w:sz w:val="16"/>
                <w:szCs w:val="16"/>
              </w:rPr>
              <w:t xml:space="preserve"> </w:t>
            </w:r>
            <w:r w:rsidRPr="00E977DA">
              <w:rPr>
                <w:sz w:val="16"/>
                <w:szCs w:val="16"/>
              </w:rPr>
              <w:t>389</w:t>
            </w:r>
            <w:r w:rsidR="00A232B3">
              <w:rPr>
                <w:sz w:val="16"/>
                <w:szCs w:val="16"/>
              </w:rPr>
              <w:t xml:space="preserve"> </w:t>
            </w:r>
            <w:r w:rsidRPr="00E977DA">
              <w:rPr>
                <w:sz w:val="16"/>
                <w:szCs w:val="16"/>
              </w:rPr>
              <w:t>119,45</w:t>
            </w:r>
          </w:p>
        </w:tc>
        <w:tc>
          <w:tcPr>
            <w:tcW w:w="632"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49</w:t>
            </w:r>
            <w:r w:rsidR="00A232B3">
              <w:rPr>
                <w:sz w:val="16"/>
                <w:szCs w:val="16"/>
              </w:rPr>
              <w:t xml:space="preserve"> </w:t>
            </w:r>
            <w:r w:rsidRPr="00E977DA">
              <w:rPr>
                <w:sz w:val="16"/>
                <w:szCs w:val="16"/>
              </w:rPr>
              <w:t>275</w:t>
            </w:r>
            <w:r w:rsidR="00A232B3">
              <w:rPr>
                <w:sz w:val="16"/>
                <w:szCs w:val="16"/>
              </w:rPr>
              <w:t xml:space="preserve"> </w:t>
            </w:r>
            <w:r w:rsidRPr="00E977DA">
              <w:rPr>
                <w:sz w:val="16"/>
                <w:szCs w:val="16"/>
              </w:rPr>
              <w:t>640,07</w:t>
            </w:r>
          </w:p>
        </w:tc>
        <w:tc>
          <w:tcPr>
            <w:tcW w:w="642" w:type="pct"/>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38</w:t>
            </w:r>
            <w:r w:rsidR="00A232B3">
              <w:rPr>
                <w:sz w:val="16"/>
                <w:szCs w:val="16"/>
              </w:rPr>
              <w:t xml:space="preserve"> </w:t>
            </w:r>
            <w:r w:rsidRPr="00E977DA">
              <w:rPr>
                <w:sz w:val="16"/>
                <w:szCs w:val="16"/>
              </w:rPr>
              <w:t>459</w:t>
            </w:r>
            <w:r w:rsidR="00A232B3">
              <w:rPr>
                <w:sz w:val="16"/>
                <w:szCs w:val="16"/>
              </w:rPr>
              <w:t xml:space="preserve"> </w:t>
            </w:r>
            <w:r w:rsidRPr="00E977DA">
              <w:rPr>
                <w:sz w:val="16"/>
                <w:szCs w:val="16"/>
              </w:rPr>
              <w:t>873,18</w:t>
            </w:r>
          </w:p>
        </w:tc>
      </w:tr>
      <w:tr w:rsidR="00E977DA" w:rsidRPr="00E977DA" w:rsidTr="00E977DA">
        <w:tc>
          <w:tcPr>
            <w:tcW w:w="1086" w:type="pct"/>
            <w:tcBorders>
              <w:bottom w:val="single" w:sz="2" w:space="0" w:color="auto"/>
            </w:tcBorders>
            <w:shd w:val="clear" w:color="auto" w:fill="auto"/>
          </w:tcPr>
          <w:p w:rsidR="001F6762" w:rsidRPr="00E977DA" w:rsidRDefault="001F6762" w:rsidP="00E96256">
            <w:pPr>
              <w:pStyle w:val="SingleTxtG"/>
              <w:spacing w:before="40" w:after="40" w:line="220" w:lineRule="exact"/>
              <w:ind w:left="0" w:right="0"/>
              <w:jc w:val="left"/>
              <w:rPr>
                <w:sz w:val="16"/>
                <w:szCs w:val="16"/>
              </w:rPr>
            </w:pPr>
            <w:r w:rsidRPr="00E977DA">
              <w:rPr>
                <w:sz w:val="16"/>
                <w:szCs w:val="16"/>
              </w:rPr>
              <w:t>Trabajo</w:t>
            </w:r>
          </w:p>
        </w:tc>
        <w:tc>
          <w:tcPr>
            <w:tcW w:w="625" w:type="pct"/>
            <w:tcBorders>
              <w:bottom w:val="single" w:sz="2" w:space="0" w:color="auto"/>
            </w:tcBorders>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12</w:t>
            </w:r>
            <w:r w:rsidR="00A232B3">
              <w:rPr>
                <w:sz w:val="16"/>
                <w:szCs w:val="16"/>
              </w:rPr>
              <w:t xml:space="preserve"> </w:t>
            </w:r>
            <w:r w:rsidRPr="00E977DA">
              <w:rPr>
                <w:sz w:val="16"/>
                <w:szCs w:val="16"/>
              </w:rPr>
              <w:t>116</w:t>
            </w:r>
            <w:r w:rsidR="00A232B3">
              <w:rPr>
                <w:sz w:val="16"/>
                <w:szCs w:val="16"/>
              </w:rPr>
              <w:t xml:space="preserve"> </w:t>
            </w:r>
            <w:r w:rsidRPr="00E977DA">
              <w:rPr>
                <w:sz w:val="16"/>
                <w:szCs w:val="16"/>
              </w:rPr>
              <w:t>236,26</w:t>
            </w:r>
          </w:p>
        </w:tc>
        <w:tc>
          <w:tcPr>
            <w:tcW w:w="623" w:type="pct"/>
            <w:tcBorders>
              <w:bottom w:val="single" w:sz="2" w:space="0" w:color="auto"/>
            </w:tcBorders>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3</w:t>
            </w:r>
            <w:r w:rsidR="00A232B3">
              <w:rPr>
                <w:sz w:val="16"/>
                <w:szCs w:val="16"/>
              </w:rPr>
              <w:t xml:space="preserve"> </w:t>
            </w:r>
            <w:r w:rsidRPr="00E977DA">
              <w:rPr>
                <w:sz w:val="16"/>
                <w:szCs w:val="16"/>
              </w:rPr>
              <w:t>747</w:t>
            </w:r>
            <w:r w:rsidR="00A232B3">
              <w:rPr>
                <w:sz w:val="16"/>
                <w:szCs w:val="16"/>
              </w:rPr>
              <w:t xml:space="preserve"> </w:t>
            </w:r>
            <w:r w:rsidRPr="00E977DA">
              <w:rPr>
                <w:sz w:val="16"/>
                <w:szCs w:val="16"/>
              </w:rPr>
              <w:t>986,34</w:t>
            </w:r>
          </w:p>
        </w:tc>
        <w:tc>
          <w:tcPr>
            <w:tcW w:w="628" w:type="pct"/>
            <w:tcBorders>
              <w:bottom w:val="single" w:sz="2" w:space="0" w:color="auto"/>
            </w:tcBorders>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15</w:t>
            </w:r>
            <w:r w:rsidR="00A232B3">
              <w:rPr>
                <w:sz w:val="16"/>
                <w:szCs w:val="16"/>
              </w:rPr>
              <w:t xml:space="preserve"> </w:t>
            </w:r>
            <w:r w:rsidRPr="00E977DA">
              <w:rPr>
                <w:sz w:val="16"/>
                <w:szCs w:val="16"/>
              </w:rPr>
              <w:t>864</w:t>
            </w:r>
            <w:r w:rsidR="00A232B3">
              <w:rPr>
                <w:sz w:val="16"/>
                <w:szCs w:val="16"/>
              </w:rPr>
              <w:t xml:space="preserve"> </w:t>
            </w:r>
            <w:r w:rsidRPr="00E977DA">
              <w:rPr>
                <w:sz w:val="16"/>
                <w:szCs w:val="16"/>
              </w:rPr>
              <w:t>222,60</w:t>
            </w:r>
          </w:p>
        </w:tc>
        <w:tc>
          <w:tcPr>
            <w:tcW w:w="763" w:type="pct"/>
            <w:tcBorders>
              <w:bottom w:val="single" w:sz="2" w:space="0" w:color="auto"/>
            </w:tcBorders>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5</w:t>
            </w:r>
            <w:r w:rsidR="00A232B3">
              <w:rPr>
                <w:sz w:val="16"/>
                <w:szCs w:val="16"/>
              </w:rPr>
              <w:t xml:space="preserve"> </w:t>
            </w:r>
            <w:r w:rsidRPr="00E977DA">
              <w:rPr>
                <w:sz w:val="16"/>
                <w:szCs w:val="16"/>
              </w:rPr>
              <w:t>441</w:t>
            </w:r>
            <w:r w:rsidR="00A232B3">
              <w:rPr>
                <w:sz w:val="16"/>
                <w:szCs w:val="16"/>
              </w:rPr>
              <w:t xml:space="preserve"> </w:t>
            </w:r>
            <w:r w:rsidRPr="00E977DA">
              <w:rPr>
                <w:sz w:val="16"/>
                <w:szCs w:val="16"/>
              </w:rPr>
              <w:t>002,50</w:t>
            </w:r>
          </w:p>
        </w:tc>
        <w:tc>
          <w:tcPr>
            <w:tcW w:w="632" w:type="pct"/>
            <w:tcBorders>
              <w:bottom w:val="single" w:sz="2" w:space="0" w:color="auto"/>
            </w:tcBorders>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5</w:t>
            </w:r>
            <w:r w:rsidR="00A232B3">
              <w:rPr>
                <w:sz w:val="16"/>
                <w:szCs w:val="16"/>
              </w:rPr>
              <w:t xml:space="preserve"> </w:t>
            </w:r>
            <w:r w:rsidRPr="00E977DA">
              <w:rPr>
                <w:sz w:val="16"/>
                <w:szCs w:val="16"/>
              </w:rPr>
              <w:t>290</w:t>
            </w:r>
            <w:r w:rsidR="00A232B3">
              <w:rPr>
                <w:sz w:val="16"/>
                <w:szCs w:val="16"/>
              </w:rPr>
              <w:t xml:space="preserve"> </w:t>
            </w:r>
            <w:r w:rsidRPr="00E977DA">
              <w:rPr>
                <w:sz w:val="16"/>
                <w:szCs w:val="16"/>
              </w:rPr>
              <w:t>368,88</w:t>
            </w:r>
          </w:p>
        </w:tc>
        <w:tc>
          <w:tcPr>
            <w:tcW w:w="642" w:type="pct"/>
            <w:tcBorders>
              <w:bottom w:val="single" w:sz="2" w:space="0" w:color="auto"/>
            </w:tcBorders>
            <w:shd w:val="clear" w:color="auto" w:fill="auto"/>
          </w:tcPr>
          <w:p w:rsidR="001F6762" w:rsidRPr="00E977DA" w:rsidRDefault="001F6762" w:rsidP="00E96256">
            <w:pPr>
              <w:pStyle w:val="SingleTxtG"/>
              <w:spacing w:before="40" w:after="40" w:line="220" w:lineRule="exact"/>
              <w:ind w:left="0" w:right="0"/>
              <w:jc w:val="right"/>
              <w:rPr>
                <w:sz w:val="16"/>
                <w:szCs w:val="16"/>
              </w:rPr>
            </w:pPr>
            <w:r w:rsidRPr="00E977DA">
              <w:rPr>
                <w:sz w:val="16"/>
                <w:szCs w:val="16"/>
              </w:rPr>
              <w:t>5</w:t>
            </w:r>
            <w:r w:rsidR="00A232B3">
              <w:rPr>
                <w:sz w:val="16"/>
                <w:szCs w:val="16"/>
              </w:rPr>
              <w:t xml:space="preserve"> </w:t>
            </w:r>
            <w:r w:rsidRPr="00E977DA">
              <w:rPr>
                <w:sz w:val="16"/>
                <w:szCs w:val="16"/>
              </w:rPr>
              <w:t>008</w:t>
            </w:r>
            <w:r w:rsidR="00A232B3">
              <w:rPr>
                <w:sz w:val="16"/>
                <w:szCs w:val="16"/>
              </w:rPr>
              <w:t xml:space="preserve"> </w:t>
            </w:r>
            <w:r w:rsidRPr="00E977DA">
              <w:rPr>
                <w:sz w:val="16"/>
                <w:szCs w:val="16"/>
              </w:rPr>
              <w:t>983,97</w:t>
            </w:r>
          </w:p>
        </w:tc>
      </w:tr>
      <w:tr w:rsidR="00E977DA" w:rsidRPr="00E977DA" w:rsidTr="00E977DA">
        <w:tc>
          <w:tcPr>
            <w:tcW w:w="1086" w:type="pct"/>
            <w:tcBorders>
              <w:top w:val="single" w:sz="2" w:space="0" w:color="auto"/>
              <w:bottom w:val="single" w:sz="12" w:space="0" w:color="auto"/>
            </w:tcBorders>
            <w:shd w:val="clear" w:color="auto" w:fill="auto"/>
          </w:tcPr>
          <w:p w:rsidR="001F6762" w:rsidRPr="00E977DA" w:rsidRDefault="001F6762" w:rsidP="00E977DA">
            <w:pPr>
              <w:pStyle w:val="SingleTxtG"/>
              <w:spacing w:before="80" w:after="80" w:line="220" w:lineRule="exact"/>
              <w:ind w:left="284" w:right="0"/>
              <w:jc w:val="left"/>
              <w:rPr>
                <w:b/>
                <w:sz w:val="16"/>
                <w:szCs w:val="16"/>
              </w:rPr>
            </w:pPr>
            <w:r w:rsidRPr="00E977DA">
              <w:rPr>
                <w:b/>
                <w:sz w:val="16"/>
                <w:szCs w:val="16"/>
              </w:rPr>
              <w:t>Total</w:t>
            </w:r>
          </w:p>
        </w:tc>
        <w:tc>
          <w:tcPr>
            <w:tcW w:w="625" w:type="pct"/>
            <w:tcBorders>
              <w:top w:val="single" w:sz="2" w:space="0" w:color="auto"/>
              <w:bottom w:val="single" w:sz="12" w:space="0" w:color="auto"/>
            </w:tcBorders>
            <w:shd w:val="clear" w:color="auto" w:fill="auto"/>
          </w:tcPr>
          <w:p w:rsidR="001F6762" w:rsidRPr="00E977DA" w:rsidRDefault="001F6762" w:rsidP="00E977DA">
            <w:pPr>
              <w:pStyle w:val="SingleTxtG"/>
              <w:spacing w:before="80" w:after="80" w:line="220" w:lineRule="exact"/>
              <w:ind w:left="0" w:right="0"/>
              <w:jc w:val="right"/>
              <w:rPr>
                <w:b/>
                <w:sz w:val="16"/>
                <w:szCs w:val="16"/>
              </w:rPr>
            </w:pPr>
            <w:r w:rsidRPr="00E977DA">
              <w:rPr>
                <w:b/>
                <w:sz w:val="16"/>
                <w:szCs w:val="16"/>
              </w:rPr>
              <w:t>1</w:t>
            </w:r>
            <w:r w:rsidR="00A232B3">
              <w:rPr>
                <w:b/>
                <w:sz w:val="16"/>
                <w:szCs w:val="16"/>
              </w:rPr>
              <w:t xml:space="preserve"> </w:t>
            </w:r>
            <w:r w:rsidRPr="00E977DA">
              <w:rPr>
                <w:b/>
                <w:sz w:val="16"/>
                <w:szCs w:val="16"/>
              </w:rPr>
              <w:t>194</w:t>
            </w:r>
            <w:r w:rsidR="00A232B3">
              <w:rPr>
                <w:b/>
                <w:sz w:val="16"/>
                <w:szCs w:val="16"/>
              </w:rPr>
              <w:t xml:space="preserve"> </w:t>
            </w:r>
            <w:r w:rsidRPr="00E977DA">
              <w:rPr>
                <w:b/>
                <w:sz w:val="16"/>
                <w:szCs w:val="16"/>
              </w:rPr>
              <w:t>142</w:t>
            </w:r>
            <w:r w:rsidR="00A232B3">
              <w:rPr>
                <w:b/>
                <w:sz w:val="16"/>
                <w:szCs w:val="16"/>
              </w:rPr>
              <w:t xml:space="preserve"> </w:t>
            </w:r>
            <w:r w:rsidRPr="00E977DA">
              <w:rPr>
                <w:b/>
                <w:sz w:val="16"/>
                <w:szCs w:val="16"/>
              </w:rPr>
              <w:t>770,78</w:t>
            </w:r>
          </w:p>
        </w:tc>
        <w:tc>
          <w:tcPr>
            <w:tcW w:w="623" w:type="pct"/>
            <w:tcBorders>
              <w:top w:val="single" w:sz="2" w:space="0" w:color="auto"/>
              <w:bottom w:val="single" w:sz="12" w:space="0" w:color="auto"/>
            </w:tcBorders>
            <w:shd w:val="clear" w:color="auto" w:fill="auto"/>
          </w:tcPr>
          <w:p w:rsidR="001F6762" w:rsidRPr="00E977DA" w:rsidRDefault="001F6762" w:rsidP="00E977DA">
            <w:pPr>
              <w:pStyle w:val="SingleTxtG"/>
              <w:spacing w:before="80" w:after="80" w:line="220" w:lineRule="exact"/>
              <w:ind w:left="0" w:right="0"/>
              <w:jc w:val="right"/>
              <w:rPr>
                <w:b/>
                <w:sz w:val="16"/>
                <w:szCs w:val="16"/>
              </w:rPr>
            </w:pPr>
            <w:r w:rsidRPr="00E977DA">
              <w:rPr>
                <w:b/>
                <w:sz w:val="16"/>
                <w:szCs w:val="16"/>
              </w:rPr>
              <w:t>-463</w:t>
            </w:r>
            <w:r w:rsidR="00A232B3">
              <w:rPr>
                <w:b/>
                <w:sz w:val="16"/>
                <w:szCs w:val="16"/>
              </w:rPr>
              <w:t xml:space="preserve"> </w:t>
            </w:r>
            <w:r w:rsidRPr="00E977DA">
              <w:rPr>
                <w:b/>
                <w:sz w:val="16"/>
                <w:szCs w:val="16"/>
              </w:rPr>
              <w:t>973</w:t>
            </w:r>
            <w:r w:rsidR="00A232B3">
              <w:rPr>
                <w:b/>
                <w:sz w:val="16"/>
                <w:szCs w:val="16"/>
              </w:rPr>
              <w:t xml:space="preserve"> </w:t>
            </w:r>
            <w:r w:rsidRPr="00E977DA">
              <w:rPr>
                <w:b/>
                <w:sz w:val="16"/>
                <w:szCs w:val="16"/>
              </w:rPr>
              <w:t>682,17</w:t>
            </w:r>
          </w:p>
        </w:tc>
        <w:tc>
          <w:tcPr>
            <w:tcW w:w="628" w:type="pct"/>
            <w:tcBorders>
              <w:top w:val="single" w:sz="2" w:space="0" w:color="auto"/>
              <w:bottom w:val="single" w:sz="12" w:space="0" w:color="auto"/>
            </w:tcBorders>
            <w:shd w:val="clear" w:color="auto" w:fill="auto"/>
          </w:tcPr>
          <w:p w:rsidR="001F6762" w:rsidRPr="00E977DA" w:rsidRDefault="001F6762" w:rsidP="00E977DA">
            <w:pPr>
              <w:pStyle w:val="SingleTxtG"/>
              <w:spacing w:before="80" w:after="80" w:line="220" w:lineRule="exact"/>
              <w:ind w:left="0" w:right="0"/>
              <w:jc w:val="right"/>
              <w:rPr>
                <w:b/>
                <w:sz w:val="16"/>
                <w:szCs w:val="16"/>
              </w:rPr>
            </w:pPr>
            <w:r w:rsidRPr="00E977DA">
              <w:rPr>
                <w:b/>
                <w:sz w:val="16"/>
                <w:szCs w:val="16"/>
              </w:rPr>
              <w:t>730</w:t>
            </w:r>
            <w:r w:rsidR="00A232B3">
              <w:rPr>
                <w:b/>
                <w:sz w:val="16"/>
                <w:szCs w:val="16"/>
              </w:rPr>
              <w:t xml:space="preserve"> </w:t>
            </w:r>
            <w:r w:rsidRPr="00E977DA">
              <w:rPr>
                <w:b/>
                <w:sz w:val="16"/>
                <w:szCs w:val="16"/>
              </w:rPr>
              <w:t>169</w:t>
            </w:r>
            <w:r w:rsidR="00A232B3">
              <w:rPr>
                <w:b/>
                <w:sz w:val="16"/>
                <w:szCs w:val="16"/>
              </w:rPr>
              <w:t xml:space="preserve"> </w:t>
            </w:r>
            <w:r w:rsidRPr="00E977DA">
              <w:rPr>
                <w:b/>
                <w:sz w:val="16"/>
                <w:szCs w:val="16"/>
              </w:rPr>
              <w:t>088,61</w:t>
            </w:r>
          </w:p>
        </w:tc>
        <w:tc>
          <w:tcPr>
            <w:tcW w:w="763" w:type="pct"/>
            <w:tcBorders>
              <w:top w:val="single" w:sz="2" w:space="0" w:color="auto"/>
              <w:bottom w:val="single" w:sz="12" w:space="0" w:color="auto"/>
            </w:tcBorders>
            <w:shd w:val="clear" w:color="auto" w:fill="auto"/>
          </w:tcPr>
          <w:p w:rsidR="001F6762" w:rsidRPr="00E977DA" w:rsidRDefault="001F6762" w:rsidP="00E977DA">
            <w:pPr>
              <w:pStyle w:val="SingleTxtG"/>
              <w:spacing w:before="80" w:after="80" w:line="220" w:lineRule="exact"/>
              <w:ind w:left="0" w:right="0"/>
              <w:jc w:val="right"/>
              <w:rPr>
                <w:b/>
                <w:sz w:val="16"/>
                <w:szCs w:val="16"/>
              </w:rPr>
            </w:pPr>
            <w:r w:rsidRPr="00E977DA">
              <w:rPr>
                <w:b/>
                <w:sz w:val="16"/>
                <w:szCs w:val="16"/>
              </w:rPr>
              <w:t>355</w:t>
            </w:r>
            <w:r w:rsidR="00A232B3">
              <w:rPr>
                <w:b/>
                <w:sz w:val="16"/>
                <w:szCs w:val="16"/>
              </w:rPr>
              <w:t xml:space="preserve"> </w:t>
            </w:r>
            <w:r w:rsidRPr="00E977DA">
              <w:rPr>
                <w:b/>
                <w:sz w:val="16"/>
                <w:szCs w:val="16"/>
              </w:rPr>
              <w:t>325</w:t>
            </w:r>
            <w:r w:rsidR="00A232B3">
              <w:rPr>
                <w:b/>
                <w:sz w:val="16"/>
                <w:szCs w:val="16"/>
              </w:rPr>
              <w:t xml:space="preserve"> </w:t>
            </w:r>
            <w:r w:rsidRPr="00E977DA">
              <w:rPr>
                <w:b/>
                <w:sz w:val="16"/>
                <w:szCs w:val="16"/>
              </w:rPr>
              <w:t>246,31</w:t>
            </w:r>
          </w:p>
        </w:tc>
        <w:tc>
          <w:tcPr>
            <w:tcW w:w="632" w:type="pct"/>
            <w:tcBorders>
              <w:top w:val="single" w:sz="2" w:space="0" w:color="auto"/>
              <w:bottom w:val="single" w:sz="12" w:space="0" w:color="auto"/>
            </w:tcBorders>
            <w:shd w:val="clear" w:color="auto" w:fill="auto"/>
          </w:tcPr>
          <w:p w:rsidR="001F6762" w:rsidRPr="00E977DA" w:rsidRDefault="001F6762" w:rsidP="00E977DA">
            <w:pPr>
              <w:pStyle w:val="SingleTxtG"/>
              <w:spacing w:before="80" w:after="80" w:line="220" w:lineRule="exact"/>
              <w:ind w:left="0" w:right="0"/>
              <w:jc w:val="right"/>
              <w:rPr>
                <w:b/>
                <w:sz w:val="16"/>
                <w:szCs w:val="16"/>
              </w:rPr>
            </w:pPr>
            <w:r w:rsidRPr="00E977DA">
              <w:rPr>
                <w:b/>
                <w:sz w:val="16"/>
                <w:szCs w:val="16"/>
              </w:rPr>
              <w:t>268</w:t>
            </w:r>
            <w:r w:rsidR="00A232B3">
              <w:rPr>
                <w:b/>
                <w:sz w:val="16"/>
                <w:szCs w:val="16"/>
              </w:rPr>
              <w:t xml:space="preserve"> </w:t>
            </w:r>
            <w:r w:rsidRPr="00E977DA">
              <w:rPr>
                <w:b/>
                <w:sz w:val="16"/>
                <w:szCs w:val="16"/>
              </w:rPr>
              <w:t>400</w:t>
            </w:r>
            <w:r w:rsidR="00A232B3">
              <w:rPr>
                <w:b/>
                <w:sz w:val="16"/>
                <w:szCs w:val="16"/>
              </w:rPr>
              <w:t xml:space="preserve"> </w:t>
            </w:r>
            <w:r w:rsidRPr="00E977DA">
              <w:rPr>
                <w:b/>
                <w:sz w:val="16"/>
                <w:szCs w:val="16"/>
              </w:rPr>
              <w:t>326,85</w:t>
            </w:r>
          </w:p>
        </w:tc>
        <w:tc>
          <w:tcPr>
            <w:tcW w:w="642" w:type="pct"/>
            <w:tcBorders>
              <w:top w:val="single" w:sz="2" w:space="0" w:color="auto"/>
              <w:bottom w:val="single" w:sz="12" w:space="0" w:color="auto"/>
            </w:tcBorders>
            <w:shd w:val="clear" w:color="auto" w:fill="auto"/>
          </w:tcPr>
          <w:p w:rsidR="001F6762" w:rsidRPr="00E977DA" w:rsidRDefault="001F6762" w:rsidP="00E977DA">
            <w:pPr>
              <w:pStyle w:val="SingleTxtG"/>
              <w:spacing w:before="80" w:after="80" w:line="220" w:lineRule="exact"/>
              <w:ind w:left="0" w:right="0"/>
              <w:jc w:val="right"/>
              <w:rPr>
                <w:b/>
                <w:sz w:val="16"/>
                <w:szCs w:val="16"/>
              </w:rPr>
            </w:pPr>
            <w:r w:rsidRPr="00E977DA">
              <w:rPr>
                <w:b/>
                <w:sz w:val="16"/>
                <w:szCs w:val="16"/>
              </w:rPr>
              <w:t>265</w:t>
            </w:r>
            <w:r w:rsidR="00A232B3">
              <w:rPr>
                <w:b/>
                <w:sz w:val="16"/>
                <w:szCs w:val="16"/>
              </w:rPr>
              <w:t xml:space="preserve"> </w:t>
            </w:r>
            <w:r w:rsidRPr="00E977DA">
              <w:rPr>
                <w:b/>
                <w:sz w:val="16"/>
                <w:szCs w:val="16"/>
              </w:rPr>
              <w:t>544</w:t>
            </w:r>
            <w:r w:rsidR="00A232B3">
              <w:rPr>
                <w:b/>
                <w:sz w:val="16"/>
                <w:szCs w:val="16"/>
              </w:rPr>
              <w:t xml:space="preserve"> </w:t>
            </w:r>
            <w:r w:rsidRPr="00E977DA">
              <w:rPr>
                <w:b/>
                <w:sz w:val="16"/>
                <w:szCs w:val="16"/>
              </w:rPr>
              <w:t>927,45</w:t>
            </w:r>
          </w:p>
        </w:tc>
      </w:tr>
    </w:tbl>
    <w:p w:rsidR="001952D0" w:rsidRPr="00004458" w:rsidRDefault="001952D0" w:rsidP="001F6762">
      <w:pPr>
        <w:pStyle w:val="SingleTxtG"/>
        <w:spacing w:before="120" w:after="240"/>
        <w:ind w:left="1304"/>
        <w:rPr>
          <w:sz w:val="18"/>
          <w:szCs w:val="18"/>
        </w:rPr>
      </w:pPr>
      <w:r w:rsidRPr="00004458">
        <w:rPr>
          <w:i/>
          <w:sz w:val="18"/>
          <w:szCs w:val="18"/>
        </w:rPr>
        <w:t>Fuente:</w:t>
      </w:r>
      <w:r w:rsidRPr="00004458">
        <w:rPr>
          <w:sz w:val="18"/>
          <w:szCs w:val="18"/>
        </w:rPr>
        <w:t xml:space="preserve"> Ministerio de Finanzas</w:t>
      </w:r>
      <w:r w:rsidR="00004458">
        <w:rPr>
          <w:sz w:val="18"/>
          <w:szCs w:val="18"/>
        </w:rPr>
        <w:t>.</w:t>
      </w:r>
    </w:p>
    <w:p w:rsidR="001952D0" w:rsidRPr="001952D0" w:rsidRDefault="001952D0" w:rsidP="001F6762">
      <w:pPr>
        <w:pStyle w:val="H1G"/>
      </w:pPr>
      <w:r w:rsidRPr="001952D0">
        <w:tab/>
        <w:t>D.</w:t>
      </w:r>
      <w:r w:rsidRPr="001952D0">
        <w:tab/>
        <w:t>Proceso de reportes a nivel nacional</w:t>
      </w:r>
    </w:p>
    <w:p w:rsidR="001952D0" w:rsidRPr="001952D0" w:rsidRDefault="001952D0" w:rsidP="001952D0">
      <w:pPr>
        <w:pStyle w:val="SingleTxtG"/>
      </w:pPr>
      <w:r w:rsidRPr="001952D0">
        <w:t>141.</w:t>
      </w:r>
      <w:r w:rsidRPr="001952D0">
        <w:tab/>
        <w:t>En cuanto al proceso nacional de reporte a los organismos internacionales supervisores de los tratados internacionales, se mencionó que tal facultad le fue concedida al Ministerio de Justicia y Derechos Humanos por el Decreto Ejecutivo Nº 317 de septiembre de 2008. En el art</w:t>
      </w:r>
      <w:r w:rsidR="006365BE">
        <w:t>ículo</w:t>
      </w:r>
      <w:r w:rsidRPr="001952D0">
        <w:t xml:space="preserve"> 2.7 del </w:t>
      </w:r>
      <w:r w:rsidR="00D87F3B">
        <w:t>d</w:t>
      </w:r>
      <w:r w:rsidRPr="001952D0">
        <w:t>ecreto, se establece que el Ministerio debe participar conjuntamente con el Ministerio de Relaciones Exteriores en el proceso de elaboración y validación de los informes del Estado a los comités y demás órganos de los tratados de derechos humanos, en el marco de la coordinación pública, correspondiéndole al Ministerio de Relaciones Exteriores, la presentación de los informes ante los organismos. Adicionalmente, en el inciso final del artículo 2, se establece que el Ministerio de Justicia y Derechos Humanos habrá de promover el diálogo con la sociedad civil, especialmente con las organizaciones de derechos humanos, para efectos del cumplimiento de sus obligaciones y funciones en los términos del decreto.</w:t>
      </w:r>
    </w:p>
    <w:p w:rsidR="001952D0" w:rsidRPr="001952D0" w:rsidRDefault="001952D0" w:rsidP="001952D0">
      <w:pPr>
        <w:pStyle w:val="SingleTxtG"/>
      </w:pPr>
      <w:r w:rsidRPr="001952D0">
        <w:t>142.</w:t>
      </w:r>
      <w:r w:rsidRPr="001952D0">
        <w:tab/>
        <w:t>Estas competencias recientemente asumidas por la institución se han realizado en el marco de la coordinación interinstitucional, entre otras razones, por cuanto la idoneidad de la información que se presenta ante los comités s</w:t>
      </w:r>
      <w:r w:rsidR="006D4D43">
        <w:t>ó</w:t>
      </w:r>
      <w:r w:rsidRPr="001952D0">
        <w:t xml:space="preserve">lo puede avalarla cada una de las instituciones que </w:t>
      </w:r>
      <w:smartTag w:uri="urn:schemas-microsoft-com:office:smarttags" w:element="PersonName">
        <w:smartTagPr>
          <w:attr w:name="ProductID" w:val="la genera. En"/>
        </w:smartTagPr>
        <w:r w:rsidRPr="001952D0">
          <w:t>la genera. En</w:t>
        </w:r>
      </w:smartTag>
      <w:r w:rsidRPr="001952D0">
        <w:t xml:space="preserve"> este sentido, la participación de las instituciones del </w:t>
      </w:r>
      <w:r w:rsidR="00100AC4">
        <w:t>E</w:t>
      </w:r>
      <w:r w:rsidRPr="001952D0">
        <w:t xml:space="preserve">stado, en todos los niveles de gobierno, es fundamental para garantizar la veracidad y certeza del informe. El Ministerio de Justicia y Derechos Humanos, en coordinación con el Ministerio de Relaciones Exteriores, llevan a cabo un procedimiento que comienza por una convocatoria a todas las instituciones vinculadas con los derechos sobre los que se realizará al informe, luego de lo cual se determinan las obligaciones internacionales y requerimientos de los comités, a fin de que cada institución identifique la información que está en capacidad de proporcionar. Luego de ello, tiene lugar el proceso de recopilación de la información, su sistematización, organización y elaboración de un borrador que es puesto en conocimiento de las instituciones participantes, así como las instituciones de la sociedad civil, a través de una convocatoria pública que se hace en las principales ciudades del país. El informe no es puesto en conocimiento de </w:t>
      </w:r>
      <w:smartTag w:uri="urn:schemas-microsoft-com:office:smarttags" w:element="PersonName">
        <w:smartTagPr>
          <w:attr w:name="ProductID" w:val="la Asamblea Nacional"/>
        </w:smartTagPr>
        <w:r w:rsidRPr="001952D0">
          <w:t>la Asamblea Nacional</w:t>
        </w:r>
      </w:smartTag>
      <w:r w:rsidRPr="001952D0">
        <w:t xml:space="preserve"> para su debate, aunque la Asamblea es siempre convocada para efectos de que proporcione información sobre el trabajo legislativo que permita el desarrollo de los derechos reconocidos en el instrumento internacional sobre el que se elabora el informe. Luego de la socialización, se sistematizan las observaciones y comentarios para la elaboración del informe final, cuyo envío le corresponde a la Cartera de Relaciones Exteriores.</w:t>
      </w:r>
    </w:p>
    <w:p w:rsidR="001952D0" w:rsidRPr="001952D0" w:rsidRDefault="001952D0" w:rsidP="003968DB">
      <w:pPr>
        <w:pStyle w:val="H1G"/>
      </w:pPr>
      <w:r w:rsidRPr="001952D0">
        <w:tab/>
        <w:t>E.</w:t>
      </w:r>
      <w:r w:rsidRPr="001952D0">
        <w:tab/>
        <w:t>Otra información conexa sobre los derechos humanos</w:t>
      </w:r>
    </w:p>
    <w:p w:rsidR="001952D0" w:rsidRPr="001952D0" w:rsidRDefault="001952D0" w:rsidP="003968DB">
      <w:pPr>
        <w:pStyle w:val="H23G"/>
      </w:pPr>
      <w:r w:rsidRPr="001952D0">
        <w:tab/>
      </w:r>
      <w:r w:rsidRPr="001952D0">
        <w:tab/>
        <w:t xml:space="preserve">Seguimiento de las conferencias internacionales </w:t>
      </w:r>
    </w:p>
    <w:p w:rsidR="001952D0" w:rsidRPr="001952D0" w:rsidRDefault="001952D0" w:rsidP="001952D0">
      <w:pPr>
        <w:pStyle w:val="SingleTxtG"/>
      </w:pPr>
      <w:r w:rsidRPr="001952D0">
        <w:t>143.</w:t>
      </w:r>
      <w:r w:rsidRPr="001952D0">
        <w:tab/>
      </w:r>
      <w:r w:rsidR="003968DB">
        <w:t xml:space="preserve">El </w:t>
      </w:r>
      <w:r w:rsidRPr="001952D0">
        <w:t>Ecuador participó en la Conferencia de Examen de Durban, celebrada en Ginebra en abril de 2009, y presento sus mayores avances en la lucha para la erradicación de la discriminación racial</w:t>
      </w:r>
      <w:r w:rsidRPr="00630EC6">
        <w:rPr>
          <w:sz w:val="18"/>
          <w:szCs w:val="18"/>
          <w:vertAlign w:val="superscript"/>
        </w:rPr>
        <w:footnoteReference w:id="15"/>
      </w:r>
      <w:r w:rsidRPr="001952D0">
        <w:t>.</w:t>
      </w:r>
    </w:p>
    <w:p w:rsidR="001952D0" w:rsidRPr="001952D0" w:rsidRDefault="001952D0" w:rsidP="003968DB">
      <w:pPr>
        <w:pStyle w:val="HChG"/>
      </w:pPr>
      <w:r w:rsidRPr="001952D0">
        <w:tab/>
        <w:t>III.</w:t>
      </w:r>
      <w:r w:rsidRPr="001952D0">
        <w:tab/>
        <w:t xml:space="preserve">Información sobre medidas de no discriminación </w:t>
      </w:r>
      <w:r w:rsidR="003968DB">
        <w:br/>
      </w:r>
      <w:r w:rsidRPr="001952D0">
        <w:t>e igualdad</w:t>
      </w:r>
    </w:p>
    <w:p w:rsidR="001952D0" w:rsidRPr="001952D0" w:rsidRDefault="001952D0" w:rsidP="001952D0">
      <w:pPr>
        <w:pStyle w:val="SingleTxtG"/>
      </w:pPr>
      <w:r w:rsidRPr="001952D0">
        <w:t>144.</w:t>
      </w:r>
      <w:r w:rsidRPr="001952D0">
        <w:tab/>
        <w:t>Como se indicó, en la Constitución se establecen los principios para la interpretación de los derechos, entre los que se encuentra el principio de igualdad y no discriminación en el artículo 11.2. En el mismo se tasan ciertas atribuciones innatas o de opción de las personas que son parte de su identidad y personalidad como por ejemplo la nacionalidad, etnia, religión, identidad de género, sexo, pasado judicial, pero también se hace una referencia abierta relacionada con la imposibilidad de discriminar por cualquier distinción personal o colectiva, temporal o permanente, que tenga por objeto o resultado el menoscabo o anulación del reconocimiento, goce o ejercicio de los derechos reconocidos en la Constitución y los instrumentos internacionales. Adicionalmente, el artículo contempla que la ley sancionará toda forma de discriminación, así como también, que el Estado adoptará medidas de acción afirmativa que promuevan la igualdad real a favor de las y los titulares de derechos que se encuentren en situación de desigualdad. Por otro lado, entre los derechos de libertad, se destaca el derecho a la igualdad formal, igualdad material y no discriminación, contemplado en el artículo 66.4.</w:t>
      </w:r>
    </w:p>
    <w:p w:rsidR="001952D0" w:rsidRPr="001952D0" w:rsidRDefault="001952D0" w:rsidP="001952D0">
      <w:pPr>
        <w:pStyle w:val="SingleTxtG"/>
      </w:pPr>
      <w:r w:rsidRPr="001952D0">
        <w:t>145.</w:t>
      </w:r>
      <w:r w:rsidRPr="001952D0">
        <w:tab/>
        <w:t xml:space="preserve">En base a esto, las leyes, políticas, jurisprudencia y demás manifestaciones del poder público, deben promover medidas de igualdad y acción afirmativa a favor de personas que se encuentren en situación de discriminación o cuyos derechos sean ejercidos o gozados sin igualdad. A nivel legislativo, </w:t>
      </w:r>
      <w:smartTag w:uri="urn:schemas-microsoft-com:office:smarttags" w:element="PersonName">
        <w:smartTagPr>
          <w:attr w:name="ProductID" w:val="la Asamblea Constituyente"/>
        </w:smartTagPr>
        <w:r w:rsidRPr="001952D0">
          <w:t>la Asamblea Constituyente</w:t>
        </w:r>
      </w:smartTag>
      <w:r w:rsidRPr="001952D0">
        <w:t xml:space="preserve"> como la Comisión de Legislación y Fiscalización, que es la institución que ostenta las potestades de </w:t>
      </w:r>
      <w:smartTag w:uri="urn:schemas-microsoft-com:office:smarttags" w:element="PersonName">
        <w:smartTagPr>
          <w:attr w:name="ProductID" w:val="la Asamblea Nacional"/>
        </w:smartTagPr>
        <w:r w:rsidRPr="001952D0">
          <w:t>la Asamblea Nacional</w:t>
        </w:r>
      </w:smartTag>
      <w:r w:rsidRPr="001952D0">
        <w:t xml:space="preserve"> hasta su conformación en agosto de 2009, han promovido leyes fundamentales para promover la igualdad, como por ejemplo </w:t>
      </w:r>
      <w:smartTag w:uri="urn:schemas-microsoft-com:office:smarttags" w:element="PersonName">
        <w:smartTagPr>
          <w:attr w:name="ProductID" w:val="la Ley Reformatoria"/>
        </w:smartTagPr>
        <w:r w:rsidRPr="001952D0">
          <w:t>la Ley Reformatoria</w:t>
        </w:r>
      </w:smartTag>
      <w:r w:rsidRPr="001952D0">
        <w:t xml:space="preserve"> para </w:t>
      </w:r>
      <w:smartTag w:uri="urn:schemas-microsoft-com:office:smarttags" w:element="PersonName">
        <w:smartTagPr>
          <w:attr w:name="ProductID" w:val="la Equidad Tributaria"/>
        </w:smartTagPr>
        <w:r w:rsidRPr="001952D0">
          <w:t>la Equidad Tributaria</w:t>
        </w:r>
      </w:smartTag>
      <w:r w:rsidRPr="001952D0">
        <w:t xml:space="preserve"> en el Ecuador, Ley Orgánica Electoral y de Organizaciones Políticas, Ley Orgánica Reformatoria a </w:t>
      </w:r>
      <w:smartTag w:uri="urn:schemas-microsoft-com:office:smarttags" w:element="PersonName">
        <w:smartTagPr>
          <w:attr w:name="ProductID" w:val="la Ley Org￡nica"/>
        </w:smartTagPr>
        <w:r w:rsidRPr="001952D0">
          <w:t>la Ley Orgánica</w:t>
        </w:r>
      </w:smartTag>
      <w:r w:rsidRPr="001952D0">
        <w:t xml:space="preserve"> de Servicio Civil y Carrera Administrativa y Unificación y Homologación de las Remuneraciones del Sector Público y al Código del Trabajo; Ley Orgánica de Soberanía Alimentaria, Ley Reformatoria al Código de Procedimiento Penal, entre otras.</w:t>
      </w:r>
    </w:p>
    <w:p w:rsidR="001952D0" w:rsidRPr="001952D0" w:rsidRDefault="001952D0" w:rsidP="001952D0">
      <w:pPr>
        <w:pStyle w:val="SingleTxtG"/>
      </w:pPr>
      <w:r w:rsidRPr="001952D0">
        <w:t>146.</w:t>
      </w:r>
      <w:r w:rsidRPr="001952D0">
        <w:tab/>
        <w:t>Estas leyes tienen por objetivo la repartición equitativa de la riqueza a través de la recaudación de impuestos, aplicando el principio de proporcionalidad a fin de quienes tengan más ingresos, paguen más; el acceso a los factores de producción por parte del campesinado y demás personas del sector agrícola y pesquero; la instauración de un sistema de medidas alternativas a la prisión y reformulación de los tipos penales a fin de impedir la prisión por pobreza; la licencia remunerada de 12 semanas a las mujeres trabajadoras por alumbramiento, y de 10 días remunerado a los hombres que sean padres. Sin embargo, una de las reformas más importantes son las que incorporan los delitos de odio en el Código Penal, en observancia de la disposición del artículo 81 de la Constitución que establece que la ley establecerá procedimientos especiales y expeditos para el juzgamiento y sanción de los delitos de violencia intrafamiliar, sexual, crímenes de odio y los que se cometan contra niñas, niños, adolescentes, jóvenes, personas con discapacidad, adultas mayores y personas que, por sus particularidades, requieren una mayor protección; y que prevé el nombramiento de fiscales y defensoras o defensores especializados para el tratamiento de estas causas, de acuerdo con la ley.</w:t>
      </w:r>
    </w:p>
    <w:p w:rsidR="001952D0" w:rsidRPr="001952D0" w:rsidRDefault="001952D0" w:rsidP="001952D0">
      <w:pPr>
        <w:pStyle w:val="SingleTxtG"/>
      </w:pPr>
      <w:r w:rsidRPr="001952D0">
        <w:t>147.</w:t>
      </w:r>
      <w:r w:rsidRPr="001952D0">
        <w:tab/>
        <w:t xml:space="preserve">Efectivamente, en el Código Penal hoy se contempla la posibilidad de que cualquier persona que haya sido atacada o molestada por razón de su pertenencia a un determinado grupo, entable una denuncia ante </w:t>
      </w:r>
      <w:smartTag w:uri="urn:schemas-microsoft-com:office:smarttags" w:element="PersonName">
        <w:smartTagPr>
          <w:attr w:name="ProductID" w:val="la Fiscal￭a. Espec￭ficamente"/>
        </w:smartTagPr>
        <w:r w:rsidRPr="001952D0">
          <w:t>la Fiscalía. Específicamente</w:t>
        </w:r>
      </w:smartTag>
      <w:r w:rsidRPr="001952D0">
        <w:t xml:space="preserve">, las normas prevén que el asesinato con odio o desprecio por la raza, religión, origen nacional o étnico, orientación sexual, identidad de género, edad, estado civil o discapacidad, sea sancionado con la reclusión mayor extraordinaria de </w:t>
      </w:r>
      <w:smartTag w:uri="urn:schemas-microsoft-com:office:smarttags" w:element="metricconverter">
        <w:smartTagPr>
          <w:attr w:name="ProductID" w:val="16 a"/>
        </w:smartTagPr>
        <w:r w:rsidRPr="001952D0">
          <w:t>16 a</w:t>
        </w:r>
      </w:smartTag>
      <w:r w:rsidRPr="001952D0">
        <w:t xml:space="preserve"> 25 años. También se concibe como delito la incitación pública al odio o desprecio o cualquier forma de violencia moral o física contra una o más personas en razón del color de su piel, su raza, sexo, religión, origen nacional o étnico, orientación sexual o identidad sexual, edad, estado civil o discapacidad, que será sancionada con prisión de seis meses a tres años; por otro lado, quien cometa los actos de violencia moral o física de odio, será sancionado con prisión de seis meses a dos años. Algo importante de indicar, son los tipos penales previstos para quienes, en ejercicio de sus actividades profesionales, mercantiles o empresariales, nieguen un servicio o una prestación, excluyan, vulneren, desconozcan o restrinja los derechos constitucionales a una persona por razón de su color de su piel, su raza, religión, origen nacional o étnico, orientación sexual o identidad sexual, edad, estado civil o discapacidad; así como también, a las servidoras y servidores públicos que nieguen o retarden un trámite o servicio a una persona con los atributos mencionados; éstos serán sancionados con prisión de uno a tres años y, en el caso de los funcionarios públicos, la inhabilidad para ejercer un cargo durante el tiempo de prisión.</w:t>
      </w:r>
    </w:p>
    <w:p w:rsidR="001952D0" w:rsidRPr="001952D0" w:rsidRDefault="001952D0" w:rsidP="001952D0">
      <w:pPr>
        <w:pStyle w:val="SingleTxtG"/>
      </w:pPr>
      <w:r w:rsidRPr="001952D0">
        <w:t>148.</w:t>
      </w:r>
      <w:r w:rsidRPr="001952D0">
        <w:tab/>
        <w:t>En materia de igualdad y no discriminación será necesario atenderá las actividades que promuevan e implementen los Consejos y a las reformas normativas y políticas públicas que se están generando. Sin embargo, sería importante mencionar a modo de conclusión, que varias instituciones han tomado acciones afirmativas previstas en las leyes o la Constitución, por ejemplo, al garantizar el empleo a personas discapacitadas, de los pueblos, comunidades o nacionalidades, diversidades sexuales, convicciones políticas, entre otros atributos personales. Esto ocurre incluso en los casos de las autoridades del país en las magistraturas judiciales, curules legislativas, ministerios, secretarías de estado, entre otras.</w:t>
      </w:r>
    </w:p>
    <w:p w:rsidR="001952D0" w:rsidRPr="003968DB" w:rsidRDefault="003968DB" w:rsidP="003968DB">
      <w:pPr>
        <w:pStyle w:val="SingleTxtG"/>
        <w:jc w:val="center"/>
        <w:rPr>
          <w:u w:val="single"/>
        </w:rPr>
      </w:pPr>
      <w:r>
        <w:rPr>
          <w:u w:val="single"/>
        </w:rPr>
        <w:tab/>
      </w:r>
      <w:r>
        <w:rPr>
          <w:u w:val="single"/>
        </w:rPr>
        <w:tab/>
      </w:r>
      <w:r>
        <w:rPr>
          <w:u w:val="single"/>
        </w:rPr>
        <w:tab/>
      </w:r>
    </w:p>
    <w:p w:rsidR="00381C24" w:rsidRPr="001952D0" w:rsidRDefault="00381C24" w:rsidP="001952D0">
      <w:pPr>
        <w:pStyle w:val="SingleTxtG"/>
      </w:pPr>
    </w:p>
    <w:sectPr w:rsidR="00381C24" w:rsidRPr="001952D0" w:rsidSect="00980462">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AD6" w:rsidRDefault="003E0AD6">
      <w:r>
        <w:separator/>
      </w:r>
    </w:p>
  </w:endnote>
  <w:endnote w:type="continuationSeparator" w:id="0">
    <w:p w:rsidR="003E0AD6" w:rsidRDefault="003E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97" w:rsidRPr="008148C3" w:rsidRDefault="0082562C" w:rsidP="0082562C">
    <w:pPr>
      <w:pStyle w:val="Footer"/>
      <w:tabs>
        <w:tab w:val="right" w:pos="9599"/>
      </w:tabs>
      <w:rPr>
        <w:szCs w:val="16"/>
      </w:rPr>
    </w:pPr>
    <w:r>
      <w:rPr>
        <w:rStyle w:val="PageNumber"/>
      </w:rPr>
      <w:fldChar w:fldCharType="begin"/>
    </w:r>
    <w:r>
      <w:rPr>
        <w:rStyle w:val="PageNumber"/>
      </w:rPr>
      <w:instrText xml:space="preserve"> PAGE </w:instrText>
    </w:r>
    <w:r>
      <w:rPr>
        <w:rStyle w:val="PageNumber"/>
      </w:rPr>
      <w:fldChar w:fldCharType="separate"/>
    </w:r>
    <w:r w:rsidR="00144C91">
      <w:rPr>
        <w:rStyle w:val="PageNumber"/>
        <w:noProof/>
      </w:rPr>
      <w:t>16</w:t>
    </w:r>
    <w:r>
      <w:rPr>
        <w:rStyle w:val="PageNumber"/>
      </w:rPr>
      <w:fldChar w:fldCharType="end"/>
    </w:r>
    <w:r w:rsidR="00060497">
      <w:tab/>
    </w:r>
    <w:r w:rsidR="00060497" w:rsidRPr="008148C3">
      <w:rPr>
        <w:szCs w:val="16"/>
      </w:rPr>
      <w:t>GE.10-46866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97" w:rsidRPr="00980462" w:rsidRDefault="00060497" w:rsidP="0082562C">
    <w:pPr>
      <w:pStyle w:val="Footer"/>
      <w:tabs>
        <w:tab w:val="right" w:pos="9599"/>
      </w:tabs>
    </w:pPr>
    <w:r w:rsidRPr="008148C3">
      <w:rPr>
        <w:szCs w:val="16"/>
      </w:rPr>
      <w:t>GE.10-46866</w:t>
    </w:r>
    <w:r>
      <w:tab/>
    </w:r>
    <w:r w:rsidRPr="0082562C">
      <w:rPr>
        <w:b/>
      </w:rPr>
      <w:fldChar w:fldCharType="begin"/>
    </w:r>
    <w:r w:rsidRPr="0082562C">
      <w:rPr>
        <w:b/>
      </w:rPr>
      <w:instrText xml:space="preserve"> PAGE  \* MERGEFORMAT </w:instrText>
    </w:r>
    <w:r w:rsidRPr="0082562C">
      <w:rPr>
        <w:b/>
      </w:rPr>
      <w:fldChar w:fldCharType="separate"/>
    </w:r>
    <w:r w:rsidR="00144C91">
      <w:rPr>
        <w:b/>
        <w:noProof/>
      </w:rPr>
      <w:t>17</w:t>
    </w:r>
    <w:r w:rsidRPr="0082562C">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97" w:rsidRDefault="00060497">
    <w:r>
      <w:t>GE.10-46866</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sidR="009229E8">
      <w:t xml:space="preserve">  (S)    291110    06</w:t>
    </w:r>
    <w:r>
      <w:t>1210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AD6" w:rsidRPr="001075E9" w:rsidRDefault="003E0AD6" w:rsidP="001075E9">
      <w:pPr>
        <w:tabs>
          <w:tab w:val="right" w:pos="2155"/>
        </w:tabs>
        <w:spacing w:after="80" w:line="240" w:lineRule="auto"/>
        <w:ind w:left="680"/>
        <w:rPr>
          <w:u w:val="single"/>
        </w:rPr>
      </w:pPr>
      <w:r>
        <w:rPr>
          <w:u w:val="single"/>
        </w:rPr>
        <w:tab/>
      </w:r>
    </w:p>
  </w:footnote>
  <w:footnote w:type="continuationSeparator" w:id="0">
    <w:p w:rsidR="003E0AD6" w:rsidRDefault="003E0AD6">
      <w:r>
        <w:continuationSeparator/>
      </w:r>
    </w:p>
  </w:footnote>
  <w:footnote w:id="1">
    <w:p w:rsidR="00060497" w:rsidRPr="001952D0" w:rsidRDefault="00060497" w:rsidP="001952D0">
      <w:pPr>
        <w:pStyle w:val="FootnoteText"/>
        <w:rPr>
          <w:szCs w:val="18"/>
        </w:rPr>
      </w:pPr>
      <w:r w:rsidRPr="001952D0">
        <w:rPr>
          <w:szCs w:val="18"/>
        </w:rPr>
        <w:tab/>
      </w:r>
      <w:r w:rsidRPr="001952D0">
        <w:rPr>
          <w:sz w:val="20"/>
        </w:rPr>
        <w:t>*</w:t>
      </w:r>
      <w:r>
        <w:rPr>
          <w:szCs w:val="18"/>
        </w:rPr>
        <w:tab/>
      </w:r>
      <w:r w:rsidRPr="001952D0">
        <w:rPr>
          <w:szCs w:val="18"/>
        </w:rPr>
        <w:t>Con arreglo a la informa</w:t>
      </w:r>
      <w:r>
        <w:rPr>
          <w:szCs w:val="18"/>
        </w:rPr>
        <w:t>ción transmitida a los Estados p</w:t>
      </w:r>
      <w:r w:rsidRPr="001952D0">
        <w:rPr>
          <w:szCs w:val="18"/>
        </w:rPr>
        <w:t>artes acerca de la publicación de sus informes, el presente documento no fue objeto de revisión editorial oficial antes de ser enviado a los servicios de traducción de las Naciones Unidas.</w:t>
      </w:r>
    </w:p>
    <w:p w:rsidR="00060497" w:rsidRPr="001952D0" w:rsidRDefault="00060497" w:rsidP="001952D0">
      <w:pPr>
        <w:pStyle w:val="FootnoteText"/>
        <w:rPr>
          <w:szCs w:val="18"/>
        </w:rPr>
      </w:pPr>
      <w:r w:rsidRPr="001952D0">
        <w:rPr>
          <w:b/>
          <w:bCs/>
          <w:szCs w:val="18"/>
          <w:vertAlign w:val="superscript"/>
        </w:rPr>
        <w:tab/>
      </w:r>
      <w:r w:rsidRPr="001952D0">
        <w:rPr>
          <w:bCs/>
          <w:sz w:val="20"/>
        </w:rPr>
        <w:t>**</w:t>
      </w:r>
      <w:r>
        <w:rPr>
          <w:szCs w:val="18"/>
        </w:rPr>
        <w:tab/>
      </w:r>
      <w:r w:rsidRPr="001952D0">
        <w:rPr>
          <w:szCs w:val="18"/>
        </w:rPr>
        <w:t>Los anexos pueden consultarse en los archivos de la Secretaría.</w:t>
      </w:r>
    </w:p>
    <w:p w:rsidR="00060497" w:rsidRPr="001952D0" w:rsidRDefault="00060497" w:rsidP="001952D0">
      <w:pPr>
        <w:pStyle w:val="FootnoteText"/>
        <w:rPr>
          <w:szCs w:val="18"/>
        </w:rPr>
      </w:pPr>
    </w:p>
  </w:footnote>
  <w:footnote w:id="2">
    <w:p w:rsidR="00060497" w:rsidRPr="001952D0" w:rsidRDefault="00060497" w:rsidP="001952D0">
      <w:pPr>
        <w:pStyle w:val="FootnoteText"/>
        <w:rPr>
          <w:szCs w:val="18"/>
        </w:rPr>
      </w:pPr>
      <w:r>
        <w:rPr>
          <w:szCs w:val="18"/>
        </w:rPr>
        <w:tab/>
      </w:r>
      <w:r w:rsidRPr="00630EC6">
        <w:rPr>
          <w:szCs w:val="18"/>
          <w:vertAlign w:val="superscript"/>
        </w:rPr>
        <w:footnoteRef/>
      </w:r>
      <w:r>
        <w:rPr>
          <w:szCs w:val="18"/>
        </w:rPr>
        <w:tab/>
      </w:r>
      <w:r w:rsidRPr="001952D0">
        <w:rPr>
          <w:kern w:val="20"/>
          <w:szCs w:val="18"/>
        </w:rPr>
        <w:t xml:space="preserve">Las regiones del Ecuador comprenden: Costa, Sierra, Oriente y Galápagos. Las provincias de </w:t>
      </w:r>
      <w:smartTag w:uri="urn:schemas-microsoft-com:office:smarttags" w:element="PersonName">
        <w:smartTagPr>
          <w:attr w:name="ProductID" w:val="la Costa"/>
        </w:smartTagPr>
        <w:r w:rsidRPr="001952D0">
          <w:rPr>
            <w:kern w:val="20"/>
            <w:szCs w:val="18"/>
          </w:rPr>
          <w:t>la Costa</w:t>
        </w:r>
      </w:smartTag>
      <w:r w:rsidRPr="001952D0">
        <w:rPr>
          <w:kern w:val="20"/>
          <w:szCs w:val="18"/>
        </w:rPr>
        <w:t xml:space="preserve"> comprenden: Esmeraldas, Manabí, Santo Domingo de los Tsáchilas, Santa Elena, Guayas, Los Ríos y El Oro. Las provincias de </w:t>
      </w:r>
      <w:smartTag w:uri="urn:schemas-microsoft-com:office:smarttags" w:element="PersonName">
        <w:smartTagPr>
          <w:attr w:name="ProductID" w:val="la Sierra"/>
        </w:smartTagPr>
        <w:r w:rsidRPr="001952D0">
          <w:rPr>
            <w:kern w:val="20"/>
            <w:szCs w:val="18"/>
          </w:rPr>
          <w:t>la Sierra</w:t>
        </w:r>
      </w:smartTag>
      <w:r w:rsidRPr="001952D0">
        <w:rPr>
          <w:kern w:val="20"/>
          <w:szCs w:val="18"/>
        </w:rPr>
        <w:t>: Carchi, Imbabura, Pichincha, Cotopaxi, Tungurahua, Bolívar, Chimborazo, Cañar, Azuay y Loja. El Oriente tiene seis provincias: Sucumbíos, Napo, Orellana, Pastaza, Morona Santiago y Zamora Chinchipe. Región Insular con la provincia de Galápagos.</w:t>
      </w:r>
    </w:p>
  </w:footnote>
  <w:footnote w:id="3">
    <w:p w:rsidR="00060497" w:rsidRPr="001952D0" w:rsidRDefault="00060497" w:rsidP="001952D0">
      <w:pPr>
        <w:pStyle w:val="FootnoteText"/>
        <w:rPr>
          <w:szCs w:val="18"/>
        </w:rPr>
      </w:pPr>
      <w:r>
        <w:rPr>
          <w:szCs w:val="18"/>
        </w:rPr>
        <w:tab/>
      </w:r>
      <w:r w:rsidRPr="00630EC6">
        <w:rPr>
          <w:szCs w:val="18"/>
          <w:vertAlign w:val="superscript"/>
        </w:rPr>
        <w:footnoteRef/>
      </w:r>
      <w:r>
        <w:rPr>
          <w:szCs w:val="18"/>
        </w:rPr>
        <w:tab/>
      </w:r>
      <w:r w:rsidRPr="001952D0">
        <w:rPr>
          <w:kern w:val="20"/>
          <w:szCs w:val="18"/>
        </w:rPr>
        <w:t xml:space="preserve">Temperatura media de 23° con precipitaciones irregulares de aproximadamente 1.500 </w:t>
      </w:r>
      <w:r>
        <w:rPr>
          <w:kern w:val="20"/>
          <w:szCs w:val="18"/>
        </w:rPr>
        <w:t>mm</w:t>
      </w:r>
      <w:r w:rsidRPr="001952D0">
        <w:rPr>
          <w:kern w:val="20"/>
          <w:szCs w:val="18"/>
        </w:rPr>
        <w:t xml:space="preserve"> anuales.</w:t>
      </w:r>
    </w:p>
  </w:footnote>
  <w:footnote w:id="4">
    <w:p w:rsidR="00060497" w:rsidRPr="001952D0" w:rsidRDefault="00060497" w:rsidP="001952D0">
      <w:pPr>
        <w:pStyle w:val="FootnoteText"/>
        <w:rPr>
          <w:szCs w:val="18"/>
        </w:rPr>
      </w:pPr>
      <w:r>
        <w:rPr>
          <w:szCs w:val="18"/>
        </w:rPr>
        <w:tab/>
      </w:r>
      <w:r w:rsidRPr="00630EC6">
        <w:rPr>
          <w:szCs w:val="18"/>
          <w:vertAlign w:val="superscript"/>
        </w:rPr>
        <w:footnoteRef/>
      </w:r>
      <w:r>
        <w:rPr>
          <w:szCs w:val="18"/>
        </w:rPr>
        <w:tab/>
      </w:r>
      <w:r w:rsidRPr="001952D0">
        <w:rPr>
          <w:kern w:val="20"/>
          <w:szCs w:val="18"/>
        </w:rPr>
        <w:t xml:space="preserve">Temperatura media de 23° a 24° con precipitaciones anuales entre </w:t>
      </w:r>
      <w:smartTag w:uri="urn:schemas-microsoft-com:office:smarttags" w:element="metricconverter">
        <w:smartTagPr>
          <w:attr w:name="ProductID" w:val="126 a"/>
        </w:smartTagPr>
        <w:r w:rsidRPr="001952D0">
          <w:rPr>
            <w:kern w:val="20"/>
            <w:szCs w:val="18"/>
          </w:rPr>
          <w:t>126 a</w:t>
        </w:r>
      </w:smartTag>
      <w:r w:rsidRPr="001952D0">
        <w:rPr>
          <w:kern w:val="20"/>
          <w:szCs w:val="18"/>
        </w:rPr>
        <w:t xml:space="preserve"> 500 m</w:t>
      </w:r>
      <w:r>
        <w:rPr>
          <w:kern w:val="20"/>
          <w:szCs w:val="18"/>
        </w:rPr>
        <w:t>m</w:t>
      </w:r>
      <w:r w:rsidRPr="001952D0">
        <w:rPr>
          <w:kern w:val="20"/>
          <w:szCs w:val="18"/>
        </w:rPr>
        <w:t>.</w:t>
      </w:r>
    </w:p>
  </w:footnote>
  <w:footnote w:id="5">
    <w:p w:rsidR="00060497" w:rsidRPr="001952D0" w:rsidRDefault="00060497" w:rsidP="001952D0">
      <w:pPr>
        <w:pStyle w:val="FootnoteText"/>
        <w:rPr>
          <w:szCs w:val="18"/>
        </w:rPr>
      </w:pPr>
      <w:r>
        <w:rPr>
          <w:szCs w:val="18"/>
        </w:rPr>
        <w:tab/>
      </w:r>
      <w:r w:rsidRPr="00630EC6">
        <w:rPr>
          <w:szCs w:val="18"/>
          <w:vertAlign w:val="superscript"/>
        </w:rPr>
        <w:footnoteRef/>
      </w:r>
      <w:r>
        <w:rPr>
          <w:szCs w:val="18"/>
        </w:rPr>
        <w:tab/>
      </w:r>
      <w:r w:rsidRPr="001952D0">
        <w:rPr>
          <w:kern w:val="20"/>
          <w:szCs w:val="18"/>
        </w:rPr>
        <w:t>Temperatura media de 26° con precipitaciones anuales entre 500 y 1.000 m</w:t>
      </w:r>
      <w:r>
        <w:rPr>
          <w:kern w:val="20"/>
          <w:szCs w:val="18"/>
        </w:rPr>
        <w:t>m</w:t>
      </w:r>
      <w:r w:rsidRPr="001952D0">
        <w:rPr>
          <w:kern w:val="20"/>
          <w:szCs w:val="18"/>
        </w:rPr>
        <w:t>.</w:t>
      </w:r>
    </w:p>
  </w:footnote>
  <w:footnote w:id="6">
    <w:p w:rsidR="00060497" w:rsidRPr="001952D0" w:rsidRDefault="00060497" w:rsidP="001952D0">
      <w:pPr>
        <w:pStyle w:val="FootnoteText"/>
        <w:rPr>
          <w:szCs w:val="18"/>
        </w:rPr>
      </w:pPr>
      <w:r>
        <w:rPr>
          <w:szCs w:val="18"/>
        </w:rPr>
        <w:tab/>
      </w:r>
      <w:r w:rsidRPr="00630EC6">
        <w:rPr>
          <w:szCs w:val="18"/>
          <w:vertAlign w:val="superscript"/>
        </w:rPr>
        <w:footnoteRef/>
      </w:r>
      <w:r>
        <w:rPr>
          <w:szCs w:val="18"/>
        </w:rPr>
        <w:tab/>
      </w:r>
      <w:r w:rsidRPr="001952D0">
        <w:rPr>
          <w:kern w:val="20"/>
          <w:szCs w:val="18"/>
        </w:rPr>
        <w:t>Temperatura media entre 23° a 27° con precipitaciones anuales entre 1.000 y 2.000 m</w:t>
      </w:r>
      <w:r>
        <w:rPr>
          <w:kern w:val="20"/>
          <w:szCs w:val="18"/>
        </w:rPr>
        <w:t>m</w:t>
      </w:r>
      <w:r w:rsidRPr="001952D0">
        <w:rPr>
          <w:kern w:val="20"/>
          <w:szCs w:val="18"/>
        </w:rPr>
        <w:t>.</w:t>
      </w:r>
    </w:p>
  </w:footnote>
  <w:footnote w:id="7">
    <w:p w:rsidR="00060497" w:rsidRPr="001952D0" w:rsidRDefault="00060497" w:rsidP="001952D0">
      <w:pPr>
        <w:pStyle w:val="FootnoteText"/>
        <w:rPr>
          <w:szCs w:val="18"/>
        </w:rPr>
      </w:pPr>
      <w:r>
        <w:rPr>
          <w:szCs w:val="18"/>
        </w:rPr>
        <w:tab/>
      </w:r>
      <w:r w:rsidRPr="00630EC6">
        <w:rPr>
          <w:szCs w:val="18"/>
          <w:vertAlign w:val="superscript"/>
        </w:rPr>
        <w:footnoteRef/>
      </w:r>
      <w:r>
        <w:rPr>
          <w:szCs w:val="18"/>
        </w:rPr>
        <w:tab/>
      </w:r>
      <w:r w:rsidRPr="001952D0">
        <w:rPr>
          <w:kern w:val="20"/>
          <w:szCs w:val="18"/>
        </w:rPr>
        <w:t>Tempera de 25° que se mantiene casi todo el año con precipitaciones anuales entre 3.000 y 6.000 m</w:t>
      </w:r>
      <w:r>
        <w:rPr>
          <w:kern w:val="20"/>
          <w:szCs w:val="18"/>
        </w:rPr>
        <w:t>m.</w:t>
      </w:r>
    </w:p>
  </w:footnote>
  <w:footnote w:id="8">
    <w:p w:rsidR="00060497" w:rsidRPr="001952D0" w:rsidRDefault="00060497" w:rsidP="001952D0">
      <w:pPr>
        <w:pStyle w:val="FootnoteText"/>
        <w:rPr>
          <w:szCs w:val="18"/>
        </w:rPr>
      </w:pPr>
      <w:r>
        <w:rPr>
          <w:kern w:val="20"/>
          <w:szCs w:val="18"/>
        </w:rPr>
        <w:tab/>
      </w:r>
      <w:r w:rsidRPr="00630EC6">
        <w:rPr>
          <w:szCs w:val="18"/>
          <w:vertAlign w:val="superscript"/>
        </w:rPr>
        <w:footnoteRef/>
      </w:r>
      <w:r>
        <w:rPr>
          <w:kern w:val="20"/>
          <w:szCs w:val="18"/>
        </w:rPr>
        <w:tab/>
      </w:r>
      <w:r w:rsidRPr="001952D0">
        <w:rPr>
          <w:kern w:val="20"/>
          <w:szCs w:val="18"/>
        </w:rPr>
        <w:t xml:space="preserve">Se da en altitudes de </w:t>
      </w:r>
      <w:smartTag w:uri="urn:schemas-microsoft-com:office:smarttags" w:element="metricconverter">
        <w:smartTagPr>
          <w:attr w:name="ProductID" w:val="500 a"/>
        </w:smartTagPr>
        <w:r w:rsidRPr="001952D0">
          <w:rPr>
            <w:kern w:val="20"/>
            <w:szCs w:val="18"/>
          </w:rPr>
          <w:t>500 a</w:t>
        </w:r>
      </w:smartTag>
      <w:r>
        <w:rPr>
          <w:kern w:val="20"/>
          <w:szCs w:val="18"/>
        </w:rPr>
        <w:t xml:space="preserve"> 1.500 m</w:t>
      </w:r>
      <w:r w:rsidRPr="001952D0">
        <w:rPr>
          <w:kern w:val="20"/>
          <w:szCs w:val="18"/>
        </w:rPr>
        <w:t xml:space="preserve"> donde la estación lluviosa es constante en el año con precipitaciones anuales entre 2.000 y 4.000 </w:t>
      </w:r>
      <w:r>
        <w:rPr>
          <w:kern w:val="20"/>
          <w:szCs w:val="18"/>
        </w:rPr>
        <w:t>mm</w:t>
      </w:r>
      <w:r w:rsidRPr="001952D0">
        <w:rPr>
          <w:kern w:val="20"/>
          <w:szCs w:val="18"/>
        </w:rPr>
        <w:t>.</w:t>
      </w:r>
    </w:p>
  </w:footnote>
  <w:footnote w:id="9">
    <w:p w:rsidR="00060497" w:rsidRPr="001952D0" w:rsidRDefault="00060497" w:rsidP="001952D0">
      <w:pPr>
        <w:pStyle w:val="FootnoteText"/>
        <w:rPr>
          <w:szCs w:val="18"/>
        </w:rPr>
      </w:pPr>
      <w:r>
        <w:rPr>
          <w:szCs w:val="18"/>
        </w:rPr>
        <w:tab/>
      </w:r>
      <w:r w:rsidRPr="00630EC6">
        <w:rPr>
          <w:szCs w:val="18"/>
          <w:vertAlign w:val="superscript"/>
        </w:rPr>
        <w:footnoteRef/>
      </w:r>
      <w:r>
        <w:rPr>
          <w:szCs w:val="18"/>
        </w:rPr>
        <w:tab/>
      </w:r>
      <w:r w:rsidRPr="001952D0">
        <w:rPr>
          <w:kern w:val="20"/>
          <w:szCs w:val="18"/>
        </w:rPr>
        <w:t xml:space="preserve">Temperatura media entre 12° y 20° con precipitaciones anuales entre 500 y 2.000 </w:t>
      </w:r>
      <w:r>
        <w:rPr>
          <w:kern w:val="20"/>
          <w:szCs w:val="18"/>
        </w:rPr>
        <w:t>mm</w:t>
      </w:r>
      <w:r w:rsidRPr="001952D0">
        <w:rPr>
          <w:kern w:val="20"/>
          <w:szCs w:val="18"/>
        </w:rPr>
        <w:t>.</w:t>
      </w:r>
    </w:p>
  </w:footnote>
  <w:footnote w:id="10">
    <w:p w:rsidR="00060497" w:rsidRPr="001952D0" w:rsidRDefault="00060497" w:rsidP="001952D0">
      <w:pPr>
        <w:pStyle w:val="FootnoteText"/>
        <w:rPr>
          <w:szCs w:val="18"/>
        </w:rPr>
      </w:pPr>
      <w:r>
        <w:rPr>
          <w:kern w:val="20"/>
          <w:szCs w:val="18"/>
        </w:rPr>
        <w:tab/>
      </w:r>
      <w:r w:rsidRPr="00630EC6">
        <w:rPr>
          <w:szCs w:val="18"/>
          <w:vertAlign w:val="superscript"/>
        </w:rPr>
        <w:footnoteRef/>
      </w:r>
      <w:r>
        <w:rPr>
          <w:kern w:val="20"/>
          <w:szCs w:val="18"/>
        </w:rPr>
        <w:tab/>
      </w:r>
      <w:r w:rsidRPr="001952D0">
        <w:rPr>
          <w:kern w:val="20"/>
          <w:szCs w:val="18"/>
        </w:rPr>
        <w:t xml:space="preserve">Temperatura media entre 12° y 20° con precipitaciones anuales por debajo de los 500 </w:t>
      </w:r>
      <w:r>
        <w:rPr>
          <w:kern w:val="20"/>
          <w:szCs w:val="18"/>
        </w:rPr>
        <w:t>mm</w:t>
      </w:r>
      <w:r w:rsidRPr="001952D0">
        <w:rPr>
          <w:kern w:val="20"/>
          <w:szCs w:val="18"/>
        </w:rPr>
        <w:t>.</w:t>
      </w:r>
    </w:p>
  </w:footnote>
  <w:footnote w:id="11">
    <w:p w:rsidR="00060497" w:rsidRPr="001952D0" w:rsidRDefault="00060497" w:rsidP="001952D0">
      <w:pPr>
        <w:pStyle w:val="FootnoteText"/>
        <w:rPr>
          <w:szCs w:val="18"/>
        </w:rPr>
      </w:pPr>
      <w:r>
        <w:rPr>
          <w:szCs w:val="18"/>
        </w:rPr>
        <w:tab/>
      </w:r>
      <w:r w:rsidRPr="00630EC6">
        <w:rPr>
          <w:szCs w:val="18"/>
          <w:vertAlign w:val="superscript"/>
        </w:rPr>
        <w:footnoteRef/>
      </w:r>
      <w:r>
        <w:rPr>
          <w:szCs w:val="18"/>
        </w:rPr>
        <w:tab/>
      </w:r>
      <w:r w:rsidRPr="001952D0">
        <w:rPr>
          <w:kern w:val="20"/>
          <w:szCs w:val="18"/>
        </w:rPr>
        <w:t xml:space="preserve">Temperatura media entre 4° y 8° con precipitaciones anuales entre 800 y 1.000 </w:t>
      </w:r>
      <w:r>
        <w:rPr>
          <w:kern w:val="20"/>
          <w:szCs w:val="18"/>
        </w:rPr>
        <w:t xml:space="preserve">mm </w:t>
      </w:r>
      <w:r w:rsidRPr="001952D0">
        <w:rPr>
          <w:kern w:val="20"/>
          <w:szCs w:val="18"/>
        </w:rPr>
        <w:t>que caen leve pero prolongadamente.</w:t>
      </w:r>
    </w:p>
  </w:footnote>
  <w:footnote w:id="12">
    <w:p w:rsidR="00060497" w:rsidRPr="001952D0" w:rsidRDefault="00060497" w:rsidP="001952D0">
      <w:pPr>
        <w:pStyle w:val="FootnoteText"/>
        <w:rPr>
          <w:szCs w:val="18"/>
        </w:rPr>
      </w:pPr>
      <w:r>
        <w:rPr>
          <w:szCs w:val="18"/>
        </w:rPr>
        <w:tab/>
      </w:r>
      <w:r w:rsidRPr="00630EC6">
        <w:rPr>
          <w:szCs w:val="18"/>
          <w:vertAlign w:val="superscript"/>
        </w:rPr>
        <w:footnoteRef/>
      </w:r>
      <w:r>
        <w:rPr>
          <w:szCs w:val="18"/>
        </w:rPr>
        <w:tab/>
      </w:r>
      <w:r w:rsidR="00F1346C">
        <w:rPr>
          <w:szCs w:val="18"/>
        </w:rPr>
        <w:t>El p</w:t>
      </w:r>
      <w:r w:rsidRPr="001952D0">
        <w:rPr>
          <w:szCs w:val="18"/>
        </w:rPr>
        <w:t xml:space="preserve">royecto de alfabetización </w:t>
      </w:r>
      <w:r>
        <w:rPr>
          <w:szCs w:val="18"/>
        </w:rPr>
        <w:t>"</w:t>
      </w:r>
      <w:r w:rsidRPr="001952D0">
        <w:rPr>
          <w:szCs w:val="18"/>
        </w:rPr>
        <w:t>Yo sí Puedo</w:t>
      </w:r>
      <w:r>
        <w:rPr>
          <w:szCs w:val="18"/>
        </w:rPr>
        <w:t>"</w:t>
      </w:r>
      <w:r w:rsidRPr="001952D0">
        <w:rPr>
          <w:szCs w:val="18"/>
        </w:rPr>
        <w:t>, fue elaborado por educadores cubanos, y que se ha venido trabajando en el país, con los gobiernos seccionales desde 2005. Este programa está diseñado para alfabetizar a una persona en tres meses y una semana.</w:t>
      </w:r>
    </w:p>
  </w:footnote>
  <w:footnote w:id="13">
    <w:p w:rsidR="00060497" w:rsidRPr="001952D0" w:rsidRDefault="00A94FAD" w:rsidP="001952D0">
      <w:pPr>
        <w:pStyle w:val="FootnoteText"/>
        <w:rPr>
          <w:szCs w:val="18"/>
        </w:rPr>
      </w:pPr>
      <w:r>
        <w:rPr>
          <w:szCs w:val="18"/>
        </w:rPr>
        <w:tab/>
      </w:r>
      <w:r w:rsidR="00060497" w:rsidRPr="00630EC6">
        <w:rPr>
          <w:szCs w:val="18"/>
          <w:vertAlign w:val="superscript"/>
        </w:rPr>
        <w:footnoteRef/>
      </w:r>
      <w:r>
        <w:rPr>
          <w:szCs w:val="18"/>
        </w:rPr>
        <w:tab/>
      </w:r>
      <w:r w:rsidR="00060497" w:rsidRPr="001952D0">
        <w:rPr>
          <w:szCs w:val="18"/>
        </w:rPr>
        <w:t xml:space="preserve">Ver </w:t>
      </w:r>
      <w:r w:rsidR="00060497">
        <w:rPr>
          <w:szCs w:val="18"/>
        </w:rPr>
        <w:t>a</w:t>
      </w:r>
      <w:r w:rsidR="00060497" w:rsidRPr="001952D0">
        <w:rPr>
          <w:szCs w:val="18"/>
        </w:rPr>
        <w:t>nexo Nº 2, Lista de Convenciones Internacionales Relativas a Cuestiones de Derechos Humanos de los que Ecuador es Parte.</w:t>
      </w:r>
    </w:p>
  </w:footnote>
  <w:footnote w:id="14">
    <w:p w:rsidR="00060497" w:rsidRPr="001952D0" w:rsidRDefault="00A94FAD" w:rsidP="001952D0">
      <w:pPr>
        <w:pStyle w:val="FootnoteText"/>
        <w:rPr>
          <w:szCs w:val="18"/>
        </w:rPr>
      </w:pPr>
      <w:r>
        <w:rPr>
          <w:szCs w:val="18"/>
        </w:rPr>
        <w:tab/>
      </w:r>
      <w:r w:rsidR="00060497" w:rsidRPr="00630EC6">
        <w:rPr>
          <w:szCs w:val="18"/>
          <w:vertAlign w:val="superscript"/>
        </w:rPr>
        <w:footnoteRef/>
      </w:r>
      <w:r>
        <w:rPr>
          <w:szCs w:val="18"/>
        </w:rPr>
        <w:tab/>
      </w:r>
      <w:r w:rsidR="00060497" w:rsidRPr="001952D0">
        <w:rPr>
          <w:szCs w:val="18"/>
        </w:rPr>
        <w:t xml:space="preserve">De conformidad con el listado solicitado en </w:t>
      </w:r>
      <w:smartTag w:uri="urn:schemas-microsoft-com:office:smarttags" w:element="PersonName">
        <w:smartTagPr>
          <w:attr w:name="ProductID" w:val="la Lista Parcial"/>
        </w:smartTagPr>
        <w:r w:rsidR="00060497" w:rsidRPr="001952D0">
          <w:rPr>
            <w:szCs w:val="18"/>
          </w:rPr>
          <w:t>la Lista Parcial</w:t>
        </w:r>
      </w:smartTag>
      <w:r w:rsidR="00060497" w:rsidRPr="001952D0">
        <w:rPr>
          <w:szCs w:val="18"/>
        </w:rPr>
        <w:t xml:space="preserve"> de Convenciones Internacionales establecidas en el Apéndice 2 de las Directrices (documento HRI/GEN/2/Rev.6).</w:t>
      </w:r>
    </w:p>
  </w:footnote>
  <w:footnote w:id="15">
    <w:p w:rsidR="00060497" w:rsidRPr="001952D0" w:rsidRDefault="003968DB" w:rsidP="001952D0">
      <w:pPr>
        <w:pStyle w:val="FootnoteText"/>
        <w:rPr>
          <w:szCs w:val="18"/>
        </w:rPr>
      </w:pPr>
      <w:r>
        <w:rPr>
          <w:szCs w:val="18"/>
        </w:rPr>
        <w:tab/>
      </w:r>
      <w:r w:rsidR="00060497" w:rsidRPr="00630EC6">
        <w:rPr>
          <w:szCs w:val="18"/>
          <w:vertAlign w:val="superscript"/>
        </w:rPr>
        <w:footnoteRef/>
      </w:r>
      <w:r>
        <w:rPr>
          <w:szCs w:val="18"/>
        </w:rPr>
        <w:tab/>
      </w:r>
      <w:r w:rsidR="00060497" w:rsidRPr="001952D0">
        <w:rPr>
          <w:szCs w:val="18"/>
        </w:rPr>
        <w:t xml:space="preserve">Ver </w:t>
      </w:r>
      <w:r w:rsidR="00060497">
        <w:rPr>
          <w:szCs w:val="18"/>
        </w:rPr>
        <w:t>a</w:t>
      </w:r>
      <w:r w:rsidR="00060497" w:rsidRPr="001952D0">
        <w:rPr>
          <w:szCs w:val="18"/>
        </w:rPr>
        <w:t xml:space="preserve">nexo 3: Documento Avances del Ecuador sobre Declaración y Plan de Acción de Durban.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97" w:rsidRPr="0021171E" w:rsidRDefault="00060497" w:rsidP="0021171E">
    <w:pPr>
      <w:pStyle w:val="Header"/>
    </w:pPr>
    <w:r w:rsidRPr="0021171E">
      <w:t>HRI/CORE/ECU/2009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97" w:rsidRPr="0021171E" w:rsidRDefault="00060497" w:rsidP="0021171E">
    <w:pPr>
      <w:pStyle w:val="Header"/>
      <w:jc w:val="right"/>
    </w:pPr>
    <w:r w:rsidRPr="0021171E">
      <w:t>HRI/CORE/ECU/2009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2FF2014"/>
    <w:multiLevelType w:val="hybridMultilevel"/>
    <w:tmpl w:val="48B264B2"/>
    <w:lvl w:ilvl="0" w:tplc="BF3AACB0">
      <w:start w:val="1"/>
      <w:numFmt w:val="upp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DAD54AA"/>
    <w:multiLevelType w:val="hybridMultilevel"/>
    <w:tmpl w:val="72D829CA"/>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3B075A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593E8A"/>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82E343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BB755B2"/>
    <w:multiLevelType w:val="hybridMultilevel"/>
    <w:tmpl w:val="97FC16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66E66F1"/>
    <w:multiLevelType w:val="hybridMultilevel"/>
    <w:tmpl w:val="FA60F9A4"/>
    <w:lvl w:ilvl="0" w:tplc="BF3AACB0">
      <w:start w:val="1"/>
      <w:numFmt w:val="upp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9F4178E"/>
    <w:multiLevelType w:val="hybridMultilevel"/>
    <w:tmpl w:val="B532EE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0BD3977"/>
    <w:multiLevelType w:val="hybridMultilevel"/>
    <w:tmpl w:val="74766878"/>
    <w:lvl w:ilvl="0" w:tplc="21B44450">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5EE4483"/>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5E07E13"/>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61B6120"/>
    <w:multiLevelType w:val="hybridMultilevel"/>
    <w:tmpl w:val="389AF7F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AFD3DE4"/>
    <w:multiLevelType w:val="hybridMultilevel"/>
    <w:tmpl w:val="569E52D4"/>
    <w:lvl w:ilvl="0">
      <w:start w:val="1"/>
      <w:numFmt w:val="bullet"/>
      <w:pStyle w:val="Bullet1G"/>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7B9F62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7BBC33DE"/>
    <w:multiLevelType w:val="hybridMultilevel"/>
    <w:tmpl w:val="5C84B39A"/>
    <w:lvl w:ilvl="0" w:tplc="0C0A0015">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num>
  <w:num w:numId="2">
    <w:abstractNumId w:val="18"/>
  </w:num>
  <w:num w:numId="3">
    <w:abstractNumId w:val="14"/>
  </w:num>
  <w:num w:numId="4">
    <w:abstractNumId w:val="23"/>
  </w:num>
  <w:num w:numId="5">
    <w:abstractNumId w:val="2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2"/>
  </w:num>
  <w:num w:numId="18">
    <w:abstractNumId w:val="29"/>
  </w:num>
  <w:num w:numId="19">
    <w:abstractNumId w:val="20"/>
  </w:num>
  <w:num w:numId="20">
    <w:abstractNumId w:val="16"/>
  </w:num>
  <w:num w:numId="21">
    <w:abstractNumId w:val="11"/>
  </w:num>
  <w:num w:numId="22">
    <w:abstractNumId w:val="17"/>
  </w:num>
  <w:num w:numId="23">
    <w:abstractNumId w:val="24"/>
  </w:num>
  <w:num w:numId="24">
    <w:abstractNumId w:val="19"/>
  </w:num>
  <w:num w:numId="25">
    <w:abstractNumId w:val="25"/>
  </w:num>
  <w:num w:numId="26">
    <w:abstractNumId w:val="18"/>
  </w:num>
  <w:num w:numId="27">
    <w:abstractNumId w:val="15"/>
  </w:num>
  <w:num w:numId="28">
    <w:abstractNumId w:val="27"/>
  </w:num>
  <w:num w:numId="29">
    <w:abstractNumId w:val="13"/>
  </w:num>
  <w:num w:numId="30">
    <w:abstractNumId w:val="26"/>
  </w:num>
  <w:num w:numId="31">
    <w:abstractNumId w:val="21"/>
  </w:num>
  <w:num w:numId="32">
    <w:abstractNumId w:val="22"/>
  </w:num>
  <w:num w:numId="33">
    <w:abstractNumId w:val="8"/>
  </w:num>
  <w:num w:numId="34">
    <w:abstractNumId w:val="3"/>
  </w:num>
  <w:num w:numId="35">
    <w:abstractNumId w:val="2"/>
  </w:num>
  <w:num w:numId="36">
    <w:abstractNumId w:val="1"/>
  </w:num>
  <w:num w:numId="37">
    <w:abstractNumId w:val="0"/>
  </w:num>
  <w:num w:numId="38">
    <w:abstractNumId w:val="9"/>
  </w:num>
  <w:num w:numId="39">
    <w:abstractNumId w:val="7"/>
  </w:num>
  <w:num w:numId="40">
    <w:abstractNumId w:val="6"/>
  </w:num>
  <w:num w:numId="41">
    <w:abstractNumId w:val="5"/>
  </w:num>
  <w:num w:numId="4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6B3E"/>
    <w:rsid w:val="00004458"/>
    <w:rsid w:val="00017ADA"/>
    <w:rsid w:val="000225F6"/>
    <w:rsid w:val="00033EE1"/>
    <w:rsid w:val="000412FD"/>
    <w:rsid w:val="000519A8"/>
    <w:rsid w:val="00053BDA"/>
    <w:rsid w:val="00053D47"/>
    <w:rsid w:val="00060497"/>
    <w:rsid w:val="00076F11"/>
    <w:rsid w:val="00081777"/>
    <w:rsid w:val="000A08F1"/>
    <w:rsid w:val="000B57E7"/>
    <w:rsid w:val="000B6AF9"/>
    <w:rsid w:val="000F09DF"/>
    <w:rsid w:val="000F61B2"/>
    <w:rsid w:val="00100AC4"/>
    <w:rsid w:val="001075E9"/>
    <w:rsid w:val="001256EA"/>
    <w:rsid w:val="00144C91"/>
    <w:rsid w:val="001560AB"/>
    <w:rsid w:val="001611AC"/>
    <w:rsid w:val="00180183"/>
    <w:rsid w:val="0018649F"/>
    <w:rsid w:val="001875D8"/>
    <w:rsid w:val="00192B77"/>
    <w:rsid w:val="001952D0"/>
    <w:rsid w:val="00196389"/>
    <w:rsid w:val="001A2D08"/>
    <w:rsid w:val="001A33AC"/>
    <w:rsid w:val="001A4FF8"/>
    <w:rsid w:val="001C0900"/>
    <w:rsid w:val="001C7A89"/>
    <w:rsid w:val="001F6762"/>
    <w:rsid w:val="00200073"/>
    <w:rsid w:val="00200FCB"/>
    <w:rsid w:val="0021171E"/>
    <w:rsid w:val="00224F8C"/>
    <w:rsid w:val="00232430"/>
    <w:rsid w:val="00251A23"/>
    <w:rsid w:val="00257D20"/>
    <w:rsid w:val="00286E82"/>
    <w:rsid w:val="002A2EFC"/>
    <w:rsid w:val="002B0F41"/>
    <w:rsid w:val="002B70BC"/>
    <w:rsid w:val="002C0E18"/>
    <w:rsid w:val="002C7FF0"/>
    <w:rsid w:val="002D5AAC"/>
    <w:rsid w:val="002D6D93"/>
    <w:rsid w:val="002E6A41"/>
    <w:rsid w:val="002F288B"/>
    <w:rsid w:val="00301299"/>
    <w:rsid w:val="00317F5E"/>
    <w:rsid w:val="00322004"/>
    <w:rsid w:val="003402C2"/>
    <w:rsid w:val="00342CAF"/>
    <w:rsid w:val="00381C24"/>
    <w:rsid w:val="00383AE8"/>
    <w:rsid w:val="00393173"/>
    <w:rsid w:val="00393BCE"/>
    <w:rsid w:val="003956C3"/>
    <w:rsid w:val="003958D0"/>
    <w:rsid w:val="003968DB"/>
    <w:rsid w:val="00397CFD"/>
    <w:rsid w:val="00397E5D"/>
    <w:rsid w:val="003B00E5"/>
    <w:rsid w:val="003B02CF"/>
    <w:rsid w:val="003B06DA"/>
    <w:rsid w:val="003B69E2"/>
    <w:rsid w:val="003E0AD6"/>
    <w:rsid w:val="003F5FE8"/>
    <w:rsid w:val="004149E1"/>
    <w:rsid w:val="00414A16"/>
    <w:rsid w:val="00427F10"/>
    <w:rsid w:val="00444FAB"/>
    <w:rsid w:val="00454CFE"/>
    <w:rsid w:val="00454E07"/>
    <w:rsid w:val="00457944"/>
    <w:rsid w:val="00465412"/>
    <w:rsid w:val="004665C3"/>
    <w:rsid w:val="004705A5"/>
    <w:rsid w:val="00474A51"/>
    <w:rsid w:val="004A1A32"/>
    <w:rsid w:val="004D3D0B"/>
    <w:rsid w:val="004D45DB"/>
    <w:rsid w:val="004E23CD"/>
    <w:rsid w:val="0050108D"/>
    <w:rsid w:val="005135D9"/>
    <w:rsid w:val="00515B0A"/>
    <w:rsid w:val="005221C5"/>
    <w:rsid w:val="00556197"/>
    <w:rsid w:val="005665ED"/>
    <w:rsid w:val="00572E19"/>
    <w:rsid w:val="0058246A"/>
    <w:rsid w:val="00590D4E"/>
    <w:rsid w:val="005A0251"/>
    <w:rsid w:val="005A1AA8"/>
    <w:rsid w:val="005A3509"/>
    <w:rsid w:val="005A715C"/>
    <w:rsid w:val="005B222B"/>
    <w:rsid w:val="005B4570"/>
    <w:rsid w:val="005C43E4"/>
    <w:rsid w:val="005D17E3"/>
    <w:rsid w:val="005D24BB"/>
    <w:rsid w:val="005E67B8"/>
    <w:rsid w:val="005F0861"/>
    <w:rsid w:val="005F0B42"/>
    <w:rsid w:val="005F5693"/>
    <w:rsid w:val="006202C4"/>
    <w:rsid w:val="00620BE7"/>
    <w:rsid w:val="00623D55"/>
    <w:rsid w:val="00630EC6"/>
    <w:rsid w:val="00632EB6"/>
    <w:rsid w:val="006365BE"/>
    <w:rsid w:val="00644F20"/>
    <w:rsid w:val="00647D3B"/>
    <w:rsid w:val="00653273"/>
    <w:rsid w:val="00665D4A"/>
    <w:rsid w:val="00666938"/>
    <w:rsid w:val="00675399"/>
    <w:rsid w:val="00687FBC"/>
    <w:rsid w:val="00690062"/>
    <w:rsid w:val="006B2DA4"/>
    <w:rsid w:val="006B743E"/>
    <w:rsid w:val="006C1EF8"/>
    <w:rsid w:val="006C4E18"/>
    <w:rsid w:val="006D4D43"/>
    <w:rsid w:val="006D6B3E"/>
    <w:rsid w:val="006D7C1C"/>
    <w:rsid w:val="006E25BB"/>
    <w:rsid w:val="006E6B29"/>
    <w:rsid w:val="006F35EE"/>
    <w:rsid w:val="007021FF"/>
    <w:rsid w:val="007358B2"/>
    <w:rsid w:val="007410B9"/>
    <w:rsid w:val="00757357"/>
    <w:rsid w:val="00764249"/>
    <w:rsid w:val="00775A4C"/>
    <w:rsid w:val="0079249F"/>
    <w:rsid w:val="007972A8"/>
    <w:rsid w:val="007A4C4D"/>
    <w:rsid w:val="007C67D4"/>
    <w:rsid w:val="007E302E"/>
    <w:rsid w:val="007E75F0"/>
    <w:rsid w:val="007F3659"/>
    <w:rsid w:val="00810AF4"/>
    <w:rsid w:val="008148C3"/>
    <w:rsid w:val="0082562C"/>
    <w:rsid w:val="0082699E"/>
    <w:rsid w:val="00834B71"/>
    <w:rsid w:val="008504FF"/>
    <w:rsid w:val="0085125E"/>
    <w:rsid w:val="00860F69"/>
    <w:rsid w:val="0086445C"/>
    <w:rsid w:val="008A08D7"/>
    <w:rsid w:val="008C1073"/>
    <w:rsid w:val="00906890"/>
    <w:rsid w:val="009229E8"/>
    <w:rsid w:val="00930293"/>
    <w:rsid w:val="00936237"/>
    <w:rsid w:val="00951972"/>
    <w:rsid w:val="0096216B"/>
    <w:rsid w:val="00980462"/>
    <w:rsid w:val="00990876"/>
    <w:rsid w:val="009952CE"/>
    <w:rsid w:val="00996BF2"/>
    <w:rsid w:val="009C1439"/>
    <w:rsid w:val="009C3E58"/>
    <w:rsid w:val="009C7EF8"/>
    <w:rsid w:val="009E64EB"/>
    <w:rsid w:val="00A15364"/>
    <w:rsid w:val="00A16AB5"/>
    <w:rsid w:val="00A20C1A"/>
    <w:rsid w:val="00A232B3"/>
    <w:rsid w:val="00A2371A"/>
    <w:rsid w:val="00A917B3"/>
    <w:rsid w:val="00A94D6D"/>
    <w:rsid w:val="00A94FAD"/>
    <w:rsid w:val="00AA4352"/>
    <w:rsid w:val="00AB09A1"/>
    <w:rsid w:val="00AB4B51"/>
    <w:rsid w:val="00AD52D9"/>
    <w:rsid w:val="00B02DF1"/>
    <w:rsid w:val="00B10CC7"/>
    <w:rsid w:val="00B230DA"/>
    <w:rsid w:val="00B24A25"/>
    <w:rsid w:val="00B31173"/>
    <w:rsid w:val="00B31513"/>
    <w:rsid w:val="00B35206"/>
    <w:rsid w:val="00B43F85"/>
    <w:rsid w:val="00B57EFB"/>
    <w:rsid w:val="00B62458"/>
    <w:rsid w:val="00B660F1"/>
    <w:rsid w:val="00B73899"/>
    <w:rsid w:val="00B95DD0"/>
    <w:rsid w:val="00BA56B6"/>
    <w:rsid w:val="00BB6203"/>
    <w:rsid w:val="00BC1EA9"/>
    <w:rsid w:val="00BD33EE"/>
    <w:rsid w:val="00BF429E"/>
    <w:rsid w:val="00C00856"/>
    <w:rsid w:val="00C12D18"/>
    <w:rsid w:val="00C164D6"/>
    <w:rsid w:val="00C20962"/>
    <w:rsid w:val="00C22774"/>
    <w:rsid w:val="00C24133"/>
    <w:rsid w:val="00C40EEF"/>
    <w:rsid w:val="00C50E3E"/>
    <w:rsid w:val="00C60F0C"/>
    <w:rsid w:val="00C805C9"/>
    <w:rsid w:val="00C8704E"/>
    <w:rsid w:val="00C941CB"/>
    <w:rsid w:val="00C95A3A"/>
    <w:rsid w:val="00CA1679"/>
    <w:rsid w:val="00CA3B99"/>
    <w:rsid w:val="00CB7F2E"/>
    <w:rsid w:val="00CC027F"/>
    <w:rsid w:val="00CE5D33"/>
    <w:rsid w:val="00CF1456"/>
    <w:rsid w:val="00D059ED"/>
    <w:rsid w:val="00D07131"/>
    <w:rsid w:val="00D13F7D"/>
    <w:rsid w:val="00D33641"/>
    <w:rsid w:val="00D33D63"/>
    <w:rsid w:val="00D4001E"/>
    <w:rsid w:val="00D6197F"/>
    <w:rsid w:val="00D87F3B"/>
    <w:rsid w:val="00D90138"/>
    <w:rsid w:val="00DA08F0"/>
    <w:rsid w:val="00DA487E"/>
    <w:rsid w:val="00DB6076"/>
    <w:rsid w:val="00DC025F"/>
    <w:rsid w:val="00DC036C"/>
    <w:rsid w:val="00DE6046"/>
    <w:rsid w:val="00DF20EE"/>
    <w:rsid w:val="00DF4191"/>
    <w:rsid w:val="00E11C94"/>
    <w:rsid w:val="00E17493"/>
    <w:rsid w:val="00E17D97"/>
    <w:rsid w:val="00E2391B"/>
    <w:rsid w:val="00E30373"/>
    <w:rsid w:val="00E40314"/>
    <w:rsid w:val="00E44B3D"/>
    <w:rsid w:val="00E455AD"/>
    <w:rsid w:val="00E63C9A"/>
    <w:rsid w:val="00E73F76"/>
    <w:rsid w:val="00E96256"/>
    <w:rsid w:val="00E96F0F"/>
    <w:rsid w:val="00E977DA"/>
    <w:rsid w:val="00EA79F7"/>
    <w:rsid w:val="00EC2B66"/>
    <w:rsid w:val="00EC2B77"/>
    <w:rsid w:val="00ED744B"/>
    <w:rsid w:val="00EF1360"/>
    <w:rsid w:val="00EF3220"/>
    <w:rsid w:val="00EF4D88"/>
    <w:rsid w:val="00F1346C"/>
    <w:rsid w:val="00F17241"/>
    <w:rsid w:val="00F2520F"/>
    <w:rsid w:val="00F52E7F"/>
    <w:rsid w:val="00F53DC6"/>
    <w:rsid w:val="00F80811"/>
    <w:rsid w:val="00F81950"/>
    <w:rsid w:val="00F85BC0"/>
    <w:rsid w:val="00F94155"/>
    <w:rsid w:val="00FA18D4"/>
    <w:rsid w:val="00FA7D8E"/>
    <w:rsid w:val="00FB60D1"/>
    <w:rsid w:val="00FD2EF7"/>
    <w:rsid w:val="00FF5D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2D0"/>
    <w:pPr>
      <w:spacing w:line="240" w:lineRule="atLeast"/>
    </w:pPr>
    <w:rPr>
      <w:lang w:val="es-ES" w:eastAsia="es-ES"/>
    </w:rPr>
  </w:style>
  <w:style w:type="paragraph" w:styleId="Heading1">
    <w:name w:val="heading 1"/>
    <w:aliases w:val="Table_G"/>
    <w:basedOn w:val="SingleTxtG"/>
    <w:next w:val="SingleTxtG"/>
    <w:qFormat/>
    <w:rsid w:val="001952D0"/>
    <w:pPr>
      <w:keepNext/>
      <w:spacing w:after="0" w:line="240" w:lineRule="auto"/>
      <w:outlineLvl w:val="0"/>
    </w:pPr>
    <w:rPr>
      <w:rFonts w:cs="Arial"/>
      <w:bCs/>
      <w:szCs w:val="32"/>
    </w:rPr>
  </w:style>
  <w:style w:type="paragraph" w:styleId="Heading2">
    <w:name w:val="heading 2"/>
    <w:basedOn w:val="Normal"/>
    <w:next w:val="Normal"/>
    <w:qFormat/>
    <w:rsid w:val="001952D0"/>
    <w:pPr>
      <w:keepNext/>
      <w:outlineLvl w:val="1"/>
    </w:pPr>
    <w:rPr>
      <w:rFonts w:cs="Arial"/>
      <w:bCs/>
      <w:iCs/>
      <w:szCs w:val="28"/>
    </w:rPr>
  </w:style>
  <w:style w:type="paragraph" w:styleId="Heading3">
    <w:name w:val="heading 3"/>
    <w:basedOn w:val="Normal"/>
    <w:next w:val="Normal"/>
    <w:qFormat/>
    <w:rsid w:val="001952D0"/>
    <w:pPr>
      <w:keepNext/>
      <w:spacing w:before="240" w:after="60"/>
      <w:outlineLvl w:val="2"/>
    </w:pPr>
    <w:rPr>
      <w:rFonts w:ascii="Arial" w:hAnsi="Arial" w:cs="Arial"/>
      <w:b/>
      <w:bCs/>
      <w:sz w:val="26"/>
      <w:szCs w:val="26"/>
    </w:rPr>
  </w:style>
  <w:style w:type="paragraph" w:styleId="Heading4">
    <w:name w:val="heading 4"/>
    <w:basedOn w:val="Normal"/>
    <w:next w:val="Normal"/>
    <w:qFormat/>
    <w:rsid w:val="001952D0"/>
    <w:pPr>
      <w:keepNext/>
      <w:spacing w:before="240" w:after="60"/>
      <w:outlineLvl w:val="3"/>
    </w:pPr>
    <w:rPr>
      <w:b/>
      <w:bCs/>
      <w:sz w:val="28"/>
      <w:szCs w:val="28"/>
    </w:rPr>
  </w:style>
  <w:style w:type="paragraph" w:styleId="Heading5">
    <w:name w:val="heading 5"/>
    <w:basedOn w:val="Normal"/>
    <w:next w:val="Normal"/>
    <w:qFormat/>
    <w:rsid w:val="001952D0"/>
    <w:pPr>
      <w:spacing w:before="240" w:after="60"/>
      <w:outlineLvl w:val="4"/>
    </w:pPr>
    <w:rPr>
      <w:b/>
      <w:bCs/>
      <w:i/>
      <w:iCs/>
      <w:sz w:val="26"/>
      <w:szCs w:val="26"/>
    </w:rPr>
  </w:style>
  <w:style w:type="paragraph" w:styleId="Heading6">
    <w:name w:val="heading 6"/>
    <w:basedOn w:val="Normal"/>
    <w:next w:val="Normal"/>
    <w:qFormat/>
    <w:rsid w:val="001952D0"/>
    <w:pPr>
      <w:spacing w:before="240" w:after="60"/>
      <w:outlineLvl w:val="5"/>
    </w:pPr>
    <w:rPr>
      <w:b/>
      <w:bCs/>
      <w:sz w:val="22"/>
      <w:szCs w:val="22"/>
    </w:rPr>
  </w:style>
  <w:style w:type="paragraph" w:styleId="Heading7">
    <w:name w:val="heading 7"/>
    <w:basedOn w:val="Normal"/>
    <w:next w:val="Normal"/>
    <w:qFormat/>
    <w:rsid w:val="001952D0"/>
    <w:pPr>
      <w:spacing w:before="240" w:after="60"/>
      <w:outlineLvl w:val="6"/>
    </w:pPr>
    <w:rPr>
      <w:sz w:val="24"/>
      <w:szCs w:val="24"/>
    </w:rPr>
  </w:style>
  <w:style w:type="paragraph" w:styleId="Heading8">
    <w:name w:val="heading 8"/>
    <w:basedOn w:val="Normal"/>
    <w:next w:val="Normal"/>
    <w:qFormat/>
    <w:rsid w:val="001952D0"/>
    <w:pPr>
      <w:spacing w:before="240" w:after="60"/>
      <w:outlineLvl w:val="7"/>
    </w:pPr>
    <w:rPr>
      <w:i/>
      <w:iCs/>
      <w:sz w:val="24"/>
      <w:szCs w:val="24"/>
    </w:rPr>
  </w:style>
  <w:style w:type="paragraph" w:styleId="Heading9">
    <w:name w:val="heading 9"/>
    <w:basedOn w:val="Normal"/>
    <w:next w:val="Normal"/>
    <w:qFormat/>
    <w:rsid w:val="001952D0"/>
    <w:pPr>
      <w:spacing w:before="240" w:after="60"/>
      <w:outlineLvl w:val="8"/>
    </w:pPr>
    <w:rPr>
      <w:rFonts w:ascii="Arial" w:hAnsi="Arial" w:cs="Arial"/>
      <w:sz w:val="22"/>
      <w:szCs w:val="22"/>
    </w:rPr>
  </w:style>
  <w:style w:type="character" w:default="1" w:styleId="DefaultParagraphFont">
    <w:name w:val="Default Paragraph Font"/>
    <w:semiHidden/>
    <w:rsid w:val="001952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952D0"/>
  </w:style>
  <w:style w:type="paragraph" w:customStyle="1" w:styleId="HMG">
    <w:name w:val="_ H __M_G"/>
    <w:basedOn w:val="Normal"/>
    <w:next w:val="Normal"/>
    <w:rsid w:val="001952D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1952D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1952D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1952D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1952D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1952D0"/>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rsid w:val="001952D0"/>
    <w:pPr>
      <w:spacing w:after="120"/>
      <w:ind w:left="1134" w:right="1134"/>
      <w:jc w:val="both"/>
    </w:pPr>
  </w:style>
  <w:style w:type="paragraph" w:customStyle="1" w:styleId="SLG">
    <w:name w:val="__S_L_G"/>
    <w:basedOn w:val="Normal"/>
    <w:next w:val="Normal"/>
    <w:rsid w:val="001952D0"/>
    <w:pPr>
      <w:keepNext/>
      <w:keepLines/>
      <w:spacing w:before="240" w:after="240" w:line="580" w:lineRule="exact"/>
      <w:ind w:left="1134" w:right="1134"/>
    </w:pPr>
    <w:rPr>
      <w:b/>
      <w:sz w:val="56"/>
    </w:rPr>
  </w:style>
  <w:style w:type="paragraph" w:customStyle="1" w:styleId="SMG">
    <w:name w:val="__S_M_G"/>
    <w:basedOn w:val="Normal"/>
    <w:next w:val="Normal"/>
    <w:rsid w:val="001952D0"/>
    <w:pPr>
      <w:keepNext/>
      <w:keepLines/>
      <w:suppressAutoHyphens/>
      <w:spacing w:before="240" w:after="240" w:line="420" w:lineRule="exact"/>
      <w:ind w:left="1134" w:right="1134"/>
    </w:pPr>
    <w:rPr>
      <w:b/>
      <w:sz w:val="40"/>
    </w:rPr>
  </w:style>
  <w:style w:type="paragraph" w:customStyle="1" w:styleId="SSG">
    <w:name w:val="__S_S_G"/>
    <w:basedOn w:val="Normal"/>
    <w:next w:val="Normal"/>
    <w:rsid w:val="001952D0"/>
    <w:pPr>
      <w:keepNext/>
      <w:keepLines/>
      <w:spacing w:before="240" w:after="240" w:line="300" w:lineRule="exact"/>
      <w:ind w:left="1134" w:right="1134"/>
    </w:pPr>
    <w:rPr>
      <w:b/>
      <w:sz w:val="28"/>
    </w:rPr>
  </w:style>
  <w:style w:type="paragraph" w:customStyle="1" w:styleId="XLargeG">
    <w:name w:val="__XLarge_G"/>
    <w:basedOn w:val="Normal"/>
    <w:next w:val="Normal"/>
    <w:rsid w:val="001952D0"/>
    <w:pPr>
      <w:keepNext/>
      <w:keepLines/>
      <w:spacing w:before="240" w:after="240" w:line="420" w:lineRule="exact"/>
      <w:ind w:left="1134" w:right="1134"/>
    </w:pPr>
    <w:rPr>
      <w:b/>
      <w:sz w:val="40"/>
    </w:rPr>
  </w:style>
  <w:style w:type="paragraph" w:customStyle="1" w:styleId="Bullet1G">
    <w:name w:val="_Bullet 1_G"/>
    <w:basedOn w:val="Normal"/>
    <w:rsid w:val="001952D0"/>
    <w:pPr>
      <w:numPr>
        <w:numId w:val="25"/>
      </w:numPr>
      <w:spacing w:after="120"/>
      <w:ind w:right="1134"/>
      <w:jc w:val="both"/>
    </w:pPr>
    <w:rPr>
      <w:lang w:eastAsia="en-US"/>
    </w:rPr>
  </w:style>
  <w:style w:type="paragraph" w:customStyle="1" w:styleId="Bullet2G">
    <w:name w:val="_Bullet 2_G"/>
    <w:basedOn w:val="Normal"/>
    <w:rsid w:val="001952D0"/>
    <w:pPr>
      <w:numPr>
        <w:numId w:val="26"/>
      </w:numPr>
      <w:spacing w:after="120"/>
      <w:ind w:right="1134"/>
      <w:jc w:val="both"/>
    </w:pPr>
  </w:style>
  <w:style w:type="numbering" w:styleId="111111">
    <w:name w:val="Outline List 2"/>
    <w:basedOn w:val="NoList"/>
    <w:semiHidden/>
    <w:rsid w:val="001952D0"/>
    <w:pPr>
      <w:numPr>
        <w:numId w:val="28"/>
      </w:numPr>
    </w:pPr>
  </w:style>
  <w:style w:type="numbering" w:styleId="1ai">
    <w:name w:val="Outline List 1"/>
    <w:basedOn w:val="NoList"/>
    <w:semiHidden/>
    <w:rsid w:val="001952D0"/>
    <w:pPr>
      <w:numPr>
        <w:numId w:val="30"/>
      </w:numPr>
    </w:pPr>
  </w:style>
  <w:style w:type="character" w:styleId="HTMLAcronym">
    <w:name w:val="HTML Acronym"/>
    <w:basedOn w:val="DefaultParagraphFont"/>
    <w:semiHidden/>
    <w:rsid w:val="001952D0"/>
  </w:style>
  <w:style w:type="numbering" w:styleId="ArticleSection">
    <w:name w:val="Outline List 3"/>
    <w:basedOn w:val="NoList"/>
    <w:semiHidden/>
    <w:rsid w:val="001952D0"/>
    <w:pPr>
      <w:numPr>
        <w:numId w:val="32"/>
      </w:numPr>
    </w:pPr>
  </w:style>
  <w:style w:type="paragraph" w:styleId="Closing">
    <w:name w:val="Closing"/>
    <w:basedOn w:val="Normal"/>
    <w:semiHidden/>
    <w:rsid w:val="001952D0"/>
    <w:pPr>
      <w:ind w:left="4252"/>
    </w:pPr>
  </w:style>
  <w:style w:type="character" w:styleId="HTMLCite">
    <w:name w:val="HTML Cite"/>
    <w:semiHidden/>
    <w:rsid w:val="001952D0"/>
    <w:rPr>
      <w:i/>
      <w:iCs/>
    </w:rPr>
  </w:style>
  <w:style w:type="character" w:styleId="HTMLCode">
    <w:name w:val="HTML Code"/>
    <w:semiHidden/>
    <w:rsid w:val="001952D0"/>
    <w:rPr>
      <w:rFonts w:ascii="Courier New" w:hAnsi="Courier New" w:cs="Courier New"/>
      <w:sz w:val="20"/>
      <w:szCs w:val="20"/>
    </w:rPr>
  </w:style>
  <w:style w:type="paragraph" w:styleId="ListContinue">
    <w:name w:val="List Continue"/>
    <w:basedOn w:val="Normal"/>
    <w:semiHidden/>
    <w:rsid w:val="001952D0"/>
    <w:pPr>
      <w:spacing w:after="120"/>
      <w:ind w:left="283"/>
    </w:pPr>
  </w:style>
  <w:style w:type="paragraph" w:styleId="ListContinue2">
    <w:name w:val="List Continue 2"/>
    <w:basedOn w:val="Normal"/>
    <w:semiHidden/>
    <w:rsid w:val="001952D0"/>
    <w:pPr>
      <w:spacing w:after="120"/>
      <w:ind w:left="566"/>
    </w:pPr>
  </w:style>
  <w:style w:type="paragraph" w:styleId="ListContinue3">
    <w:name w:val="List Continue 3"/>
    <w:basedOn w:val="Normal"/>
    <w:semiHidden/>
    <w:rsid w:val="001952D0"/>
    <w:pPr>
      <w:spacing w:after="120"/>
      <w:ind w:left="849"/>
    </w:pPr>
  </w:style>
  <w:style w:type="paragraph" w:styleId="ListContinue4">
    <w:name w:val="List Continue 4"/>
    <w:basedOn w:val="Normal"/>
    <w:semiHidden/>
    <w:rsid w:val="001952D0"/>
    <w:pPr>
      <w:spacing w:after="120"/>
      <w:ind w:left="1132"/>
    </w:pPr>
  </w:style>
  <w:style w:type="paragraph" w:styleId="ListContinue5">
    <w:name w:val="List Continue 5"/>
    <w:basedOn w:val="Normal"/>
    <w:semiHidden/>
    <w:rsid w:val="001952D0"/>
    <w:pPr>
      <w:spacing w:after="120"/>
      <w:ind w:left="1415"/>
    </w:pPr>
  </w:style>
  <w:style w:type="character" w:styleId="HTMLDefinition">
    <w:name w:val="HTML Definition"/>
    <w:semiHidden/>
    <w:rsid w:val="001952D0"/>
    <w:rPr>
      <w:i/>
      <w:iCs/>
    </w:rPr>
  </w:style>
  <w:style w:type="paragraph" w:styleId="HTMLAddress">
    <w:name w:val="HTML Address"/>
    <w:basedOn w:val="Normal"/>
    <w:semiHidden/>
    <w:rsid w:val="001952D0"/>
    <w:rPr>
      <w:i/>
      <w:iCs/>
    </w:rPr>
  </w:style>
  <w:style w:type="paragraph" w:styleId="EnvelopeAddress">
    <w:name w:val="envelope address"/>
    <w:basedOn w:val="Normal"/>
    <w:semiHidden/>
    <w:rsid w:val="001952D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1952D0"/>
    <w:rPr>
      <w:rFonts w:ascii="Courier New" w:hAnsi="Courier New" w:cs="Courier New"/>
    </w:rPr>
  </w:style>
  <w:style w:type="paragraph" w:styleId="MessageHeader">
    <w:name w:val="Message Header"/>
    <w:basedOn w:val="Normal"/>
    <w:semiHidden/>
    <w:rsid w:val="001952D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1952D0"/>
  </w:style>
  <w:style w:type="paragraph" w:styleId="Header">
    <w:name w:val="header"/>
    <w:aliases w:val="6_G"/>
    <w:basedOn w:val="Normal"/>
    <w:next w:val="Normal"/>
    <w:rsid w:val="001952D0"/>
    <w:pPr>
      <w:pBdr>
        <w:bottom w:val="single" w:sz="4" w:space="4" w:color="auto"/>
      </w:pBdr>
      <w:spacing w:line="240" w:lineRule="auto"/>
    </w:pPr>
    <w:rPr>
      <w:b/>
      <w:sz w:val="18"/>
    </w:rPr>
  </w:style>
  <w:style w:type="character" w:styleId="Emphasis">
    <w:name w:val="Emphasis"/>
    <w:qFormat/>
    <w:rsid w:val="001952D0"/>
    <w:rPr>
      <w:i/>
      <w:iCs/>
    </w:rPr>
  </w:style>
  <w:style w:type="paragraph" w:styleId="Date">
    <w:name w:val="Date"/>
    <w:basedOn w:val="Normal"/>
    <w:next w:val="Normal"/>
    <w:semiHidden/>
    <w:rsid w:val="001952D0"/>
  </w:style>
  <w:style w:type="paragraph" w:styleId="Signature">
    <w:name w:val="Signature"/>
    <w:basedOn w:val="Normal"/>
    <w:semiHidden/>
    <w:rsid w:val="001952D0"/>
    <w:pPr>
      <w:ind w:left="4252"/>
    </w:pPr>
  </w:style>
  <w:style w:type="paragraph" w:styleId="E-mailSignature">
    <w:name w:val="E-mail Signature"/>
    <w:basedOn w:val="Normal"/>
    <w:semiHidden/>
    <w:rsid w:val="001952D0"/>
  </w:style>
  <w:style w:type="character" w:styleId="Hyperlink">
    <w:name w:val="Hyperlink"/>
    <w:semiHidden/>
    <w:rsid w:val="001952D0"/>
    <w:rPr>
      <w:color w:val="0000FF"/>
      <w:u w:val="single"/>
    </w:rPr>
  </w:style>
  <w:style w:type="character" w:styleId="FollowedHyperlink">
    <w:name w:val="FollowedHyperlink"/>
    <w:semiHidden/>
    <w:rsid w:val="001952D0"/>
    <w:rPr>
      <w:color w:val="800080"/>
      <w:u w:val="single"/>
    </w:rPr>
  </w:style>
  <w:style w:type="paragraph" w:styleId="HTMLPreformatted">
    <w:name w:val="HTML Preformatted"/>
    <w:basedOn w:val="Normal"/>
    <w:semiHidden/>
    <w:rsid w:val="001952D0"/>
    <w:rPr>
      <w:rFonts w:ascii="Courier New" w:hAnsi="Courier New" w:cs="Courier New"/>
    </w:rPr>
  </w:style>
  <w:style w:type="paragraph" w:styleId="List">
    <w:name w:val="List"/>
    <w:basedOn w:val="Normal"/>
    <w:semiHidden/>
    <w:rsid w:val="001952D0"/>
    <w:pPr>
      <w:ind w:left="283" w:hanging="283"/>
    </w:pPr>
  </w:style>
  <w:style w:type="paragraph" w:styleId="List2">
    <w:name w:val="List 2"/>
    <w:basedOn w:val="Normal"/>
    <w:semiHidden/>
    <w:rsid w:val="001952D0"/>
    <w:pPr>
      <w:ind w:left="566" w:hanging="283"/>
    </w:pPr>
  </w:style>
  <w:style w:type="paragraph" w:styleId="List3">
    <w:name w:val="List 3"/>
    <w:basedOn w:val="Normal"/>
    <w:semiHidden/>
    <w:rsid w:val="001952D0"/>
    <w:pPr>
      <w:ind w:left="849" w:hanging="283"/>
    </w:pPr>
  </w:style>
  <w:style w:type="paragraph" w:styleId="List4">
    <w:name w:val="List 4"/>
    <w:basedOn w:val="Normal"/>
    <w:semiHidden/>
    <w:rsid w:val="001952D0"/>
    <w:pPr>
      <w:ind w:left="1132" w:hanging="283"/>
    </w:pPr>
  </w:style>
  <w:style w:type="paragraph" w:styleId="List5">
    <w:name w:val="List 5"/>
    <w:basedOn w:val="Normal"/>
    <w:semiHidden/>
    <w:rsid w:val="001952D0"/>
    <w:pPr>
      <w:ind w:left="1415" w:hanging="283"/>
    </w:pPr>
  </w:style>
  <w:style w:type="paragraph" w:styleId="ListNumber">
    <w:name w:val="List Number"/>
    <w:basedOn w:val="Normal"/>
    <w:semiHidden/>
    <w:rsid w:val="001952D0"/>
    <w:pPr>
      <w:numPr>
        <w:numId w:val="33"/>
      </w:numPr>
    </w:pPr>
  </w:style>
  <w:style w:type="paragraph" w:styleId="ListNumber2">
    <w:name w:val="List Number 2"/>
    <w:basedOn w:val="Normal"/>
    <w:semiHidden/>
    <w:rsid w:val="001952D0"/>
    <w:pPr>
      <w:numPr>
        <w:numId w:val="34"/>
      </w:numPr>
    </w:pPr>
  </w:style>
  <w:style w:type="paragraph" w:styleId="ListNumber3">
    <w:name w:val="List Number 3"/>
    <w:basedOn w:val="Normal"/>
    <w:semiHidden/>
    <w:rsid w:val="001952D0"/>
    <w:pPr>
      <w:numPr>
        <w:numId w:val="35"/>
      </w:numPr>
    </w:pPr>
  </w:style>
  <w:style w:type="paragraph" w:styleId="ListNumber4">
    <w:name w:val="List Number 4"/>
    <w:basedOn w:val="Normal"/>
    <w:semiHidden/>
    <w:rsid w:val="001952D0"/>
    <w:pPr>
      <w:numPr>
        <w:numId w:val="36"/>
      </w:numPr>
    </w:pPr>
  </w:style>
  <w:style w:type="paragraph" w:styleId="ListNumber5">
    <w:name w:val="List Number 5"/>
    <w:basedOn w:val="Normal"/>
    <w:semiHidden/>
    <w:rsid w:val="001952D0"/>
    <w:pPr>
      <w:numPr>
        <w:numId w:val="37"/>
      </w:numPr>
    </w:pPr>
  </w:style>
  <w:style w:type="paragraph" w:styleId="ListBullet">
    <w:name w:val="List Bullet"/>
    <w:basedOn w:val="Normal"/>
    <w:semiHidden/>
    <w:rsid w:val="001952D0"/>
    <w:pPr>
      <w:numPr>
        <w:numId w:val="38"/>
      </w:numPr>
    </w:pPr>
  </w:style>
  <w:style w:type="paragraph" w:styleId="ListBullet2">
    <w:name w:val="List Bullet 2"/>
    <w:basedOn w:val="Normal"/>
    <w:semiHidden/>
    <w:rsid w:val="001952D0"/>
    <w:pPr>
      <w:numPr>
        <w:numId w:val="39"/>
      </w:numPr>
    </w:pPr>
  </w:style>
  <w:style w:type="paragraph" w:styleId="ListBullet3">
    <w:name w:val="List Bullet 3"/>
    <w:basedOn w:val="Normal"/>
    <w:semiHidden/>
    <w:rsid w:val="001952D0"/>
    <w:pPr>
      <w:numPr>
        <w:numId w:val="40"/>
      </w:numPr>
    </w:pPr>
  </w:style>
  <w:style w:type="paragraph" w:styleId="ListBullet4">
    <w:name w:val="List Bullet 4"/>
    <w:basedOn w:val="Normal"/>
    <w:semiHidden/>
    <w:rsid w:val="001952D0"/>
    <w:pPr>
      <w:numPr>
        <w:numId w:val="41"/>
      </w:numPr>
    </w:pPr>
  </w:style>
  <w:style w:type="paragraph" w:styleId="ListBullet5">
    <w:name w:val="List Bullet 5"/>
    <w:basedOn w:val="Normal"/>
    <w:semiHidden/>
    <w:rsid w:val="001952D0"/>
    <w:pPr>
      <w:numPr>
        <w:numId w:val="42"/>
      </w:numPr>
    </w:pPr>
  </w:style>
  <w:style w:type="character" w:styleId="HTMLTypewriter">
    <w:name w:val="HTML Typewriter"/>
    <w:semiHidden/>
    <w:rsid w:val="001952D0"/>
    <w:rPr>
      <w:rFonts w:ascii="Courier New" w:hAnsi="Courier New" w:cs="Courier New"/>
      <w:sz w:val="20"/>
      <w:szCs w:val="20"/>
    </w:rPr>
  </w:style>
  <w:style w:type="paragraph" w:styleId="NormalWeb">
    <w:name w:val="Normal (Web)"/>
    <w:basedOn w:val="Normal"/>
    <w:semiHidden/>
    <w:rsid w:val="001952D0"/>
    <w:rPr>
      <w:sz w:val="24"/>
      <w:szCs w:val="24"/>
    </w:rPr>
  </w:style>
  <w:style w:type="character" w:styleId="LineNumber">
    <w:name w:val="line number"/>
    <w:basedOn w:val="DefaultParagraphFont"/>
    <w:semiHidden/>
    <w:rsid w:val="001952D0"/>
  </w:style>
  <w:style w:type="character" w:styleId="PageNumber">
    <w:name w:val="page number"/>
    <w:aliases w:val="7_G"/>
    <w:rsid w:val="001952D0"/>
    <w:rPr>
      <w:b/>
      <w:sz w:val="18"/>
    </w:rPr>
  </w:style>
  <w:style w:type="paragraph" w:styleId="Footer">
    <w:name w:val="footer"/>
    <w:aliases w:val="3_G"/>
    <w:basedOn w:val="Normal"/>
    <w:next w:val="Normal"/>
    <w:rsid w:val="001952D0"/>
    <w:rPr>
      <w:sz w:val="16"/>
    </w:rPr>
  </w:style>
  <w:style w:type="character" w:styleId="FootnoteReference">
    <w:name w:val="footnote reference"/>
    <w:aliases w:val="4_G"/>
    <w:rsid w:val="001952D0"/>
    <w:rPr>
      <w:rFonts w:ascii="Times New Roman" w:hAnsi="Times New Roman"/>
      <w:sz w:val="18"/>
      <w:vertAlign w:val="superscript"/>
    </w:rPr>
  </w:style>
  <w:style w:type="character" w:styleId="EndnoteReference">
    <w:name w:val="endnote reference"/>
    <w:aliases w:val="1_G"/>
    <w:basedOn w:val="FootnoteReference"/>
    <w:rsid w:val="001952D0"/>
    <w:rPr>
      <w:rFonts w:ascii="Times New Roman" w:hAnsi="Times New Roman"/>
      <w:sz w:val="18"/>
      <w:vertAlign w:val="superscript"/>
    </w:rPr>
  </w:style>
  <w:style w:type="paragraph" w:styleId="EnvelopeReturn">
    <w:name w:val="envelope return"/>
    <w:basedOn w:val="Normal"/>
    <w:semiHidden/>
    <w:rsid w:val="001952D0"/>
    <w:rPr>
      <w:rFonts w:ascii="Arial" w:hAnsi="Arial" w:cs="Arial"/>
    </w:rPr>
  </w:style>
  <w:style w:type="paragraph" w:styleId="Salutation">
    <w:name w:val="Salutation"/>
    <w:basedOn w:val="Normal"/>
    <w:next w:val="Normal"/>
    <w:semiHidden/>
    <w:rsid w:val="001952D0"/>
  </w:style>
  <w:style w:type="paragraph" w:styleId="BodyTextIndent2">
    <w:name w:val="Body Text Indent 2"/>
    <w:basedOn w:val="Normal"/>
    <w:semiHidden/>
    <w:rsid w:val="001952D0"/>
    <w:pPr>
      <w:spacing w:after="120" w:line="480" w:lineRule="auto"/>
      <w:ind w:left="283"/>
    </w:pPr>
  </w:style>
  <w:style w:type="paragraph" w:styleId="BodyTextIndent3">
    <w:name w:val="Body Text Indent 3"/>
    <w:basedOn w:val="Normal"/>
    <w:semiHidden/>
    <w:rsid w:val="001952D0"/>
    <w:pPr>
      <w:spacing w:after="120"/>
      <w:ind w:left="283"/>
    </w:pPr>
    <w:rPr>
      <w:sz w:val="16"/>
      <w:szCs w:val="16"/>
    </w:rPr>
  </w:style>
  <w:style w:type="paragraph" w:styleId="BodyTextIndent">
    <w:name w:val="Body Text Indent"/>
    <w:basedOn w:val="Normal"/>
    <w:semiHidden/>
    <w:rsid w:val="001952D0"/>
    <w:pPr>
      <w:spacing w:after="120"/>
      <w:ind w:left="283"/>
    </w:pPr>
  </w:style>
  <w:style w:type="paragraph" w:styleId="NormalIndent">
    <w:name w:val="Normal Indent"/>
    <w:basedOn w:val="Normal"/>
    <w:semiHidden/>
    <w:rsid w:val="001952D0"/>
    <w:pPr>
      <w:ind w:left="567"/>
    </w:pPr>
  </w:style>
  <w:style w:type="paragraph" w:styleId="Subtitle">
    <w:name w:val="Subtitle"/>
    <w:basedOn w:val="Normal"/>
    <w:qFormat/>
    <w:rsid w:val="001952D0"/>
    <w:pPr>
      <w:spacing w:after="60"/>
      <w:jc w:val="center"/>
      <w:outlineLvl w:val="1"/>
    </w:pPr>
    <w:rPr>
      <w:rFonts w:ascii="Arial" w:hAnsi="Arial" w:cs="Arial"/>
      <w:sz w:val="24"/>
      <w:szCs w:val="24"/>
    </w:rPr>
  </w:style>
  <w:style w:type="table" w:styleId="TableSimple1">
    <w:name w:val="Table Simple 1"/>
    <w:basedOn w:val="TableNormal"/>
    <w:semiHidden/>
    <w:rsid w:val="001952D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952D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952D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952D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952D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952D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952D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1952D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952D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952D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952D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952D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1952D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1952D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952D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952D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952D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952D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952D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952D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952D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1952D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952D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952D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1952D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952D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952D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952D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952D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952D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952D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952D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952D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1952D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1952D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1952D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952D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952D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1952D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952D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952D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1952D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952D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952D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1952D0"/>
    <w:rPr>
      <w:rFonts w:ascii="Courier New" w:hAnsi="Courier New" w:cs="Courier New"/>
      <w:sz w:val="20"/>
      <w:szCs w:val="20"/>
    </w:rPr>
  </w:style>
  <w:style w:type="paragraph" w:styleId="BlockText">
    <w:name w:val="Block Text"/>
    <w:basedOn w:val="Normal"/>
    <w:semiHidden/>
    <w:rsid w:val="001952D0"/>
    <w:pPr>
      <w:spacing w:after="120"/>
      <w:ind w:left="1440" w:right="1440"/>
    </w:pPr>
  </w:style>
  <w:style w:type="character" w:styleId="Strong">
    <w:name w:val="Strong"/>
    <w:qFormat/>
    <w:rsid w:val="001952D0"/>
    <w:rPr>
      <w:b/>
      <w:bCs/>
    </w:rPr>
  </w:style>
  <w:style w:type="paragraph" w:styleId="BodyText">
    <w:name w:val="Body Text"/>
    <w:basedOn w:val="Normal"/>
    <w:semiHidden/>
    <w:rsid w:val="001952D0"/>
    <w:pPr>
      <w:spacing w:after="120"/>
    </w:pPr>
  </w:style>
  <w:style w:type="paragraph" w:styleId="BodyText2">
    <w:name w:val="Body Text 2"/>
    <w:basedOn w:val="Normal"/>
    <w:semiHidden/>
    <w:rsid w:val="001952D0"/>
    <w:pPr>
      <w:spacing w:after="120" w:line="480" w:lineRule="auto"/>
    </w:pPr>
  </w:style>
  <w:style w:type="paragraph" w:styleId="BodyText3">
    <w:name w:val="Body Text 3"/>
    <w:basedOn w:val="Normal"/>
    <w:semiHidden/>
    <w:rsid w:val="001952D0"/>
    <w:pPr>
      <w:spacing w:after="120"/>
    </w:pPr>
    <w:rPr>
      <w:sz w:val="16"/>
      <w:szCs w:val="16"/>
    </w:rPr>
  </w:style>
  <w:style w:type="paragraph" w:styleId="BodyTextFirstIndent">
    <w:name w:val="Body Text First Indent"/>
    <w:basedOn w:val="BodyText"/>
    <w:semiHidden/>
    <w:rsid w:val="001952D0"/>
    <w:pPr>
      <w:ind w:firstLine="210"/>
    </w:pPr>
  </w:style>
  <w:style w:type="paragraph" w:styleId="BodyTextFirstIndent2">
    <w:name w:val="Body Text First Indent 2"/>
    <w:basedOn w:val="BodyTextIndent"/>
    <w:semiHidden/>
    <w:rsid w:val="001952D0"/>
    <w:pPr>
      <w:ind w:firstLine="210"/>
    </w:pPr>
  </w:style>
  <w:style w:type="paragraph" w:styleId="FootnoteText">
    <w:name w:val="footnote text"/>
    <w:aliases w:val="5_G"/>
    <w:basedOn w:val="Normal"/>
    <w:rsid w:val="001952D0"/>
    <w:pPr>
      <w:tabs>
        <w:tab w:val="right" w:pos="1021"/>
      </w:tabs>
      <w:spacing w:line="220" w:lineRule="exact"/>
      <w:ind w:left="1134" w:right="1134" w:hanging="1134"/>
    </w:pPr>
    <w:rPr>
      <w:sz w:val="18"/>
    </w:rPr>
  </w:style>
  <w:style w:type="paragraph" w:styleId="EndnoteText">
    <w:name w:val="endnote text"/>
    <w:aliases w:val="2_G"/>
    <w:basedOn w:val="FootnoteText"/>
    <w:rsid w:val="001952D0"/>
  </w:style>
  <w:style w:type="paragraph" w:styleId="PlainText">
    <w:name w:val="Plain Text"/>
    <w:basedOn w:val="Normal"/>
    <w:semiHidden/>
    <w:rsid w:val="001952D0"/>
    <w:rPr>
      <w:rFonts w:ascii="Courier New" w:hAnsi="Courier New" w:cs="Courier New"/>
    </w:rPr>
  </w:style>
  <w:style w:type="paragraph" w:styleId="Title">
    <w:name w:val="Title"/>
    <w:basedOn w:val="Normal"/>
    <w:qFormat/>
    <w:rsid w:val="001952D0"/>
    <w:pPr>
      <w:spacing w:before="240" w:after="60"/>
      <w:jc w:val="center"/>
      <w:outlineLvl w:val="0"/>
    </w:pPr>
    <w:rPr>
      <w:rFonts w:ascii="Arial" w:hAnsi="Arial" w:cs="Arial"/>
      <w:b/>
      <w:bCs/>
      <w:kern w:val="28"/>
      <w:sz w:val="32"/>
      <w:szCs w:val="32"/>
    </w:rPr>
  </w:style>
  <w:style w:type="character" w:styleId="HTMLVariable">
    <w:name w:val="HTML Variable"/>
    <w:semiHidden/>
    <w:rsid w:val="001952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54</Pages>
  <Words>22949</Words>
  <Characters>126225</Characters>
  <Application>Microsoft Office Word</Application>
  <DocSecurity>4</DocSecurity>
  <Lines>1051</Lines>
  <Paragraphs>297</Paragraphs>
  <ScaleCrop>false</ScaleCrop>
  <HeadingPairs>
    <vt:vector size="2" baseType="variant">
      <vt:variant>
        <vt:lpstr>Título</vt:lpstr>
      </vt:variant>
      <vt:variant>
        <vt:i4>1</vt:i4>
      </vt:variant>
    </vt:vector>
  </HeadingPairs>
  <TitlesOfParts>
    <vt:vector size="1" baseType="lpstr">
      <vt:lpstr>HRI/CORE/ECU/2009   10-46866</vt:lpstr>
    </vt:vector>
  </TitlesOfParts>
  <Company/>
  <LinksUpToDate>false</LinksUpToDate>
  <CharactersWithSpaces>148877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HRI/CORE/ECU/2009   10-46866</dc:title>
  <dc:subject>FINAL (Original español)</dc:subject>
  <dc:creator>Javier Rodríguez</dc:creator>
  <cp:keywords/>
  <dc:description/>
  <cp:lastModifiedBy>Javier Rodríguez</cp:lastModifiedBy>
  <cp:revision>2</cp:revision>
  <cp:lastPrinted>2010-12-06T14:48:00Z</cp:lastPrinted>
  <dcterms:created xsi:type="dcterms:W3CDTF">2010-12-06T14:48:00Z</dcterms:created>
  <dcterms:modified xsi:type="dcterms:W3CDTF">2010-12-06T14:48:00Z</dcterms:modified>
</cp:coreProperties>
</file>