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009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009DC" w:rsidP="009009DC">
            <w:pPr>
              <w:jc w:val="right"/>
            </w:pPr>
            <w:r w:rsidRPr="009009DC">
              <w:rPr>
                <w:sz w:val="40"/>
              </w:rPr>
              <w:t>HRI</w:t>
            </w:r>
            <w:r>
              <w:t>/CORE/CYP/2014/Add.1/Rev.1</w:t>
            </w:r>
          </w:p>
        </w:tc>
      </w:tr>
      <w:tr w:rsidR="002D5AAC" w:rsidRPr="009009DC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66B8259" wp14:editId="35743EF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009DC" w:rsidRDefault="009009DC" w:rsidP="003A3D90">
            <w:pPr>
              <w:spacing w:before="240"/>
              <w:rPr>
                <w:lang w:val="en-US"/>
              </w:rPr>
            </w:pPr>
            <w:r w:rsidRPr="009009DC">
              <w:rPr>
                <w:lang w:val="en-US"/>
              </w:rPr>
              <w:t>Distr.: General</w:t>
            </w:r>
          </w:p>
          <w:p w:rsidR="009009DC" w:rsidRPr="009009DC" w:rsidRDefault="009009DC" w:rsidP="009009DC">
            <w:pPr>
              <w:spacing w:line="240" w:lineRule="exact"/>
              <w:rPr>
                <w:lang w:val="en-US"/>
              </w:rPr>
            </w:pPr>
            <w:r w:rsidRPr="009009DC">
              <w:rPr>
                <w:lang w:val="en-US"/>
              </w:rPr>
              <w:t>1</w:t>
            </w:r>
            <w:r w:rsidR="00541EB2">
              <w:rPr>
                <w:lang w:val="en-US"/>
              </w:rPr>
              <w:t>3</w:t>
            </w:r>
            <w:r w:rsidRPr="009009DC">
              <w:rPr>
                <w:lang w:val="en-US"/>
              </w:rPr>
              <w:t xml:space="preserve"> April 2017</w:t>
            </w:r>
          </w:p>
          <w:p w:rsidR="009009DC" w:rsidRPr="009009DC" w:rsidRDefault="009009DC" w:rsidP="009009DC">
            <w:pPr>
              <w:spacing w:line="240" w:lineRule="exact"/>
              <w:rPr>
                <w:lang w:val="en-US"/>
              </w:rPr>
            </w:pPr>
            <w:r w:rsidRPr="009009DC">
              <w:rPr>
                <w:lang w:val="en-US"/>
              </w:rPr>
              <w:t>Russian</w:t>
            </w:r>
          </w:p>
          <w:p w:rsidR="009009DC" w:rsidRPr="009009DC" w:rsidRDefault="009009DC" w:rsidP="009009DC">
            <w:pPr>
              <w:spacing w:line="240" w:lineRule="exact"/>
              <w:rPr>
                <w:lang w:val="en-US"/>
              </w:rPr>
            </w:pPr>
            <w:r w:rsidRPr="009009DC">
              <w:rPr>
                <w:lang w:val="en-US"/>
              </w:rPr>
              <w:t>Original: English</w:t>
            </w:r>
          </w:p>
        </w:tc>
      </w:tr>
    </w:tbl>
    <w:p w:rsidR="009009DC" w:rsidRPr="009009DC" w:rsidRDefault="009009DC" w:rsidP="0042183C">
      <w:pPr>
        <w:pStyle w:val="HMGR"/>
      </w:pPr>
      <w:r w:rsidRPr="009009DC">
        <w:tab/>
      </w:r>
      <w:r w:rsidRPr="009009DC">
        <w:tab/>
        <w:t>Общий базовый документ, являющийся составной частью докладов государств-участников</w:t>
      </w:r>
    </w:p>
    <w:p w:rsidR="009009DC" w:rsidRPr="009009DC" w:rsidRDefault="009009DC" w:rsidP="0042183C">
      <w:pPr>
        <w:pStyle w:val="HMGR"/>
      </w:pPr>
      <w:r w:rsidRPr="009009DC">
        <w:tab/>
      </w:r>
      <w:r w:rsidRPr="009009DC">
        <w:tab/>
        <w:t>Кипр</w:t>
      </w:r>
      <w:r w:rsidR="0042183C" w:rsidRPr="0042183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009DC" w:rsidRPr="009009DC" w:rsidRDefault="009009DC" w:rsidP="0042183C">
      <w:pPr>
        <w:pStyle w:val="H23GR"/>
      </w:pPr>
      <w:r w:rsidRPr="009009DC">
        <w:tab/>
      </w:r>
      <w:r w:rsidRPr="009009DC">
        <w:tab/>
        <w:t>Добавление</w:t>
      </w:r>
    </w:p>
    <w:p w:rsidR="009009DC" w:rsidRPr="009009DC" w:rsidRDefault="009009DC" w:rsidP="0042183C">
      <w:pPr>
        <w:pStyle w:val="HChGR"/>
      </w:pPr>
      <w:r w:rsidRPr="009009DC">
        <w:tab/>
      </w:r>
      <w:r w:rsidRPr="009009DC">
        <w:tab/>
        <w:t>Обновленная информация, полученная от Кипра</w:t>
      </w:r>
    </w:p>
    <w:p w:rsidR="009009DC" w:rsidRPr="009009DC" w:rsidRDefault="009009DC" w:rsidP="0042183C">
      <w:pPr>
        <w:pStyle w:val="SingleTxtGR"/>
        <w:jc w:val="right"/>
      </w:pPr>
      <w:r w:rsidRPr="009009DC">
        <w:t>[Дата получения: 24 февраля 2017 года]</w:t>
      </w:r>
    </w:p>
    <w:p w:rsidR="009009DC" w:rsidRPr="009009DC" w:rsidRDefault="009009DC" w:rsidP="0042183C">
      <w:pPr>
        <w:pStyle w:val="HChGR"/>
      </w:pPr>
      <w:r w:rsidRPr="009009DC">
        <w:br w:type="page"/>
      </w:r>
      <w:r w:rsidRPr="009009DC">
        <w:lastRenderedPageBreak/>
        <w:tab/>
      </w:r>
      <w:r w:rsidRPr="009009DC">
        <w:tab/>
        <w:t>Введение</w:t>
      </w:r>
    </w:p>
    <w:p w:rsidR="009009DC" w:rsidRPr="009009DC" w:rsidRDefault="009009DC" w:rsidP="0042183C">
      <w:pPr>
        <w:pStyle w:val="SingleTxtGR"/>
      </w:pPr>
      <w:r w:rsidRPr="009009DC">
        <w:t>1.</w:t>
      </w:r>
      <w:r w:rsidRPr="009009DC">
        <w:tab/>
        <w:t>В документе «Согласованные руководящие принципы представления д</w:t>
      </w:r>
      <w:r w:rsidRPr="009009DC">
        <w:t>о</w:t>
      </w:r>
      <w:r w:rsidRPr="009009DC">
        <w:t>кладов согласно международным договорам о правах человека» (HRI/MC/</w:t>
      </w:r>
      <w:r w:rsidR="00AF2605">
        <w:br/>
      </w:r>
      <w:r w:rsidRPr="009009DC">
        <w:t>2006/3) государствам рекомендуется обеспечивать актуальность их базового д</w:t>
      </w:r>
      <w:r w:rsidRPr="009009DC">
        <w:t>о</w:t>
      </w:r>
      <w:r w:rsidRPr="009009DC">
        <w:t>кумента и обновлять его каждый раз, когда они представляют соответствующий документ по конкретному договору. Обновленная информация может быть представлена в виде добавления к существующему общему базовому документу или в виде нового, пересмотренн</w:t>
      </w:r>
      <w:r w:rsidR="00AF2605">
        <w:t>ого варианта этого документа, в</w:t>
      </w:r>
      <w:r w:rsidR="00AF2605" w:rsidRPr="00AF2605">
        <w:t xml:space="preserve"> </w:t>
      </w:r>
      <w:r w:rsidRPr="009009DC">
        <w:t>зависимости от объема внесенных изменений.</w:t>
      </w:r>
    </w:p>
    <w:p w:rsidR="009009DC" w:rsidRPr="009009DC" w:rsidRDefault="009009DC" w:rsidP="0042183C">
      <w:pPr>
        <w:pStyle w:val="SingleTxtGR"/>
        <w:rPr>
          <w:bCs/>
        </w:rPr>
      </w:pPr>
      <w:r w:rsidRPr="009009DC">
        <w:rPr>
          <w:bCs/>
        </w:rPr>
        <w:t>2.</w:t>
      </w:r>
      <w:r w:rsidRPr="009009DC">
        <w:rPr>
          <w:bCs/>
        </w:rPr>
        <w:tab/>
        <w:t>Приводимая ниже информация препровождена Кипром в качестве обно</w:t>
      </w:r>
      <w:r w:rsidRPr="009009DC">
        <w:rPr>
          <w:bCs/>
        </w:rPr>
        <w:t>в</w:t>
      </w:r>
      <w:r w:rsidRPr="009009DC">
        <w:rPr>
          <w:bCs/>
        </w:rPr>
        <w:t xml:space="preserve">ленного добавления 2 к его общему базовому документу </w:t>
      </w:r>
      <w:r w:rsidRPr="009009DC">
        <w:t>(</w:t>
      </w:r>
      <w:r w:rsidRPr="009009DC">
        <w:rPr>
          <w:rFonts w:eastAsia="Calibri"/>
          <w:bCs/>
        </w:rPr>
        <w:t>HRI/CORE/CYP/2014, дата распространения: 12 декабря 2016 года)</w:t>
      </w:r>
      <w:r w:rsidR="00AF2605">
        <w:rPr>
          <w:bCs/>
        </w:rPr>
        <w:t>, представленному 30 июня 2014 </w:t>
      </w:r>
      <w:r w:rsidRPr="009009DC">
        <w:rPr>
          <w:bCs/>
        </w:rPr>
        <w:t>года:</w:t>
      </w:r>
    </w:p>
    <w:p w:rsidR="009009DC" w:rsidRPr="009009DC" w:rsidRDefault="0042183C" w:rsidP="0042183C">
      <w:pPr>
        <w:pStyle w:val="SingleTxtGR"/>
      </w:pPr>
      <w:r>
        <w:tab/>
      </w:r>
      <w:r w:rsidR="009009DC" w:rsidRPr="009009DC">
        <w:t>a)</w:t>
      </w:r>
      <w:r w:rsidR="009009DC" w:rsidRPr="009009DC">
        <w:tab/>
        <w:t>Пункт 24, последнее предложение («К июлю 2015 года…»)</w:t>
      </w:r>
      <w:r w:rsidR="00AF2605" w:rsidRPr="00AF2605">
        <w:t xml:space="preserve"> </w:t>
      </w:r>
      <w:r w:rsidRPr="0042183C">
        <w:t>–</w:t>
      </w:r>
      <w:r w:rsidR="009009DC" w:rsidRPr="009009DC">
        <w:t xml:space="preserve"> сущ</w:t>
      </w:r>
      <w:r w:rsidR="009009DC" w:rsidRPr="009009DC">
        <w:t>е</w:t>
      </w:r>
      <w:r w:rsidR="009009DC" w:rsidRPr="009009DC">
        <w:t>ствующий текст заменить текстом, приводимым ниже:</w:t>
      </w:r>
    </w:p>
    <w:p w:rsidR="009009DC" w:rsidRPr="009009DC" w:rsidRDefault="0042183C" w:rsidP="0042183C">
      <w:pPr>
        <w:pStyle w:val="SingleTxtGR"/>
        <w:ind w:left="1701" w:hanging="567"/>
      </w:pPr>
      <w:r>
        <w:tab/>
      </w:r>
      <w:r w:rsidR="009009DC" w:rsidRPr="009009DC">
        <w:t>«К ноябрю 2016 года численность живущих в изоляции киприотов-греков сократилась до всего лишь 410 человек, большинство из которых соста</w:t>
      </w:r>
      <w:r w:rsidR="009009DC" w:rsidRPr="009009DC">
        <w:t>в</w:t>
      </w:r>
      <w:r w:rsidR="009009DC" w:rsidRPr="009009DC">
        <w:t>ляют престарелые киприоты-греки (324 человека) и киприоты-</w:t>
      </w:r>
      <w:proofErr w:type="spellStart"/>
      <w:r w:rsidR="009009DC" w:rsidRPr="009009DC">
        <w:t>марониты</w:t>
      </w:r>
      <w:proofErr w:type="spellEnd"/>
      <w:r w:rsidR="009009DC" w:rsidRPr="009009DC">
        <w:t xml:space="preserve"> (86 человек)».</w:t>
      </w:r>
    </w:p>
    <w:p w:rsidR="009009DC" w:rsidRPr="009009DC" w:rsidRDefault="0042183C" w:rsidP="0042183C">
      <w:pPr>
        <w:pStyle w:val="SingleTxtGR"/>
        <w:rPr>
          <w:rFonts w:eastAsia="Calibri"/>
        </w:rPr>
      </w:pPr>
      <w:r>
        <w:tab/>
      </w:r>
      <w:r w:rsidR="009009DC" w:rsidRPr="009009DC">
        <w:t>b)</w:t>
      </w:r>
      <w:r w:rsidR="009009DC" w:rsidRPr="009009DC">
        <w:tab/>
        <w:t>Пункт 41</w:t>
      </w:r>
      <w:r w:rsidRPr="0042183C">
        <w:t xml:space="preserve"> –</w:t>
      </w:r>
      <w:r w:rsidR="009009DC" w:rsidRPr="009009DC">
        <w:t xml:space="preserve"> заменить в третьей строке значение «4%» на «</w:t>
      </w:r>
      <w:r w:rsidR="00687749" w:rsidRPr="00687749">
        <w:t>2</w:t>
      </w:r>
      <w:r w:rsidR="009009DC" w:rsidRPr="009009DC">
        <w:t>,</w:t>
      </w:r>
      <w:r w:rsidR="00687749" w:rsidRPr="00687749">
        <w:t>8</w:t>
      </w:r>
      <w:r w:rsidR="009009DC" w:rsidRPr="009009DC">
        <w:t>%»</w:t>
      </w:r>
      <w:r w:rsidR="00AF2605">
        <w:t xml:space="preserve"> в </w:t>
      </w:r>
      <w:r w:rsidR="009009DC" w:rsidRPr="009009DC">
        <w:t>отношении 2010</w:t>
      </w:r>
      <w:r w:rsidRPr="0042183C">
        <w:t>–</w:t>
      </w:r>
      <w:r w:rsidR="009009DC" w:rsidRPr="009009DC">
        <w:t>2020 годов.</w:t>
      </w:r>
    </w:p>
    <w:p w:rsidR="009009DC" w:rsidRPr="009009DC" w:rsidRDefault="0042183C" w:rsidP="0042183C">
      <w:pPr>
        <w:pStyle w:val="SingleTxtGR"/>
      </w:pPr>
      <w:r>
        <w:tab/>
      </w:r>
      <w:r w:rsidR="009009DC" w:rsidRPr="009009DC">
        <w:t>c)</w:t>
      </w:r>
      <w:r w:rsidR="009009DC" w:rsidRPr="009009DC">
        <w:tab/>
        <w:t>Пункт 42</w:t>
      </w:r>
      <w:r w:rsidRPr="00AF2605">
        <w:t xml:space="preserve"> </w:t>
      </w:r>
      <w:r w:rsidRPr="0042183C">
        <w:t>–</w:t>
      </w:r>
      <w:r w:rsidR="009009DC" w:rsidRPr="009009DC">
        <w:t xml:space="preserve"> существующий </w:t>
      </w:r>
      <w:r w:rsidR="00687749" w:rsidRPr="009009DC">
        <w:t xml:space="preserve">текст </w:t>
      </w:r>
      <w:r w:rsidR="009009DC" w:rsidRPr="009009DC">
        <w:t xml:space="preserve">заменить текстом, приводимым ниже: </w:t>
      </w:r>
    </w:p>
    <w:p w:rsidR="009009DC" w:rsidRPr="009009DC" w:rsidRDefault="00AF2605" w:rsidP="00AF2605">
      <w:pPr>
        <w:pStyle w:val="SingleTxtGR"/>
        <w:ind w:left="1701" w:hanging="567"/>
      </w:pPr>
      <w:r>
        <w:tab/>
      </w:r>
      <w:r w:rsidR="009009DC" w:rsidRPr="009009DC">
        <w:t>«42.</w:t>
      </w:r>
      <w:r w:rsidR="009009DC" w:rsidRPr="009009DC">
        <w:tab/>
        <w:t>В 2013 и 2014 годах из-за отрицательных экономических тенде</w:t>
      </w:r>
      <w:r w:rsidR="009009DC" w:rsidRPr="009009DC">
        <w:t>н</w:t>
      </w:r>
      <w:r w:rsidR="009009DC" w:rsidRPr="009009DC">
        <w:t xml:space="preserve">ций в стране наблюдался серьезный спад соответственно на </w:t>
      </w:r>
      <w:r>
        <w:t>6</w:t>
      </w:r>
      <w:r w:rsidR="009009DC" w:rsidRPr="009009DC">
        <w:t>% и 2,</w:t>
      </w:r>
      <w:r>
        <w:t>5</w:t>
      </w:r>
      <w:r w:rsidR="009009DC" w:rsidRPr="009009DC">
        <w:t xml:space="preserve">%. </w:t>
      </w:r>
      <w:r>
        <w:t>В </w:t>
      </w:r>
      <w:r w:rsidR="009009DC" w:rsidRPr="009009DC">
        <w:t>2015 год</w:t>
      </w:r>
      <w:r>
        <w:t>у темпы роста повысились на 1,7</w:t>
      </w:r>
      <w:r w:rsidR="009009DC" w:rsidRPr="009009DC">
        <w:t>%. Вместе с тем следует о</w:t>
      </w:r>
      <w:r w:rsidR="009009DC" w:rsidRPr="009009DC">
        <w:t>т</w:t>
      </w:r>
      <w:r w:rsidR="009009DC" w:rsidRPr="009009DC">
        <w:t>метить, что различные организации и рейтинговые агентства предсказ</w:t>
      </w:r>
      <w:r w:rsidR="009009DC" w:rsidRPr="009009DC">
        <w:t>ы</w:t>
      </w:r>
      <w:r w:rsidR="009009DC" w:rsidRPr="009009DC">
        <w:t>вали гораздо более глубокую рецессию в эти годы. В результате знач</w:t>
      </w:r>
      <w:r w:rsidR="009009DC" w:rsidRPr="009009DC">
        <w:t>и</w:t>
      </w:r>
      <w:r w:rsidR="009009DC" w:rsidRPr="009009DC">
        <w:t>тельного замедления темпов экономического роста резко возросла безр</w:t>
      </w:r>
      <w:r w:rsidR="009009DC" w:rsidRPr="009009DC">
        <w:t>а</w:t>
      </w:r>
      <w:r w:rsidR="009009DC" w:rsidRPr="009009DC">
        <w:t>ботица, которая в 2015 году достигла весьма высокого для Кипра уровня в 16%».</w:t>
      </w:r>
    </w:p>
    <w:p w:rsidR="009009DC" w:rsidRPr="009009DC" w:rsidRDefault="00AF2605" w:rsidP="0042183C">
      <w:pPr>
        <w:pStyle w:val="SingleTxtGR"/>
      </w:pPr>
      <w:r>
        <w:tab/>
      </w:r>
      <w:r w:rsidR="009009DC" w:rsidRPr="009009DC">
        <w:t>d)</w:t>
      </w:r>
      <w:r w:rsidR="009009DC" w:rsidRPr="009009DC">
        <w:tab/>
        <w:t>Пункт 43</w:t>
      </w:r>
      <w:r w:rsidRPr="00AF2605">
        <w:t xml:space="preserve"> –</w:t>
      </w:r>
      <w:r w:rsidR="009009DC" w:rsidRPr="009009DC">
        <w:t xml:space="preserve"> существующий текст заменить текстом, приводимым ниже:</w:t>
      </w:r>
    </w:p>
    <w:p w:rsidR="009009DC" w:rsidRPr="009009DC" w:rsidRDefault="00AF2605" w:rsidP="00AF2605">
      <w:pPr>
        <w:pStyle w:val="SingleTxtGR"/>
        <w:ind w:left="1701" w:hanging="567"/>
      </w:pPr>
      <w:r>
        <w:tab/>
      </w:r>
      <w:r w:rsidR="009009DC" w:rsidRPr="009009DC">
        <w:t>«В 2015 году ВВП на душу населения с учетом паритета покупательной способности составил 8</w:t>
      </w:r>
      <w:r>
        <w:t>1</w:t>
      </w:r>
      <w:r w:rsidR="009009DC" w:rsidRPr="009009DC">
        <w:t>% от среднего показателя по Европейскому со</w:t>
      </w:r>
      <w:r w:rsidR="009009DC" w:rsidRPr="009009DC">
        <w:t>ю</w:t>
      </w:r>
      <w:r w:rsidR="009009DC" w:rsidRPr="009009DC">
        <w:t>зу (28 стран по состоянию на указанный момент)».</w:t>
      </w:r>
    </w:p>
    <w:p w:rsidR="009009DC" w:rsidRPr="009009DC" w:rsidRDefault="00AF2605" w:rsidP="0042183C">
      <w:pPr>
        <w:pStyle w:val="SingleTxtGR"/>
        <w:rPr>
          <w:rFonts w:eastAsia="Arial Unicode MS"/>
        </w:rPr>
      </w:pPr>
      <w:r>
        <w:tab/>
      </w:r>
      <w:r w:rsidR="009009DC" w:rsidRPr="009009DC">
        <w:t>k)</w:t>
      </w:r>
      <w:r w:rsidR="009009DC" w:rsidRPr="009009DC">
        <w:tab/>
        <w:t xml:space="preserve">Заменить следующим текстом </w:t>
      </w:r>
      <w:r w:rsidR="009009DC" w:rsidRPr="009009DC">
        <w:rPr>
          <w:rFonts w:eastAsia="Arial Unicode MS"/>
        </w:rPr>
        <w:t xml:space="preserve">(пункт 147) в </w:t>
      </w:r>
      <w:r>
        <w:rPr>
          <w:rFonts w:eastAsia="Arial Unicode MS"/>
        </w:rPr>
        <w:t>заключительной гл</w:t>
      </w:r>
      <w:r>
        <w:rPr>
          <w:rFonts w:eastAsia="Arial Unicode MS"/>
        </w:rPr>
        <w:t>а</w:t>
      </w:r>
      <w:r>
        <w:rPr>
          <w:rFonts w:eastAsia="Arial Unicode MS"/>
        </w:rPr>
        <w:t>ве </w:t>
      </w:r>
      <w:r w:rsidR="009009DC" w:rsidRPr="009009DC">
        <w:rPr>
          <w:rFonts w:eastAsia="Arial Unicode MS"/>
        </w:rPr>
        <w:t>V (Последние события, касающиеся кипрского вопроса):</w:t>
      </w:r>
    </w:p>
    <w:p w:rsidR="009009DC" w:rsidRPr="009009DC" w:rsidRDefault="00AF2605" w:rsidP="00AF2605">
      <w:pPr>
        <w:pStyle w:val="SingleTxtGR"/>
        <w:ind w:left="1701" w:hanging="567"/>
      </w:pPr>
      <w:r>
        <w:tab/>
      </w:r>
      <w:r w:rsidR="009009DC" w:rsidRPr="009009DC">
        <w:t>«С мая 2015 года после прекращения турецких нарушений в исключ</w:t>
      </w:r>
      <w:r w:rsidR="009009DC" w:rsidRPr="009009DC">
        <w:t>и</w:t>
      </w:r>
      <w:r w:rsidR="009009DC" w:rsidRPr="009009DC">
        <w:t>тельной экономической зоне Кипра (ИЭЗ) и на в</w:t>
      </w:r>
      <w:r w:rsidR="00687749">
        <w:t>ыборах в общине кипр</w:t>
      </w:r>
      <w:r w:rsidR="00687749">
        <w:t>и</w:t>
      </w:r>
      <w:r w:rsidR="00687749">
        <w:t>отов-турок</w:t>
      </w:r>
      <w:r w:rsidR="009009DC" w:rsidRPr="009009DC">
        <w:t xml:space="preserve"> начался новый раунд переговоров между лидерами двух о</w:t>
      </w:r>
      <w:r w:rsidR="009009DC" w:rsidRPr="009009DC">
        <w:t>б</w:t>
      </w:r>
      <w:r w:rsidR="009009DC" w:rsidRPr="009009DC">
        <w:t>щин</w:t>
      </w:r>
      <w:r w:rsidRPr="00AF2605">
        <w:t xml:space="preserve"> –</w:t>
      </w:r>
      <w:r w:rsidR="009009DC" w:rsidRPr="009009DC">
        <w:t xml:space="preserve"> Президентом Никосом </w:t>
      </w:r>
      <w:proofErr w:type="spellStart"/>
      <w:r w:rsidR="009009DC" w:rsidRPr="009009DC">
        <w:t>Анастасиадисом</w:t>
      </w:r>
      <w:proofErr w:type="spellEnd"/>
      <w:r w:rsidR="009009DC" w:rsidRPr="009009DC">
        <w:t xml:space="preserve"> и г-ном Мустафой </w:t>
      </w:r>
      <w:proofErr w:type="spellStart"/>
      <w:r w:rsidR="009009DC" w:rsidRPr="009009DC">
        <w:t>Акы</w:t>
      </w:r>
      <w:r w:rsidR="009009DC" w:rsidRPr="009009DC">
        <w:t>н</w:t>
      </w:r>
      <w:r w:rsidR="009009DC" w:rsidRPr="009009DC">
        <w:t>джи</w:t>
      </w:r>
      <w:proofErr w:type="spellEnd"/>
      <w:r w:rsidR="009009DC" w:rsidRPr="009009DC">
        <w:t>. Вплоть до настоящего времени встречи двух лидеров происходят очень часто. Встречи участников переговоров продолжаются практически ежедневно».</w:t>
      </w:r>
    </w:p>
    <w:p w:rsidR="009009DC" w:rsidRPr="00AF2605" w:rsidRDefault="00AF2605" w:rsidP="00AF2605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009DC" w:rsidRPr="00AF2605" w:rsidSect="009009D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6E" w:rsidRPr="00A312BC" w:rsidRDefault="00DC5F6E" w:rsidP="00A312BC"/>
  </w:endnote>
  <w:endnote w:type="continuationSeparator" w:id="0">
    <w:p w:rsidR="00DC5F6E" w:rsidRPr="00A312BC" w:rsidRDefault="00DC5F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C" w:rsidRPr="009009DC" w:rsidRDefault="009009DC">
    <w:pPr>
      <w:pStyle w:val="a8"/>
    </w:pPr>
    <w:r w:rsidRPr="009009DC">
      <w:rPr>
        <w:b/>
        <w:sz w:val="18"/>
      </w:rPr>
      <w:fldChar w:fldCharType="begin"/>
    </w:r>
    <w:r w:rsidRPr="009009DC">
      <w:rPr>
        <w:b/>
        <w:sz w:val="18"/>
      </w:rPr>
      <w:instrText xml:space="preserve"> PAGE  \* MERGEFORMAT </w:instrText>
    </w:r>
    <w:r w:rsidRPr="009009DC">
      <w:rPr>
        <w:b/>
        <w:sz w:val="18"/>
      </w:rPr>
      <w:fldChar w:fldCharType="separate"/>
    </w:r>
    <w:r w:rsidR="00296121">
      <w:rPr>
        <w:b/>
        <w:noProof/>
        <w:sz w:val="18"/>
      </w:rPr>
      <w:t>2</w:t>
    </w:r>
    <w:r w:rsidRPr="009009DC">
      <w:rPr>
        <w:b/>
        <w:sz w:val="18"/>
      </w:rPr>
      <w:fldChar w:fldCharType="end"/>
    </w:r>
    <w:r>
      <w:rPr>
        <w:b/>
        <w:sz w:val="18"/>
      </w:rPr>
      <w:tab/>
    </w:r>
    <w:r>
      <w:t>GE.17-05578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C" w:rsidRPr="009009DC" w:rsidRDefault="009009DC" w:rsidP="009009DC">
    <w:pPr>
      <w:pStyle w:val="a8"/>
      <w:tabs>
        <w:tab w:val="clear" w:pos="9639"/>
        <w:tab w:val="right" w:pos="9638"/>
      </w:tabs>
      <w:rPr>
        <w:b/>
        <w:sz w:val="18"/>
      </w:rPr>
    </w:pPr>
    <w:r>
      <w:t>GE.17-05578</w:t>
    </w:r>
    <w:r>
      <w:tab/>
    </w:r>
    <w:r w:rsidRPr="009009DC">
      <w:rPr>
        <w:b/>
        <w:sz w:val="18"/>
      </w:rPr>
      <w:fldChar w:fldCharType="begin"/>
    </w:r>
    <w:r w:rsidRPr="009009DC">
      <w:rPr>
        <w:b/>
        <w:sz w:val="18"/>
      </w:rPr>
      <w:instrText xml:space="preserve"> PAGE  \* MERGEFORMAT </w:instrText>
    </w:r>
    <w:r w:rsidRPr="009009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009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009DC" w:rsidRDefault="009009DC" w:rsidP="009009DC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17-05578  (R)</w:t>
    </w:r>
    <w:r w:rsidR="00AF2605">
      <w:rPr>
        <w:lang w:val="en-US"/>
      </w:rPr>
      <w:t xml:space="preserve">  120517  120517</w:t>
    </w:r>
    <w:r>
      <w:br/>
    </w:r>
    <w:r w:rsidRPr="009009DC">
      <w:rPr>
        <w:rFonts w:ascii="C39T30Lfz" w:hAnsi="C39T30Lfz"/>
        <w:spacing w:val="0"/>
        <w:w w:val="100"/>
        <w:sz w:val="56"/>
      </w:rPr>
      <w:t></w:t>
    </w:r>
    <w:r w:rsidRPr="009009DC">
      <w:rPr>
        <w:rFonts w:ascii="C39T30Lfz" w:hAnsi="C39T30Lfz"/>
        <w:spacing w:val="0"/>
        <w:w w:val="100"/>
        <w:sz w:val="56"/>
      </w:rPr>
      <w:t></w:t>
    </w:r>
    <w:r w:rsidRPr="009009DC">
      <w:rPr>
        <w:rFonts w:ascii="C39T30Lfz" w:hAnsi="C39T30Lfz"/>
        <w:spacing w:val="0"/>
        <w:w w:val="100"/>
        <w:sz w:val="56"/>
      </w:rPr>
      <w:t></w:t>
    </w:r>
    <w:r w:rsidRPr="009009DC">
      <w:rPr>
        <w:rFonts w:ascii="C39T30Lfz" w:hAnsi="C39T30Lfz"/>
        <w:spacing w:val="0"/>
        <w:w w:val="100"/>
        <w:sz w:val="56"/>
      </w:rPr>
      <w:t></w:t>
    </w:r>
    <w:r w:rsidRPr="009009DC">
      <w:rPr>
        <w:rFonts w:ascii="C39T30Lfz" w:hAnsi="C39T30Lfz"/>
        <w:spacing w:val="0"/>
        <w:w w:val="100"/>
        <w:sz w:val="56"/>
      </w:rPr>
      <w:t></w:t>
    </w:r>
    <w:r w:rsidRPr="009009DC">
      <w:rPr>
        <w:rFonts w:ascii="C39T30Lfz" w:hAnsi="C39T30Lfz"/>
        <w:spacing w:val="0"/>
        <w:w w:val="100"/>
        <w:sz w:val="56"/>
      </w:rPr>
      <w:t></w:t>
    </w:r>
    <w:r w:rsidRPr="009009DC">
      <w:rPr>
        <w:rFonts w:ascii="C39T30Lfz" w:hAnsi="C39T30Lfz"/>
        <w:spacing w:val="0"/>
        <w:w w:val="100"/>
        <w:sz w:val="56"/>
      </w:rPr>
      <w:t></w:t>
    </w:r>
    <w:r w:rsidRPr="009009DC">
      <w:rPr>
        <w:rFonts w:ascii="C39T30Lfz" w:hAnsi="C39T30Lfz"/>
        <w:spacing w:val="0"/>
        <w:w w:val="100"/>
        <w:sz w:val="56"/>
      </w:rPr>
      <w:t></w:t>
    </w:r>
    <w:r w:rsidRPr="009009D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" name="Рисунок 1" descr="https://undocs.org/m2/QRCode.ashx?DS=HRI/CORE/CYP/2014/Add.1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CYP/2014/Add.1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6E" w:rsidRPr="001075E9" w:rsidRDefault="00DC5F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5F6E" w:rsidRDefault="00DC5F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183C" w:rsidRPr="0042183C" w:rsidRDefault="0042183C">
      <w:pPr>
        <w:pStyle w:val="ad"/>
        <w:rPr>
          <w:sz w:val="20"/>
          <w:lang w:val="ru-RU"/>
        </w:rPr>
      </w:pPr>
      <w:r>
        <w:tab/>
      </w:r>
      <w:r w:rsidRPr="0042183C">
        <w:rPr>
          <w:rStyle w:val="aa"/>
          <w:sz w:val="20"/>
          <w:vertAlign w:val="baseline"/>
          <w:lang w:val="ru-RU"/>
        </w:rPr>
        <w:t>*</w:t>
      </w:r>
      <w:r w:rsidRPr="0042183C">
        <w:rPr>
          <w:rStyle w:val="aa"/>
          <w:vertAlign w:val="baseline"/>
          <w:lang w:val="ru-RU"/>
        </w:rPr>
        <w:tab/>
      </w:r>
      <w:r w:rsidRPr="00D25CF1">
        <w:rPr>
          <w:lang w:val="ru-RU"/>
        </w:rPr>
        <w:t>Настоящий документ выпускается без официального редактирования</w:t>
      </w:r>
      <w:r w:rsidRPr="0077532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C" w:rsidRPr="009009DC" w:rsidRDefault="0029612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HRI/CORE/CYP/2014/Add.1/Rev.1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C" w:rsidRPr="009009DC" w:rsidRDefault="00296121" w:rsidP="009009D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HRI/CORE/CYP/2014/Add.1/Rev.1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6E"/>
    <w:rsid w:val="00033EE1"/>
    <w:rsid w:val="00042B72"/>
    <w:rsid w:val="0005105F"/>
    <w:rsid w:val="000558BD"/>
    <w:rsid w:val="00081D9E"/>
    <w:rsid w:val="000B57E7"/>
    <w:rsid w:val="000B6373"/>
    <w:rsid w:val="000F09DF"/>
    <w:rsid w:val="000F61B2"/>
    <w:rsid w:val="001075E9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31B15"/>
    <w:rsid w:val="00291476"/>
    <w:rsid w:val="00296121"/>
    <w:rsid w:val="002A2EFC"/>
    <w:rsid w:val="002C0E18"/>
    <w:rsid w:val="002C6A31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3BCE"/>
    <w:rsid w:val="00381C24"/>
    <w:rsid w:val="003958D0"/>
    <w:rsid w:val="003A3D90"/>
    <w:rsid w:val="003B00E5"/>
    <w:rsid w:val="00407B78"/>
    <w:rsid w:val="0042183C"/>
    <w:rsid w:val="00424203"/>
    <w:rsid w:val="00452493"/>
    <w:rsid w:val="00454E07"/>
    <w:rsid w:val="00471B10"/>
    <w:rsid w:val="00472C5C"/>
    <w:rsid w:val="004D541E"/>
    <w:rsid w:val="0050108D"/>
    <w:rsid w:val="00513081"/>
    <w:rsid w:val="00517901"/>
    <w:rsid w:val="00526683"/>
    <w:rsid w:val="00541EB2"/>
    <w:rsid w:val="005709E0"/>
    <w:rsid w:val="00572E19"/>
    <w:rsid w:val="005961C8"/>
    <w:rsid w:val="005D7914"/>
    <w:rsid w:val="005E2B41"/>
    <w:rsid w:val="005F0B42"/>
    <w:rsid w:val="00681A10"/>
    <w:rsid w:val="00687749"/>
    <w:rsid w:val="006A1ED8"/>
    <w:rsid w:val="006C2031"/>
    <w:rsid w:val="006D461A"/>
    <w:rsid w:val="006F35EE"/>
    <w:rsid w:val="007021FF"/>
    <w:rsid w:val="00712895"/>
    <w:rsid w:val="00757357"/>
    <w:rsid w:val="007B5263"/>
    <w:rsid w:val="007E5000"/>
    <w:rsid w:val="00825F8D"/>
    <w:rsid w:val="00830E31"/>
    <w:rsid w:val="00834B71"/>
    <w:rsid w:val="0086445C"/>
    <w:rsid w:val="00894693"/>
    <w:rsid w:val="008A08D7"/>
    <w:rsid w:val="008B6909"/>
    <w:rsid w:val="009009DC"/>
    <w:rsid w:val="00906890"/>
    <w:rsid w:val="00911BE4"/>
    <w:rsid w:val="00943923"/>
    <w:rsid w:val="00951972"/>
    <w:rsid w:val="009608F3"/>
    <w:rsid w:val="009A24AC"/>
    <w:rsid w:val="00A312BC"/>
    <w:rsid w:val="00A658A6"/>
    <w:rsid w:val="00A84021"/>
    <w:rsid w:val="00A84D35"/>
    <w:rsid w:val="00A917B3"/>
    <w:rsid w:val="00AB4B51"/>
    <w:rsid w:val="00AD5305"/>
    <w:rsid w:val="00AF2605"/>
    <w:rsid w:val="00B10CC7"/>
    <w:rsid w:val="00B539E7"/>
    <w:rsid w:val="00B62458"/>
    <w:rsid w:val="00BC18B2"/>
    <w:rsid w:val="00BD33EE"/>
    <w:rsid w:val="00C106D6"/>
    <w:rsid w:val="00C60F0C"/>
    <w:rsid w:val="00C77D3E"/>
    <w:rsid w:val="00C805C9"/>
    <w:rsid w:val="00C92939"/>
    <w:rsid w:val="00CA1679"/>
    <w:rsid w:val="00CB151C"/>
    <w:rsid w:val="00CB7610"/>
    <w:rsid w:val="00CE5A1A"/>
    <w:rsid w:val="00CE6069"/>
    <w:rsid w:val="00CF55F6"/>
    <w:rsid w:val="00D33D63"/>
    <w:rsid w:val="00D90028"/>
    <w:rsid w:val="00D90138"/>
    <w:rsid w:val="00DC5F6E"/>
    <w:rsid w:val="00DC7155"/>
    <w:rsid w:val="00DF71B9"/>
    <w:rsid w:val="00E73F76"/>
    <w:rsid w:val="00EA2C9F"/>
    <w:rsid w:val="00ED0BDA"/>
    <w:rsid w:val="00ED4505"/>
    <w:rsid w:val="00EF1360"/>
    <w:rsid w:val="00EF3220"/>
    <w:rsid w:val="00F8178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E606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E6069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E6069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E6069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E6069"/>
  </w:style>
  <w:style w:type="character" w:customStyle="1" w:styleId="af0">
    <w:name w:val="Текст концевой сноски Знак"/>
    <w:aliases w:val="2_GR Знак"/>
    <w:basedOn w:val="a0"/>
    <w:link w:val="af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CE6069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CE6069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E606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E6069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E6069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E6069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E6069"/>
  </w:style>
  <w:style w:type="character" w:customStyle="1" w:styleId="af0">
    <w:name w:val="Текст концевой сноски Знак"/>
    <w:aliases w:val="2_GR Знак"/>
    <w:basedOn w:val="a0"/>
    <w:link w:val="af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CE6069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CE6069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3</TotalTime>
  <Pages>2</Pages>
  <Words>368</Words>
  <Characters>2475</Characters>
  <Application>Microsoft Office Word</Application>
  <DocSecurity>0</DocSecurity>
  <Lines>64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HRI/CORE/CYP/2014/Add.1/Rev.1</vt:lpstr>
      <vt:lpstr>A/</vt:lpstr>
    </vt:vector>
  </TitlesOfParts>
  <Company>DCM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HRI/CORE/CYP/2014/Add.1/Rev.1</dc:title>
  <dc:creator>Anna PETELINA</dc:creator>
  <cp:lastModifiedBy>Anna PETELINA</cp:lastModifiedBy>
  <cp:revision>3</cp:revision>
  <cp:lastPrinted>2017-05-12T08:37:00Z</cp:lastPrinted>
  <dcterms:created xsi:type="dcterms:W3CDTF">2017-05-12T08:37:00Z</dcterms:created>
  <dcterms:modified xsi:type="dcterms:W3CDTF">2017-05-12T08:40:00Z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