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32EFE">
        <w:trPr>
          <w:trHeight w:hRule="exact" w:val="851"/>
        </w:trPr>
        <w:tc>
          <w:tcPr>
            <w:tcW w:w="1280" w:type="dxa"/>
            <w:tcBorders>
              <w:bottom w:val="single" w:sz="4" w:space="0" w:color="auto"/>
            </w:tcBorders>
          </w:tcPr>
          <w:p w:rsidR="00832EFE" w:rsidRDefault="00832EFE">
            <w:pPr>
              <w:rPr>
                <w:rFonts w:hint="eastAsia"/>
              </w:rPr>
            </w:pPr>
          </w:p>
        </w:tc>
        <w:tc>
          <w:tcPr>
            <w:tcW w:w="2273" w:type="dxa"/>
            <w:tcBorders>
              <w:bottom w:val="single" w:sz="4" w:space="0" w:color="auto"/>
            </w:tcBorders>
            <w:vAlign w:val="bottom"/>
          </w:tcPr>
          <w:p w:rsidR="00832EFE" w:rsidRDefault="00832EFE">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832EFE" w:rsidRDefault="00832EFE">
            <w:pPr>
              <w:spacing w:line="240" w:lineRule="atLeast"/>
              <w:jc w:val="right"/>
              <w:rPr>
                <w:rFonts w:hint="eastAsia"/>
                <w:szCs w:val="21"/>
              </w:rPr>
            </w:pPr>
            <w:r>
              <w:rPr>
                <w:sz w:val="40"/>
                <w:szCs w:val="40"/>
              </w:rPr>
              <w:t>HRI</w:t>
            </w:r>
            <w:r>
              <w:rPr>
                <w:sz w:val="20"/>
              </w:rPr>
              <w:t>/CORE/</w:t>
            </w:r>
            <w:r>
              <w:rPr>
                <w:rFonts w:hint="eastAsia"/>
                <w:sz w:val="20"/>
              </w:rPr>
              <w:t>JPN</w:t>
            </w:r>
            <w:r>
              <w:rPr>
                <w:sz w:val="20"/>
              </w:rPr>
              <w:t>/20</w:t>
            </w:r>
            <w:r>
              <w:rPr>
                <w:rFonts w:hint="eastAsia"/>
                <w:sz w:val="20"/>
              </w:rPr>
              <w:t>12</w:t>
            </w:r>
          </w:p>
        </w:tc>
      </w:tr>
      <w:tr w:rsidR="00832EFE">
        <w:trPr>
          <w:trHeight w:hRule="exact" w:val="2835"/>
        </w:trPr>
        <w:tc>
          <w:tcPr>
            <w:tcW w:w="1280" w:type="dxa"/>
            <w:tcBorders>
              <w:top w:val="single" w:sz="4" w:space="0" w:color="auto"/>
              <w:bottom w:val="single" w:sz="12" w:space="0" w:color="auto"/>
            </w:tcBorders>
          </w:tcPr>
          <w:p w:rsidR="00832EFE" w:rsidRDefault="00832EFE">
            <w:pPr>
              <w:spacing w:line="120" w:lineRule="atLeast"/>
              <w:rPr>
                <w:sz w:val="10"/>
                <w:szCs w:val="10"/>
              </w:rPr>
            </w:pPr>
          </w:p>
          <w:p w:rsidR="00832EFE" w:rsidRDefault="00832EFE">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832EFE" w:rsidRDefault="00832EFE">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832EFE" w:rsidRDefault="00832EFE">
            <w:pPr>
              <w:spacing w:before="240" w:line="240" w:lineRule="atLeast"/>
              <w:rPr>
                <w:sz w:val="20"/>
              </w:rPr>
            </w:pPr>
            <w:r>
              <w:rPr>
                <w:sz w:val="20"/>
              </w:rPr>
              <w:t>Distr.: General</w:t>
            </w:r>
          </w:p>
          <w:p w:rsidR="00832EFE" w:rsidRDefault="00832EFE">
            <w:pPr>
              <w:spacing w:line="240" w:lineRule="atLeast"/>
              <w:rPr>
                <w:sz w:val="20"/>
              </w:rPr>
            </w:pPr>
            <w:r>
              <w:rPr>
                <w:rFonts w:hint="eastAsia"/>
                <w:sz w:val="20"/>
              </w:rPr>
              <w:t xml:space="preserve">29 </w:t>
            </w:r>
            <w:r>
              <w:rPr>
                <w:sz w:val="20"/>
              </w:rPr>
              <w:t>October 20</w:t>
            </w:r>
            <w:r>
              <w:rPr>
                <w:rFonts w:hint="eastAsia"/>
                <w:sz w:val="20"/>
              </w:rPr>
              <w:t>12</w:t>
            </w:r>
          </w:p>
          <w:p w:rsidR="00832EFE" w:rsidRDefault="00832EFE">
            <w:pPr>
              <w:spacing w:line="240" w:lineRule="atLeast"/>
              <w:rPr>
                <w:sz w:val="20"/>
              </w:rPr>
            </w:pPr>
            <w:r>
              <w:rPr>
                <w:sz w:val="20"/>
              </w:rPr>
              <w:t xml:space="preserve">Chinese </w:t>
            </w:r>
          </w:p>
          <w:p w:rsidR="00832EFE" w:rsidRDefault="00832EFE">
            <w:pPr>
              <w:spacing w:line="240" w:lineRule="atLeast"/>
              <w:rPr>
                <w:rFonts w:hint="eastAsia"/>
                <w:sz w:val="20"/>
              </w:rPr>
            </w:pPr>
            <w:r>
              <w:rPr>
                <w:sz w:val="20"/>
              </w:rPr>
              <w:t>Original: English</w:t>
            </w:r>
          </w:p>
        </w:tc>
      </w:tr>
    </w:tbl>
    <w:p w:rsidR="00832EFE" w:rsidRDefault="00832EFE">
      <w:pPr>
        <w:pStyle w:val="HMGC"/>
        <w:rPr>
          <w:rFonts w:hint="eastAsia"/>
        </w:rPr>
      </w:pPr>
      <w:r>
        <w:tab/>
      </w:r>
      <w:r>
        <w:tab/>
      </w:r>
      <w:bookmarkStart w:id="0" w:name="_Toc245012896"/>
      <w:bookmarkStart w:id="1" w:name="_Toc245021140"/>
      <w:r>
        <w:rPr>
          <w:rFonts w:hint="eastAsia"/>
        </w:rPr>
        <w:t>作为缔约国报告组成部分的核心文件</w:t>
      </w:r>
      <w:bookmarkEnd w:id="0"/>
      <w:bookmarkEnd w:id="1"/>
    </w:p>
    <w:p w:rsidR="00832EFE" w:rsidRDefault="00832EFE">
      <w:pPr>
        <w:pStyle w:val="HMGC"/>
        <w:rPr>
          <w:rFonts w:hint="eastAsia"/>
        </w:rPr>
      </w:pPr>
      <w:r>
        <w:tab/>
      </w:r>
      <w:r>
        <w:tab/>
      </w:r>
      <w:r>
        <w:rPr>
          <w:rFonts w:hint="eastAsia"/>
        </w:rPr>
        <w:t>日本</w:t>
      </w:r>
      <w:r>
        <w:rPr>
          <w:rStyle w:val="FootnoteReference"/>
          <w:position w:val="6"/>
          <w:sz w:val="34"/>
          <w:szCs w:val="34"/>
          <w:vertAlign w:val="baseline"/>
        </w:rPr>
        <w:footnoteReference w:customMarkFollows="1" w:id="1"/>
        <w:t>*</w:t>
      </w:r>
    </w:p>
    <w:p w:rsidR="00832EFE" w:rsidRDefault="00832EFE">
      <w:pPr>
        <w:wordWrap w:val="0"/>
        <w:jc w:val="right"/>
        <w:rPr>
          <w:rFonts w:hint="eastAsia"/>
        </w:rPr>
      </w:pPr>
      <w:r>
        <w:rPr>
          <w:rFonts w:hint="eastAsia"/>
        </w:rPr>
        <w:t>［</w:t>
      </w:r>
      <w:r>
        <w:rPr>
          <w:rFonts w:hint="eastAsia"/>
        </w:rPr>
        <w:t>2012</w:t>
      </w:r>
      <w:r>
        <w:rPr>
          <w:rFonts w:hint="eastAsia"/>
        </w:rPr>
        <w:t>年</w:t>
      </w:r>
      <w:r>
        <w:rPr>
          <w:rFonts w:hint="eastAsia"/>
        </w:rPr>
        <w:t>6</w:t>
      </w:r>
      <w:r>
        <w:rPr>
          <w:rFonts w:hint="eastAsia"/>
        </w:rPr>
        <w:t>月</w:t>
      </w:r>
      <w:r>
        <w:rPr>
          <w:rFonts w:hint="eastAsia"/>
        </w:rPr>
        <w:t>1</w:t>
      </w:r>
      <w:r>
        <w:rPr>
          <w:rFonts w:hint="eastAsia"/>
        </w:rPr>
        <w:t>日］</w:t>
      </w:r>
    </w:p>
    <w:p w:rsidR="00832EFE" w:rsidRDefault="00832EFE">
      <w:pPr>
        <w:pStyle w:val="SingleTxtGC"/>
        <w:rPr>
          <w:rFonts w:hint="eastAsia"/>
        </w:rPr>
      </w:pPr>
    </w:p>
    <w:p w:rsidR="00832EFE" w:rsidRDefault="00832EFE">
      <w:pPr>
        <w:spacing w:after="120"/>
        <w:rPr>
          <w:sz w:val="28"/>
          <w:szCs w:val="28"/>
        </w:rPr>
      </w:pPr>
      <w:r>
        <w:br w:type="page"/>
      </w:r>
      <w:r>
        <w:rPr>
          <w:rFonts w:hint="eastAsia"/>
          <w:sz w:val="28"/>
          <w:szCs w:val="28"/>
        </w:rPr>
        <w:t>目录</w:t>
      </w:r>
    </w:p>
    <w:p w:rsidR="00832EFE" w:rsidRDefault="00832EFE">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pPr>
      <w:r>
        <w:rPr>
          <w:rFonts w:hint="eastAsia"/>
        </w:rPr>
        <w:tab/>
      </w:r>
      <w:r>
        <w:rPr>
          <w:rFonts w:hint="eastAsia"/>
        </w:rPr>
        <w:t>一</w:t>
      </w:r>
      <w:r>
        <w:t>.</w:t>
      </w:r>
      <w:r>
        <w:rPr>
          <w:rFonts w:hint="eastAsia"/>
        </w:rPr>
        <w:tab/>
      </w:r>
      <w:r>
        <w:rPr>
          <w:rFonts w:hint="eastAsia"/>
        </w:rPr>
        <w:t>基本情况</w:t>
      </w:r>
      <w:r w:rsidR="00E8186C">
        <w:tab/>
      </w:r>
      <w:r w:rsidR="00E8186C">
        <w:tab/>
        <w:t>1-102</w:t>
      </w:r>
      <w:r w:rsidR="00E8186C">
        <w:tab/>
        <w:t>4</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A.</w:t>
      </w:r>
      <w:r>
        <w:tab/>
      </w:r>
      <w:r>
        <w:rPr>
          <w:rFonts w:hint="eastAsia"/>
        </w:rPr>
        <w:t>报告国的人口、经济、社会和文化特征</w:t>
      </w:r>
      <w:r w:rsidR="00E8186C">
        <w:tab/>
      </w:r>
      <w:r w:rsidR="00E8186C">
        <w:tab/>
        <w:t>1-51</w:t>
      </w:r>
      <w:r w:rsidR="00E8186C">
        <w:tab/>
        <w:t>4</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w:t>
      </w:r>
      <w:r>
        <w:rPr>
          <w:rFonts w:hint="eastAsia"/>
        </w:rPr>
        <w:t>.</w:t>
      </w:r>
      <w:r>
        <w:rPr>
          <w:rFonts w:hint="eastAsia"/>
        </w:rPr>
        <w:tab/>
      </w:r>
      <w:r>
        <w:rPr>
          <w:rFonts w:hint="eastAsia"/>
        </w:rPr>
        <w:t>地理情况</w:t>
      </w:r>
      <w:r w:rsidR="00E8186C">
        <w:tab/>
      </w:r>
      <w:r w:rsidR="00E8186C">
        <w:tab/>
        <w:t>1-2</w:t>
      </w:r>
      <w:r w:rsidR="00E8186C">
        <w:tab/>
        <w:t>4</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2</w:t>
      </w:r>
      <w:r>
        <w:rPr>
          <w:rFonts w:hint="eastAsia"/>
        </w:rPr>
        <w:t>.</w:t>
      </w:r>
      <w:r>
        <w:rPr>
          <w:rFonts w:hint="eastAsia"/>
        </w:rPr>
        <w:tab/>
      </w:r>
      <w:r>
        <w:rPr>
          <w:rFonts w:hint="eastAsia"/>
        </w:rPr>
        <w:t>人口特征</w:t>
      </w:r>
      <w:r w:rsidR="00E8186C">
        <w:tab/>
      </w:r>
      <w:r w:rsidR="00E8186C">
        <w:tab/>
        <w:t>3-12</w:t>
      </w:r>
      <w:r w:rsidR="00E8186C">
        <w:tab/>
        <w:t>4</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3</w:t>
      </w:r>
      <w:r>
        <w:rPr>
          <w:rFonts w:hint="eastAsia"/>
        </w:rPr>
        <w:t>.</w:t>
      </w:r>
      <w:r>
        <w:rPr>
          <w:rFonts w:hint="eastAsia"/>
        </w:rPr>
        <w:tab/>
      </w:r>
      <w:r>
        <w:rPr>
          <w:rFonts w:hint="eastAsia"/>
        </w:rPr>
        <w:t>社会和文化特征</w:t>
      </w:r>
      <w:r w:rsidR="00E8186C">
        <w:tab/>
      </w:r>
      <w:r w:rsidR="00E8186C">
        <w:tab/>
        <w:t>13-31</w:t>
      </w:r>
      <w:r w:rsidR="00E8186C">
        <w:tab/>
        <w:t>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4</w:t>
      </w:r>
      <w:r>
        <w:rPr>
          <w:rFonts w:hint="eastAsia"/>
        </w:rPr>
        <w:t>.</w:t>
      </w:r>
      <w:r>
        <w:rPr>
          <w:rFonts w:hint="eastAsia"/>
        </w:rPr>
        <w:tab/>
      </w:r>
      <w:r>
        <w:rPr>
          <w:rFonts w:hint="eastAsia"/>
        </w:rPr>
        <w:t>经济特征</w:t>
      </w:r>
      <w:r w:rsidR="00E8186C">
        <w:tab/>
      </w:r>
      <w:r w:rsidR="00E8186C">
        <w:tab/>
        <w:t>32-51</w:t>
      </w:r>
      <w:r w:rsidR="00E8186C">
        <w:tab/>
        <w:t>11</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B</w:t>
      </w:r>
      <w:r>
        <w:rPr>
          <w:rFonts w:hint="eastAsia"/>
        </w:rPr>
        <w:t>.</w:t>
      </w:r>
      <w:r>
        <w:rPr>
          <w:rFonts w:hint="eastAsia"/>
        </w:rPr>
        <w:tab/>
      </w:r>
      <w:r>
        <w:rPr>
          <w:rFonts w:hint="eastAsia"/>
        </w:rPr>
        <w:t>报告国的宪法、政治和法律结构</w:t>
      </w:r>
      <w:r w:rsidR="00E8186C">
        <w:tab/>
      </w:r>
      <w:r w:rsidR="00E8186C">
        <w:tab/>
        <w:t>52-102</w:t>
      </w:r>
      <w:r w:rsidR="00E8186C">
        <w:tab/>
        <w:t>15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w:t>
      </w:r>
      <w:r>
        <w:rPr>
          <w:rFonts w:hint="eastAsia"/>
        </w:rPr>
        <w:t>.</w:t>
      </w:r>
      <w:r>
        <w:rPr>
          <w:rFonts w:hint="eastAsia"/>
        </w:rPr>
        <w:tab/>
      </w:r>
      <w:r>
        <w:rPr>
          <w:rFonts w:hint="eastAsia"/>
        </w:rPr>
        <w:t>政治体制</w:t>
      </w:r>
      <w:r w:rsidR="00E8186C">
        <w:tab/>
      </w:r>
      <w:r w:rsidR="00E8186C">
        <w:tab/>
        <w:t>52-55</w:t>
      </w:r>
      <w:r w:rsidR="00E8186C">
        <w:tab/>
        <w:t>15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2</w:t>
      </w:r>
      <w:r>
        <w:rPr>
          <w:rFonts w:hint="eastAsia"/>
        </w:rPr>
        <w:t>.</w:t>
      </w:r>
      <w:r>
        <w:rPr>
          <w:rFonts w:hint="eastAsia"/>
        </w:rPr>
        <w:tab/>
      </w:r>
      <w:r>
        <w:rPr>
          <w:rFonts w:hint="eastAsia"/>
        </w:rPr>
        <w:t>立法部门</w:t>
      </w:r>
      <w:r w:rsidR="00E8186C">
        <w:tab/>
      </w:r>
      <w:r w:rsidR="00E8186C">
        <w:tab/>
        <w:t>56-71</w:t>
      </w:r>
      <w:r w:rsidR="00E8186C">
        <w:tab/>
        <w:t>15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3</w:t>
      </w:r>
      <w:r>
        <w:rPr>
          <w:rFonts w:hint="eastAsia"/>
        </w:rPr>
        <w:t>.</w:t>
      </w:r>
      <w:r>
        <w:rPr>
          <w:rFonts w:hint="eastAsia"/>
        </w:rPr>
        <w:tab/>
      </w:r>
      <w:r>
        <w:rPr>
          <w:rFonts w:hint="eastAsia"/>
        </w:rPr>
        <w:t>行政部门</w:t>
      </w:r>
      <w:r w:rsidR="00E8186C">
        <w:tab/>
      </w:r>
      <w:r w:rsidR="00E8186C">
        <w:tab/>
        <w:t>72-75</w:t>
      </w:r>
      <w:r w:rsidR="00E8186C">
        <w:tab/>
        <w:t>20</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4</w:t>
      </w:r>
      <w:r>
        <w:rPr>
          <w:rFonts w:hint="eastAsia"/>
        </w:rPr>
        <w:t>.</w:t>
      </w:r>
      <w:r>
        <w:rPr>
          <w:rFonts w:hint="eastAsia"/>
        </w:rPr>
        <w:tab/>
      </w:r>
      <w:r>
        <w:rPr>
          <w:rFonts w:hint="eastAsia"/>
        </w:rPr>
        <w:t>司法部门</w:t>
      </w:r>
      <w:r w:rsidR="00E8186C">
        <w:tab/>
      </w:r>
      <w:r w:rsidR="00E8186C">
        <w:tab/>
        <w:t>76-92</w:t>
      </w:r>
      <w:r w:rsidR="00E8186C">
        <w:tab/>
        <w:t>20</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5</w:t>
      </w:r>
      <w:r>
        <w:rPr>
          <w:rFonts w:hint="eastAsia"/>
        </w:rPr>
        <w:t>.</w:t>
      </w:r>
      <w:r>
        <w:rPr>
          <w:rFonts w:hint="eastAsia"/>
        </w:rPr>
        <w:tab/>
      </w:r>
      <w:r>
        <w:rPr>
          <w:rFonts w:hint="eastAsia"/>
        </w:rPr>
        <w:t>地方自治</w:t>
      </w:r>
      <w:r w:rsidR="00E8186C">
        <w:tab/>
      </w:r>
      <w:r w:rsidR="00E8186C">
        <w:tab/>
        <w:t>93-97</w:t>
      </w:r>
      <w:r w:rsidR="00E8186C">
        <w:tab/>
        <w:t>2</w:t>
      </w:r>
      <w:r w:rsidR="00665E68">
        <w:t>8</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6</w:t>
      </w:r>
      <w:r>
        <w:rPr>
          <w:rFonts w:hint="eastAsia"/>
        </w:rPr>
        <w:t>.</w:t>
      </w:r>
      <w:r>
        <w:rPr>
          <w:rFonts w:hint="eastAsia"/>
        </w:rPr>
        <w:tab/>
      </w:r>
      <w:r>
        <w:rPr>
          <w:rFonts w:hint="eastAsia"/>
        </w:rPr>
        <w:t>非政府组织的法律框架</w:t>
      </w:r>
      <w:r w:rsidR="00E8186C">
        <w:tab/>
      </w:r>
      <w:r w:rsidR="00E8186C">
        <w:tab/>
        <w:t>98-102</w:t>
      </w:r>
      <w:r w:rsidR="00E8186C">
        <w:tab/>
        <w:t>2</w:t>
      </w:r>
      <w:r w:rsidR="00665E68">
        <w:t>8</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rPr>
          <w:rFonts w:hint="eastAsia"/>
        </w:rPr>
        <w:t>二</w:t>
      </w:r>
      <w:r>
        <w:rPr>
          <w:rFonts w:hint="eastAsia"/>
        </w:rPr>
        <w:t>.</w:t>
      </w:r>
      <w:r>
        <w:rPr>
          <w:rFonts w:hint="eastAsia"/>
        </w:rPr>
        <w:tab/>
      </w:r>
      <w:r>
        <w:rPr>
          <w:rFonts w:hint="eastAsia"/>
        </w:rPr>
        <w:t>保护和增进人权的一般性框架</w:t>
      </w:r>
      <w:r w:rsidR="00E8186C">
        <w:tab/>
      </w:r>
      <w:r w:rsidR="00E8186C">
        <w:tab/>
        <w:t>103-201</w:t>
      </w:r>
      <w:r w:rsidR="00E8186C">
        <w:tab/>
        <w:t>2</w:t>
      </w:r>
      <w:r w:rsidR="00665E68">
        <w:t>9</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A</w:t>
      </w:r>
      <w:r>
        <w:rPr>
          <w:rFonts w:hint="eastAsia"/>
        </w:rPr>
        <w:t>.</w:t>
      </w:r>
      <w:r>
        <w:rPr>
          <w:rFonts w:hint="eastAsia"/>
        </w:rPr>
        <w:tab/>
      </w:r>
      <w:r>
        <w:rPr>
          <w:rFonts w:hint="eastAsia"/>
        </w:rPr>
        <w:t>国际人权规范的接受情况</w:t>
      </w:r>
      <w:r w:rsidR="00E8186C">
        <w:tab/>
      </w:r>
      <w:r w:rsidR="00E8186C">
        <w:tab/>
        <w:t>103-130</w:t>
      </w:r>
      <w:r w:rsidR="00E8186C">
        <w:tab/>
        <w:t>2</w:t>
      </w:r>
      <w:r w:rsidR="00665E68">
        <w:t>9</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w:t>
      </w:r>
      <w:r>
        <w:rPr>
          <w:rFonts w:hint="eastAsia"/>
        </w:rPr>
        <w:t>.</w:t>
      </w:r>
      <w:r>
        <w:rPr>
          <w:rFonts w:hint="eastAsia"/>
        </w:rPr>
        <w:tab/>
      </w:r>
      <w:r>
        <w:rPr>
          <w:rFonts w:hint="eastAsia"/>
        </w:rPr>
        <w:t>主要人权条约和公约的缔结状况</w:t>
      </w:r>
      <w:r w:rsidR="00E8186C">
        <w:tab/>
      </w:r>
      <w:r w:rsidR="00E8186C">
        <w:tab/>
        <w:t>103-105</w:t>
      </w:r>
      <w:r w:rsidR="00E8186C">
        <w:tab/>
        <w:t>2</w:t>
      </w:r>
      <w:r w:rsidR="00665E68">
        <w:t>9</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2</w:t>
      </w:r>
      <w:r>
        <w:rPr>
          <w:rFonts w:hint="eastAsia"/>
        </w:rPr>
        <w:t>.</w:t>
      </w:r>
      <w:r>
        <w:rPr>
          <w:rFonts w:hint="eastAsia"/>
        </w:rPr>
        <w:tab/>
      </w:r>
      <w:r>
        <w:rPr>
          <w:rFonts w:hint="eastAsia"/>
        </w:rPr>
        <w:t>保留和声明</w:t>
      </w:r>
      <w:r w:rsidR="00665E68">
        <w:tab/>
      </w:r>
      <w:r w:rsidR="00665E68">
        <w:tab/>
        <w:t>106-130</w:t>
      </w:r>
      <w:r w:rsidR="00665E68">
        <w:tab/>
        <w:t>30</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3268" w:hanging="1565"/>
        <w:rPr>
          <w:rFonts w:hint="eastAsia"/>
        </w:rPr>
      </w:pPr>
      <w:r>
        <w:rPr>
          <w:rFonts w:hint="eastAsia"/>
        </w:rPr>
        <w:tab/>
      </w:r>
      <w:r>
        <w:rPr>
          <w:rFonts w:hint="eastAsia"/>
        </w:rPr>
        <w:tab/>
      </w:r>
      <w:r>
        <w:t>B</w:t>
      </w:r>
      <w:r>
        <w:rPr>
          <w:rFonts w:hint="eastAsia"/>
        </w:rPr>
        <w:t>.</w:t>
      </w:r>
      <w:r>
        <w:rPr>
          <w:rFonts w:hint="eastAsia"/>
        </w:rPr>
        <w:tab/>
      </w:r>
      <w:r>
        <w:rPr>
          <w:rFonts w:hint="eastAsia"/>
        </w:rPr>
        <w:t>国家一级保护和增进人权的法律和体制框架</w:t>
      </w:r>
      <w:r w:rsidR="00E8186C">
        <w:tab/>
      </w:r>
      <w:r w:rsidR="00E8186C">
        <w:tab/>
        <w:t>131-168</w:t>
      </w:r>
      <w:r w:rsidR="00E8186C">
        <w:tab/>
        <w:t>3</w:t>
      </w:r>
      <w:r w:rsidR="00665E68">
        <w:t>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w:t>
      </w:r>
      <w:r>
        <w:rPr>
          <w:rFonts w:hint="eastAsia"/>
        </w:rPr>
        <w:t>.</w:t>
      </w:r>
      <w:r>
        <w:rPr>
          <w:rFonts w:hint="eastAsia"/>
        </w:rPr>
        <w:tab/>
      </w:r>
      <w:r>
        <w:rPr>
          <w:rFonts w:hint="eastAsia"/>
        </w:rPr>
        <w:t>《日本宪法》对人权的保护</w:t>
      </w:r>
      <w:r w:rsidR="00E8186C">
        <w:tab/>
      </w:r>
      <w:r w:rsidR="00E8186C">
        <w:tab/>
        <w:t>131-144</w:t>
      </w:r>
      <w:r w:rsidR="00E8186C">
        <w:tab/>
        <w:t>3</w:t>
      </w:r>
      <w:r w:rsidR="00665E68">
        <w:t>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2</w:t>
      </w:r>
      <w:r>
        <w:rPr>
          <w:rFonts w:hint="eastAsia"/>
        </w:rPr>
        <w:t>.</w:t>
      </w:r>
      <w:r>
        <w:rPr>
          <w:rFonts w:hint="eastAsia"/>
        </w:rPr>
        <w:tab/>
      </w:r>
      <w:r>
        <w:rPr>
          <w:rFonts w:hint="eastAsia"/>
        </w:rPr>
        <w:t>人权条约作为国家法律规章的一部分</w:t>
      </w:r>
      <w:r w:rsidR="00E8186C">
        <w:tab/>
      </w:r>
      <w:r w:rsidR="00E8186C">
        <w:tab/>
        <w:t>145-146</w:t>
      </w:r>
      <w:r w:rsidR="00E8186C">
        <w:tab/>
        <w:t>3</w:t>
      </w:r>
      <w:r w:rsidR="00665E68">
        <w:t>7</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3</w:t>
      </w:r>
      <w:r>
        <w:rPr>
          <w:rFonts w:hint="eastAsia"/>
        </w:rPr>
        <w:t>.</w:t>
      </w:r>
      <w:r>
        <w:rPr>
          <w:rFonts w:hint="eastAsia"/>
        </w:rPr>
        <w:tab/>
      </w:r>
      <w:r>
        <w:rPr>
          <w:rFonts w:hint="eastAsia"/>
        </w:rPr>
        <w:t>处理人权问题的机关和补救制度</w:t>
      </w:r>
      <w:r w:rsidR="00E8186C">
        <w:tab/>
      </w:r>
      <w:r w:rsidR="00E8186C">
        <w:tab/>
        <w:t>147-168</w:t>
      </w:r>
      <w:r w:rsidR="00E8186C">
        <w:tab/>
        <w:t>37</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C</w:t>
      </w:r>
      <w:r>
        <w:rPr>
          <w:rFonts w:hint="eastAsia"/>
        </w:rPr>
        <w:t>.</w:t>
      </w:r>
      <w:r>
        <w:rPr>
          <w:rFonts w:hint="eastAsia"/>
        </w:rPr>
        <w:tab/>
      </w:r>
      <w:r>
        <w:rPr>
          <w:rFonts w:hint="eastAsia"/>
        </w:rPr>
        <w:t>国家一级增进人权的框架</w:t>
      </w:r>
      <w:r w:rsidR="00665E68">
        <w:tab/>
      </w:r>
      <w:r w:rsidR="00665E68">
        <w:tab/>
        <w:t>169-201</w:t>
      </w:r>
      <w:r w:rsidR="00665E68">
        <w:tab/>
        <w:t>40</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2618" w:hanging="1996"/>
        <w:rPr>
          <w:rFonts w:hint="eastAsia"/>
        </w:rPr>
      </w:pPr>
      <w:r>
        <w:rPr>
          <w:rFonts w:hint="eastAsia"/>
        </w:rPr>
        <w:tab/>
      </w:r>
      <w:r>
        <w:rPr>
          <w:rFonts w:hint="eastAsia"/>
        </w:rPr>
        <w:tab/>
      </w:r>
      <w:r>
        <w:rPr>
          <w:rFonts w:hint="eastAsia"/>
        </w:rPr>
        <w:tab/>
      </w:r>
      <w:r>
        <w:t>1</w:t>
      </w:r>
      <w:r>
        <w:rPr>
          <w:rFonts w:hint="eastAsia"/>
        </w:rPr>
        <w:t>.</w:t>
      </w:r>
      <w:r>
        <w:rPr>
          <w:rFonts w:hint="eastAsia"/>
        </w:rPr>
        <w:tab/>
      </w:r>
      <w:r>
        <w:rPr>
          <w:rFonts w:hint="eastAsia"/>
        </w:rPr>
        <w:t>国会和地方议会在增进人权保护方面的作用和活动</w:t>
      </w:r>
      <w:r w:rsidR="00665E68">
        <w:tab/>
      </w:r>
      <w:r w:rsidR="00665E68">
        <w:tab/>
        <w:t>169-171</w:t>
      </w:r>
      <w:r w:rsidR="00665E68">
        <w:tab/>
        <w:t>40</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2</w:t>
      </w:r>
      <w:r>
        <w:rPr>
          <w:rFonts w:hint="eastAsia"/>
        </w:rPr>
        <w:t>.</w:t>
      </w:r>
      <w:r>
        <w:rPr>
          <w:rFonts w:hint="eastAsia"/>
        </w:rPr>
        <w:tab/>
      </w:r>
      <w:r>
        <w:rPr>
          <w:rFonts w:hint="eastAsia"/>
        </w:rPr>
        <w:t>传播人权条约和公约</w:t>
      </w:r>
      <w:r w:rsidR="00E8186C">
        <w:tab/>
      </w:r>
      <w:r w:rsidR="00E8186C">
        <w:tab/>
        <w:t>172-173</w:t>
      </w:r>
      <w:r w:rsidR="00E8186C">
        <w:tab/>
        <w:t>40</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3</w:t>
      </w:r>
      <w:r>
        <w:rPr>
          <w:rFonts w:hint="eastAsia"/>
        </w:rPr>
        <w:t>.</w:t>
      </w:r>
      <w:r>
        <w:rPr>
          <w:rFonts w:hint="eastAsia"/>
        </w:rPr>
        <w:tab/>
      </w:r>
      <w:r>
        <w:rPr>
          <w:rFonts w:hint="eastAsia"/>
        </w:rPr>
        <w:t>人权教育和启发</w:t>
      </w:r>
      <w:r w:rsidR="00E8186C">
        <w:tab/>
      </w:r>
      <w:r w:rsidR="00E8186C">
        <w:tab/>
        <w:t>174-188</w:t>
      </w:r>
      <w:r w:rsidR="00E8186C">
        <w:tab/>
      </w:r>
      <w:r w:rsidR="00665E68">
        <w:t>41</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4</w:t>
      </w:r>
      <w:r>
        <w:rPr>
          <w:rFonts w:hint="eastAsia"/>
        </w:rPr>
        <w:t>.</w:t>
      </w:r>
      <w:r>
        <w:rPr>
          <w:rFonts w:hint="eastAsia"/>
        </w:rPr>
        <w:tab/>
      </w:r>
      <w:r>
        <w:rPr>
          <w:rFonts w:hint="eastAsia"/>
        </w:rPr>
        <w:t>提高人权认识的措施</w:t>
      </w:r>
      <w:r w:rsidR="00E8186C">
        <w:tab/>
      </w:r>
      <w:r w:rsidR="00E8186C">
        <w:tab/>
        <w:t>189-191</w:t>
      </w:r>
      <w:r w:rsidR="00E8186C">
        <w:tab/>
        <w:t>4</w:t>
      </w:r>
      <w:r w:rsidR="00665E68">
        <w:t>3</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2878" w:hanging="1996"/>
        <w:rPr>
          <w:rFonts w:hint="eastAsia"/>
        </w:rPr>
      </w:pPr>
      <w:r>
        <w:rPr>
          <w:rFonts w:hint="eastAsia"/>
        </w:rPr>
        <w:tab/>
      </w:r>
      <w:r>
        <w:rPr>
          <w:rFonts w:hint="eastAsia"/>
        </w:rPr>
        <w:tab/>
      </w:r>
      <w:r>
        <w:rPr>
          <w:rFonts w:hint="eastAsia"/>
        </w:rPr>
        <w:tab/>
      </w:r>
      <w:r>
        <w:t>5</w:t>
      </w:r>
      <w:r>
        <w:rPr>
          <w:rFonts w:hint="eastAsia"/>
        </w:rPr>
        <w:t>.</w:t>
      </w:r>
      <w:r>
        <w:rPr>
          <w:rFonts w:hint="eastAsia"/>
        </w:rPr>
        <w:tab/>
      </w:r>
      <w:r>
        <w:rPr>
          <w:rFonts w:hint="eastAsia"/>
        </w:rPr>
        <w:t>民间社会组织，包括非政府组织等的参与</w:t>
      </w:r>
      <w:r w:rsidR="00E8186C">
        <w:tab/>
      </w:r>
      <w:r w:rsidR="00E8186C">
        <w:tab/>
        <w:t>192-193</w:t>
      </w:r>
      <w:r w:rsidR="00E8186C">
        <w:tab/>
        <w:t>43</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6</w:t>
      </w:r>
      <w:r>
        <w:rPr>
          <w:rFonts w:hint="eastAsia"/>
        </w:rPr>
        <w:t>.</w:t>
      </w:r>
      <w:r>
        <w:rPr>
          <w:rFonts w:hint="eastAsia"/>
        </w:rPr>
        <w:tab/>
      </w:r>
      <w:r>
        <w:rPr>
          <w:rFonts w:hint="eastAsia"/>
        </w:rPr>
        <w:t>国际合作</w:t>
      </w:r>
      <w:r w:rsidR="00E8186C">
        <w:tab/>
      </w:r>
      <w:r w:rsidR="00E8186C">
        <w:tab/>
        <w:t>194-197</w:t>
      </w:r>
      <w:r w:rsidR="00E8186C">
        <w:tab/>
        <w:t>4</w:t>
      </w:r>
      <w:r w:rsidR="00665E68">
        <w:t>4</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7</w:t>
      </w:r>
      <w:r>
        <w:rPr>
          <w:rFonts w:hint="eastAsia"/>
        </w:rPr>
        <w:t>.</w:t>
      </w:r>
      <w:r>
        <w:rPr>
          <w:rFonts w:hint="eastAsia"/>
        </w:rPr>
        <w:tab/>
      </w:r>
      <w:r>
        <w:rPr>
          <w:rFonts w:hint="eastAsia"/>
        </w:rPr>
        <w:t>政府报告的编写过程</w:t>
      </w:r>
      <w:r w:rsidR="00E8186C">
        <w:tab/>
      </w:r>
      <w:r w:rsidR="00E8186C">
        <w:tab/>
        <w:t>198-201</w:t>
      </w:r>
      <w:r w:rsidR="00E8186C">
        <w:tab/>
        <w:t>4</w:t>
      </w:r>
      <w:r w:rsidR="00665E68">
        <w:t>4</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rPr>
          <w:rFonts w:hint="eastAsia"/>
        </w:rPr>
        <w:t>三</w:t>
      </w:r>
      <w:r>
        <w:rPr>
          <w:rFonts w:hint="eastAsia"/>
        </w:rPr>
        <w:t>.</w:t>
      </w:r>
      <w:r>
        <w:rPr>
          <w:rFonts w:hint="eastAsia"/>
        </w:rPr>
        <w:tab/>
      </w:r>
      <w:r>
        <w:rPr>
          <w:rFonts w:hint="eastAsia"/>
        </w:rPr>
        <w:t>不歧视和平等及有效补救方面的信息</w:t>
      </w:r>
      <w:r w:rsidR="00E8186C">
        <w:tab/>
      </w:r>
      <w:r w:rsidR="00E8186C">
        <w:tab/>
        <w:t>202-212</w:t>
      </w:r>
      <w:r w:rsidR="00E8186C">
        <w:tab/>
        <w:t>4</w:t>
      </w:r>
      <w:r w:rsidR="00665E68">
        <w:t>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right="4252" w:hanging="1996"/>
        <w:rPr>
          <w:rFonts w:hint="eastAsia"/>
        </w:rPr>
      </w:pPr>
      <w:r>
        <w:rPr>
          <w:rFonts w:hint="eastAsia"/>
        </w:rPr>
        <w:tab/>
      </w:r>
      <w:r>
        <w:rPr>
          <w:rFonts w:hint="eastAsia"/>
        </w:rPr>
        <w:tab/>
      </w:r>
      <w:r>
        <w:rPr>
          <w:rFonts w:hint="eastAsia"/>
        </w:rPr>
        <w:tab/>
      </w:r>
      <w:r>
        <w:t>1</w:t>
      </w:r>
      <w:r>
        <w:rPr>
          <w:rFonts w:hint="eastAsia"/>
        </w:rPr>
        <w:t>.</w:t>
      </w:r>
      <w:r>
        <w:rPr>
          <w:rFonts w:hint="eastAsia"/>
        </w:rPr>
        <w:tab/>
      </w:r>
      <w:r>
        <w:rPr>
          <w:rFonts w:hint="eastAsia"/>
        </w:rPr>
        <w:t>关于不歧视和平等的立法</w:t>
      </w:r>
      <w:r w:rsidR="00E8186C">
        <w:tab/>
      </w:r>
      <w:r w:rsidR="00E8186C">
        <w:tab/>
        <w:t>202-204</w:t>
      </w:r>
      <w:r w:rsidR="00E8186C">
        <w:tab/>
        <w:t>4</w:t>
      </w:r>
      <w:r w:rsidR="00665E68">
        <w:t>5</w:t>
      </w:r>
    </w:p>
    <w:p w:rsidR="00832EFE" w:rsidRDefault="00832EFE" w:rsidP="00F23862">
      <w:pPr>
        <w:pStyle w:val="a3"/>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996" w:hanging="1996"/>
        <w:rPr>
          <w:rFonts w:hint="eastAsia"/>
        </w:rPr>
      </w:pPr>
      <w:r>
        <w:rPr>
          <w:rFonts w:hint="eastAsia"/>
        </w:rPr>
        <w:tab/>
      </w:r>
      <w:r>
        <w:rPr>
          <w:rFonts w:hint="eastAsia"/>
        </w:rPr>
        <w:tab/>
      </w:r>
      <w:r>
        <w:rPr>
          <w:rFonts w:hint="eastAsia"/>
        </w:rPr>
        <w:tab/>
      </w:r>
      <w:r>
        <w:t>2</w:t>
      </w:r>
      <w:r>
        <w:rPr>
          <w:rFonts w:hint="eastAsia"/>
        </w:rPr>
        <w:t>.</w:t>
      </w:r>
      <w:r>
        <w:rPr>
          <w:rFonts w:hint="eastAsia"/>
        </w:rPr>
        <w:tab/>
      </w:r>
      <w:r>
        <w:rPr>
          <w:rFonts w:hint="eastAsia"/>
        </w:rPr>
        <w:t>与不歧视和平等有关的政策</w:t>
      </w:r>
      <w:r w:rsidR="00E8186C">
        <w:tab/>
      </w:r>
      <w:r w:rsidR="00E8186C">
        <w:tab/>
        <w:t>205-212</w:t>
      </w:r>
      <w:r w:rsidR="00E8186C">
        <w:tab/>
        <w:t>45</w:t>
      </w:r>
    </w:p>
    <w:p w:rsidR="00832EFE" w:rsidRDefault="00832EFE" w:rsidP="00F23862">
      <w:pPr>
        <w:pStyle w:val="HChGC"/>
        <w:spacing w:after="0" w:line="320" w:lineRule="exact"/>
        <w:rPr>
          <w:rFonts w:hint="eastAsia"/>
        </w:rPr>
      </w:pPr>
      <w:r>
        <w:br w:type="page"/>
      </w:r>
      <w:r>
        <w:rPr>
          <w:rFonts w:hint="eastAsia"/>
        </w:rPr>
        <w:tab/>
      </w:r>
      <w:r>
        <w:rPr>
          <w:rFonts w:hint="eastAsia"/>
        </w:rPr>
        <w:t>一</w:t>
      </w:r>
      <w:r>
        <w:rPr>
          <w:rFonts w:hint="eastAsia"/>
        </w:rPr>
        <w:t>.</w:t>
      </w:r>
      <w:r>
        <w:rPr>
          <w:rFonts w:hint="eastAsia"/>
        </w:rPr>
        <w:tab/>
      </w:r>
      <w:r>
        <w:rPr>
          <w:rFonts w:hint="eastAsia"/>
        </w:rPr>
        <w:t>基本情况</w:t>
      </w:r>
    </w:p>
    <w:p w:rsidR="00832EFE" w:rsidRDefault="00832EFE">
      <w:pPr>
        <w:pStyle w:val="H1GC"/>
        <w:rPr>
          <w:rFonts w:hint="eastAsia"/>
        </w:rPr>
      </w:pPr>
      <w:r>
        <w:rPr>
          <w:rFonts w:hint="eastAsia"/>
        </w:rPr>
        <w:tab/>
        <w:t>A.</w:t>
      </w:r>
      <w:r>
        <w:rPr>
          <w:rFonts w:hint="eastAsia"/>
        </w:rPr>
        <w:tab/>
      </w:r>
      <w:r>
        <w:rPr>
          <w:rFonts w:hint="eastAsia"/>
        </w:rPr>
        <w:t>报告国的人口、经济、社会和文化特征</w:t>
      </w:r>
    </w:p>
    <w:p w:rsidR="00832EFE" w:rsidRDefault="00832EFE">
      <w:pPr>
        <w:pStyle w:val="H23GC"/>
        <w:rPr>
          <w:rFonts w:hint="eastAsia"/>
        </w:rPr>
      </w:pPr>
      <w:r>
        <w:rPr>
          <w:rFonts w:hint="eastAsia"/>
        </w:rPr>
        <w:tab/>
        <w:t>1.</w:t>
      </w:r>
      <w:r>
        <w:rPr>
          <w:rFonts w:hint="eastAsia"/>
        </w:rPr>
        <w:tab/>
      </w:r>
      <w:r>
        <w:rPr>
          <w:rFonts w:hint="eastAsia"/>
        </w:rPr>
        <w:t>地理情况</w:t>
      </w:r>
    </w:p>
    <w:p w:rsidR="00832EFE" w:rsidRDefault="00832EFE">
      <w:pPr>
        <w:pStyle w:val="SingleTxtGC"/>
        <w:rPr>
          <w:rFonts w:hint="eastAsia"/>
        </w:rPr>
      </w:pPr>
      <w:r>
        <w:t xml:space="preserve">1.  </w:t>
      </w:r>
      <w:r>
        <w:rPr>
          <w:rFonts w:hint="eastAsia"/>
        </w:rPr>
        <w:t>日本是由座落在亚洲大陆东海岸的众多岛屿组成的国家。这些岛屿自东北向西南延伸，形成了弧形群岛。日本北隔日本海和鄂霍次克海与俄罗斯相望，南跨太平洋与菲律宾和密克罗尼西亚群岛接壤，西部则通过日本海和中国东海与朝鲜半岛和中国相邻。</w:t>
      </w:r>
    </w:p>
    <w:p w:rsidR="00832EFE" w:rsidRDefault="00832EFE">
      <w:pPr>
        <w:pStyle w:val="SingleTxtGC"/>
      </w:pPr>
      <w:r>
        <w:t xml:space="preserve">2.  </w:t>
      </w:r>
      <w:r>
        <w:rPr>
          <w:rFonts w:hint="eastAsia"/>
        </w:rPr>
        <w:t>截至</w:t>
      </w:r>
      <w:r>
        <w:rPr>
          <w:rFonts w:hint="eastAsia"/>
        </w:rPr>
        <w:t>2011</w:t>
      </w:r>
      <w:r>
        <w:rPr>
          <w:rFonts w:hint="eastAsia"/>
        </w:rPr>
        <w:t>年</w:t>
      </w:r>
      <w:r>
        <w:rPr>
          <w:rFonts w:hint="eastAsia"/>
        </w:rPr>
        <w:t>10</w:t>
      </w:r>
      <w:r>
        <w:rPr>
          <w:rFonts w:hint="eastAsia"/>
        </w:rPr>
        <w:t>月</w:t>
      </w:r>
      <w:r>
        <w:rPr>
          <w:rFonts w:hint="eastAsia"/>
        </w:rPr>
        <w:t>1</w:t>
      </w:r>
      <w:r>
        <w:rPr>
          <w:rFonts w:hint="eastAsia"/>
        </w:rPr>
        <w:t>日，日本领土总面积为</w:t>
      </w:r>
      <w:r>
        <w:t>377,955</w:t>
      </w:r>
      <w:r>
        <w:rPr>
          <w:rFonts w:hint="eastAsia"/>
        </w:rPr>
        <w:t>平方公里，其中本州</w:t>
      </w:r>
      <w:r>
        <w:rPr>
          <w:rFonts w:hint="eastAsia"/>
        </w:rPr>
        <w:t>(227,975</w:t>
      </w:r>
      <w:r>
        <w:rPr>
          <w:rFonts w:hint="eastAsia"/>
        </w:rPr>
        <w:t>平方公里</w:t>
      </w:r>
      <w:r>
        <w:rPr>
          <w:rFonts w:hint="eastAsia"/>
        </w:rPr>
        <w:t>)</w:t>
      </w:r>
      <w:r>
        <w:rPr>
          <w:rFonts w:hint="eastAsia"/>
        </w:rPr>
        <w:t>、北海道</w:t>
      </w:r>
      <w:r>
        <w:rPr>
          <w:rFonts w:hint="eastAsia"/>
        </w:rPr>
        <w:t>(77,984</w:t>
      </w:r>
      <w:r>
        <w:rPr>
          <w:rFonts w:hint="eastAsia"/>
        </w:rPr>
        <w:t>平方公里</w:t>
      </w:r>
      <w:r>
        <w:rPr>
          <w:rFonts w:hint="eastAsia"/>
        </w:rPr>
        <w:t>)</w:t>
      </w:r>
      <w:r>
        <w:rPr>
          <w:rFonts w:hint="eastAsia"/>
        </w:rPr>
        <w:t>、九州</w:t>
      </w:r>
      <w:r>
        <w:rPr>
          <w:rFonts w:hint="eastAsia"/>
        </w:rPr>
        <w:t>(36,752</w:t>
      </w:r>
      <w:r>
        <w:rPr>
          <w:rFonts w:hint="eastAsia"/>
        </w:rPr>
        <w:t>平方公里</w:t>
      </w:r>
      <w:r>
        <w:rPr>
          <w:rFonts w:hint="eastAsia"/>
        </w:rPr>
        <w:t>)</w:t>
      </w:r>
      <w:r>
        <w:rPr>
          <w:rFonts w:hint="eastAsia"/>
        </w:rPr>
        <w:t>和四国</w:t>
      </w:r>
      <w:r>
        <w:rPr>
          <w:rFonts w:hint="eastAsia"/>
        </w:rPr>
        <w:t>(18,301</w:t>
      </w:r>
      <w:r>
        <w:rPr>
          <w:rFonts w:hint="eastAsia"/>
        </w:rPr>
        <w:t>平方公里</w:t>
      </w:r>
      <w:r>
        <w:rPr>
          <w:rFonts w:hint="eastAsia"/>
        </w:rPr>
        <w:t>)</w:t>
      </w:r>
      <w:r>
        <w:rPr>
          <w:rFonts w:hint="eastAsia"/>
        </w:rPr>
        <w:t>，四大岛屿占其领土面积的</w:t>
      </w:r>
      <w:r>
        <w:rPr>
          <w:rFonts w:hint="eastAsia"/>
        </w:rPr>
        <w:t>96%</w:t>
      </w:r>
      <w:r>
        <w:rPr>
          <w:rFonts w:hint="eastAsia"/>
        </w:rPr>
        <w:t>。</w:t>
      </w:r>
      <w:r>
        <w:rPr>
          <w:rStyle w:val="FootnoteReference"/>
        </w:rPr>
        <w:footnoteReference w:id="2"/>
      </w:r>
    </w:p>
    <w:p w:rsidR="00832EFE" w:rsidRDefault="00832EFE">
      <w:pPr>
        <w:pStyle w:val="H23GC"/>
        <w:rPr>
          <w:rFonts w:hint="eastAsia"/>
        </w:rPr>
      </w:pPr>
      <w:r>
        <w:rPr>
          <w:rFonts w:hint="eastAsia"/>
        </w:rPr>
        <w:tab/>
        <w:t>2.</w:t>
      </w:r>
      <w:r>
        <w:rPr>
          <w:rFonts w:hint="eastAsia"/>
        </w:rPr>
        <w:tab/>
      </w:r>
      <w:r>
        <w:rPr>
          <w:rFonts w:hint="eastAsia"/>
        </w:rPr>
        <w:t>人口特征</w:t>
      </w:r>
    </w:p>
    <w:p w:rsidR="00832EFE" w:rsidRDefault="00832EFE">
      <w:pPr>
        <w:pStyle w:val="H4GC"/>
        <w:rPr>
          <w:rFonts w:hint="eastAsia"/>
        </w:rPr>
      </w:pPr>
      <w:r>
        <w:rPr>
          <w:rFonts w:hint="eastAsia"/>
        </w:rPr>
        <w:tab/>
      </w:r>
      <w:r>
        <w:t>(</w:t>
      </w:r>
      <w:r>
        <w:rPr>
          <w:rFonts w:hint="eastAsia"/>
        </w:rPr>
        <w:t>a</w:t>
      </w:r>
      <w:r>
        <w:t>)</w:t>
      </w:r>
      <w:r>
        <w:rPr>
          <w:rFonts w:hint="eastAsia"/>
        </w:rPr>
        <w:tab/>
      </w:r>
      <w:r>
        <w:rPr>
          <w:rFonts w:hint="eastAsia"/>
        </w:rPr>
        <w:t>概况</w:t>
      </w:r>
    </w:p>
    <w:p w:rsidR="00832EFE" w:rsidRDefault="00832EFE">
      <w:pPr>
        <w:pStyle w:val="SingleTxtGC"/>
      </w:pPr>
      <w:r>
        <w:t xml:space="preserve">3.  </w:t>
      </w:r>
      <w:r>
        <w:rPr>
          <w:rFonts w:hint="eastAsia"/>
        </w:rPr>
        <w:t>截至</w:t>
      </w:r>
      <w:smartTag w:uri="urn:schemas-microsoft-com:office:smarttags" w:element="chsdate">
        <w:smartTagPr>
          <w:attr w:name="IsROCDate" w:val="False"/>
          <w:attr w:name="IsLunarDate" w:val="False"/>
          <w:attr w:name="Day" w:val="1"/>
          <w:attr w:name="Month" w:val="10"/>
          <w:attr w:name="Year" w:val="2010"/>
        </w:smartTagPr>
        <w:r>
          <w:t>2010</w:t>
        </w:r>
        <w:r>
          <w:rPr>
            <w:rFonts w:hint="eastAsia"/>
          </w:rPr>
          <w:t>年</w:t>
        </w:r>
        <w:r>
          <w:rPr>
            <w:rFonts w:hint="eastAsia"/>
          </w:rPr>
          <w:t>10</w:t>
        </w:r>
        <w:r>
          <w:rPr>
            <w:rFonts w:hint="eastAsia"/>
          </w:rPr>
          <w:t>月</w:t>
        </w:r>
        <w:r>
          <w:rPr>
            <w:rFonts w:hint="eastAsia"/>
          </w:rPr>
          <w:t>1</w:t>
        </w:r>
        <w:r>
          <w:rPr>
            <w:rFonts w:hint="eastAsia"/>
          </w:rPr>
          <w:t>日</w:t>
        </w:r>
      </w:smartTag>
      <w:r>
        <w:rPr>
          <w:rFonts w:hint="eastAsia"/>
        </w:rPr>
        <w:t>，日本总人口为</w:t>
      </w:r>
      <w:r>
        <w:t>128,057,352</w:t>
      </w:r>
      <w:r>
        <w:rPr>
          <w:rFonts w:hint="eastAsia"/>
        </w:rPr>
        <w:t>人，其中女性</w:t>
      </w:r>
      <w:r>
        <w:t>65,729,615</w:t>
      </w:r>
      <w:r>
        <w:rPr>
          <w:rFonts w:hint="eastAsia"/>
        </w:rPr>
        <w:t>人，占</w:t>
      </w:r>
      <w:r>
        <w:t>51%</w:t>
      </w:r>
      <w:r>
        <w:rPr>
          <w:rFonts w:hint="eastAsia"/>
        </w:rPr>
        <w:t>；男性</w:t>
      </w:r>
      <w:r>
        <w:t>62,327,737</w:t>
      </w:r>
      <w:r>
        <w:rPr>
          <w:rFonts w:hint="eastAsia"/>
        </w:rPr>
        <w:t>人，占</w:t>
      </w:r>
      <w:r>
        <w:t>49%</w:t>
      </w:r>
      <w:r>
        <w:rPr>
          <w:rFonts w:hint="eastAsia"/>
        </w:rPr>
        <w:t>。</w:t>
      </w:r>
    </w:p>
    <w:p w:rsidR="00832EFE" w:rsidRDefault="00832EFE">
      <w:pPr>
        <w:pStyle w:val="SingleTxtGC"/>
        <w:rPr>
          <w:rFonts w:hint="eastAsia"/>
        </w:rPr>
      </w:pPr>
      <w:r>
        <w:t xml:space="preserve">4.  </w:t>
      </w:r>
      <w:r>
        <w:rPr>
          <w:rFonts w:hint="eastAsia"/>
        </w:rPr>
        <w:t>日本的人口密度为每平方公里</w:t>
      </w:r>
      <w:r>
        <w:t>343.4</w:t>
      </w:r>
      <w:r>
        <w:rPr>
          <w:rFonts w:hint="eastAsia"/>
        </w:rPr>
        <w:t>人，同上一次人口普查相比</w:t>
      </w:r>
      <w:r>
        <w:rPr>
          <w:rFonts w:hint="eastAsia"/>
        </w:rPr>
        <w:t>(2005</w:t>
      </w:r>
      <w:r>
        <w:rPr>
          <w:rFonts w:hint="eastAsia"/>
        </w:rPr>
        <w:t>年</w:t>
      </w:r>
      <w:r>
        <w:rPr>
          <w:rFonts w:hint="eastAsia"/>
        </w:rPr>
        <w:t>)</w:t>
      </w:r>
      <w:r>
        <w:rPr>
          <w:rFonts w:hint="eastAsia"/>
        </w:rPr>
        <w:t>，增长了</w:t>
      </w:r>
      <w:r>
        <w:t>0.2%</w:t>
      </w:r>
      <w:r>
        <w:rPr>
          <w:rFonts w:hint="eastAsia"/>
        </w:rPr>
        <w:t>。</w:t>
      </w:r>
    </w:p>
    <w:p w:rsidR="00832EFE" w:rsidRDefault="00832EFE">
      <w:pPr>
        <w:pStyle w:val="SingleTxtGC"/>
      </w:pPr>
      <w:r>
        <w:t xml:space="preserve">5.  </w:t>
      </w:r>
      <w:r>
        <w:rPr>
          <w:rFonts w:hint="eastAsia"/>
        </w:rPr>
        <w:t>15</w:t>
      </w:r>
      <w:r>
        <w:rPr>
          <w:rFonts w:hint="eastAsia"/>
        </w:rPr>
        <w:t>岁及</w:t>
      </w:r>
      <w:r>
        <w:rPr>
          <w:rFonts w:hint="eastAsia"/>
        </w:rPr>
        <w:t>15</w:t>
      </w:r>
      <w:r>
        <w:rPr>
          <w:rFonts w:hint="eastAsia"/>
        </w:rPr>
        <w:t>岁以下的人口为</w:t>
      </w:r>
      <w:r>
        <w:t>18,022,210</w:t>
      </w:r>
      <w:r>
        <w:rPr>
          <w:rFonts w:hint="eastAsia"/>
        </w:rPr>
        <w:t>人，其中：</w:t>
      </w:r>
      <w:r>
        <w:t>8,794,746</w:t>
      </w:r>
      <w:r>
        <w:rPr>
          <w:rFonts w:hint="eastAsia"/>
        </w:rPr>
        <w:t>人为女性、</w:t>
      </w:r>
      <w:r>
        <w:t>9,227,464</w:t>
      </w:r>
      <w:r>
        <w:rPr>
          <w:rFonts w:hint="eastAsia"/>
        </w:rPr>
        <w:t>人为男性。与此同时，</w:t>
      </w:r>
      <w:r>
        <w:t>65</w:t>
      </w:r>
      <w:r>
        <w:rPr>
          <w:rFonts w:hint="eastAsia"/>
        </w:rPr>
        <w:t>岁及</w:t>
      </w:r>
      <w:r>
        <w:rPr>
          <w:rFonts w:hint="eastAsia"/>
        </w:rPr>
        <w:t>65</w:t>
      </w:r>
      <w:r>
        <w:rPr>
          <w:rFonts w:hint="eastAsia"/>
        </w:rPr>
        <w:t>岁以上的人口为</w:t>
      </w:r>
      <w:r>
        <w:t>29,245,685</w:t>
      </w:r>
      <w:r>
        <w:rPr>
          <w:rFonts w:hint="eastAsia"/>
        </w:rPr>
        <w:t>人，其中：女性</w:t>
      </w:r>
      <w:r>
        <w:t>16,775,273</w:t>
      </w:r>
      <w:r>
        <w:rPr>
          <w:rFonts w:hint="eastAsia"/>
        </w:rPr>
        <w:t>人、男性</w:t>
      </w:r>
      <w:r>
        <w:t>12,470,412</w:t>
      </w:r>
      <w:r>
        <w:rPr>
          <w:rFonts w:hint="eastAsia"/>
        </w:rPr>
        <w:t>人。</w:t>
      </w:r>
      <w:r>
        <w:rPr>
          <w:rFonts w:hint="eastAsia"/>
        </w:rPr>
        <w:t>15</w:t>
      </w:r>
      <w:r>
        <w:rPr>
          <w:rFonts w:hint="eastAsia"/>
        </w:rPr>
        <w:t>岁及</w:t>
      </w:r>
      <w:r>
        <w:rPr>
          <w:rFonts w:hint="eastAsia"/>
        </w:rPr>
        <w:t>15</w:t>
      </w:r>
      <w:r>
        <w:rPr>
          <w:rFonts w:hint="eastAsia"/>
        </w:rPr>
        <w:t>岁以下的人口占总人口的</w:t>
      </w:r>
      <w:r>
        <w:t>14%</w:t>
      </w:r>
      <w:r>
        <w:rPr>
          <w:rFonts w:hint="eastAsia"/>
        </w:rPr>
        <w:t>、</w:t>
      </w:r>
      <w:r>
        <w:rPr>
          <w:rFonts w:hint="eastAsia"/>
        </w:rPr>
        <w:t>65</w:t>
      </w:r>
      <w:r>
        <w:rPr>
          <w:rFonts w:hint="eastAsia"/>
        </w:rPr>
        <w:t>岁及</w:t>
      </w:r>
      <w:r>
        <w:rPr>
          <w:rFonts w:hint="eastAsia"/>
        </w:rPr>
        <w:t>65</w:t>
      </w:r>
      <w:r>
        <w:rPr>
          <w:rFonts w:hint="eastAsia"/>
        </w:rPr>
        <w:t>岁以上的人口占</w:t>
      </w:r>
      <w:r>
        <w:t>23%</w:t>
      </w:r>
      <w:r>
        <w:rPr>
          <w:rFonts w:hint="eastAsia"/>
        </w:rPr>
        <w:t>。</w:t>
      </w:r>
    </w:p>
    <w:p w:rsidR="00832EFE" w:rsidRDefault="00832EFE">
      <w:pPr>
        <w:pStyle w:val="SingleTxtGC"/>
        <w:rPr>
          <w:rFonts w:hint="eastAsia"/>
        </w:rPr>
      </w:pPr>
      <w:r>
        <w:t xml:space="preserve">6.  </w:t>
      </w:r>
      <w:r>
        <w:rPr>
          <w:rFonts w:hint="eastAsia"/>
        </w:rPr>
        <w:t>日本的地方政府由</w:t>
      </w:r>
      <w:r>
        <w:rPr>
          <w:rFonts w:hint="eastAsia"/>
        </w:rPr>
        <w:t>47</w:t>
      </w:r>
      <w:r>
        <w:rPr>
          <w:rFonts w:hint="eastAsia"/>
        </w:rPr>
        <w:t>个</w:t>
      </w:r>
      <w:r>
        <w:t>都、道、府、县</w:t>
      </w:r>
      <w:r>
        <w:rPr>
          <w:rFonts w:hint="eastAsia"/>
        </w:rPr>
        <w:t>和</w:t>
      </w:r>
      <w:r>
        <w:t xml:space="preserve">1,734 </w:t>
      </w:r>
      <w:r>
        <w:rPr>
          <w:rFonts w:hint="eastAsia"/>
        </w:rPr>
        <w:t>个市、町、村组成</w:t>
      </w:r>
      <w:r>
        <w:t>(</w:t>
      </w:r>
      <w:r>
        <w:rPr>
          <w:rFonts w:hint="eastAsia"/>
        </w:rPr>
        <w:t>其中：城市</w:t>
      </w:r>
      <w:r>
        <w:rPr>
          <w:rStyle w:val="FootnoteReference"/>
        </w:rPr>
        <w:footnoteReference w:id="3"/>
      </w:r>
      <w:r>
        <w:t xml:space="preserve"> 787 </w:t>
      </w:r>
      <w:r>
        <w:rPr>
          <w:rFonts w:hint="eastAsia"/>
        </w:rPr>
        <w:t>个、町和村</w:t>
      </w:r>
      <w:r>
        <w:rPr>
          <w:rStyle w:val="FootnoteReference"/>
        </w:rPr>
        <w:footnoteReference w:id="4"/>
      </w:r>
      <w:r>
        <w:t xml:space="preserve"> 947</w:t>
      </w:r>
      <w:r>
        <w:rPr>
          <w:rFonts w:hint="eastAsia"/>
        </w:rPr>
        <w:t>个</w:t>
      </w:r>
      <w:r>
        <w:t>)</w:t>
      </w:r>
      <w:r>
        <w:rPr>
          <w:rFonts w:hint="eastAsia"/>
        </w:rPr>
        <w:t>。人口超过</w:t>
      </w:r>
      <w:r>
        <w:rPr>
          <w:rFonts w:hint="eastAsia"/>
        </w:rPr>
        <w:t>50</w:t>
      </w:r>
      <w:r>
        <w:rPr>
          <w:rFonts w:hint="eastAsia"/>
        </w:rPr>
        <w:t>万且根据《地方自治法》被指定的大城市被称为“内阁命令指定的市”。目前有</w:t>
      </w:r>
      <w:r>
        <w:rPr>
          <w:rFonts w:hint="eastAsia"/>
        </w:rPr>
        <w:t>19</w:t>
      </w:r>
      <w:r>
        <w:rPr>
          <w:rFonts w:hint="eastAsia"/>
        </w:rPr>
        <w:t>个内阁命令指定的市，各市拥有与其包括的</w:t>
      </w:r>
      <w:r>
        <w:t>都、道、府、县</w:t>
      </w:r>
      <w:r>
        <w:rPr>
          <w:rFonts w:hint="eastAsia"/>
        </w:rPr>
        <w:t>相似的行政管辖权。城市地区的总人口</w:t>
      </w:r>
      <w:r>
        <w:rPr>
          <w:rStyle w:val="FootnoteReference"/>
        </w:rPr>
        <w:footnoteReference w:id="5"/>
      </w:r>
      <w:r>
        <w:t xml:space="preserve"> </w:t>
      </w:r>
      <w:r>
        <w:rPr>
          <w:rFonts w:hint="eastAsia"/>
        </w:rPr>
        <w:t>为</w:t>
      </w:r>
      <w:r>
        <w:t>116,156,631</w:t>
      </w:r>
      <w:r>
        <w:rPr>
          <w:rFonts w:hint="eastAsia"/>
        </w:rPr>
        <w:t>人，农村地区的总人口</w:t>
      </w:r>
      <w:r>
        <w:rPr>
          <w:rStyle w:val="FootnoteReference"/>
        </w:rPr>
        <w:footnoteReference w:id="6"/>
      </w:r>
      <w:r>
        <w:t xml:space="preserve"> </w:t>
      </w:r>
      <w:r>
        <w:rPr>
          <w:rFonts w:hint="eastAsia"/>
        </w:rPr>
        <w:t>为</w:t>
      </w:r>
      <w:r>
        <w:t>11,900,721</w:t>
      </w:r>
      <w:r>
        <w:rPr>
          <w:rFonts w:hint="eastAsia"/>
        </w:rPr>
        <w:t>人。总人口中约</w:t>
      </w:r>
      <w:r>
        <w:t>91%</w:t>
      </w:r>
      <w:r>
        <w:rPr>
          <w:rFonts w:hint="eastAsia"/>
        </w:rPr>
        <w:t>居住在城市地区。</w:t>
      </w:r>
    </w:p>
    <w:p w:rsidR="00832EFE" w:rsidRDefault="00832EFE">
      <w:pPr>
        <w:pStyle w:val="H4GC"/>
        <w:rPr>
          <w:rFonts w:hint="eastAsia"/>
        </w:rPr>
      </w:pPr>
      <w:r>
        <w:rPr>
          <w:rFonts w:hint="eastAsia"/>
        </w:rPr>
        <w:tab/>
      </w:r>
      <w:r>
        <w:t>(</w:t>
      </w:r>
      <w:r>
        <w:rPr>
          <w:rFonts w:hint="eastAsia"/>
        </w:rPr>
        <w:t>b</w:t>
      </w:r>
      <w:r>
        <w:t>)</w:t>
      </w:r>
      <w:r>
        <w:rPr>
          <w:rFonts w:hint="eastAsia"/>
        </w:rPr>
        <w:tab/>
      </w:r>
      <w:r>
        <w:rPr>
          <w:rFonts w:hint="eastAsia"/>
        </w:rPr>
        <w:t>登记的外国人数量</w:t>
      </w:r>
    </w:p>
    <w:p w:rsidR="00832EFE" w:rsidRDefault="00832EFE">
      <w:pPr>
        <w:pStyle w:val="SingleTxtGC"/>
      </w:pPr>
      <w:r>
        <w:t xml:space="preserve">7.  </w:t>
      </w:r>
      <w:r>
        <w:rPr>
          <w:rFonts w:hint="eastAsia"/>
        </w:rPr>
        <w:t>截至</w:t>
      </w:r>
      <w:r>
        <w:rPr>
          <w:rFonts w:hint="eastAsia"/>
        </w:rPr>
        <w:t>2010</w:t>
      </w:r>
      <w:r>
        <w:rPr>
          <w:rFonts w:hint="eastAsia"/>
        </w:rPr>
        <w:t>年底，登记的外国人数量比上一年少</w:t>
      </w:r>
      <w:r>
        <w:t>51,970</w:t>
      </w:r>
      <w:r>
        <w:rPr>
          <w:rFonts w:hint="eastAsia"/>
        </w:rPr>
        <w:t>人，为</w:t>
      </w:r>
      <w:r>
        <w:t>2,134,151</w:t>
      </w:r>
      <w:r>
        <w:rPr>
          <w:rFonts w:hint="eastAsia"/>
        </w:rPr>
        <w:t>人。按国籍分，中国人位居第一，为</w:t>
      </w:r>
      <w:r>
        <w:t>687,156</w:t>
      </w:r>
      <w:r>
        <w:rPr>
          <w:rFonts w:hint="eastAsia"/>
        </w:rPr>
        <w:t>人，占</w:t>
      </w:r>
      <w:r>
        <w:t>32.2%</w:t>
      </w:r>
      <w:r>
        <w:rPr>
          <w:rFonts w:hint="eastAsia"/>
        </w:rPr>
        <w:t>，其次是韩国人或朝鲜人，</w:t>
      </w:r>
      <w:r>
        <w:t>565,989</w:t>
      </w:r>
      <w:r>
        <w:rPr>
          <w:rFonts w:hint="eastAsia"/>
        </w:rPr>
        <w:t>人</w:t>
      </w:r>
      <w:r>
        <w:t>(</w:t>
      </w:r>
      <w:r>
        <w:rPr>
          <w:rFonts w:hint="eastAsia"/>
        </w:rPr>
        <w:t>占</w:t>
      </w:r>
      <w:r>
        <w:t>26.5%)</w:t>
      </w:r>
      <w:r>
        <w:rPr>
          <w:rFonts w:hint="eastAsia"/>
        </w:rPr>
        <w:t>；巴西人，</w:t>
      </w:r>
      <w:r>
        <w:t>230,552</w:t>
      </w:r>
      <w:r>
        <w:t>人</w:t>
      </w:r>
      <w:r>
        <w:t>(10.8%)</w:t>
      </w:r>
      <w:r>
        <w:rPr>
          <w:rFonts w:hint="eastAsia"/>
        </w:rPr>
        <w:t>；菲律宾人，</w:t>
      </w:r>
      <w:r>
        <w:t>210,181</w:t>
      </w:r>
      <w:r>
        <w:rPr>
          <w:rFonts w:hint="eastAsia"/>
        </w:rPr>
        <w:t>人</w:t>
      </w:r>
      <w:r>
        <w:t>(9.8%)</w:t>
      </w:r>
      <w:r>
        <w:rPr>
          <w:rFonts w:hint="eastAsia"/>
        </w:rPr>
        <w:t>；秘鲁人，</w:t>
      </w:r>
      <w:r>
        <w:t>54,636</w:t>
      </w:r>
      <w:r>
        <w:rPr>
          <w:rFonts w:hint="eastAsia"/>
        </w:rPr>
        <w:t>人</w:t>
      </w:r>
      <w:r>
        <w:t>(2.6%)</w:t>
      </w:r>
      <w:r>
        <w:rPr>
          <w:rFonts w:hint="eastAsia"/>
        </w:rPr>
        <w:t>和美国人</w:t>
      </w:r>
      <w:r>
        <w:t>50,667</w:t>
      </w:r>
      <w:r>
        <w:rPr>
          <w:rFonts w:hint="eastAsia"/>
        </w:rPr>
        <w:t>人，</w:t>
      </w:r>
      <w:r>
        <w:t>(2.4%)</w:t>
      </w:r>
      <w:r>
        <w:rPr>
          <w:rFonts w:hint="eastAsia"/>
        </w:rPr>
        <w:t>。</w:t>
      </w:r>
    </w:p>
    <w:p w:rsidR="00832EFE" w:rsidRDefault="00832EFE">
      <w:pPr>
        <w:pStyle w:val="SingleTxtGC"/>
        <w:rPr>
          <w:rFonts w:hint="eastAsia"/>
        </w:rPr>
      </w:pPr>
      <w:r>
        <w:t xml:space="preserve">8.  </w:t>
      </w:r>
      <w:r>
        <w:rPr>
          <w:rFonts w:hint="eastAsia"/>
        </w:rPr>
        <w:t>在过去五年中登记的外国人数量变化情况如下。</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832EFE">
        <w:trPr>
          <w:trHeight w:val="240"/>
        </w:trPr>
        <w:tc>
          <w:tcPr>
            <w:tcW w:w="1228" w:type="dxa"/>
            <w:shd w:val="clear" w:color="auto" w:fill="auto"/>
            <w:vAlign w:val="bottom"/>
          </w:tcPr>
          <w:p w:rsidR="00832EFE" w:rsidRDefault="00832EFE">
            <w:pPr>
              <w:pStyle w:val="a2"/>
              <w:ind w:right="0"/>
            </w:pPr>
          </w:p>
        </w:tc>
        <w:tc>
          <w:tcPr>
            <w:tcW w:w="1228" w:type="dxa"/>
            <w:shd w:val="clear" w:color="auto" w:fill="auto"/>
            <w:vAlign w:val="bottom"/>
          </w:tcPr>
          <w:p w:rsidR="00832EFE" w:rsidRDefault="00832EFE">
            <w:pPr>
              <w:pStyle w:val="a2"/>
              <w:ind w:right="0"/>
              <w:jc w:val="right"/>
              <w:rPr>
                <w:rFonts w:hint="eastAsia"/>
              </w:rPr>
            </w:pPr>
            <w:r>
              <w:rPr>
                <w:rFonts w:hint="eastAsia"/>
              </w:rPr>
              <w:t>截至</w:t>
            </w:r>
            <w:r>
              <w:rPr>
                <w:rFonts w:hint="eastAsia"/>
              </w:rPr>
              <w:t>2006</w:t>
            </w:r>
            <w:r>
              <w:rPr>
                <w:rFonts w:hint="eastAsia"/>
              </w:rPr>
              <w:t>年</w:t>
            </w:r>
            <w:r>
              <w:br/>
            </w:r>
            <w:r>
              <w:rPr>
                <w:rFonts w:hint="eastAsia"/>
              </w:rPr>
              <w:t>年底</w:t>
            </w:r>
          </w:p>
        </w:tc>
        <w:tc>
          <w:tcPr>
            <w:tcW w:w="1229" w:type="dxa"/>
            <w:shd w:val="clear" w:color="auto" w:fill="auto"/>
            <w:vAlign w:val="bottom"/>
          </w:tcPr>
          <w:p w:rsidR="00832EFE" w:rsidRDefault="00832EFE">
            <w:pPr>
              <w:pStyle w:val="a2"/>
              <w:ind w:right="0"/>
              <w:jc w:val="right"/>
              <w:rPr>
                <w:rFonts w:hint="eastAsia"/>
              </w:rPr>
            </w:pPr>
            <w:r>
              <w:rPr>
                <w:rFonts w:hint="eastAsia"/>
              </w:rPr>
              <w:t>截至</w:t>
            </w:r>
            <w:r>
              <w:rPr>
                <w:rFonts w:hint="eastAsia"/>
              </w:rPr>
              <w:t>2007</w:t>
            </w:r>
            <w:r>
              <w:rPr>
                <w:rFonts w:hint="eastAsia"/>
              </w:rPr>
              <w:t>年</w:t>
            </w:r>
            <w:r>
              <w:br/>
            </w:r>
            <w:r>
              <w:rPr>
                <w:rFonts w:hint="eastAsia"/>
              </w:rPr>
              <w:t>年底</w:t>
            </w:r>
          </w:p>
        </w:tc>
        <w:tc>
          <w:tcPr>
            <w:tcW w:w="1228" w:type="dxa"/>
            <w:shd w:val="clear" w:color="auto" w:fill="auto"/>
            <w:vAlign w:val="bottom"/>
          </w:tcPr>
          <w:p w:rsidR="00832EFE" w:rsidRDefault="00832EFE">
            <w:pPr>
              <w:pStyle w:val="a2"/>
              <w:ind w:right="0"/>
              <w:jc w:val="right"/>
              <w:rPr>
                <w:rFonts w:hint="eastAsia"/>
              </w:rPr>
            </w:pPr>
            <w:r>
              <w:rPr>
                <w:rFonts w:hint="eastAsia"/>
              </w:rPr>
              <w:t>截至</w:t>
            </w:r>
            <w:r>
              <w:rPr>
                <w:rFonts w:hint="eastAsia"/>
              </w:rPr>
              <w:t>2008</w:t>
            </w:r>
            <w:r>
              <w:rPr>
                <w:rFonts w:hint="eastAsia"/>
              </w:rPr>
              <w:t>年</w:t>
            </w:r>
            <w:r>
              <w:br/>
            </w:r>
            <w:r>
              <w:rPr>
                <w:rFonts w:hint="eastAsia"/>
              </w:rPr>
              <w:t>年底</w:t>
            </w:r>
          </w:p>
        </w:tc>
        <w:tc>
          <w:tcPr>
            <w:tcW w:w="1228" w:type="dxa"/>
            <w:shd w:val="clear" w:color="auto" w:fill="auto"/>
            <w:vAlign w:val="bottom"/>
          </w:tcPr>
          <w:p w:rsidR="00832EFE" w:rsidRDefault="00832EFE">
            <w:pPr>
              <w:pStyle w:val="a2"/>
              <w:ind w:right="0"/>
              <w:jc w:val="right"/>
              <w:rPr>
                <w:rFonts w:hint="eastAsia"/>
              </w:rPr>
            </w:pPr>
            <w:r>
              <w:rPr>
                <w:rFonts w:hint="eastAsia"/>
              </w:rPr>
              <w:t>截至</w:t>
            </w:r>
            <w:r>
              <w:rPr>
                <w:rFonts w:hint="eastAsia"/>
              </w:rPr>
              <w:t>2009</w:t>
            </w:r>
            <w:r>
              <w:rPr>
                <w:rFonts w:hint="eastAsia"/>
              </w:rPr>
              <w:t>年</w:t>
            </w:r>
            <w:r>
              <w:br/>
            </w:r>
            <w:r>
              <w:rPr>
                <w:rFonts w:hint="eastAsia"/>
              </w:rPr>
              <w:t>年底</w:t>
            </w:r>
          </w:p>
        </w:tc>
        <w:tc>
          <w:tcPr>
            <w:tcW w:w="1229" w:type="dxa"/>
            <w:shd w:val="clear" w:color="auto" w:fill="auto"/>
            <w:vAlign w:val="bottom"/>
          </w:tcPr>
          <w:p w:rsidR="00832EFE" w:rsidRDefault="00832EFE">
            <w:pPr>
              <w:pStyle w:val="a2"/>
              <w:ind w:right="0"/>
              <w:jc w:val="right"/>
              <w:rPr>
                <w:rFonts w:hint="eastAsia"/>
              </w:rPr>
            </w:pPr>
            <w:r>
              <w:rPr>
                <w:rFonts w:hint="eastAsia"/>
              </w:rPr>
              <w:t>截至</w:t>
            </w:r>
            <w:r>
              <w:rPr>
                <w:rFonts w:hint="eastAsia"/>
              </w:rPr>
              <w:t>2010</w:t>
            </w:r>
            <w:r>
              <w:rPr>
                <w:rFonts w:hint="eastAsia"/>
              </w:rPr>
              <w:t>年</w:t>
            </w:r>
            <w:r>
              <w:br/>
            </w:r>
            <w:r>
              <w:rPr>
                <w:rFonts w:hint="eastAsia"/>
              </w:rPr>
              <w:t>年底</w:t>
            </w:r>
            <w:r>
              <w:rPr>
                <w:rFonts w:hint="eastAsia"/>
              </w:rPr>
              <w:t xml:space="preserve"> </w:t>
            </w:r>
          </w:p>
        </w:tc>
      </w:tr>
      <w:tr w:rsidR="00832EFE">
        <w:trPr>
          <w:trHeight w:val="240"/>
        </w:trPr>
        <w:tc>
          <w:tcPr>
            <w:tcW w:w="1228" w:type="dxa"/>
            <w:shd w:val="clear" w:color="auto" w:fill="auto"/>
          </w:tcPr>
          <w:p w:rsidR="00832EFE" w:rsidRDefault="00832EFE">
            <w:pPr>
              <w:pStyle w:val="a7"/>
              <w:rPr>
                <w:rFonts w:hint="eastAsia"/>
              </w:rPr>
            </w:pPr>
            <w:r>
              <w:rPr>
                <w:rFonts w:hint="eastAsia"/>
              </w:rPr>
              <w:t>登记的外国人数量</w:t>
            </w:r>
          </w:p>
        </w:tc>
        <w:tc>
          <w:tcPr>
            <w:tcW w:w="1228" w:type="dxa"/>
            <w:shd w:val="clear" w:color="auto" w:fill="auto"/>
          </w:tcPr>
          <w:p w:rsidR="00832EFE" w:rsidRDefault="00832EFE">
            <w:pPr>
              <w:pStyle w:val="a7"/>
              <w:ind w:right="0"/>
              <w:jc w:val="right"/>
            </w:pPr>
            <w:r>
              <w:t>2,084,919</w:t>
            </w:r>
          </w:p>
        </w:tc>
        <w:tc>
          <w:tcPr>
            <w:tcW w:w="1229" w:type="dxa"/>
            <w:shd w:val="clear" w:color="auto" w:fill="auto"/>
          </w:tcPr>
          <w:p w:rsidR="00832EFE" w:rsidRDefault="00832EFE">
            <w:pPr>
              <w:pStyle w:val="a7"/>
              <w:ind w:right="0"/>
              <w:jc w:val="right"/>
            </w:pPr>
            <w:r>
              <w:t>2,152,973</w:t>
            </w:r>
          </w:p>
        </w:tc>
        <w:tc>
          <w:tcPr>
            <w:tcW w:w="1228" w:type="dxa"/>
            <w:shd w:val="clear" w:color="auto" w:fill="auto"/>
          </w:tcPr>
          <w:p w:rsidR="00832EFE" w:rsidRDefault="00832EFE">
            <w:pPr>
              <w:pStyle w:val="a7"/>
              <w:ind w:right="0"/>
              <w:jc w:val="right"/>
            </w:pPr>
            <w:r>
              <w:t>2,217,426</w:t>
            </w:r>
          </w:p>
        </w:tc>
        <w:tc>
          <w:tcPr>
            <w:tcW w:w="1228" w:type="dxa"/>
            <w:shd w:val="clear" w:color="auto" w:fill="auto"/>
          </w:tcPr>
          <w:p w:rsidR="00832EFE" w:rsidRDefault="00832EFE">
            <w:pPr>
              <w:pStyle w:val="a7"/>
              <w:ind w:right="0"/>
              <w:jc w:val="right"/>
            </w:pPr>
            <w:r>
              <w:t>2,186,121</w:t>
            </w:r>
          </w:p>
        </w:tc>
        <w:tc>
          <w:tcPr>
            <w:tcW w:w="1229" w:type="dxa"/>
            <w:shd w:val="clear" w:color="auto" w:fill="auto"/>
          </w:tcPr>
          <w:p w:rsidR="00832EFE" w:rsidRDefault="00832EFE">
            <w:pPr>
              <w:pStyle w:val="a7"/>
              <w:ind w:right="0"/>
              <w:jc w:val="right"/>
            </w:pPr>
            <w:r>
              <w:t>2,134,151</w:t>
            </w:r>
          </w:p>
        </w:tc>
      </w:tr>
    </w:tbl>
    <w:p w:rsidR="00832EFE" w:rsidRDefault="00832EFE">
      <w:pPr>
        <w:pStyle w:val="H4GC"/>
        <w:rPr>
          <w:rFonts w:hint="eastAsia"/>
        </w:rPr>
      </w:pPr>
      <w:r>
        <w:rPr>
          <w:rFonts w:hint="eastAsia"/>
        </w:rPr>
        <w:tab/>
      </w:r>
      <w:r>
        <w:t>(</w:t>
      </w:r>
      <w:r>
        <w:rPr>
          <w:rFonts w:hint="eastAsia"/>
        </w:rPr>
        <w:t>c</w:t>
      </w:r>
      <w:r>
        <w:t>)</w:t>
      </w:r>
      <w:r>
        <w:rPr>
          <w:rFonts w:hint="eastAsia"/>
        </w:rPr>
        <w:tab/>
      </w:r>
      <w:r>
        <w:rPr>
          <w:rFonts w:hint="eastAsia"/>
        </w:rPr>
        <w:t>日本的宗教信徒数量</w:t>
      </w:r>
    </w:p>
    <w:p w:rsidR="00832EFE" w:rsidRDefault="00832EFE">
      <w:pPr>
        <w:pStyle w:val="SingleTxtGC"/>
      </w:pPr>
      <w:r>
        <w:t xml:space="preserve">9.  </w:t>
      </w:r>
      <w:r>
        <w:rPr>
          <w:rFonts w:hint="eastAsia"/>
        </w:rPr>
        <w:t>截至</w:t>
      </w:r>
      <w:r>
        <w:t>2009</w:t>
      </w:r>
      <w:r>
        <w:rPr>
          <w:rFonts w:hint="eastAsia"/>
        </w:rPr>
        <w:t>年底，日本的宗教信徒数量如下：</w:t>
      </w:r>
      <w:r>
        <w:t>106,498,381</w:t>
      </w:r>
      <w:r>
        <w:rPr>
          <w:rFonts w:hint="eastAsia"/>
        </w:rPr>
        <w:t>名神道教徒、</w:t>
      </w:r>
      <w:r>
        <w:t xml:space="preserve">89,674,535 </w:t>
      </w:r>
      <w:r>
        <w:rPr>
          <w:rFonts w:hint="eastAsia"/>
        </w:rPr>
        <w:t>名佛教徒、</w:t>
      </w:r>
      <w:r>
        <w:t xml:space="preserve"> 2,121,956 </w:t>
      </w:r>
      <w:r>
        <w:rPr>
          <w:rFonts w:hint="eastAsia"/>
        </w:rPr>
        <w:t>名基督教徒和</w:t>
      </w:r>
      <w:r>
        <w:t>9,010,048</w:t>
      </w:r>
      <w:r>
        <w:rPr>
          <w:rFonts w:hint="eastAsia"/>
        </w:rPr>
        <w:t>名其他教徒。</w:t>
      </w:r>
      <w:r>
        <w:rPr>
          <w:rStyle w:val="FootnoteReference"/>
        </w:rPr>
        <w:footnoteReference w:id="7"/>
      </w:r>
    </w:p>
    <w:p w:rsidR="00832EFE" w:rsidRDefault="00832EFE">
      <w:pPr>
        <w:pStyle w:val="H4GC"/>
        <w:rPr>
          <w:rFonts w:hint="eastAsia"/>
        </w:rPr>
      </w:pPr>
      <w:r>
        <w:rPr>
          <w:rFonts w:hint="eastAsia"/>
        </w:rPr>
        <w:tab/>
      </w:r>
      <w:r>
        <w:t>(</w:t>
      </w:r>
      <w:r>
        <w:rPr>
          <w:rFonts w:hint="eastAsia"/>
        </w:rPr>
        <w:t>d</w:t>
      </w:r>
      <w:r>
        <w:t>)</w:t>
      </w:r>
      <w:r>
        <w:rPr>
          <w:rFonts w:hint="eastAsia"/>
        </w:rPr>
        <w:tab/>
      </w:r>
      <w:r>
        <w:rPr>
          <w:rFonts w:hint="eastAsia"/>
        </w:rPr>
        <w:t>母语和民族统计</w:t>
      </w:r>
    </w:p>
    <w:p w:rsidR="00832EFE" w:rsidRDefault="00832EFE">
      <w:pPr>
        <w:pStyle w:val="SingleTxtGC"/>
        <w:rPr>
          <w:rFonts w:hint="eastAsia"/>
        </w:rPr>
      </w:pPr>
      <w:r>
        <w:t xml:space="preserve">10.  </w:t>
      </w:r>
      <w:r>
        <w:rPr>
          <w:rFonts w:hint="eastAsia"/>
        </w:rPr>
        <w:t>日语为日本官方语言。</w:t>
      </w:r>
    </w:p>
    <w:p w:rsidR="00832EFE" w:rsidRDefault="00832EFE">
      <w:pPr>
        <w:pStyle w:val="SingleTxtGC"/>
        <w:rPr>
          <w:rFonts w:hint="eastAsia"/>
        </w:rPr>
      </w:pPr>
      <w:r>
        <w:t xml:space="preserve">11.  </w:t>
      </w:r>
      <w:r>
        <w:rPr>
          <w:rFonts w:hint="eastAsia"/>
        </w:rPr>
        <w:t>阿伊努人是生活在日本列岛北部一带尤其是北海道的土著人，他们拥有本民族语言。日本政府鼓励弘扬阿伊努人的文化，其中包括其语言。</w:t>
      </w:r>
    </w:p>
    <w:p w:rsidR="00832EFE" w:rsidRDefault="00832EFE">
      <w:pPr>
        <w:pStyle w:val="SingleTxtGC"/>
        <w:rPr>
          <w:rFonts w:hint="eastAsia"/>
        </w:rPr>
      </w:pPr>
      <w:r>
        <w:t xml:space="preserve">12.  </w:t>
      </w:r>
      <w:r>
        <w:rPr>
          <w:rFonts w:hint="eastAsia"/>
        </w:rPr>
        <w:t>阿伊努人及讲阿伊努语的人人数不详；但根据北海道政府</w:t>
      </w:r>
      <w:r>
        <w:rPr>
          <w:rFonts w:hint="eastAsia"/>
        </w:rPr>
        <w:t>2006</w:t>
      </w:r>
      <w:r>
        <w:rPr>
          <w:rFonts w:hint="eastAsia"/>
        </w:rPr>
        <w:t>年的调查，居住在北海道的阿伊努人为</w:t>
      </w:r>
      <w:r>
        <w:t>23,782</w:t>
      </w:r>
      <w:r>
        <w:t>人</w:t>
      </w:r>
      <w:r>
        <w:rPr>
          <w:rFonts w:hint="eastAsia"/>
        </w:rPr>
        <w:t>。</w:t>
      </w:r>
    </w:p>
    <w:p w:rsidR="00832EFE" w:rsidRDefault="00832EFE">
      <w:pPr>
        <w:pStyle w:val="H23GC"/>
        <w:rPr>
          <w:rFonts w:hint="eastAsia"/>
        </w:rPr>
      </w:pPr>
      <w:r>
        <w:rPr>
          <w:rFonts w:hint="eastAsia"/>
        </w:rPr>
        <w:tab/>
        <w:t>3.</w:t>
      </w:r>
      <w:r>
        <w:rPr>
          <w:rFonts w:hint="eastAsia"/>
        </w:rPr>
        <w:tab/>
      </w:r>
      <w:r>
        <w:rPr>
          <w:rFonts w:hint="eastAsia"/>
        </w:rPr>
        <w:t>社会和文化特征</w:t>
      </w:r>
    </w:p>
    <w:p w:rsidR="00832EFE" w:rsidRDefault="00832EFE">
      <w:pPr>
        <w:pStyle w:val="H4GC"/>
        <w:rPr>
          <w:rFonts w:hint="eastAsia"/>
        </w:rPr>
      </w:pPr>
      <w:r>
        <w:rPr>
          <w:rFonts w:hint="eastAsia"/>
        </w:rPr>
        <w:tab/>
      </w:r>
      <w:r>
        <w:t>(</w:t>
      </w:r>
      <w:r>
        <w:rPr>
          <w:rFonts w:hint="eastAsia"/>
        </w:rPr>
        <w:t>a</w:t>
      </w:r>
      <w:r>
        <w:t>)</w:t>
      </w:r>
      <w:r>
        <w:rPr>
          <w:rFonts w:hint="eastAsia"/>
        </w:rPr>
        <w:tab/>
      </w:r>
      <w:r>
        <w:rPr>
          <w:rFonts w:hint="eastAsia"/>
        </w:rPr>
        <w:t>出生和死亡统计</w:t>
      </w:r>
    </w:p>
    <w:p w:rsidR="00832EFE" w:rsidRDefault="00832EFE">
      <w:pPr>
        <w:pStyle w:val="SingleTxtGC"/>
        <w:rPr>
          <w:rFonts w:hint="eastAsia"/>
        </w:rPr>
      </w:pPr>
      <w:r>
        <w:t xml:space="preserve">13.  </w:t>
      </w:r>
      <w:bookmarkStart w:id="2" w:name="_Ref338314022"/>
      <w:r>
        <w:rPr>
          <w:rFonts w:hint="eastAsia"/>
        </w:rPr>
        <w:t>2010</w:t>
      </w:r>
      <w:r>
        <w:rPr>
          <w:rFonts w:hint="eastAsia"/>
        </w:rPr>
        <w:t>年，日本女性的预期寿命为</w:t>
      </w:r>
      <w:r>
        <w:t>86.39</w:t>
      </w:r>
      <w:r>
        <w:rPr>
          <w:rFonts w:hint="eastAsia"/>
        </w:rPr>
        <w:t>岁，而男性为</w:t>
      </w:r>
      <w:r>
        <w:t>79.64</w:t>
      </w:r>
      <w:bookmarkEnd w:id="2"/>
      <w:r>
        <w:rPr>
          <w:rFonts w:hint="eastAsia"/>
        </w:rPr>
        <w:t>岁。</w:t>
      </w:r>
    </w:p>
    <w:p w:rsidR="00832EFE" w:rsidRDefault="00832EFE">
      <w:pPr>
        <w:pStyle w:val="SingleTxtGC"/>
        <w:rPr>
          <w:rFonts w:hint="eastAsia"/>
        </w:rPr>
      </w:pPr>
      <w:r>
        <w:t xml:space="preserve">14.  </w:t>
      </w:r>
      <w:r>
        <w:rPr>
          <w:rFonts w:hint="eastAsia"/>
        </w:rPr>
        <w:t>2010</w:t>
      </w:r>
      <w:r>
        <w:rPr>
          <w:rFonts w:hint="eastAsia"/>
        </w:rPr>
        <w:t>年，日本的总生育率为</w:t>
      </w:r>
      <w:r>
        <w:t>1.39</w:t>
      </w:r>
      <w:r>
        <w:rPr>
          <w:rFonts w:hint="eastAsia"/>
        </w:rPr>
        <w:t>。总生育率是根据</w:t>
      </w:r>
      <w:r>
        <w:rPr>
          <w:rFonts w:hint="eastAsia"/>
        </w:rPr>
        <w:t>15</w:t>
      </w:r>
      <w:r>
        <w:rPr>
          <w:rFonts w:hint="eastAsia"/>
        </w:rPr>
        <w:t>至</w:t>
      </w:r>
      <w:r>
        <w:rPr>
          <w:rFonts w:hint="eastAsia"/>
        </w:rPr>
        <w:t>49</w:t>
      </w:r>
      <w:r>
        <w:rPr>
          <w:rFonts w:hint="eastAsia"/>
        </w:rPr>
        <w:t>岁女性特定年龄组的生育率计算得出的，是指假设妇女按年龄而分的生育率一生都不变，每名妇女一生所生子女的平均数。</w:t>
      </w:r>
    </w:p>
    <w:p w:rsidR="00832EFE" w:rsidRDefault="00832EFE">
      <w:pPr>
        <w:pStyle w:val="SingleTxtGC"/>
        <w:rPr>
          <w:rFonts w:hint="eastAsia"/>
        </w:rPr>
      </w:pPr>
      <w:r>
        <w:t xml:space="preserve">15.  </w:t>
      </w:r>
      <w:bookmarkStart w:id="3" w:name="_Ref338314038"/>
      <w:r>
        <w:t>2010</w:t>
      </w:r>
      <w:r>
        <w:rPr>
          <w:rFonts w:hint="eastAsia"/>
        </w:rPr>
        <w:t>年，日本的死亡率为每</w:t>
      </w:r>
      <w:r>
        <w:rPr>
          <w:rFonts w:hint="eastAsia"/>
        </w:rPr>
        <w:t>1,000</w:t>
      </w:r>
      <w:r>
        <w:rPr>
          <w:rFonts w:hint="eastAsia"/>
        </w:rPr>
        <w:t>人中</w:t>
      </w:r>
      <w:r>
        <w:t>9.5</w:t>
      </w:r>
      <w:r>
        <w:rPr>
          <w:rFonts w:hint="eastAsia"/>
        </w:rPr>
        <w:t>人。婴儿死亡率为每</w:t>
      </w:r>
      <w:r>
        <w:rPr>
          <w:rFonts w:hint="eastAsia"/>
        </w:rPr>
        <w:t>1,000</w:t>
      </w:r>
      <w:r>
        <w:rPr>
          <w:rFonts w:hint="eastAsia"/>
        </w:rPr>
        <w:t>活产中</w:t>
      </w:r>
      <w:r>
        <w:rPr>
          <w:rFonts w:hint="eastAsia"/>
        </w:rPr>
        <w:t>2.3</w:t>
      </w:r>
      <w:r>
        <w:rPr>
          <w:rFonts w:hint="eastAsia"/>
        </w:rPr>
        <w:t>人；孕产妇死亡率为分娩的十万分之四点一。</w:t>
      </w:r>
      <w:bookmarkEnd w:id="3"/>
    </w:p>
    <w:p w:rsidR="00832EFE" w:rsidRDefault="00832EFE">
      <w:pPr>
        <w:pStyle w:val="SingleTxtGC"/>
      </w:pPr>
      <w:r>
        <w:t>16.  2006</w:t>
      </w:r>
      <w:r>
        <w:rPr>
          <w:rFonts w:hint="eastAsia"/>
        </w:rPr>
        <w:t>至</w:t>
      </w:r>
      <w:r>
        <w:t>2010</w:t>
      </w:r>
      <w:r>
        <w:rPr>
          <w:rFonts w:hint="eastAsia"/>
        </w:rPr>
        <w:t>年五年间上文</w:t>
      </w:r>
      <w:r>
        <w:fldChar w:fldCharType="begin"/>
      </w:r>
      <w:r>
        <w:instrText xml:space="preserve"> REF _Ref338314022 \r \h </w:instrText>
      </w:r>
      <w:r>
        <w:instrText xml:space="preserve"> \* MERGEFORMAT </w:instrText>
      </w:r>
      <w:r>
        <w:fldChar w:fldCharType="separate"/>
      </w:r>
      <w:r w:rsidR="00797B04">
        <w:rPr>
          <w:cs/>
        </w:rPr>
        <w:t>‎</w:t>
      </w:r>
      <w:r w:rsidR="00797B04">
        <w:t>0</w:t>
      </w:r>
      <w:r>
        <w:fldChar w:fldCharType="end"/>
      </w:r>
      <w:r>
        <w:t>–</w:t>
      </w:r>
      <w:r>
        <w:fldChar w:fldCharType="begin"/>
      </w:r>
      <w:r>
        <w:instrText xml:space="preserve"> REF _Ref338314038 \r \h </w:instrText>
      </w:r>
      <w:r>
        <w:instrText xml:space="preserve"> \* MERGEFORMAT </w:instrText>
      </w:r>
      <w:r>
        <w:fldChar w:fldCharType="separate"/>
      </w:r>
      <w:r w:rsidR="00797B04">
        <w:rPr>
          <w:cs/>
        </w:rPr>
        <w:t>‎</w:t>
      </w:r>
      <w:r w:rsidR="00797B04">
        <w:t>0</w:t>
      </w:r>
      <w:r>
        <w:fldChar w:fldCharType="end"/>
      </w:r>
      <w:r>
        <w:rPr>
          <w:rFonts w:hint="eastAsia"/>
        </w:rPr>
        <w:t>段的相关统计数字如下</w:t>
      </w:r>
      <w:r>
        <w:t>：</w:t>
      </w:r>
      <w:r>
        <w:rPr>
          <w:rStyle w:val="FootnoteReference"/>
        </w:rPr>
        <w:footnoteReference w:id="8"/>
      </w:r>
      <w:r>
        <w:t xml:space="preserve"> </w:t>
      </w:r>
    </w:p>
    <w:tbl>
      <w:tblPr>
        <w:tblW w:w="8505" w:type="dxa"/>
        <w:tblInd w:w="1134" w:type="dxa"/>
        <w:tblLayout w:type="fixed"/>
        <w:tblCellMar>
          <w:left w:w="0" w:type="dxa"/>
          <w:right w:w="0" w:type="dxa"/>
        </w:tblCellMar>
        <w:tblLook w:val="04A0" w:firstRow="1" w:lastRow="0" w:firstColumn="1" w:lastColumn="0" w:noHBand="0" w:noVBand="1"/>
      </w:tblPr>
      <w:tblGrid>
        <w:gridCol w:w="642"/>
        <w:gridCol w:w="900"/>
        <w:gridCol w:w="900"/>
        <w:gridCol w:w="1200"/>
        <w:gridCol w:w="1050"/>
        <w:gridCol w:w="1200"/>
        <w:gridCol w:w="1301"/>
        <w:gridCol w:w="1312"/>
      </w:tblGrid>
      <w:tr w:rsidR="00832EFE">
        <w:trPr>
          <w:trHeight w:val="186"/>
        </w:trPr>
        <w:tc>
          <w:tcPr>
            <w:tcW w:w="556" w:type="dxa"/>
            <w:vMerge w:val="restart"/>
            <w:tcBorders>
              <w:top w:val="single" w:sz="4" w:space="0" w:color="auto"/>
              <w:bottom w:val="single" w:sz="12" w:space="0" w:color="auto"/>
            </w:tcBorders>
            <w:shd w:val="clear" w:color="auto" w:fill="auto"/>
            <w:noWrap/>
            <w:vAlign w:val="bottom"/>
          </w:tcPr>
          <w:p w:rsidR="00832EFE" w:rsidRDefault="00832EFE">
            <w:pPr>
              <w:pStyle w:val="a2"/>
              <w:ind w:right="0"/>
              <w:rPr>
                <w:rFonts w:hint="eastAsia"/>
              </w:rPr>
            </w:pPr>
            <w:r>
              <w:rPr>
                <w:rFonts w:hint="eastAsia"/>
              </w:rPr>
              <w:t>年份</w:t>
            </w:r>
          </w:p>
        </w:tc>
        <w:tc>
          <w:tcPr>
            <w:tcW w:w="1560" w:type="dxa"/>
            <w:gridSpan w:val="2"/>
            <w:tcBorders>
              <w:top w:val="single" w:sz="4" w:space="0" w:color="auto"/>
              <w:bottom w:val="single" w:sz="6" w:space="0" w:color="auto"/>
            </w:tcBorders>
            <w:shd w:val="clear" w:color="auto" w:fill="auto"/>
            <w:noWrap/>
            <w:vAlign w:val="bottom"/>
          </w:tcPr>
          <w:p w:rsidR="00832EFE" w:rsidRDefault="00832EFE">
            <w:pPr>
              <w:pStyle w:val="a2"/>
              <w:ind w:right="0"/>
              <w:jc w:val="right"/>
              <w:rPr>
                <w:rFonts w:hint="eastAsia"/>
              </w:rPr>
            </w:pPr>
            <w:r>
              <w:rPr>
                <w:rFonts w:hint="eastAsia"/>
              </w:rPr>
              <w:t>出生时预期寿命</w:t>
            </w:r>
          </w:p>
        </w:tc>
        <w:tc>
          <w:tcPr>
            <w:tcW w:w="1040" w:type="dxa"/>
            <w:vMerge w:val="restart"/>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活产率</w:t>
            </w:r>
            <w:r>
              <w:br/>
            </w:r>
            <w:r>
              <w:rPr>
                <w:rFonts w:hint="eastAsia"/>
              </w:rPr>
              <w:t>(</w:t>
            </w:r>
            <w:r>
              <w:rPr>
                <w:rFonts w:hint="eastAsia"/>
              </w:rPr>
              <w:t>每</w:t>
            </w:r>
            <w:r>
              <w:rPr>
                <w:rFonts w:hint="eastAsia"/>
              </w:rPr>
              <w:t>1,000</w:t>
            </w:r>
            <w:r>
              <w:rPr>
                <w:rFonts w:hint="eastAsia"/>
              </w:rPr>
              <w:t>人</w:t>
            </w:r>
            <w:r>
              <w:rPr>
                <w:rFonts w:hint="eastAsia"/>
              </w:rPr>
              <w:t>)</w:t>
            </w:r>
          </w:p>
        </w:tc>
        <w:tc>
          <w:tcPr>
            <w:tcW w:w="910" w:type="dxa"/>
            <w:vMerge w:val="restart"/>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总生育率</w:t>
            </w:r>
            <w:r>
              <w:rPr>
                <w:rFonts w:hint="eastAsia"/>
              </w:rPr>
              <w:t xml:space="preserve"> </w:t>
            </w:r>
          </w:p>
        </w:tc>
        <w:tc>
          <w:tcPr>
            <w:tcW w:w="1040" w:type="dxa"/>
            <w:vMerge w:val="restart"/>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死亡率</w:t>
            </w:r>
          </w:p>
          <w:p w:rsidR="00832EFE" w:rsidRDefault="00832EFE">
            <w:pPr>
              <w:pStyle w:val="a2"/>
              <w:ind w:right="0"/>
              <w:jc w:val="right"/>
              <w:rPr>
                <w:rFonts w:hint="eastAsia"/>
              </w:rPr>
            </w:pPr>
            <w:r>
              <w:rPr>
                <w:rFonts w:hint="eastAsia"/>
              </w:rPr>
              <w:t>(</w:t>
            </w:r>
            <w:r>
              <w:rPr>
                <w:rFonts w:hint="eastAsia"/>
              </w:rPr>
              <w:t>每</w:t>
            </w:r>
            <w:r>
              <w:rPr>
                <w:rFonts w:hint="eastAsia"/>
              </w:rPr>
              <w:t>1,000</w:t>
            </w:r>
            <w:r>
              <w:rPr>
                <w:rFonts w:hint="eastAsia"/>
              </w:rPr>
              <w:t>人</w:t>
            </w:r>
            <w:r>
              <w:rPr>
                <w:rFonts w:hint="eastAsia"/>
              </w:rPr>
              <w:t>)</w:t>
            </w:r>
          </w:p>
        </w:tc>
        <w:tc>
          <w:tcPr>
            <w:tcW w:w="1127" w:type="dxa"/>
            <w:vMerge w:val="restart"/>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婴儿死亡率</w:t>
            </w:r>
          </w:p>
          <w:p w:rsidR="00832EFE" w:rsidRDefault="00832EFE">
            <w:pPr>
              <w:pStyle w:val="a2"/>
              <w:ind w:right="0"/>
              <w:jc w:val="right"/>
              <w:rPr>
                <w:rFonts w:hint="eastAsia"/>
              </w:rPr>
            </w:pPr>
            <w:r>
              <w:rPr>
                <w:rFonts w:hint="eastAsia"/>
              </w:rPr>
              <w:t>(</w:t>
            </w:r>
            <w:r>
              <w:rPr>
                <w:rFonts w:hint="eastAsia"/>
              </w:rPr>
              <w:t>每</w:t>
            </w:r>
            <w:r>
              <w:rPr>
                <w:rFonts w:hint="eastAsia"/>
              </w:rPr>
              <w:t>1,000</w:t>
            </w:r>
            <w:r>
              <w:rPr>
                <w:rFonts w:hint="eastAsia"/>
              </w:rPr>
              <w:t>名</w:t>
            </w:r>
            <w:r>
              <w:br/>
            </w:r>
            <w:r>
              <w:rPr>
                <w:rFonts w:hint="eastAsia"/>
              </w:rPr>
              <w:t>活产</w:t>
            </w:r>
            <w:r>
              <w:rPr>
                <w:rFonts w:hint="eastAsia"/>
              </w:rPr>
              <w:t>)</w:t>
            </w:r>
          </w:p>
        </w:tc>
        <w:tc>
          <w:tcPr>
            <w:tcW w:w="1137" w:type="dxa"/>
            <w:vMerge w:val="restart"/>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孕产妇死亡率</w:t>
            </w:r>
          </w:p>
          <w:p w:rsidR="00832EFE" w:rsidRDefault="00832EFE">
            <w:pPr>
              <w:pStyle w:val="a2"/>
              <w:ind w:right="0"/>
              <w:jc w:val="right"/>
              <w:rPr>
                <w:rFonts w:hint="eastAsia"/>
              </w:rPr>
            </w:pPr>
            <w:r>
              <w:rPr>
                <w:rFonts w:hint="eastAsia"/>
              </w:rPr>
              <w:t>(</w:t>
            </w:r>
            <w:r>
              <w:rPr>
                <w:rFonts w:hint="eastAsia"/>
              </w:rPr>
              <w:t>每</w:t>
            </w:r>
            <w:r>
              <w:rPr>
                <w:rFonts w:hint="eastAsia"/>
              </w:rPr>
              <w:t>100,000</w:t>
            </w:r>
            <w:r>
              <w:rPr>
                <w:rFonts w:hint="eastAsia"/>
              </w:rPr>
              <w:t>次</w:t>
            </w:r>
            <w:r>
              <w:br/>
            </w:r>
            <w:r>
              <w:rPr>
                <w:rFonts w:hint="eastAsia"/>
              </w:rPr>
              <w:t>分娩</w:t>
            </w:r>
            <w:r>
              <w:rPr>
                <w:rFonts w:hint="eastAsia"/>
              </w:rPr>
              <w:t>)</w:t>
            </w:r>
          </w:p>
        </w:tc>
      </w:tr>
      <w:tr w:rsidR="00832EFE">
        <w:trPr>
          <w:trHeight w:val="186"/>
        </w:trPr>
        <w:tc>
          <w:tcPr>
            <w:tcW w:w="556" w:type="dxa"/>
            <w:vMerge/>
            <w:tcBorders>
              <w:top w:val="single" w:sz="12" w:space="0" w:color="auto"/>
              <w:bottom w:val="single" w:sz="12" w:space="0" w:color="auto"/>
            </w:tcBorders>
            <w:shd w:val="clear" w:color="auto" w:fill="auto"/>
          </w:tcPr>
          <w:p w:rsidR="00832EFE" w:rsidRDefault="00832EFE">
            <w:pPr>
              <w:pStyle w:val="a7"/>
            </w:pPr>
          </w:p>
        </w:tc>
        <w:tc>
          <w:tcPr>
            <w:tcW w:w="780" w:type="dxa"/>
            <w:tcBorders>
              <w:top w:val="single" w:sz="6" w:space="0" w:color="auto"/>
              <w:bottom w:val="single" w:sz="12" w:space="0" w:color="auto"/>
            </w:tcBorders>
            <w:shd w:val="clear" w:color="auto" w:fill="auto"/>
            <w:noWrap/>
            <w:vAlign w:val="bottom"/>
          </w:tcPr>
          <w:p w:rsidR="00832EFE" w:rsidRDefault="00832EFE">
            <w:pPr>
              <w:pStyle w:val="a7"/>
              <w:ind w:right="0"/>
              <w:jc w:val="right"/>
              <w:rPr>
                <w:rFonts w:hint="eastAsia"/>
              </w:rPr>
            </w:pPr>
            <w:r>
              <w:rPr>
                <w:rFonts w:hint="eastAsia"/>
              </w:rPr>
              <w:t>男性</w:t>
            </w:r>
          </w:p>
        </w:tc>
        <w:tc>
          <w:tcPr>
            <w:tcW w:w="780" w:type="dxa"/>
            <w:tcBorders>
              <w:top w:val="single" w:sz="6" w:space="0" w:color="auto"/>
              <w:bottom w:val="single" w:sz="12" w:space="0" w:color="auto"/>
            </w:tcBorders>
            <w:shd w:val="clear" w:color="auto" w:fill="auto"/>
            <w:noWrap/>
            <w:vAlign w:val="bottom"/>
          </w:tcPr>
          <w:p w:rsidR="00832EFE" w:rsidRDefault="00832EFE">
            <w:pPr>
              <w:pStyle w:val="a7"/>
              <w:ind w:right="0"/>
              <w:jc w:val="right"/>
              <w:rPr>
                <w:rFonts w:hint="eastAsia"/>
              </w:rPr>
            </w:pPr>
            <w:r>
              <w:rPr>
                <w:rFonts w:hint="eastAsia"/>
              </w:rPr>
              <w:t>女性</w:t>
            </w:r>
          </w:p>
        </w:tc>
        <w:tc>
          <w:tcPr>
            <w:tcW w:w="1040" w:type="dxa"/>
            <w:vMerge/>
            <w:tcBorders>
              <w:bottom w:val="single" w:sz="12" w:space="0" w:color="auto"/>
            </w:tcBorders>
            <w:shd w:val="clear" w:color="auto" w:fill="auto"/>
          </w:tcPr>
          <w:p w:rsidR="00832EFE" w:rsidRDefault="00832EFE">
            <w:pPr>
              <w:pStyle w:val="a7"/>
              <w:ind w:right="0"/>
              <w:jc w:val="right"/>
            </w:pPr>
          </w:p>
        </w:tc>
        <w:tc>
          <w:tcPr>
            <w:tcW w:w="910" w:type="dxa"/>
            <w:vMerge/>
            <w:tcBorders>
              <w:bottom w:val="single" w:sz="12" w:space="0" w:color="auto"/>
            </w:tcBorders>
            <w:shd w:val="clear" w:color="auto" w:fill="auto"/>
          </w:tcPr>
          <w:p w:rsidR="00832EFE" w:rsidRDefault="00832EFE">
            <w:pPr>
              <w:pStyle w:val="a7"/>
              <w:ind w:right="0"/>
              <w:jc w:val="right"/>
            </w:pPr>
          </w:p>
        </w:tc>
        <w:tc>
          <w:tcPr>
            <w:tcW w:w="1040" w:type="dxa"/>
            <w:vMerge/>
            <w:tcBorders>
              <w:bottom w:val="single" w:sz="12" w:space="0" w:color="auto"/>
            </w:tcBorders>
            <w:shd w:val="clear" w:color="auto" w:fill="auto"/>
          </w:tcPr>
          <w:p w:rsidR="00832EFE" w:rsidRDefault="00832EFE">
            <w:pPr>
              <w:pStyle w:val="a7"/>
              <w:ind w:right="0"/>
              <w:jc w:val="right"/>
            </w:pPr>
          </w:p>
        </w:tc>
        <w:tc>
          <w:tcPr>
            <w:tcW w:w="1127" w:type="dxa"/>
            <w:vMerge/>
            <w:tcBorders>
              <w:bottom w:val="single" w:sz="12" w:space="0" w:color="auto"/>
            </w:tcBorders>
            <w:shd w:val="clear" w:color="auto" w:fill="auto"/>
          </w:tcPr>
          <w:p w:rsidR="00832EFE" w:rsidRDefault="00832EFE">
            <w:pPr>
              <w:pStyle w:val="a7"/>
              <w:ind w:right="0"/>
              <w:jc w:val="right"/>
            </w:pPr>
          </w:p>
        </w:tc>
        <w:tc>
          <w:tcPr>
            <w:tcW w:w="1137" w:type="dxa"/>
            <w:vMerge/>
            <w:tcBorders>
              <w:bottom w:val="single" w:sz="12" w:space="0" w:color="auto"/>
            </w:tcBorders>
            <w:shd w:val="clear" w:color="auto" w:fill="auto"/>
          </w:tcPr>
          <w:p w:rsidR="00832EFE" w:rsidRDefault="00832EFE">
            <w:pPr>
              <w:pStyle w:val="a7"/>
              <w:ind w:right="0"/>
              <w:jc w:val="right"/>
            </w:pPr>
          </w:p>
        </w:tc>
      </w:tr>
      <w:tr w:rsidR="00832EFE">
        <w:trPr>
          <w:trHeight w:val="186"/>
        </w:trPr>
        <w:tc>
          <w:tcPr>
            <w:tcW w:w="556" w:type="dxa"/>
            <w:tcBorders>
              <w:top w:val="single" w:sz="12" w:space="0" w:color="auto"/>
            </w:tcBorders>
            <w:shd w:val="clear" w:color="auto" w:fill="auto"/>
            <w:noWrap/>
          </w:tcPr>
          <w:p w:rsidR="00832EFE" w:rsidRDefault="00832EFE">
            <w:pPr>
              <w:pStyle w:val="a7"/>
              <w:rPr>
                <w:rFonts w:hint="eastAsia"/>
              </w:rPr>
            </w:pPr>
            <w:r>
              <w:t>2006</w:t>
            </w:r>
          </w:p>
        </w:tc>
        <w:tc>
          <w:tcPr>
            <w:tcW w:w="780" w:type="dxa"/>
            <w:tcBorders>
              <w:top w:val="single" w:sz="12" w:space="0" w:color="auto"/>
            </w:tcBorders>
            <w:shd w:val="clear" w:color="auto" w:fill="auto"/>
            <w:noWrap/>
          </w:tcPr>
          <w:p w:rsidR="00832EFE" w:rsidRDefault="00832EFE">
            <w:pPr>
              <w:pStyle w:val="a7"/>
              <w:ind w:right="0"/>
              <w:jc w:val="right"/>
            </w:pPr>
            <w:r>
              <w:t xml:space="preserve">79.00 </w:t>
            </w:r>
          </w:p>
        </w:tc>
        <w:tc>
          <w:tcPr>
            <w:tcW w:w="780" w:type="dxa"/>
            <w:tcBorders>
              <w:top w:val="single" w:sz="12" w:space="0" w:color="auto"/>
            </w:tcBorders>
            <w:shd w:val="clear" w:color="auto" w:fill="auto"/>
            <w:noWrap/>
          </w:tcPr>
          <w:p w:rsidR="00832EFE" w:rsidRDefault="00832EFE">
            <w:pPr>
              <w:pStyle w:val="a7"/>
              <w:ind w:right="0"/>
              <w:jc w:val="right"/>
            </w:pPr>
            <w:r>
              <w:t xml:space="preserve">85.81 </w:t>
            </w:r>
          </w:p>
        </w:tc>
        <w:tc>
          <w:tcPr>
            <w:tcW w:w="1040" w:type="dxa"/>
            <w:tcBorders>
              <w:top w:val="single" w:sz="12" w:space="0" w:color="auto"/>
            </w:tcBorders>
            <w:shd w:val="clear" w:color="auto" w:fill="auto"/>
            <w:noWrap/>
          </w:tcPr>
          <w:p w:rsidR="00832EFE" w:rsidRDefault="00832EFE">
            <w:pPr>
              <w:pStyle w:val="a7"/>
              <w:ind w:right="0"/>
              <w:jc w:val="right"/>
            </w:pPr>
            <w:r>
              <w:t xml:space="preserve">8.7 </w:t>
            </w:r>
          </w:p>
        </w:tc>
        <w:tc>
          <w:tcPr>
            <w:tcW w:w="910" w:type="dxa"/>
            <w:tcBorders>
              <w:top w:val="single" w:sz="12" w:space="0" w:color="auto"/>
            </w:tcBorders>
            <w:shd w:val="clear" w:color="auto" w:fill="auto"/>
            <w:noWrap/>
          </w:tcPr>
          <w:p w:rsidR="00832EFE" w:rsidRDefault="00832EFE">
            <w:pPr>
              <w:pStyle w:val="a7"/>
              <w:ind w:right="0"/>
              <w:jc w:val="right"/>
            </w:pPr>
            <w:r>
              <w:t xml:space="preserve">1.32 </w:t>
            </w:r>
          </w:p>
        </w:tc>
        <w:tc>
          <w:tcPr>
            <w:tcW w:w="1040" w:type="dxa"/>
            <w:tcBorders>
              <w:top w:val="single" w:sz="12" w:space="0" w:color="auto"/>
            </w:tcBorders>
            <w:shd w:val="clear" w:color="auto" w:fill="auto"/>
            <w:noWrap/>
          </w:tcPr>
          <w:p w:rsidR="00832EFE" w:rsidRDefault="00832EFE">
            <w:pPr>
              <w:pStyle w:val="a7"/>
              <w:ind w:right="0"/>
              <w:jc w:val="right"/>
            </w:pPr>
            <w:r>
              <w:t xml:space="preserve">8.6 </w:t>
            </w:r>
          </w:p>
        </w:tc>
        <w:tc>
          <w:tcPr>
            <w:tcW w:w="1127" w:type="dxa"/>
            <w:tcBorders>
              <w:top w:val="single" w:sz="12" w:space="0" w:color="auto"/>
            </w:tcBorders>
            <w:shd w:val="clear" w:color="auto" w:fill="auto"/>
            <w:noWrap/>
          </w:tcPr>
          <w:p w:rsidR="00832EFE" w:rsidRDefault="00832EFE">
            <w:pPr>
              <w:pStyle w:val="a7"/>
              <w:ind w:right="0"/>
              <w:jc w:val="right"/>
            </w:pPr>
            <w:r>
              <w:t xml:space="preserve">2.6 </w:t>
            </w:r>
          </w:p>
        </w:tc>
        <w:tc>
          <w:tcPr>
            <w:tcW w:w="1137" w:type="dxa"/>
            <w:tcBorders>
              <w:top w:val="single" w:sz="12" w:space="0" w:color="auto"/>
            </w:tcBorders>
            <w:shd w:val="clear" w:color="auto" w:fill="auto"/>
            <w:noWrap/>
          </w:tcPr>
          <w:p w:rsidR="00832EFE" w:rsidRDefault="00832EFE">
            <w:pPr>
              <w:pStyle w:val="a7"/>
              <w:ind w:right="0"/>
              <w:jc w:val="right"/>
            </w:pPr>
            <w:r>
              <w:t xml:space="preserve">4.8 </w:t>
            </w:r>
          </w:p>
        </w:tc>
      </w:tr>
      <w:tr w:rsidR="00832EFE">
        <w:trPr>
          <w:trHeight w:val="186"/>
        </w:trPr>
        <w:tc>
          <w:tcPr>
            <w:tcW w:w="556" w:type="dxa"/>
            <w:shd w:val="clear" w:color="auto" w:fill="auto"/>
            <w:noWrap/>
          </w:tcPr>
          <w:p w:rsidR="00832EFE" w:rsidRDefault="00832EFE">
            <w:pPr>
              <w:pStyle w:val="a7"/>
              <w:rPr>
                <w:rFonts w:hint="eastAsia"/>
              </w:rPr>
            </w:pPr>
            <w:r>
              <w:t>2007</w:t>
            </w:r>
          </w:p>
        </w:tc>
        <w:tc>
          <w:tcPr>
            <w:tcW w:w="780" w:type="dxa"/>
            <w:shd w:val="clear" w:color="auto" w:fill="auto"/>
            <w:noWrap/>
          </w:tcPr>
          <w:p w:rsidR="00832EFE" w:rsidRDefault="00832EFE">
            <w:pPr>
              <w:pStyle w:val="a7"/>
              <w:ind w:right="0"/>
              <w:jc w:val="right"/>
            </w:pPr>
            <w:r>
              <w:t xml:space="preserve">79.19 </w:t>
            </w:r>
          </w:p>
        </w:tc>
        <w:tc>
          <w:tcPr>
            <w:tcW w:w="780" w:type="dxa"/>
            <w:shd w:val="clear" w:color="auto" w:fill="auto"/>
            <w:noWrap/>
          </w:tcPr>
          <w:p w:rsidR="00832EFE" w:rsidRDefault="00832EFE">
            <w:pPr>
              <w:pStyle w:val="a7"/>
              <w:ind w:right="0"/>
              <w:jc w:val="right"/>
            </w:pPr>
            <w:r>
              <w:t xml:space="preserve">85.99 </w:t>
            </w:r>
          </w:p>
        </w:tc>
        <w:tc>
          <w:tcPr>
            <w:tcW w:w="1040" w:type="dxa"/>
            <w:shd w:val="clear" w:color="auto" w:fill="auto"/>
            <w:noWrap/>
          </w:tcPr>
          <w:p w:rsidR="00832EFE" w:rsidRDefault="00832EFE">
            <w:pPr>
              <w:pStyle w:val="a7"/>
              <w:ind w:right="0"/>
              <w:jc w:val="right"/>
            </w:pPr>
            <w:r>
              <w:t xml:space="preserve">8.6 </w:t>
            </w:r>
          </w:p>
        </w:tc>
        <w:tc>
          <w:tcPr>
            <w:tcW w:w="910" w:type="dxa"/>
            <w:shd w:val="clear" w:color="auto" w:fill="auto"/>
            <w:noWrap/>
          </w:tcPr>
          <w:p w:rsidR="00832EFE" w:rsidRDefault="00832EFE">
            <w:pPr>
              <w:pStyle w:val="a7"/>
              <w:ind w:right="0"/>
              <w:jc w:val="right"/>
            </w:pPr>
            <w:r>
              <w:t xml:space="preserve">1.34 </w:t>
            </w:r>
          </w:p>
        </w:tc>
        <w:tc>
          <w:tcPr>
            <w:tcW w:w="1040" w:type="dxa"/>
            <w:shd w:val="clear" w:color="auto" w:fill="auto"/>
            <w:noWrap/>
          </w:tcPr>
          <w:p w:rsidR="00832EFE" w:rsidRDefault="00832EFE">
            <w:pPr>
              <w:pStyle w:val="a7"/>
              <w:ind w:right="0"/>
              <w:jc w:val="right"/>
            </w:pPr>
            <w:r>
              <w:t xml:space="preserve">8.8 </w:t>
            </w:r>
          </w:p>
        </w:tc>
        <w:tc>
          <w:tcPr>
            <w:tcW w:w="1127" w:type="dxa"/>
            <w:shd w:val="clear" w:color="auto" w:fill="auto"/>
            <w:noWrap/>
          </w:tcPr>
          <w:p w:rsidR="00832EFE" w:rsidRDefault="00832EFE">
            <w:pPr>
              <w:pStyle w:val="a7"/>
              <w:ind w:right="0"/>
              <w:jc w:val="right"/>
            </w:pPr>
            <w:r>
              <w:t xml:space="preserve">2.6 </w:t>
            </w:r>
          </w:p>
        </w:tc>
        <w:tc>
          <w:tcPr>
            <w:tcW w:w="1137" w:type="dxa"/>
            <w:shd w:val="clear" w:color="auto" w:fill="auto"/>
            <w:noWrap/>
          </w:tcPr>
          <w:p w:rsidR="00832EFE" w:rsidRDefault="00832EFE">
            <w:pPr>
              <w:pStyle w:val="a7"/>
              <w:ind w:right="0"/>
              <w:jc w:val="right"/>
            </w:pPr>
            <w:r>
              <w:t xml:space="preserve">3.1 </w:t>
            </w:r>
          </w:p>
        </w:tc>
      </w:tr>
      <w:tr w:rsidR="00832EFE">
        <w:trPr>
          <w:trHeight w:val="186"/>
        </w:trPr>
        <w:tc>
          <w:tcPr>
            <w:tcW w:w="556" w:type="dxa"/>
            <w:shd w:val="clear" w:color="auto" w:fill="auto"/>
            <w:noWrap/>
          </w:tcPr>
          <w:p w:rsidR="00832EFE" w:rsidRDefault="00832EFE">
            <w:pPr>
              <w:pStyle w:val="a7"/>
            </w:pPr>
            <w:r>
              <w:t>2008</w:t>
            </w:r>
          </w:p>
        </w:tc>
        <w:tc>
          <w:tcPr>
            <w:tcW w:w="780" w:type="dxa"/>
            <w:shd w:val="clear" w:color="auto" w:fill="auto"/>
            <w:noWrap/>
          </w:tcPr>
          <w:p w:rsidR="00832EFE" w:rsidRDefault="00832EFE">
            <w:pPr>
              <w:pStyle w:val="a7"/>
              <w:ind w:right="0"/>
              <w:jc w:val="right"/>
            </w:pPr>
            <w:r>
              <w:t xml:space="preserve">79.29 </w:t>
            </w:r>
          </w:p>
        </w:tc>
        <w:tc>
          <w:tcPr>
            <w:tcW w:w="780" w:type="dxa"/>
            <w:shd w:val="clear" w:color="auto" w:fill="auto"/>
            <w:noWrap/>
          </w:tcPr>
          <w:p w:rsidR="00832EFE" w:rsidRDefault="00832EFE">
            <w:pPr>
              <w:pStyle w:val="a7"/>
              <w:ind w:right="0"/>
              <w:jc w:val="right"/>
            </w:pPr>
            <w:r>
              <w:t xml:space="preserve">86.05 </w:t>
            </w:r>
          </w:p>
        </w:tc>
        <w:tc>
          <w:tcPr>
            <w:tcW w:w="1040" w:type="dxa"/>
            <w:shd w:val="clear" w:color="auto" w:fill="auto"/>
            <w:noWrap/>
          </w:tcPr>
          <w:p w:rsidR="00832EFE" w:rsidRDefault="00832EFE">
            <w:pPr>
              <w:pStyle w:val="a7"/>
              <w:ind w:right="0"/>
              <w:jc w:val="right"/>
            </w:pPr>
            <w:r>
              <w:t xml:space="preserve">8.7 </w:t>
            </w:r>
          </w:p>
        </w:tc>
        <w:tc>
          <w:tcPr>
            <w:tcW w:w="910" w:type="dxa"/>
            <w:shd w:val="clear" w:color="auto" w:fill="auto"/>
            <w:noWrap/>
          </w:tcPr>
          <w:p w:rsidR="00832EFE" w:rsidRDefault="00832EFE">
            <w:pPr>
              <w:pStyle w:val="a7"/>
              <w:ind w:right="0"/>
              <w:jc w:val="right"/>
            </w:pPr>
            <w:r>
              <w:t xml:space="preserve">1.37 </w:t>
            </w:r>
          </w:p>
        </w:tc>
        <w:tc>
          <w:tcPr>
            <w:tcW w:w="1040" w:type="dxa"/>
            <w:shd w:val="clear" w:color="auto" w:fill="auto"/>
            <w:noWrap/>
          </w:tcPr>
          <w:p w:rsidR="00832EFE" w:rsidRDefault="00832EFE">
            <w:pPr>
              <w:pStyle w:val="a7"/>
              <w:ind w:right="0"/>
              <w:jc w:val="right"/>
            </w:pPr>
            <w:r>
              <w:t xml:space="preserve">9.1 </w:t>
            </w:r>
          </w:p>
        </w:tc>
        <w:tc>
          <w:tcPr>
            <w:tcW w:w="1127" w:type="dxa"/>
            <w:shd w:val="clear" w:color="auto" w:fill="auto"/>
            <w:noWrap/>
          </w:tcPr>
          <w:p w:rsidR="00832EFE" w:rsidRDefault="00832EFE">
            <w:pPr>
              <w:pStyle w:val="a7"/>
              <w:ind w:right="0"/>
              <w:jc w:val="right"/>
            </w:pPr>
            <w:r>
              <w:t xml:space="preserve">2.6 </w:t>
            </w:r>
          </w:p>
        </w:tc>
        <w:tc>
          <w:tcPr>
            <w:tcW w:w="1137" w:type="dxa"/>
            <w:shd w:val="clear" w:color="auto" w:fill="auto"/>
            <w:noWrap/>
          </w:tcPr>
          <w:p w:rsidR="00832EFE" w:rsidRDefault="00832EFE">
            <w:pPr>
              <w:pStyle w:val="a7"/>
              <w:ind w:right="0"/>
              <w:jc w:val="right"/>
            </w:pPr>
            <w:r>
              <w:t xml:space="preserve">3.5 </w:t>
            </w:r>
          </w:p>
        </w:tc>
      </w:tr>
      <w:tr w:rsidR="00832EFE">
        <w:trPr>
          <w:trHeight w:val="186"/>
        </w:trPr>
        <w:tc>
          <w:tcPr>
            <w:tcW w:w="556" w:type="dxa"/>
            <w:shd w:val="clear" w:color="auto" w:fill="auto"/>
            <w:noWrap/>
          </w:tcPr>
          <w:p w:rsidR="00832EFE" w:rsidRDefault="00832EFE">
            <w:pPr>
              <w:pStyle w:val="a7"/>
            </w:pPr>
            <w:r>
              <w:t>2009</w:t>
            </w:r>
          </w:p>
        </w:tc>
        <w:tc>
          <w:tcPr>
            <w:tcW w:w="780" w:type="dxa"/>
            <w:shd w:val="clear" w:color="auto" w:fill="auto"/>
            <w:noWrap/>
          </w:tcPr>
          <w:p w:rsidR="00832EFE" w:rsidRDefault="00832EFE">
            <w:pPr>
              <w:pStyle w:val="a7"/>
              <w:ind w:right="0"/>
              <w:jc w:val="right"/>
            </w:pPr>
            <w:r>
              <w:t xml:space="preserve">79.59 </w:t>
            </w:r>
          </w:p>
        </w:tc>
        <w:tc>
          <w:tcPr>
            <w:tcW w:w="780" w:type="dxa"/>
            <w:shd w:val="clear" w:color="auto" w:fill="auto"/>
            <w:noWrap/>
          </w:tcPr>
          <w:p w:rsidR="00832EFE" w:rsidRDefault="00832EFE">
            <w:pPr>
              <w:pStyle w:val="a7"/>
              <w:ind w:right="0"/>
              <w:jc w:val="right"/>
            </w:pPr>
            <w:r>
              <w:t xml:space="preserve">86.44 </w:t>
            </w:r>
          </w:p>
        </w:tc>
        <w:tc>
          <w:tcPr>
            <w:tcW w:w="1040" w:type="dxa"/>
            <w:shd w:val="clear" w:color="auto" w:fill="auto"/>
            <w:noWrap/>
          </w:tcPr>
          <w:p w:rsidR="00832EFE" w:rsidRDefault="00832EFE">
            <w:pPr>
              <w:pStyle w:val="a7"/>
              <w:ind w:right="0"/>
              <w:jc w:val="right"/>
            </w:pPr>
            <w:r>
              <w:t xml:space="preserve">8.5 </w:t>
            </w:r>
          </w:p>
        </w:tc>
        <w:tc>
          <w:tcPr>
            <w:tcW w:w="910" w:type="dxa"/>
            <w:shd w:val="clear" w:color="auto" w:fill="auto"/>
            <w:noWrap/>
          </w:tcPr>
          <w:p w:rsidR="00832EFE" w:rsidRDefault="00832EFE">
            <w:pPr>
              <w:pStyle w:val="a7"/>
              <w:ind w:right="0"/>
              <w:jc w:val="right"/>
            </w:pPr>
            <w:r>
              <w:t xml:space="preserve">1.37 </w:t>
            </w:r>
          </w:p>
        </w:tc>
        <w:tc>
          <w:tcPr>
            <w:tcW w:w="1040" w:type="dxa"/>
            <w:shd w:val="clear" w:color="auto" w:fill="auto"/>
            <w:noWrap/>
          </w:tcPr>
          <w:p w:rsidR="00832EFE" w:rsidRDefault="00832EFE">
            <w:pPr>
              <w:pStyle w:val="a7"/>
              <w:ind w:right="0"/>
              <w:jc w:val="right"/>
            </w:pPr>
            <w:r>
              <w:t xml:space="preserve">9.1 </w:t>
            </w:r>
          </w:p>
        </w:tc>
        <w:tc>
          <w:tcPr>
            <w:tcW w:w="1127" w:type="dxa"/>
            <w:shd w:val="clear" w:color="auto" w:fill="auto"/>
            <w:noWrap/>
          </w:tcPr>
          <w:p w:rsidR="00832EFE" w:rsidRDefault="00832EFE">
            <w:pPr>
              <w:pStyle w:val="a7"/>
              <w:ind w:right="0"/>
              <w:jc w:val="right"/>
            </w:pPr>
            <w:r>
              <w:t xml:space="preserve">2.4 </w:t>
            </w:r>
          </w:p>
        </w:tc>
        <w:tc>
          <w:tcPr>
            <w:tcW w:w="1137" w:type="dxa"/>
            <w:shd w:val="clear" w:color="auto" w:fill="auto"/>
            <w:noWrap/>
          </w:tcPr>
          <w:p w:rsidR="00832EFE" w:rsidRDefault="00832EFE">
            <w:pPr>
              <w:pStyle w:val="a7"/>
              <w:ind w:right="0"/>
              <w:jc w:val="right"/>
            </w:pPr>
            <w:r>
              <w:t xml:space="preserve">4.8 </w:t>
            </w:r>
          </w:p>
        </w:tc>
      </w:tr>
      <w:tr w:rsidR="00832EFE">
        <w:trPr>
          <w:trHeight w:val="186"/>
        </w:trPr>
        <w:tc>
          <w:tcPr>
            <w:tcW w:w="556" w:type="dxa"/>
            <w:tcBorders>
              <w:bottom w:val="single" w:sz="12" w:space="0" w:color="auto"/>
            </w:tcBorders>
            <w:shd w:val="clear" w:color="auto" w:fill="auto"/>
            <w:noWrap/>
          </w:tcPr>
          <w:p w:rsidR="00832EFE" w:rsidRDefault="00832EFE">
            <w:pPr>
              <w:pStyle w:val="a7"/>
            </w:pPr>
            <w:r>
              <w:t>2010</w:t>
            </w:r>
          </w:p>
        </w:tc>
        <w:tc>
          <w:tcPr>
            <w:tcW w:w="780" w:type="dxa"/>
            <w:tcBorders>
              <w:bottom w:val="single" w:sz="12" w:space="0" w:color="auto"/>
            </w:tcBorders>
            <w:shd w:val="clear" w:color="auto" w:fill="auto"/>
            <w:noWrap/>
          </w:tcPr>
          <w:p w:rsidR="00832EFE" w:rsidRDefault="00832EFE">
            <w:pPr>
              <w:pStyle w:val="a7"/>
              <w:ind w:right="0"/>
              <w:jc w:val="right"/>
            </w:pPr>
            <w:r>
              <w:t xml:space="preserve">79.64 </w:t>
            </w:r>
          </w:p>
        </w:tc>
        <w:tc>
          <w:tcPr>
            <w:tcW w:w="780" w:type="dxa"/>
            <w:tcBorders>
              <w:bottom w:val="single" w:sz="12" w:space="0" w:color="auto"/>
            </w:tcBorders>
            <w:shd w:val="clear" w:color="auto" w:fill="auto"/>
            <w:noWrap/>
          </w:tcPr>
          <w:p w:rsidR="00832EFE" w:rsidRDefault="00832EFE">
            <w:pPr>
              <w:pStyle w:val="a7"/>
              <w:ind w:right="0"/>
              <w:jc w:val="right"/>
            </w:pPr>
            <w:r>
              <w:t xml:space="preserve">86.39 </w:t>
            </w:r>
          </w:p>
        </w:tc>
        <w:tc>
          <w:tcPr>
            <w:tcW w:w="1040" w:type="dxa"/>
            <w:tcBorders>
              <w:bottom w:val="single" w:sz="12" w:space="0" w:color="auto"/>
            </w:tcBorders>
            <w:shd w:val="clear" w:color="auto" w:fill="auto"/>
            <w:noWrap/>
          </w:tcPr>
          <w:p w:rsidR="00832EFE" w:rsidRDefault="00832EFE">
            <w:pPr>
              <w:pStyle w:val="a7"/>
              <w:ind w:right="0"/>
              <w:jc w:val="right"/>
            </w:pPr>
            <w:r>
              <w:t xml:space="preserve">8.5 </w:t>
            </w:r>
          </w:p>
        </w:tc>
        <w:tc>
          <w:tcPr>
            <w:tcW w:w="910" w:type="dxa"/>
            <w:tcBorders>
              <w:bottom w:val="single" w:sz="12" w:space="0" w:color="auto"/>
            </w:tcBorders>
            <w:shd w:val="clear" w:color="auto" w:fill="auto"/>
            <w:noWrap/>
          </w:tcPr>
          <w:p w:rsidR="00832EFE" w:rsidRDefault="00832EFE">
            <w:pPr>
              <w:pStyle w:val="a7"/>
              <w:ind w:right="0"/>
              <w:jc w:val="right"/>
            </w:pPr>
            <w:r>
              <w:t xml:space="preserve">1.39 </w:t>
            </w:r>
          </w:p>
        </w:tc>
        <w:tc>
          <w:tcPr>
            <w:tcW w:w="1040" w:type="dxa"/>
            <w:tcBorders>
              <w:bottom w:val="single" w:sz="12" w:space="0" w:color="auto"/>
            </w:tcBorders>
            <w:shd w:val="clear" w:color="auto" w:fill="auto"/>
            <w:noWrap/>
          </w:tcPr>
          <w:p w:rsidR="00832EFE" w:rsidRDefault="00832EFE">
            <w:pPr>
              <w:pStyle w:val="a7"/>
              <w:ind w:right="0"/>
              <w:jc w:val="right"/>
            </w:pPr>
            <w:r>
              <w:t xml:space="preserve">9.5 </w:t>
            </w:r>
          </w:p>
        </w:tc>
        <w:tc>
          <w:tcPr>
            <w:tcW w:w="1127" w:type="dxa"/>
            <w:tcBorders>
              <w:bottom w:val="single" w:sz="12" w:space="0" w:color="auto"/>
            </w:tcBorders>
            <w:shd w:val="clear" w:color="auto" w:fill="auto"/>
            <w:noWrap/>
          </w:tcPr>
          <w:p w:rsidR="00832EFE" w:rsidRDefault="00832EFE">
            <w:pPr>
              <w:pStyle w:val="a7"/>
              <w:ind w:right="0"/>
              <w:jc w:val="right"/>
            </w:pPr>
            <w:r>
              <w:t xml:space="preserve">2.3 </w:t>
            </w:r>
          </w:p>
        </w:tc>
        <w:tc>
          <w:tcPr>
            <w:tcW w:w="1137" w:type="dxa"/>
            <w:tcBorders>
              <w:bottom w:val="single" w:sz="12" w:space="0" w:color="auto"/>
            </w:tcBorders>
            <w:shd w:val="clear" w:color="auto" w:fill="auto"/>
            <w:noWrap/>
          </w:tcPr>
          <w:p w:rsidR="00832EFE" w:rsidRDefault="00832EFE">
            <w:pPr>
              <w:pStyle w:val="a7"/>
              <w:ind w:right="0"/>
              <w:jc w:val="right"/>
            </w:pPr>
            <w:r>
              <w:t xml:space="preserve">4.1 </w:t>
            </w:r>
          </w:p>
        </w:tc>
      </w:tr>
    </w:tbl>
    <w:p w:rsidR="00832EFE" w:rsidRDefault="00832EFE">
      <w:pPr>
        <w:pStyle w:val="SingleTxtGC"/>
      </w:pPr>
    </w:p>
    <w:p w:rsidR="00832EFE" w:rsidRDefault="00832EFE">
      <w:pPr>
        <w:pStyle w:val="SingleTxtGC"/>
      </w:pPr>
      <w:r>
        <w:t xml:space="preserve">17.  </w:t>
      </w:r>
      <w:r>
        <w:rPr>
          <w:rFonts w:hint="eastAsia"/>
        </w:rPr>
        <w:t>在</w:t>
      </w:r>
      <w:r>
        <w:rPr>
          <w:rFonts w:hint="eastAsia"/>
        </w:rPr>
        <w:t>2010</w:t>
      </w:r>
      <w:r>
        <w:rPr>
          <w:rFonts w:hint="eastAsia"/>
        </w:rPr>
        <w:t>财政年度</w:t>
      </w:r>
      <w:r>
        <w:rPr>
          <w:rStyle w:val="SingleTxtGChar"/>
          <w:rFonts w:hint="eastAsia"/>
          <w:lang w:eastAsia="zh-CN"/>
        </w:rPr>
        <w:t>，</w:t>
      </w:r>
      <w:r>
        <w:rPr>
          <w:rStyle w:val="FootnoteReference"/>
        </w:rPr>
        <w:footnoteReference w:id="9"/>
      </w:r>
      <w:r>
        <w:rPr>
          <w:rStyle w:val="SingleTxtGChar"/>
          <w:lang w:eastAsia="zh-CN"/>
        </w:rPr>
        <w:t xml:space="preserve"> </w:t>
      </w:r>
      <w:r>
        <w:rPr>
          <w:rFonts w:hint="eastAsia"/>
        </w:rPr>
        <w:t>15</w:t>
      </w:r>
      <w:r>
        <w:rPr>
          <w:rFonts w:hint="eastAsia"/>
        </w:rPr>
        <w:t>岁至</w:t>
      </w:r>
      <w:r>
        <w:rPr>
          <w:rFonts w:hint="eastAsia"/>
        </w:rPr>
        <w:t>50</w:t>
      </w:r>
      <w:r>
        <w:rPr>
          <w:rFonts w:hint="eastAsia"/>
        </w:rPr>
        <w:t>岁妇女的合法堕胎率</w:t>
      </w:r>
      <w:r>
        <w:rPr>
          <w:rFonts w:hint="eastAsia"/>
        </w:rPr>
        <w:t>(</w:t>
      </w:r>
      <w:r>
        <w:rPr>
          <w:rFonts w:hint="eastAsia"/>
        </w:rPr>
        <w:t>合法堕胎实施率</w:t>
      </w:r>
      <w:r>
        <w:rPr>
          <w:rFonts w:hint="eastAsia"/>
        </w:rPr>
        <w:t>)</w:t>
      </w:r>
      <w:r>
        <w:rPr>
          <w:rFonts w:hint="eastAsia"/>
        </w:rPr>
        <w:t>为每</w:t>
      </w:r>
      <w:r>
        <w:rPr>
          <w:rFonts w:hint="eastAsia"/>
        </w:rPr>
        <w:t>1,000</w:t>
      </w:r>
      <w:r>
        <w:rPr>
          <w:rFonts w:hint="eastAsia"/>
        </w:rPr>
        <w:t>名妇女中</w:t>
      </w:r>
      <w:r>
        <w:rPr>
          <w:rStyle w:val="SingleTxtGChar"/>
          <w:lang w:eastAsia="zh-CN"/>
        </w:rPr>
        <w:t>7.9</w:t>
      </w:r>
      <w:r>
        <w:rPr>
          <w:rFonts w:hint="eastAsia"/>
        </w:rPr>
        <w:t>人</w:t>
      </w:r>
      <w:r>
        <w:rPr>
          <w:rStyle w:val="SingleTxtGChar"/>
          <w:rFonts w:hint="eastAsia"/>
          <w:lang w:eastAsia="zh-CN"/>
        </w:rPr>
        <w:t>。</w:t>
      </w:r>
      <w:r>
        <w:rPr>
          <w:rStyle w:val="FootnoteReference"/>
        </w:rPr>
        <w:footnoteReference w:id="10"/>
      </w:r>
      <w:r>
        <w:rPr>
          <w:rStyle w:val="SingleTxtGChar"/>
          <w:lang w:eastAsia="zh-CN"/>
        </w:rPr>
        <w:t xml:space="preserve"> </w:t>
      </w:r>
      <w:r>
        <w:t>2006</w:t>
      </w:r>
      <w:r>
        <w:rPr>
          <w:rFonts w:hint="eastAsia"/>
        </w:rPr>
        <w:t>至</w:t>
      </w:r>
      <w:r>
        <w:t>2010</w:t>
      </w:r>
      <w:r>
        <w:rPr>
          <w:rFonts w:hint="eastAsia"/>
        </w:rPr>
        <w:t>年五年间的统计数据如下</w:t>
      </w:r>
      <w:r>
        <w:t>：</w:t>
      </w:r>
      <w:r>
        <w:rPr>
          <w:rStyle w:val="FootnoteReference"/>
        </w:rPr>
        <w:footnoteReference w:id="11"/>
      </w:r>
      <w:r>
        <w:t xml:space="preserve">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439"/>
        <w:gridCol w:w="1187"/>
        <w:gridCol w:w="1186"/>
        <w:gridCol w:w="1186"/>
        <w:gridCol w:w="1186"/>
        <w:gridCol w:w="1186"/>
      </w:tblGrid>
      <w:tr w:rsidR="00832EFE">
        <w:trPr>
          <w:trHeight w:val="240"/>
        </w:trPr>
        <w:tc>
          <w:tcPr>
            <w:tcW w:w="1519" w:type="dxa"/>
            <w:shd w:val="clear" w:color="auto" w:fill="auto"/>
            <w:vAlign w:val="bottom"/>
          </w:tcPr>
          <w:p w:rsidR="00832EFE" w:rsidRDefault="00832EFE">
            <w:pPr>
              <w:pStyle w:val="a2"/>
              <w:ind w:right="0"/>
              <w:rPr>
                <w:rFonts w:hint="eastAsia"/>
              </w:rPr>
            </w:pPr>
            <w:r>
              <w:rPr>
                <w:rFonts w:hint="eastAsia"/>
              </w:rPr>
              <w:t>年份</w:t>
            </w:r>
          </w:p>
        </w:tc>
        <w:tc>
          <w:tcPr>
            <w:tcW w:w="1171" w:type="dxa"/>
            <w:shd w:val="clear" w:color="auto" w:fill="auto"/>
            <w:noWrap/>
            <w:vAlign w:val="bottom"/>
          </w:tcPr>
          <w:p w:rsidR="00832EFE" w:rsidRDefault="00832EFE">
            <w:pPr>
              <w:pStyle w:val="a2"/>
              <w:ind w:right="0"/>
              <w:jc w:val="right"/>
              <w:rPr>
                <w:rFonts w:hint="eastAsia"/>
              </w:rPr>
            </w:pPr>
            <w:r>
              <w:rPr>
                <w:rFonts w:hint="eastAsia"/>
              </w:rPr>
              <w:t>2006</w:t>
            </w:r>
          </w:p>
        </w:tc>
        <w:tc>
          <w:tcPr>
            <w:tcW w:w="1170" w:type="dxa"/>
            <w:shd w:val="clear" w:color="auto" w:fill="auto"/>
            <w:noWrap/>
            <w:vAlign w:val="bottom"/>
          </w:tcPr>
          <w:p w:rsidR="00832EFE" w:rsidRDefault="00832EFE">
            <w:pPr>
              <w:pStyle w:val="a2"/>
              <w:ind w:right="0"/>
              <w:jc w:val="right"/>
              <w:rPr>
                <w:rFonts w:hint="eastAsia"/>
              </w:rPr>
            </w:pPr>
            <w:r>
              <w:rPr>
                <w:rFonts w:hint="eastAsia"/>
              </w:rPr>
              <w:t>2007</w:t>
            </w:r>
          </w:p>
        </w:tc>
        <w:tc>
          <w:tcPr>
            <w:tcW w:w="1170" w:type="dxa"/>
            <w:shd w:val="clear" w:color="auto" w:fill="auto"/>
            <w:noWrap/>
            <w:vAlign w:val="bottom"/>
          </w:tcPr>
          <w:p w:rsidR="00832EFE" w:rsidRDefault="00832EFE">
            <w:pPr>
              <w:pStyle w:val="a2"/>
              <w:ind w:right="0"/>
              <w:jc w:val="right"/>
              <w:rPr>
                <w:rFonts w:hint="eastAsia"/>
              </w:rPr>
            </w:pPr>
            <w:r>
              <w:rPr>
                <w:rFonts w:hint="eastAsia"/>
              </w:rPr>
              <w:t>2008</w:t>
            </w:r>
          </w:p>
        </w:tc>
        <w:tc>
          <w:tcPr>
            <w:tcW w:w="1170" w:type="dxa"/>
            <w:shd w:val="clear" w:color="auto" w:fill="auto"/>
            <w:vAlign w:val="bottom"/>
          </w:tcPr>
          <w:p w:rsidR="00832EFE" w:rsidRDefault="00832EFE">
            <w:pPr>
              <w:pStyle w:val="a2"/>
              <w:ind w:right="0"/>
              <w:jc w:val="right"/>
              <w:rPr>
                <w:rFonts w:hint="eastAsia"/>
              </w:rPr>
            </w:pPr>
            <w:r>
              <w:rPr>
                <w:rFonts w:hint="eastAsia"/>
              </w:rPr>
              <w:t>2009</w:t>
            </w:r>
          </w:p>
        </w:tc>
        <w:tc>
          <w:tcPr>
            <w:tcW w:w="1170" w:type="dxa"/>
            <w:shd w:val="clear" w:color="auto" w:fill="auto"/>
            <w:vAlign w:val="bottom"/>
          </w:tcPr>
          <w:p w:rsidR="00832EFE" w:rsidRDefault="00832EFE">
            <w:pPr>
              <w:pStyle w:val="a2"/>
              <w:ind w:right="0"/>
              <w:jc w:val="right"/>
              <w:rPr>
                <w:rFonts w:hint="eastAsia"/>
              </w:rPr>
            </w:pPr>
            <w:r>
              <w:rPr>
                <w:rFonts w:hint="eastAsia"/>
              </w:rPr>
              <w:t>2010</w:t>
            </w:r>
          </w:p>
        </w:tc>
      </w:tr>
      <w:tr w:rsidR="00832EFE">
        <w:trPr>
          <w:trHeight w:val="240"/>
        </w:trPr>
        <w:tc>
          <w:tcPr>
            <w:tcW w:w="1519" w:type="dxa"/>
            <w:shd w:val="clear" w:color="auto" w:fill="auto"/>
          </w:tcPr>
          <w:p w:rsidR="00832EFE" w:rsidRDefault="00832EFE">
            <w:pPr>
              <w:pStyle w:val="a7"/>
              <w:rPr>
                <w:rFonts w:hint="eastAsia"/>
              </w:rPr>
            </w:pPr>
            <w:r>
              <w:rPr>
                <w:rFonts w:hint="eastAsia"/>
              </w:rPr>
              <w:t>堕胎率</w:t>
            </w:r>
          </w:p>
        </w:tc>
        <w:tc>
          <w:tcPr>
            <w:tcW w:w="1171" w:type="dxa"/>
            <w:shd w:val="clear" w:color="auto" w:fill="auto"/>
            <w:noWrap/>
          </w:tcPr>
          <w:p w:rsidR="00832EFE" w:rsidRDefault="00832EFE">
            <w:pPr>
              <w:pStyle w:val="a7"/>
              <w:ind w:right="0"/>
              <w:jc w:val="right"/>
            </w:pPr>
            <w:r>
              <w:t>9.9</w:t>
            </w:r>
          </w:p>
        </w:tc>
        <w:tc>
          <w:tcPr>
            <w:tcW w:w="1170" w:type="dxa"/>
            <w:shd w:val="clear" w:color="auto" w:fill="auto"/>
            <w:noWrap/>
          </w:tcPr>
          <w:p w:rsidR="00832EFE" w:rsidRDefault="00832EFE">
            <w:pPr>
              <w:pStyle w:val="a7"/>
              <w:ind w:right="0"/>
              <w:jc w:val="right"/>
            </w:pPr>
            <w:r>
              <w:t>9.3</w:t>
            </w:r>
          </w:p>
        </w:tc>
        <w:tc>
          <w:tcPr>
            <w:tcW w:w="1170" w:type="dxa"/>
            <w:shd w:val="clear" w:color="auto" w:fill="auto"/>
            <w:noWrap/>
          </w:tcPr>
          <w:p w:rsidR="00832EFE" w:rsidRDefault="00832EFE">
            <w:pPr>
              <w:pStyle w:val="a7"/>
              <w:ind w:right="0"/>
              <w:jc w:val="right"/>
            </w:pPr>
            <w:r>
              <w:t>8.8</w:t>
            </w:r>
          </w:p>
        </w:tc>
        <w:tc>
          <w:tcPr>
            <w:tcW w:w="1170" w:type="dxa"/>
            <w:shd w:val="clear" w:color="auto" w:fill="auto"/>
            <w:noWrap/>
          </w:tcPr>
          <w:p w:rsidR="00832EFE" w:rsidRDefault="00832EFE">
            <w:pPr>
              <w:pStyle w:val="a7"/>
              <w:ind w:right="0"/>
              <w:jc w:val="right"/>
            </w:pPr>
            <w:r>
              <w:t>8. 3</w:t>
            </w:r>
          </w:p>
        </w:tc>
        <w:tc>
          <w:tcPr>
            <w:tcW w:w="1170" w:type="dxa"/>
            <w:shd w:val="clear" w:color="auto" w:fill="auto"/>
            <w:noWrap/>
          </w:tcPr>
          <w:p w:rsidR="00832EFE" w:rsidRDefault="00832EFE">
            <w:pPr>
              <w:pStyle w:val="a7"/>
              <w:ind w:right="0"/>
              <w:jc w:val="right"/>
            </w:pPr>
            <w:r>
              <w:t>7.9</w:t>
            </w:r>
          </w:p>
        </w:tc>
      </w:tr>
    </w:tbl>
    <w:p w:rsidR="00832EFE" w:rsidRDefault="00832EFE"/>
    <w:p w:rsidR="00832EFE" w:rsidRDefault="00832EFE">
      <w:pPr>
        <w:pStyle w:val="SingleTxtGC"/>
      </w:pPr>
      <w:r>
        <w:t xml:space="preserve">18.  </w:t>
      </w:r>
      <w:r>
        <w:rPr>
          <w:rFonts w:hint="eastAsia"/>
        </w:rPr>
        <w:t>前十大死因。按由高到低顺序排列，</w:t>
      </w:r>
      <w:r>
        <w:rPr>
          <w:rFonts w:hint="eastAsia"/>
        </w:rPr>
        <w:t>2010</w:t>
      </w:r>
      <w:r>
        <w:rPr>
          <w:rFonts w:hint="eastAsia"/>
        </w:rPr>
        <w:t>年，日本的十大死因为：恶性肿瘤</w:t>
      </w:r>
      <w:r>
        <w:t>(</w:t>
      </w:r>
      <w:r>
        <w:rPr>
          <w:rFonts w:hint="eastAsia"/>
        </w:rPr>
        <w:t>死亡率</w:t>
      </w:r>
      <w:r>
        <w:t>：</w:t>
      </w:r>
      <w:r>
        <w:t>279.7)</w:t>
      </w:r>
      <w:r>
        <w:rPr>
          <w:rFonts w:hint="eastAsia"/>
        </w:rPr>
        <w:t>、心脏病</w:t>
      </w:r>
      <w:r>
        <w:t>(149.8)</w:t>
      </w:r>
      <w:r>
        <w:rPr>
          <w:rFonts w:hint="eastAsia"/>
        </w:rPr>
        <w:t>、脑血管疾病</w:t>
      </w:r>
      <w:r>
        <w:t>(97.7)</w:t>
      </w:r>
      <w:r>
        <w:rPr>
          <w:rFonts w:hint="eastAsia"/>
        </w:rPr>
        <w:t>、肺炎</w:t>
      </w:r>
      <w:r>
        <w:t>(94.1)</w:t>
      </w:r>
      <w:r>
        <w:rPr>
          <w:rFonts w:hint="eastAsia"/>
        </w:rPr>
        <w:t>、衰老</w:t>
      </w:r>
      <w:r>
        <w:t>(35.9)</w:t>
      </w:r>
      <w:r>
        <w:rPr>
          <w:rFonts w:hint="eastAsia"/>
        </w:rPr>
        <w:t>、意外事故</w:t>
      </w:r>
      <w:r>
        <w:t>(32.2)</w:t>
      </w:r>
      <w:r>
        <w:rPr>
          <w:rFonts w:hint="eastAsia"/>
        </w:rPr>
        <w:t>、自杀</w:t>
      </w:r>
      <w:r>
        <w:t>(23.4)</w:t>
      </w:r>
      <w:r>
        <w:rPr>
          <w:rFonts w:hint="eastAsia"/>
        </w:rPr>
        <w:t>、肾衰竭</w:t>
      </w:r>
      <w:r>
        <w:t>(18.8)</w:t>
      </w:r>
      <w:r>
        <w:rPr>
          <w:rFonts w:hint="eastAsia"/>
        </w:rPr>
        <w:t>、慢性阻塞性肺部疾病</w:t>
      </w:r>
      <w:r>
        <w:t>(12.9)</w:t>
      </w:r>
      <w:r>
        <w:rPr>
          <w:rFonts w:hint="eastAsia"/>
        </w:rPr>
        <w:t>和肝病</w:t>
      </w:r>
      <w:r>
        <w:t>(12.8)</w:t>
      </w:r>
      <w:r>
        <w:rPr>
          <w:rFonts w:hint="eastAsia"/>
        </w:rPr>
        <w:t>。</w:t>
      </w:r>
      <w:r>
        <w:t>2006</w:t>
      </w:r>
      <w:r>
        <w:rPr>
          <w:rFonts w:hint="eastAsia"/>
        </w:rPr>
        <w:t>至</w:t>
      </w:r>
      <w:r>
        <w:t>2010</w:t>
      </w:r>
      <w:r>
        <w:rPr>
          <w:rFonts w:hint="eastAsia"/>
        </w:rPr>
        <w:t>年五年间的统计数字如下</w:t>
      </w:r>
      <w:r>
        <w:t>：</w:t>
      </w:r>
    </w:p>
    <w:tbl>
      <w:tblPr>
        <w:tblW w:w="7370" w:type="dxa"/>
        <w:tblInd w:w="1134" w:type="dxa"/>
        <w:tblLayout w:type="fixed"/>
        <w:tblCellMar>
          <w:left w:w="0" w:type="dxa"/>
          <w:right w:w="0" w:type="dxa"/>
        </w:tblCellMar>
        <w:tblLook w:val="04A0" w:firstRow="1" w:lastRow="0" w:firstColumn="1" w:lastColumn="0" w:noHBand="0" w:noVBand="1"/>
      </w:tblPr>
      <w:tblGrid>
        <w:gridCol w:w="686"/>
        <w:gridCol w:w="1114"/>
        <w:gridCol w:w="1114"/>
        <w:gridCol w:w="1114"/>
        <w:gridCol w:w="1114"/>
        <w:gridCol w:w="1114"/>
        <w:gridCol w:w="1114"/>
      </w:tblGrid>
      <w:tr w:rsidR="00832EFE">
        <w:trPr>
          <w:tblHeader/>
        </w:trPr>
        <w:tc>
          <w:tcPr>
            <w:tcW w:w="686" w:type="dxa"/>
            <w:tcBorders>
              <w:top w:val="single" w:sz="4" w:space="0" w:color="auto"/>
              <w:bottom w:val="single" w:sz="12" w:space="0" w:color="auto"/>
            </w:tcBorders>
            <w:shd w:val="clear" w:color="auto" w:fill="auto"/>
            <w:vAlign w:val="bottom"/>
          </w:tcPr>
          <w:p w:rsidR="00832EFE" w:rsidRDefault="00832EFE">
            <w:pPr>
              <w:pStyle w:val="a2"/>
              <w:rPr>
                <w:rFonts w:hint="eastAsia"/>
              </w:rPr>
            </w:pPr>
            <w:r>
              <w:rPr>
                <w:rFonts w:hint="eastAsia"/>
              </w:rPr>
              <w:t>年份</w:t>
            </w:r>
          </w:p>
        </w:tc>
        <w:tc>
          <w:tcPr>
            <w:tcW w:w="1114" w:type="dxa"/>
            <w:tcBorders>
              <w:top w:val="single" w:sz="4" w:space="0" w:color="auto"/>
              <w:bottom w:val="single" w:sz="12" w:space="0" w:color="auto"/>
            </w:tcBorders>
            <w:shd w:val="clear" w:color="auto" w:fill="auto"/>
            <w:vAlign w:val="bottom"/>
          </w:tcPr>
          <w:p w:rsidR="00832EFE" w:rsidRDefault="00832EFE">
            <w:pPr>
              <w:pStyle w:val="a2"/>
              <w:rPr>
                <w:rFonts w:hint="eastAsia"/>
              </w:rPr>
            </w:pPr>
          </w:p>
        </w:tc>
        <w:tc>
          <w:tcPr>
            <w:tcW w:w="1114" w:type="dxa"/>
            <w:tcBorders>
              <w:top w:val="single" w:sz="4" w:space="0" w:color="auto"/>
              <w:bottom w:val="single" w:sz="12" w:space="0" w:color="auto"/>
            </w:tcBorders>
            <w:shd w:val="clear" w:color="auto" w:fill="auto"/>
            <w:vAlign w:val="bottom"/>
          </w:tcPr>
          <w:p w:rsidR="00832EFE" w:rsidRDefault="00832EFE">
            <w:pPr>
              <w:pStyle w:val="a2"/>
              <w:rPr>
                <w:rFonts w:hint="eastAsia"/>
              </w:rPr>
            </w:pPr>
            <w:r>
              <w:rPr>
                <w:rFonts w:hint="eastAsia"/>
              </w:rPr>
              <w:t>2006</w:t>
            </w:r>
          </w:p>
        </w:tc>
        <w:tc>
          <w:tcPr>
            <w:tcW w:w="1114" w:type="dxa"/>
            <w:tcBorders>
              <w:top w:val="single" w:sz="4" w:space="0" w:color="auto"/>
              <w:bottom w:val="single" w:sz="12" w:space="0" w:color="auto"/>
            </w:tcBorders>
            <w:shd w:val="clear" w:color="auto" w:fill="auto"/>
            <w:vAlign w:val="bottom"/>
          </w:tcPr>
          <w:p w:rsidR="00832EFE" w:rsidRDefault="00832EFE">
            <w:pPr>
              <w:pStyle w:val="a2"/>
              <w:rPr>
                <w:rFonts w:hint="eastAsia"/>
              </w:rPr>
            </w:pPr>
            <w:r>
              <w:rPr>
                <w:rFonts w:hint="eastAsia"/>
              </w:rPr>
              <w:t>2007</w:t>
            </w:r>
          </w:p>
        </w:tc>
        <w:tc>
          <w:tcPr>
            <w:tcW w:w="1114" w:type="dxa"/>
            <w:tcBorders>
              <w:top w:val="single" w:sz="4" w:space="0" w:color="auto"/>
              <w:bottom w:val="single" w:sz="12" w:space="0" w:color="auto"/>
            </w:tcBorders>
            <w:shd w:val="clear" w:color="auto" w:fill="auto"/>
            <w:vAlign w:val="bottom"/>
          </w:tcPr>
          <w:p w:rsidR="00832EFE" w:rsidRDefault="00832EFE">
            <w:pPr>
              <w:pStyle w:val="a2"/>
              <w:rPr>
                <w:rFonts w:hint="eastAsia"/>
              </w:rPr>
            </w:pPr>
            <w:r>
              <w:rPr>
                <w:rFonts w:hint="eastAsia"/>
              </w:rPr>
              <w:t>2008</w:t>
            </w:r>
          </w:p>
        </w:tc>
        <w:tc>
          <w:tcPr>
            <w:tcW w:w="1114" w:type="dxa"/>
            <w:tcBorders>
              <w:top w:val="single" w:sz="4" w:space="0" w:color="auto"/>
              <w:bottom w:val="single" w:sz="12" w:space="0" w:color="auto"/>
            </w:tcBorders>
            <w:shd w:val="clear" w:color="auto" w:fill="auto"/>
            <w:vAlign w:val="bottom"/>
          </w:tcPr>
          <w:p w:rsidR="00832EFE" w:rsidRDefault="00832EFE">
            <w:pPr>
              <w:pStyle w:val="a2"/>
              <w:rPr>
                <w:rFonts w:hint="eastAsia"/>
              </w:rPr>
            </w:pPr>
            <w:r>
              <w:rPr>
                <w:rFonts w:hint="eastAsia"/>
              </w:rPr>
              <w:t>2009</w:t>
            </w:r>
          </w:p>
        </w:tc>
        <w:tc>
          <w:tcPr>
            <w:tcW w:w="1114" w:type="dxa"/>
            <w:tcBorders>
              <w:top w:val="single" w:sz="4" w:space="0" w:color="auto"/>
              <w:bottom w:val="single" w:sz="12" w:space="0" w:color="auto"/>
            </w:tcBorders>
            <w:shd w:val="clear" w:color="auto" w:fill="auto"/>
            <w:vAlign w:val="bottom"/>
          </w:tcPr>
          <w:p w:rsidR="00832EFE" w:rsidRDefault="00832EFE">
            <w:pPr>
              <w:pStyle w:val="a2"/>
              <w:rPr>
                <w:rFonts w:hint="eastAsia"/>
              </w:rPr>
            </w:pPr>
            <w:r>
              <w:rPr>
                <w:rFonts w:hint="eastAsia"/>
              </w:rPr>
              <w:t>2010</w:t>
            </w:r>
          </w:p>
        </w:tc>
      </w:tr>
      <w:tr w:rsidR="00832EFE">
        <w:tc>
          <w:tcPr>
            <w:tcW w:w="686" w:type="dxa"/>
            <w:vMerge w:val="restart"/>
            <w:tcBorders>
              <w:top w:val="single" w:sz="12" w:space="0" w:color="auto"/>
            </w:tcBorders>
            <w:shd w:val="clear" w:color="auto" w:fill="auto"/>
          </w:tcPr>
          <w:p w:rsidR="00832EFE" w:rsidRDefault="00832EFE">
            <w:pPr>
              <w:pStyle w:val="a6"/>
            </w:pPr>
            <w:r>
              <w:rPr>
                <w:rFonts w:hint="eastAsia"/>
              </w:rPr>
              <w:t>第一</w:t>
            </w:r>
          </w:p>
        </w:tc>
        <w:tc>
          <w:tcPr>
            <w:tcW w:w="1114" w:type="dxa"/>
            <w:tcBorders>
              <w:top w:val="single" w:sz="12" w:space="0" w:color="auto"/>
            </w:tcBorders>
            <w:shd w:val="clear" w:color="auto" w:fill="auto"/>
          </w:tcPr>
          <w:p w:rsidR="00832EFE" w:rsidRDefault="00832EFE">
            <w:pPr>
              <w:pStyle w:val="a6"/>
            </w:pPr>
            <w:r>
              <w:t>死因</w:t>
            </w:r>
          </w:p>
        </w:tc>
        <w:tc>
          <w:tcPr>
            <w:tcW w:w="1114" w:type="dxa"/>
            <w:tcBorders>
              <w:top w:val="single" w:sz="12" w:space="0" w:color="auto"/>
            </w:tcBorders>
            <w:shd w:val="clear" w:color="auto" w:fill="auto"/>
          </w:tcPr>
          <w:p w:rsidR="00832EFE" w:rsidRDefault="00832EFE">
            <w:pPr>
              <w:pStyle w:val="a6"/>
            </w:pPr>
            <w:r>
              <w:t>恶性肿瘤</w:t>
            </w:r>
          </w:p>
        </w:tc>
        <w:tc>
          <w:tcPr>
            <w:tcW w:w="1114" w:type="dxa"/>
            <w:tcBorders>
              <w:top w:val="single" w:sz="12" w:space="0" w:color="auto"/>
            </w:tcBorders>
            <w:shd w:val="clear" w:color="auto" w:fill="auto"/>
          </w:tcPr>
          <w:p w:rsidR="00832EFE" w:rsidRDefault="00832EFE">
            <w:pPr>
              <w:pStyle w:val="a6"/>
              <w:rPr>
                <w:rFonts w:hint="eastAsia"/>
              </w:rPr>
            </w:pPr>
            <w:r>
              <w:t>恶性肿瘤</w:t>
            </w:r>
          </w:p>
        </w:tc>
        <w:tc>
          <w:tcPr>
            <w:tcW w:w="1114" w:type="dxa"/>
            <w:tcBorders>
              <w:top w:val="single" w:sz="12" w:space="0" w:color="auto"/>
            </w:tcBorders>
            <w:shd w:val="clear" w:color="auto" w:fill="auto"/>
          </w:tcPr>
          <w:p w:rsidR="00832EFE" w:rsidRDefault="00832EFE">
            <w:pPr>
              <w:pStyle w:val="a6"/>
              <w:rPr>
                <w:rFonts w:hint="eastAsia"/>
              </w:rPr>
            </w:pPr>
            <w:r>
              <w:t>恶性肿瘤</w:t>
            </w:r>
          </w:p>
        </w:tc>
        <w:tc>
          <w:tcPr>
            <w:tcW w:w="1114" w:type="dxa"/>
            <w:tcBorders>
              <w:top w:val="single" w:sz="12" w:space="0" w:color="auto"/>
            </w:tcBorders>
            <w:shd w:val="clear" w:color="auto" w:fill="auto"/>
          </w:tcPr>
          <w:p w:rsidR="00832EFE" w:rsidRDefault="00832EFE">
            <w:pPr>
              <w:pStyle w:val="a6"/>
              <w:rPr>
                <w:rFonts w:hint="eastAsia"/>
              </w:rPr>
            </w:pPr>
            <w:r>
              <w:t>恶性肿瘤</w:t>
            </w:r>
          </w:p>
        </w:tc>
        <w:tc>
          <w:tcPr>
            <w:tcW w:w="1114" w:type="dxa"/>
            <w:tcBorders>
              <w:top w:val="single" w:sz="12" w:space="0" w:color="auto"/>
            </w:tcBorders>
            <w:shd w:val="clear" w:color="auto" w:fill="auto"/>
          </w:tcPr>
          <w:p w:rsidR="00832EFE" w:rsidRDefault="00832EFE">
            <w:pPr>
              <w:pStyle w:val="a6"/>
            </w:pPr>
            <w:r>
              <w:t>恶性肿瘤</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rPr>
                <w:rFonts w:hint="eastAsia"/>
              </w:rPr>
            </w:pPr>
            <w:r>
              <w:t>死亡率</w:t>
            </w:r>
            <w:r>
              <w:rPr>
                <w:rStyle w:val="FootnoteReference"/>
              </w:rPr>
              <w:footnoteReference w:id="12"/>
            </w:r>
          </w:p>
        </w:tc>
        <w:tc>
          <w:tcPr>
            <w:tcW w:w="1114" w:type="dxa"/>
            <w:shd w:val="clear" w:color="auto" w:fill="auto"/>
          </w:tcPr>
          <w:p w:rsidR="00832EFE" w:rsidRDefault="00832EFE">
            <w:pPr>
              <w:pStyle w:val="a6"/>
              <w:rPr>
                <w:rFonts w:hint="eastAsia"/>
              </w:rPr>
            </w:pPr>
            <w:r>
              <w:t>261.0</w:t>
            </w:r>
          </w:p>
        </w:tc>
        <w:tc>
          <w:tcPr>
            <w:tcW w:w="1114" w:type="dxa"/>
            <w:shd w:val="clear" w:color="auto" w:fill="auto"/>
          </w:tcPr>
          <w:p w:rsidR="00832EFE" w:rsidRDefault="00832EFE">
            <w:pPr>
              <w:pStyle w:val="a6"/>
              <w:rPr>
                <w:rFonts w:hint="eastAsia"/>
              </w:rPr>
            </w:pPr>
            <w:r>
              <w:t>266.9</w:t>
            </w:r>
          </w:p>
        </w:tc>
        <w:tc>
          <w:tcPr>
            <w:tcW w:w="1114" w:type="dxa"/>
            <w:shd w:val="clear" w:color="auto" w:fill="auto"/>
          </w:tcPr>
          <w:p w:rsidR="00832EFE" w:rsidRDefault="00832EFE">
            <w:pPr>
              <w:pStyle w:val="a6"/>
              <w:rPr>
                <w:rFonts w:hint="eastAsia"/>
              </w:rPr>
            </w:pPr>
            <w:r>
              <w:t>272.3</w:t>
            </w:r>
          </w:p>
        </w:tc>
        <w:tc>
          <w:tcPr>
            <w:tcW w:w="1114" w:type="dxa"/>
            <w:shd w:val="clear" w:color="auto" w:fill="auto"/>
          </w:tcPr>
          <w:p w:rsidR="00832EFE" w:rsidRDefault="00832EFE">
            <w:pPr>
              <w:pStyle w:val="a6"/>
              <w:rPr>
                <w:rFonts w:hint="eastAsia"/>
              </w:rPr>
            </w:pPr>
            <w:r>
              <w:t>273.5</w:t>
            </w:r>
          </w:p>
        </w:tc>
        <w:tc>
          <w:tcPr>
            <w:tcW w:w="1114" w:type="dxa"/>
            <w:shd w:val="clear" w:color="auto" w:fill="auto"/>
          </w:tcPr>
          <w:p w:rsidR="00832EFE" w:rsidRDefault="00832EFE">
            <w:pPr>
              <w:pStyle w:val="a6"/>
              <w:rPr>
                <w:rFonts w:hint="eastAsia"/>
              </w:rPr>
            </w:pPr>
            <w:r>
              <w:t>279.7</w:t>
            </w:r>
          </w:p>
        </w:tc>
      </w:tr>
      <w:tr w:rsidR="00832EFE">
        <w:tc>
          <w:tcPr>
            <w:tcW w:w="686" w:type="dxa"/>
            <w:vMerge w:val="restart"/>
            <w:shd w:val="clear" w:color="auto" w:fill="auto"/>
          </w:tcPr>
          <w:p w:rsidR="00832EFE" w:rsidRDefault="00832EFE">
            <w:pPr>
              <w:pStyle w:val="a6"/>
              <w:rPr>
                <w:rFonts w:hint="eastAsia"/>
              </w:rPr>
            </w:pPr>
            <w:r>
              <w:rPr>
                <w:rFonts w:hint="eastAsia"/>
              </w:rPr>
              <w:t>第二</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心脏病</w:t>
            </w:r>
          </w:p>
        </w:tc>
        <w:tc>
          <w:tcPr>
            <w:tcW w:w="1114" w:type="dxa"/>
            <w:shd w:val="clear" w:color="auto" w:fill="auto"/>
          </w:tcPr>
          <w:p w:rsidR="00832EFE" w:rsidRDefault="00832EFE">
            <w:pPr>
              <w:pStyle w:val="a6"/>
            </w:pPr>
            <w:r>
              <w:t>心脏病</w:t>
            </w:r>
          </w:p>
        </w:tc>
        <w:tc>
          <w:tcPr>
            <w:tcW w:w="1114" w:type="dxa"/>
            <w:shd w:val="clear" w:color="auto" w:fill="auto"/>
          </w:tcPr>
          <w:p w:rsidR="00832EFE" w:rsidRDefault="00832EFE">
            <w:pPr>
              <w:pStyle w:val="a6"/>
            </w:pPr>
            <w:r>
              <w:t>心脏病</w:t>
            </w:r>
          </w:p>
        </w:tc>
        <w:tc>
          <w:tcPr>
            <w:tcW w:w="1114" w:type="dxa"/>
            <w:shd w:val="clear" w:color="auto" w:fill="auto"/>
          </w:tcPr>
          <w:p w:rsidR="00832EFE" w:rsidRDefault="00832EFE">
            <w:pPr>
              <w:pStyle w:val="a6"/>
            </w:pPr>
            <w:r>
              <w:t>心脏病</w:t>
            </w:r>
          </w:p>
        </w:tc>
        <w:tc>
          <w:tcPr>
            <w:tcW w:w="1114" w:type="dxa"/>
            <w:shd w:val="clear" w:color="auto" w:fill="auto"/>
          </w:tcPr>
          <w:p w:rsidR="00832EFE" w:rsidRDefault="00832EFE">
            <w:pPr>
              <w:pStyle w:val="a6"/>
            </w:pPr>
            <w:r>
              <w:t>心脏病</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pPr>
            <w:r>
              <w:t>137.2</w:t>
            </w:r>
          </w:p>
        </w:tc>
        <w:tc>
          <w:tcPr>
            <w:tcW w:w="1114" w:type="dxa"/>
            <w:shd w:val="clear" w:color="auto" w:fill="auto"/>
          </w:tcPr>
          <w:p w:rsidR="00832EFE" w:rsidRDefault="00832EFE">
            <w:pPr>
              <w:pStyle w:val="a6"/>
            </w:pPr>
            <w:r>
              <w:t>139.2</w:t>
            </w:r>
          </w:p>
        </w:tc>
        <w:tc>
          <w:tcPr>
            <w:tcW w:w="1114" w:type="dxa"/>
            <w:shd w:val="clear" w:color="auto" w:fill="auto"/>
          </w:tcPr>
          <w:p w:rsidR="00832EFE" w:rsidRDefault="00832EFE">
            <w:pPr>
              <w:pStyle w:val="a6"/>
            </w:pPr>
            <w:r>
              <w:t>144.4</w:t>
            </w:r>
          </w:p>
        </w:tc>
        <w:tc>
          <w:tcPr>
            <w:tcW w:w="1114" w:type="dxa"/>
            <w:shd w:val="clear" w:color="auto" w:fill="auto"/>
          </w:tcPr>
          <w:p w:rsidR="00832EFE" w:rsidRDefault="00832EFE">
            <w:pPr>
              <w:pStyle w:val="a6"/>
            </w:pPr>
            <w:r>
              <w:t>143.7</w:t>
            </w:r>
          </w:p>
        </w:tc>
        <w:tc>
          <w:tcPr>
            <w:tcW w:w="1114" w:type="dxa"/>
            <w:shd w:val="clear" w:color="auto" w:fill="auto"/>
          </w:tcPr>
          <w:p w:rsidR="00832EFE" w:rsidRDefault="00832EFE">
            <w:pPr>
              <w:pStyle w:val="a6"/>
            </w:pPr>
            <w:r>
              <w:t>149.8</w:t>
            </w:r>
          </w:p>
        </w:tc>
      </w:tr>
      <w:tr w:rsidR="00832EFE">
        <w:tc>
          <w:tcPr>
            <w:tcW w:w="686" w:type="dxa"/>
            <w:vMerge w:val="restart"/>
            <w:shd w:val="clear" w:color="auto" w:fill="auto"/>
          </w:tcPr>
          <w:p w:rsidR="00832EFE" w:rsidRDefault="00832EFE">
            <w:pPr>
              <w:pStyle w:val="a6"/>
              <w:rPr>
                <w:rFonts w:hint="eastAsia"/>
              </w:rPr>
            </w:pPr>
            <w:r>
              <w:rPr>
                <w:rFonts w:hint="eastAsia"/>
              </w:rPr>
              <w:t>第三</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脑血管</w:t>
            </w:r>
            <w:r>
              <w:rPr>
                <w:rFonts w:hint="eastAsia"/>
              </w:rPr>
              <w:t>疾</w:t>
            </w:r>
            <w:r>
              <w:t>病</w:t>
            </w:r>
          </w:p>
        </w:tc>
        <w:tc>
          <w:tcPr>
            <w:tcW w:w="1114" w:type="dxa"/>
            <w:shd w:val="clear" w:color="auto" w:fill="auto"/>
          </w:tcPr>
          <w:p w:rsidR="00832EFE" w:rsidRDefault="00832EFE">
            <w:pPr>
              <w:pStyle w:val="a6"/>
            </w:pPr>
            <w:r>
              <w:t>脑血管</w:t>
            </w:r>
            <w:r>
              <w:rPr>
                <w:rFonts w:hint="eastAsia"/>
              </w:rPr>
              <w:t>疾</w:t>
            </w:r>
            <w:r>
              <w:t>病</w:t>
            </w:r>
          </w:p>
        </w:tc>
        <w:tc>
          <w:tcPr>
            <w:tcW w:w="1114" w:type="dxa"/>
            <w:shd w:val="clear" w:color="auto" w:fill="auto"/>
          </w:tcPr>
          <w:p w:rsidR="00832EFE" w:rsidRDefault="00832EFE">
            <w:pPr>
              <w:pStyle w:val="a6"/>
            </w:pPr>
            <w:r>
              <w:t>脑血管</w:t>
            </w:r>
            <w:r>
              <w:rPr>
                <w:rFonts w:hint="eastAsia"/>
              </w:rPr>
              <w:t>疾</w:t>
            </w:r>
            <w:r>
              <w:t>病</w:t>
            </w:r>
          </w:p>
        </w:tc>
        <w:tc>
          <w:tcPr>
            <w:tcW w:w="1114" w:type="dxa"/>
            <w:shd w:val="clear" w:color="auto" w:fill="auto"/>
          </w:tcPr>
          <w:p w:rsidR="00832EFE" w:rsidRDefault="00832EFE">
            <w:pPr>
              <w:pStyle w:val="a6"/>
            </w:pPr>
            <w:r>
              <w:t>脑血管</w:t>
            </w:r>
            <w:r>
              <w:rPr>
                <w:rFonts w:hint="eastAsia"/>
              </w:rPr>
              <w:t>疾</w:t>
            </w:r>
            <w:r>
              <w:t>病</w:t>
            </w:r>
          </w:p>
        </w:tc>
        <w:tc>
          <w:tcPr>
            <w:tcW w:w="1114" w:type="dxa"/>
            <w:shd w:val="clear" w:color="auto" w:fill="auto"/>
          </w:tcPr>
          <w:p w:rsidR="00832EFE" w:rsidRDefault="00832EFE">
            <w:pPr>
              <w:pStyle w:val="a6"/>
            </w:pPr>
            <w:r>
              <w:t>脑血管</w:t>
            </w:r>
            <w:r>
              <w:rPr>
                <w:rFonts w:hint="eastAsia"/>
              </w:rPr>
              <w:t>疾</w:t>
            </w:r>
            <w:r>
              <w:t>病</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pPr>
            <w:r>
              <w:t>101.7</w:t>
            </w:r>
          </w:p>
        </w:tc>
        <w:tc>
          <w:tcPr>
            <w:tcW w:w="1114" w:type="dxa"/>
            <w:shd w:val="clear" w:color="auto" w:fill="auto"/>
          </w:tcPr>
          <w:p w:rsidR="00832EFE" w:rsidRDefault="00832EFE">
            <w:pPr>
              <w:pStyle w:val="a6"/>
            </w:pPr>
            <w:r>
              <w:t>100.8</w:t>
            </w:r>
          </w:p>
        </w:tc>
        <w:tc>
          <w:tcPr>
            <w:tcW w:w="1114" w:type="dxa"/>
            <w:shd w:val="clear" w:color="auto" w:fill="auto"/>
          </w:tcPr>
          <w:p w:rsidR="00832EFE" w:rsidRDefault="00832EFE">
            <w:pPr>
              <w:pStyle w:val="a6"/>
            </w:pPr>
            <w:r>
              <w:t>100.9</w:t>
            </w:r>
          </w:p>
        </w:tc>
        <w:tc>
          <w:tcPr>
            <w:tcW w:w="1114" w:type="dxa"/>
            <w:shd w:val="clear" w:color="auto" w:fill="auto"/>
          </w:tcPr>
          <w:p w:rsidR="00832EFE" w:rsidRDefault="00832EFE">
            <w:pPr>
              <w:pStyle w:val="a6"/>
            </w:pPr>
            <w:r>
              <w:t>97.2</w:t>
            </w:r>
          </w:p>
        </w:tc>
        <w:tc>
          <w:tcPr>
            <w:tcW w:w="1114" w:type="dxa"/>
            <w:shd w:val="clear" w:color="auto" w:fill="auto"/>
          </w:tcPr>
          <w:p w:rsidR="00832EFE" w:rsidRDefault="00832EFE">
            <w:pPr>
              <w:pStyle w:val="a6"/>
            </w:pPr>
            <w:r>
              <w:t>97.7</w:t>
            </w:r>
          </w:p>
        </w:tc>
      </w:tr>
      <w:tr w:rsidR="00832EFE">
        <w:tc>
          <w:tcPr>
            <w:tcW w:w="686" w:type="dxa"/>
            <w:vMerge w:val="restart"/>
            <w:shd w:val="clear" w:color="auto" w:fill="auto"/>
          </w:tcPr>
          <w:p w:rsidR="00832EFE" w:rsidRDefault="00832EFE">
            <w:pPr>
              <w:pStyle w:val="a6"/>
              <w:rPr>
                <w:rFonts w:hint="eastAsia"/>
              </w:rPr>
            </w:pPr>
            <w:r>
              <w:rPr>
                <w:rFonts w:hint="eastAsia"/>
              </w:rPr>
              <w:t>第四</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肺炎</w:t>
            </w:r>
          </w:p>
        </w:tc>
        <w:tc>
          <w:tcPr>
            <w:tcW w:w="1114" w:type="dxa"/>
            <w:shd w:val="clear" w:color="auto" w:fill="auto"/>
          </w:tcPr>
          <w:p w:rsidR="00832EFE" w:rsidRDefault="00832EFE">
            <w:pPr>
              <w:pStyle w:val="a6"/>
            </w:pPr>
            <w:r>
              <w:t>肺炎</w:t>
            </w:r>
          </w:p>
        </w:tc>
        <w:tc>
          <w:tcPr>
            <w:tcW w:w="1114" w:type="dxa"/>
            <w:shd w:val="clear" w:color="auto" w:fill="auto"/>
          </w:tcPr>
          <w:p w:rsidR="00832EFE" w:rsidRDefault="00832EFE">
            <w:pPr>
              <w:pStyle w:val="a6"/>
            </w:pPr>
            <w:r>
              <w:t>肺炎</w:t>
            </w:r>
          </w:p>
        </w:tc>
        <w:tc>
          <w:tcPr>
            <w:tcW w:w="1114" w:type="dxa"/>
            <w:shd w:val="clear" w:color="auto" w:fill="auto"/>
          </w:tcPr>
          <w:p w:rsidR="00832EFE" w:rsidRDefault="00832EFE">
            <w:pPr>
              <w:pStyle w:val="a6"/>
            </w:pPr>
            <w:r>
              <w:t>肺炎</w:t>
            </w:r>
          </w:p>
        </w:tc>
        <w:tc>
          <w:tcPr>
            <w:tcW w:w="1114" w:type="dxa"/>
            <w:shd w:val="clear" w:color="auto" w:fill="auto"/>
          </w:tcPr>
          <w:p w:rsidR="00832EFE" w:rsidRDefault="00832EFE">
            <w:pPr>
              <w:pStyle w:val="a6"/>
            </w:pPr>
            <w:r>
              <w:t>肺炎</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rPr>
                <w:rFonts w:hint="eastAsia"/>
              </w:rPr>
            </w:pPr>
            <w:r>
              <w:t>85.0</w:t>
            </w:r>
          </w:p>
        </w:tc>
        <w:tc>
          <w:tcPr>
            <w:tcW w:w="1114" w:type="dxa"/>
            <w:shd w:val="clear" w:color="auto" w:fill="auto"/>
          </w:tcPr>
          <w:p w:rsidR="00832EFE" w:rsidRDefault="00832EFE">
            <w:pPr>
              <w:pStyle w:val="a6"/>
              <w:rPr>
                <w:rFonts w:hint="eastAsia"/>
              </w:rPr>
            </w:pPr>
            <w:r>
              <w:t>87.4</w:t>
            </w:r>
          </w:p>
        </w:tc>
        <w:tc>
          <w:tcPr>
            <w:tcW w:w="1114" w:type="dxa"/>
            <w:shd w:val="clear" w:color="auto" w:fill="auto"/>
          </w:tcPr>
          <w:p w:rsidR="00832EFE" w:rsidRDefault="00832EFE">
            <w:pPr>
              <w:pStyle w:val="a6"/>
            </w:pPr>
            <w:r>
              <w:t>91.6</w:t>
            </w:r>
          </w:p>
        </w:tc>
        <w:tc>
          <w:tcPr>
            <w:tcW w:w="1114" w:type="dxa"/>
            <w:shd w:val="clear" w:color="auto" w:fill="auto"/>
          </w:tcPr>
          <w:p w:rsidR="00832EFE" w:rsidRDefault="00832EFE">
            <w:pPr>
              <w:pStyle w:val="a6"/>
            </w:pPr>
            <w:r>
              <w:t>89.0</w:t>
            </w:r>
          </w:p>
        </w:tc>
        <w:tc>
          <w:tcPr>
            <w:tcW w:w="1114" w:type="dxa"/>
            <w:shd w:val="clear" w:color="auto" w:fill="auto"/>
          </w:tcPr>
          <w:p w:rsidR="00832EFE" w:rsidRDefault="00832EFE">
            <w:pPr>
              <w:pStyle w:val="a6"/>
            </w:pPr>
            <w:r>
              <w:t>94.1</w:t>
            </w:r>
          </w:p>
        </w:tc>
      </w:tr>
      <w:tr w:rsidR="00832EFE">
        <w:tc>
          <w:tcPr>
            <w:tcW w:w="686" w:type="dxa"/>
            <w:vMerge w:val="restart"/>
            <w:shd w:val="clear" w:color="auto" w:fill="auto"/>
          </w:tcPr>
          <w:p w:rsidR="00832EFE" w:rsidRDefault="00832EFE">
            <w:pPr>
              <w:pStyle w:val="a6"/>
              <w:rPr>
                <w:rFonts w:hint="eastAsia"/>
              </w:rPr>
            </w:pPr>
            <w:r>
              <w:rPr>
                <w:rFonts w:hint="eastAsia"/>
              </w:rPr>
              <w:t>第五</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意外事故</w:t>
            </w:r>
          </w:p>
        </w:tc>
        <w:tc>
          <w:tcPr>
            <w:tcW w:w="1114" w:type="dxa"/>
            <w:shd w:val="clear" w:color="auto" w:fill="auto"/>
          </w:tcPr>
          <w:p w:rsidR="00832EFE" w:rsidRDefault="00832EFE">
            <w:pPr>
              <w:pStyle w:val="a6"/>
            </w:pPr>
            <w:r>
              <w:t>意外事故</w:t>
            </w:r>
          </w:p>
        </w:tc>
        <w:tc>
          <w:tcPr>
            <w:tcW w:w="1114" w:type="dxa"/>
            <w:shd w:val="clear" w:color="auto" w:fill="auto"/>
          </w:tcPr>
          <w:p w:rsidR="00832EFE" w:rsidRDefault="00832EFE">
            <w:pPr>
              <w:pStyle w:val="a6"/>
            </w:pPr>
            <w:r>
              <w:t>意外事故</w:t>
            </w:r>
          </w:p>
        </w:tc>
        <w:tc>
          <w:tcPr>
            <w:tcW w:w="1114" w:type="dxa"/>
            <w:shd w:val="clear" w:color="auto" w:fill="auto"/>
          </w:tcPr>
          <w:p w:rsidR="00832EFE" w:rsidRDefault="00832EFE">
            <w:pPr>
              <w:pStyle w:val="a6"/>
            </w:pPr>
            <w:r>
              <w:t>衰老</w:t>
            </w:r>
          </w:p>
        </w:tc>
        <w:tc>
          <w:tcPr>
            <w:tcW w:w="1114" w:type="dxa"/>
            <w:shd w:val="clear" w:color="auto" w:fill="auto"/>
          </w:tcPr>
          <w:p w:rsidR="00832EFE" w:rsidRDefault="00832EFE">
            <w:pPr>
              <w:pStyle w:val="a6"/>
            </w:pPr>
            <w:r>
              <w:t>衰老</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pPr>
            <w:r>
              <w:t>30.3</w:t>
            </w:r>
          </w:p>
        </w:tc>
        <w:tc>
          <w:tcPr>
            <w:tcW w:w="1114" w:type="dxa"/>
            <w:shd w:val="clear" w:color="auto" w:fill="auto"/>
          </w:tcPr>
          <w:p w:rsidR="00832EFE" w:rsidRDefault="00832EFE">
            <w:pPr>
              <w:pStyle w:val="a6"/>
            </w:pPr>
            <w:r>
              <w:t>30.1</w:t>
            </w:r>
          </w:p>
        </w:tc>
        <w:tc>
          <w:tcPr>
            <w:tcW w:w="1114" w:type="dxa"/>
            <w:shd w:val="clear" w:color="auto" w:fill="auto"/>
          </w:tcPr>
          <w:p w:rsidR="00832EFE" w:rsidRDefault="00832EFE">
            <w:pPr>
              <w:pStyle w:val="a6"/>
            </w:pPr>
            <w:r>
              <w:t>30.3</w:t>
            </w:r>
          </w:p>
        </w:tc>
        <w:tc>
          <w:tcPr>
            <w:tcW w:w="1114" w:type="dxa"/>
            <w:shd w:val="clear" w:color="auto" w:fill="auto"/>
          </w:tcPr>
          <w:p w:rsidR="00832EFE" w:rsidRDefault="00832EFE">
            <w:pPr>
              <w:pStyle w:val="a6"/>
            </w:pPr>
            <w:r>
              <w:t>30.7</w:t>
            </w:r>
          </w:p>
        </w:tc>
        <w:tc>
          <w:tcPr>
            <w:tcW w:w="1114" w:type="dxa"/>
            <w:shd w:val="clear" w:color="auto" w:fill="auto"/>
          </w:tcPr>
          <w:p w:rsidR="00832EFE" w:rsidRDefault="00832EFE">
            <w:pPr>
              <w:pStyle w:val="a6"/>
            </w:pPr>
            <w:r>
              <w:t>35.9</w:t>
            </w:r>
          </w:p>
        </w:tc>
      </w:tr>
      <w:tr w:rsidR="00832EFE">
        <w:tc>
          <w:tcPr>
            <w:tcW w:w="686" w:type="dxa"/>
            <w:vMerge w:val="restart"/>
            <w:shd w:val="clear" w:color="auto" w:fill="auto"/>
          </w:tcPr>
          <w:p w:rsidR="00832EFE" w:rsidRDefault="00832EFE">
            <w:pPr>
              <w:pStyle w:val="a6"/>
              <w:rPr>
                <w:rFonts w:hint="eastAsia"/>
              </w:rPr>
            </w:pPr>
            <w:r>
              <w:rPr>
                <w:rFonts w:hint="eastAsia"/>
              </w:rPr>
              <w:t>第六</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自杀</w:t>
            </w:r>
          </w:p>
        </w:tc>
        <w:tc>
          <w:tcPr>
            <w:tcW w:w="1114" w:type="dxa"/>
            <w:shd w:val="clear" w:color="auto" w:fill="auto"/>
          </w:tcPr>
          <w:p w:rsidR="00832EFE" w:rsidRDefault="00832EFE">
            <w:pPr>
              <w:pStyle w:val="a6"/>
            </w:pPr>
            <w:r>
              <w:t>自杀</w:t>
            </w:r>
          </w:p>
        </w:tc>
        <w:tc>
          <w:tcPr>
            <w:tcW w:w="1114" w:type="dxa"/>
            <w:shd w:val="clear" w:color="auto" w:fill="auto"/>
          </w:tcPr>
          <w:p w:rsidR="00832EFE" w:rsidRDefault="00832EFE">
            <w:pPr>
              <w:pStyle w:val="a6"/>
            </w:pPr>
            <w:r>
              <w:t>衰老</w:t>
            </w:r>
          </w:p>
        </w:tc>
        <w:tc>
          <w:tcPr>
            <w:tcW w:w="1114" w:type="dxa"/>
            <w:shd w:val="clear" w:color="auto" w:fill="auto"/>
          </w:tcPr>
          <w:p w:rsidR="00832EFE" w:rsidRDefault="00832EFE">
            <w:pPr>
              <w:pStyle w:val="a6"/>
            </w:pPr>
            <w:r>
              <w:t>意外事故</w:t>
            </w:r>
          </w:p>
        </w:tc>
        <w:tc>
          <w:tcPr>
            <w:tcW w:w="1114" w:type="dxa"/>
            <w:shd w:val="clear" w:color="auto" w:fill="auto"/>
          </w:tcPr>
          <w:p w:rsidR="00832EFE" w:rsidRDefault="00832EFE">
            <w:pPr>
              <w:pStyle w:val="a6"/>
            </w:pPr>
            <w:r>
              <w:t>意外事故</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pPr>
            <w:r>
              <w:t>23.7</w:t>
            </w:r>
          </w:p>
        </w:tc>
        <w:tc>
          <w:tcPr>
            <w:tcW w:w="1114" w:type="dxa"/>
            <w:shd w:val="clear" w:color="auto" w:fill="auto"/>
          </w:tcPr>
          <w:p w:rsidR="00832EFE" w:rsidRDefault="00832EFE">
            <w:pPr>
              <w:pStyle w:val="a6"/>
            </w:pPr>
            <w:r>
              <w:t>24.4</w:t>
            </w:r>
          </w:p>
        </w:tc>
        <w:tc>
          <w:tcPr>
            <w:tcW w:w="1114" w:type="dxa"/>
            <w:shd w:val="clear" w:color="auto" w:fill="auto"/>
          </w:tcPr>
          <w:p w:rsidR="00832EFE" w:rsidRDefault="00832EFE">
            <w:pPr>
              <w:pStyle w:val="a6"/>
            </w:pPr>
            <w:r>
              <w:t>28.6</w:t>
            </w:r>
          </w:p>
        </w:tc>
        <w:tc>
          <w:tcPr>
            <w:tcW w:w="1114" w:type="dxa"/>
            <w:shd w:val="clear" w:color="auto" w:fill="auto"/>
          </w:tcPr>
          <w:p w:rsidR="00832EFE" w:rsidRDefault="00832EFE">
            <w:pPr>
              <w:pStyle w:val="a6"/>
            </w:pPr>
            <w:r>
              <w:t>30.0</w:t>
            </w:r>
          </w:p>
        </w:tc>
        <w:tc>
          <w:tcPr>
            <w:tcW w:w="1114" w:type="dxa"/>
            <w:shd w:val="clear" w:color="auto" w:fill="auto"/>
          </w:tcPr>
          <w:p w:rsidR="00832EFE" w:rsidRDefault="00832EFE">
            <w:pPr>
              <w:pStyle w:val="a6"/>
            </w:pPr>
            <w:r>
              <w:t>32.2</w:t>
            </w:r>
          </w:p>
        </w:tc>
      </w:tr>
      <w:tr w:rsidR="00832EFE">
        <w:tc>
          <w:tcPr>
            <w:tcW w:w="686" w:type="dxa"/>
            <w:vMerge w:val="restart"/>
            <w:shd w:val="clear" w:color="auto" w:fill="auto"/>
          </w:tcPr>
          <w:p w:rsidR="00832EFE" w:rsidRDefault="00832EFE">
            <w:pPr>
              <w:pStyle w:val="a6"/>
              <w:rPr>
                <w:rFonts w:hint="eastAsia"/>
              </w:rPr>
            </w:pPr>
            <w:r>
              <w:rPr>
                <w:rFonts w:hint="eastAsia"/>
              </w:rPr>
              <w:t>第七</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衰老</w:t>
            </w:r>
          </w:p>
        </w:tc>
        <w:tc>
          <w:tcPr>
            <w:tcW w:w="1114" w:type="dxa"/>
            <w:shd w:val="clear" w:color="auto" w:fill="auto"/>
          </w:tcPr>
          <w:p w:rsidR="00832EFE" w:rsidRDefault="00832EFE">
            <w:pPr>
              <w:pStyle w:val="a6"/>
            </w:pPr>
            <w:r>
              <w:t>衰老</w:t>
            </w:r>
          </w:p>
        </w:tc>
        <w:tc>
          <w:tcPr>
            <w:tcW w:w="1114" w:type="dxa"/>
            <w:shd w:val="clear" w:color="auto" w:fill="auto"/>
          </w:tcPr>
          <w:p w:rsidR="00832EFE" w:rsidRDefault="00832EFE">
            <w:pPr>
              <w:pStyle w:val="a6"/>
            </w:pPr>
            <w:r>
              <w:t>自杀</w:t>
            </w:r>
          </w:p>
        </w:tc>
        <w:tc>
          <w:tcPr>
            <w:tcW w:w="1114" w:type="dxa"/>
            <w:shd w:val="clear" w:color="auto" w:fill="auto"/>
          </w:tcPr>
          <w:p w:rsidR="00832EFE" w:rsidRDefault="00832EFE">
            <w:pPr>
              <w:pStyle w:val="a6"/>
            </w:pPr>
            <w:r>
              <w:t>自杀</w:t>
            </w:r>
          </w:p>
        </w:tc>
        <w:tc>
          <w:tcPr>
            <w:tcW w:w="1114" w:type="dxa"/>
            <w:shd w:val="clear" w:color="auto" w:fill="auto"/>
          </w:tcPr>
          <w:p w:rsidR="00832EFE" w:rsidRDefault="00832EFE">
            <w:pPr>
              <w:pStyle w:val="a6"/>
            </w:pPr>
            <w:r>
              <w:t>自杀</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pPr>
            <w:r>
              <w:t>22.0</w:t>
            </w:r>
          </w:p>
        </w:tc>
        <w:tc>
          <w:tcPr>
            <w:tcW w:w="1114" w:type="dxa"/>
            <w:shd w:val="clear" w:color="auto" w:fill="auto"/>
          </w:tcPr>
          <w:p w:rsidR="00832EFE" w:rsidRDefault="00832EFE">
            <w:pPr>
              <w:pStyle w:val="a6"/>
            </w:pPr>
            <w:r>
              <w:t>24.4</w:t>
            </w:r>
          </w:p>
        </w:tc>
        <w:tc>
          <w:tcPr>
            <w:tcW w:w="1114" w:type="dxa"/>
            <w:shd w:val="clear" w:color="auto" w:fill="auto"/>
          </w:tcPr>
          <w:p w:rsidR="00832EFE" w:rsidRDefault="00832EFE">
            <w:pPr>
              <w:pStyle w:val="a6"/>
            </w:pPr>
            <w:r>
              <w:t>24.0</w:t>
            </w:r>
          </w:p>
        </w:tc>
        <w:tc>
          <w:tcPr>
            <w:tcW w:w="1114" w:type="dxa"/>
            <w:shd w:val="clear" w:color="auto" w:fill="auto"/>
          </w:tcPr>
          <w:p w:rsidR="00832EFE" w:rsidRDefault="00832EFE">
            <w:pPr>
              <w:pStyle w:val="a6"/>
            </w:pPr>
            <w:r>
              <w:t>24.4</w:t>
            </w:r>
          </w:p>
        </w:tc>
        <w:tc>
          <w:tcPr>
            <w:tcW w:w="1114" w:type="dxa"/>
            <w:shd w:val="clear" w:color="auto" w:fill="auto"/>
          </w:tcPr>
          <w:p w:rsidR="00832EFE" w:rsidRDefault="00832EFE">
            <w:pPr>
              <w:pStyle w:val="a6"/>
            </w:pPr>
            <w:r>
              <w:t>23.4</w:t>
            </w:r>
          </w:p>
        </w:tc>
      </w:tr>
      <w:tr w:rsidR="00832EFE">
        <w:tc>
          <w:tcPr>
            <w:tcW w:w="686" w:type="dxa"/>
            <w:vMerge w:val="restart"/>
            <w:shd w:val="clear" w:color="auto" w:fill="auto"/>
          </w:tcPr>
          <w:p w:rsidR="00832EFE" w:rsidRDefault="00832EFE">
            <w:pPr>
              <w:pStyle w:val="a6"/>
              <w:rPr>
                <w:rFonts w:hint="eastAsia"/>
              </w:rPr>
            </w:pPr>
            <w:r>
              <w:rPr>
                <w:rFonts w:hint="eastAsia"/>
              </w:rPr>
              <w:t>第八</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肾衰竭</w:t>
            </w:r>
          </w:p>
        </w:tc>
        <w:tc>
          <w:tcPr>
            <w:tcW w:w="1114" w:type="dxa"/>
            <w:shd w:val="clear" w:color="auto" w:fill="auto"/>
          </w:tcPr>
          <w:p w:rsidR="00832EFE" w:rsidRDefault="00832EFE">
            <w:pPr>
              <w:pStyle w:val="a6"/>
            </w:pPr>
            <w:r>
              <w:t>肾衰竭</w:t>
            </w:r>
          </w:p>
        </w:tc>
        <w:tc>
          <w:tcPr>
            <w:tcW w:w="1114" w:type="dxa"/>
            <w:shd w:val="clear" w:color="auto" w:fill="auto"/>
          </w:tcPr>
          <w:p w:rsidR="00832EFE" w:rsidRDefault="00832EFE">
            <w:pPr>
              <w:pStyle w:val="a6"/>
            </w:pPr>
            <w:r>
              <w:t>肾衰竭</w:t>
            </w:r>
          </w:p>
        </w:tc>
        <w:tc>
          <w:tcPr>
            <w:tcW w:w="1114" w:type="dxa"/>
            <w:shd w:val="clear" w:color="auto" w:fill="auto"/>
          </w:tcPr>
          <w:p w:rsidR="00832EFE" w:rsidRDefault="00832EFE">
            <w:pPr>
              <w:pStyle w:val="a6"/>
            </w:pPr>
            <w:r>
              <w:t>肾衰竭</w:t>
            </w:r>
          </w:p>
        </w:tc>
        <w:tc>
          <w:tcPr>
            <w:tcW w:w="1114" w:type="dxa"/>
            <w:shd w:val="clear" w:color="auto" w:fill="auto"/>
          </w:tcPr>
          <w:p w:rsidR="00832EFE" w:rsidRDefault="00832EFE">
            <w:pPr>
              <w:pStyle w:val="a6"/>
            </w:pPr>
            <w:r>
              <w:t>肾衰竭</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pPr>
            <w:r>
              <w:t>16.8</w:t>
            </w:r>
          </w:p>
        </w:tc>
        <w:tc>
          <w:tcPr>
            <w:tcW w:w="1114" w:type="dxa"/>
            <w:shd w:val="clear" w:color="auto" w:fill="auto"/>
          </w:tcPr>
          <w:p w:rsidR="00832EFE" w:rsidRDefault="00832EFE">
            <w:pPr>
              <w:pStyle w:val="a6"/>
            </w:pPr>
            <w:r>
              <w:t>17.2</w:t>
            </w:r>
          </w:p>
        </w:tc>
        <w:tc>
          <w:tcPr>
            <w:tcW w:w="1114" w:type="dxa"/>
            <w:shd w:val="clear" w:color="auto" w:fill="auto"/>
          </w:tcPr>
          <w:p w:rsidR="00832EFE" w:rsidRDefault="00832EFE">
            <w:pPr>
              <w:pStyle w:val="a6"/>
            </w:pPr>
            <w:r>
              <w:t>17.9</w:t>
            </w:r>
          </w:p>
        </w:tc>
        <w:tc>
          <w:tcPr>
            <w:tcW w:w="1114" w:type="dxa"/>
            <w:shd w:val="clear" w:color="auto" w:fill="auto"/>
          </w:tcPr>
          <w:p w:rsidR="00832EFE" w:rsidRDefault="00832EFE">
            <w:pPr>
              <w:pStyle w:val="a6"/>
            </w:pPr>
            <w:r>
              <w:t>18.1</w:t>
            </w:r>
          </w:p>
        </w:tc>
        <w:tc>
          <w:tcPr>
            <w:tcW w:w="1114" w:type="dxa"/>
            <w:shd w:val="clear" w:color="auto" w:fill="auto"/>
          </w:tcPr>
          <w:p w:rsidR="00832EFE" w:rsidRDefault="00832EFE">
            <w:pPr>
              <w:pStyle w:val="a6"/>
            </w:pPr>
            <w:r>
              <w:t>18.8</w:t>
            </w:r>
          </w:p>
        </w:tc>
      </w:tr>
      <w:tr w:rsidR="00832EFE">
        <w:tc>
          <w:tcPr>
            <w:tcW w:w="686" w:type="dxa"/>
            <w:vMerge w:val="restart"/>
            <w:shd w:val="clear" w:color="auto" w:fill="auto"/>
          </w:tcPr>
          <w:p w:rsidR="00832EFE" w:rsidRDefault="00832EFE">
            <w:pPr>
              <w:pStyle w:val="a6"/>
              <w:rPr>
                <w:rFonts w:hint="eastAsia"/>
              </w:rPr>
            </w:pPr>
            <w:r>
              <w:rPr>
                <w:rFonts w:hint="eastAsia"/>
              </w:rPr>
              <w:t>第九</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肝病</w:t>
            </w:r>
          </w:p>
        </w:tc>
        <w:tc>
          <w:tcPr>
            <w:tcW w:w="1114" w:type="dxa"/>
            <w:shd w:val="clear" w:color="auto" w:fill="auto"/>
          </w:tcPr>
          <w:p w:rsidR="00832EFE" w:rsidRDefault="00832EFE">
            <w:pPr>
              <w:pStyle w:val="a6"/>
            </w:pPr>
            <w:r>
              <w:t>肝病</w:t>
            </w:r>
          </w:p>
        </w:tc>
        <w:tc>
          <w:tcPr>
            <w:tcW w:w="1114" w:type="dxa"/>
            <w:shd w:val="clear" w:color="auto" w:fill="auto"/>
          </w:tcPr>
          <w:p w:rsidR="00832EFE" w:rsidRDefault="00832EFE">
            <w:pPr>
              <w:pStyle w:val="a6"/>
            </w:pPr>
            <w:r>
              <w:t>肝病</w:t>
            </w:r>
          </w:p>
        </w:tc>
        <w:tc>
          <w:tcPr>
            <w:tcW w:w="1114" w:type="dxa"/>
            <w:shd w:val="clear" w:color="auto" w:fill="auto"/>
          </w:tcPr>
          <w:p w:rsidR="00832EFE" w:rsidRDefault="00832EFE">
            <w:pPr>
              <w:pStyle w:val="a6"/>
            </w:pPr>
            <w:r>
              <w:t>肝病</w:t>
            </w:r>
          </w:p>
        </w:tc>
        <w:tc>
          <w:tcPr>
            <w:tcW w:w="1114" w:type="dxa"/>
            <w:shd w:val="clear" w:color="auto" w:fill="auto"/>
          </w:tcPr>
          <w:p w:rsidR="00832EFE" w:rsidRDefault="00832EFE">
            <w:pPr>
              <w:pStyle w:val="a6"/>
            </w:pPr>
            <w:r>
              <w:t>慢性阻塞性肺部疾病</w:t>
            </w:r>
          </w:p>
        </w:tc>
      </w:tr>
      <w:tr w:rsidR="00832EFE">
        <w:tc>
          <w:tcPr>
            <w:tcW w:w="686" w:type="dxa"/>
            <w:vMerge/>
            <w:shd w:val="clear" w:color="auto" w:fill="auto"/>
          </w:tcPr>
          <w:p w:rsidR="00832EFE" w:rsidRDefault="00832EFE">
            <w:pPr>
              <w:pStyle w:val="a6"/>
            </w:pPr>
          </w:p>
        </w:tc>
        <w:tc>
          <w:tcPr>
            <w:tcW w:w="1114" w:type="dxa"/>
            <w:shd w:val="clear" w:color="auto" w:fill="auto"/>
          </w:tcPr>
          <w:p w:rsidR="00832EFE" w:rsidRDefault="00832EFE">
            <w:pPr>
              <w:pStyle w:val="a6"/>
            </w:pPr>
            <w:r>
              <w:t>死亡率</w:t>
            </w:r>
          </w:p>
        </w:tc>
        <w:tc>
          <w:tcPr>
            <w:tcW w:w="1114" w:type="dxa"/>
            <w:shd w:val="clear" w:color="auto" w:fill="auto"/>
          </w:tcPr>
          <w:p w:rsidR="00832EFE" w:rsidRDefault="00832EFE">
            <w:pPr>
              <w:pStyle w:val="a6"/>
            </w:pPr>
            <w:r>
              <w:t>12.9</w:t>
            </w:r>
          </w:p>
        </w:tc>
        <w:tc>
          <w:tcPr>
            <w:tcW w:w="1114" w:type="dxa"/>
            <w:shd w:val="clear" w:color="auto" w:fill="auto"/>
          </w:tcPr>
          <w:p w:rsidR="00832EFE" w:rsidRDefault="00832EFE">
            <w:pPr>
              <w:pStyle w:val="a6"/>
            </w:pPr>
            <w:r>
              <w:t>12.8</w:t>
            </w:r>
          </w:p>
        </w:tc>
        <w:tc>
          <w:tcPr>
            <w:tcW w:w="1114" w:type="dxa"/>
            <w:shd w:val="clear" w:color="auto" w:fill="auto"/>
          </w:tcPr>
          <w:p w:rsidR="00832EFE" w:rsidRDefault="00832EFE">
            <w:pPr>
              <w:pStyle w:val="a6"/>
            </w:pPr>
            <w:r>
              <w:t>12.9</w:t>
            </w:r>
          </w:p>
        </w:tc>
        <w:tc>
          <w:tcPr>
            <w:tcW w:w="1114" w:type="dxa"/>
            <w:shd w:val="clear" w:color="auto" w:fill="auto"/>
          </w:tcPr>
          <w:p w:rsidR="00832EFE" w:rsidRDefault="00832EFE">
            <w:pPr>
              <w:pStyle w:val="a6"/>
            </w:pPr>
            <w:r>
              <w:t>12.7</w:t>
            </w:r>
          </w:p>
        </w:tc>
        <w:tc>
          <w:tcPr>
            <w:tcW w:w="1114" w:type="dxa"/>
            <w:shd w:val="clear" w:color="auto" w:fill="auto"/>
          </w:tcPr>
          <w:p w:rsidR="00832EFE" w:rsidRDefault="00832EFE">
            <w:pPr>
              <w:pStyle w:val="a6"/>
            </w:pPr>
            <w:r>
              <w:t>12.9</w:t>
            </w:r>
          </w:p>
        </w:tc>
      </w:tr>
      <w:tr w:rsidR="00832EFE">
        <w:tc>
          <w:tcPr>
            <w:tcW w:w="686" w:type="dxa"/>
            <w:vMerge w:val="restart"/>
            <w:shd w:val="clear" w:color="auto" w:fill="auto"/>
          </w:tcPr>
          <w:p w:rsidR="00832EFE" w:rsidRDefault="00832EFE">
            <w:pPr>
              <w:pStyle w:val="a6"/>
              <w:rPr>
                <w:rFonts w:hint="eastAsia"/>
              </w:rPr>
            </w:pPr>
            <w:r>
              <w:rPr>
                <w:rFonts w:hint="eastAsia"/>
              </w:rPr>
              <w:t>第十</w:t>
            </w:r>
          </w:p>
        </w:tc>
        <w:tc>
          <w:tcPr>
            <w:tcW w:w="1114" w:type="dxa"/>
            <w:shd w:val="clear" w:color="auto" w:fill="auto"/>
          </w:tcPr>
          <w:p w:rsidR="00832EFE" w:rsidRDefault="00832EFE">
            <w:pPr>
              <w:pStyle w:val="a6"/>
            </w:pPr>
            <w:r>
              <w:t>死因</w:t>
            </w:r>
          </w:p>
        </w:tc>
        <w:tc>
          <w:tcPr>
            <w:tcW w:w="1114" w:type="dxa"/>
            <w:shd w:val="clear" w:color="auto" w:fill="auto"/>
          </w:tcPr>
          <w:p w:rsidR="00832EFE" w:rsidRDefault="00832EFE">
            <w:pPr>
              <w:pStyle w:val="a6"/>
            </w:pPr>
            <w:r>
              <w:t>慢性阻塞性肺部疾病</w:t>
            </w:r>
          </w:p>
        </w:tc>
        <w:tc>
          <w:tcPr>
            <w:tcW w:w="1114" w:type="dxa"/>
            <w:shd w:val="clear" w:color="auto" w:fill="auto"/>
          </w:tcPr>
          <w:p w:rsidR="00832EFE" w:rsidRDefault="00832EFE">
            <w:pPr>
              <w:pStyle w:val="a6"/>
            </w:pPr>
            <w:r>
              <w:t>慢性阻塞性肺部疾病</w:t>
            </w:r>
          </w:p>
        </w:tc>
        <w:tc>
          <w:tcPr>
            <w:tcW w:w="1114" w:type="dxa"/>
            <w:shd w:val="clear" w:color="auto" w:fill="auto"/>
          </w:tcPr>
          <w:p w:rsidR="00832EFE" w:rsidRDefault="00832EFE">
            <w:pPr>
              <w:pStyle w:val="a6"/>
            </w:pPr>
            <w:r>
              <w:t>慢性阻塞性肺部疾病</w:t>
            </w:r>
          </w:p>
        </w:tc>
        <w:tc>
          <w:tcPr>
            <w:tcW w:w="1114" w:type="dxa"/>
            <w:shd w:val="clear" w:color="auto" w:fill="auto"/>
          </w:tcPr>
          <w:p w:rsidR="00832EFE" w:rsidRDefault="00832EFE">
            <w:pPr>
              <w:pStyle w:val="a6"/>
            </w:pPr>
            <w:r>
              <w:t>慢性阻塞性肺部疾病</w:t>
            </w:r>
          </w:p>
        </w:tc>
        <w:tc>
          <w:tcPr>
            <w:tcW w:w="1114" w:type="dxa"/>
            <w:shd w:val="clear" w:color="auto" w:fill="auto"/>
          </w:tcPr>
          <w:p w:rsidR="00832EFE" w:rsidRDefault="00832EFE">
            <w:pPr>
              <w:pStyle w:val="a6"/>
            </w:pPr>
            <w:r>
              <w:t>肝病</w:t>
            </w:r>
          </w:p>
        </w:tc>
      </w:tr>
      <w:tr w:rsidR="00832EFE">
        <w:tc>
          <w:tcPr>
            <w:tcW w:w="686" w:type="dxa"/>
            <w:vMerge/>
            <w:tcBorders>
              <w:bottom w:val="single" w:sz="12" w:space="0" w:color="auto"/>
            </w:tcBorders>
            <w:shd w:val="clear" w:color="auto" w:fill="auto"/>
          </w:tcPr>
          <w:p w:rsidR="00832EFE" w:rsidRDefault="00832EFE">
            <w:pPr>
              <w:pStyle w:val="a6"/>
            </w:pPr>
          </w:p>
        </w:tc>
        <w:tc>
          <w:tcPr>
            <w:tcW w:w="1114" w:type="dxa"/>
            <w:tcBorders>
              <w:bottom w:val="single" w:sz="12" w:space="0" w:color="auto"/>
            </w:tcBorders>
            <w:shd w:val="clear" w:color="auto" w:fill="auto"/>
          </w:tcPr>
          <w:p w:rsidR="00832EFE" w:rsidRDefault="00832EFE">
            <w:pPr>
              <w:pStyle w:val="a6"/>
            </w:pPr>
            <w:r>
              <w:t>死亡率</w:t>
            </w:r>
          </w:p>
        </w:tc>
        <w:tc>
          <w:tcPr>
            <w:tcW w:w="1114" w:type="dxa"/>
            <w:tcBorders>
              <w:bottom w:val="single" w:sz="12" w:space="0" w:color="auto"/>
            </w:tcBorders>
            <w:shd w:val="clear" w:color="auto" w:fill="auto"/>
          </w:tcPr>
          <w:p w:rsidR="00832EFE" w:rsidRDefault="00832EFE">
            <w:pPr>
              <w:pStyle w:val="a6"/>
            </w:pPr>
            <w:r>
              <w:t>11.4</w:t>
            </w:r>
          </w:p>
        </w:tc>
        <w:tc>
          <w:tcPr>
            <w:tcW w:w="1114" w:type="dxa"/>
            <w:tcBorders>
              <w:bottom w:val="single" w:sz="12" w:space="0" w:color="auto"/>
            </w:tcBorders>
            <w:shd w:val="clear" w:color="auto" w:fill="auto"/>
          </w:tcPr>
          <w:p w:rsidR="00832EFE" w:rsidRDefault="00832EFE">
            <w:pPr>
              <w:pStyle w:val="a6"/>
            </w:pPr>
            <w:r>
              <w:t>11.8</w:t>
            </w:r>
          </w:p>
        </w:tc>
        <w:tc>
          <w:tcPr>
            <w:tcW w:w="1114" w:type="dxa"/>
            <w:tcBorders>
              <w:bottom w:val="single" w:sz="12" w:space="0" w:color="auto"/>
            </w:tcBorders>
            <w:shd w:val="clear" w:color="auto" w:fill="auto"/>
          </w:tcPr>
          <w:p w:rsidR="00832EFE" w:rsidRDefault="00832EFE">
            <w:pPr>
              <w:pStyle w:val="a6"/>
            </w:pPr>
            <w:r>
              <w:t>12.3</w:t>
            </w:r>
          </w:p>
        </w:tc>
        <w:tc>
          <w:tcPr>
            <w:tcW w:w="1114" w:type="dxa"/>
            <w:tcBorders>
              <w:bottom w:val="single" w:sz="12" w:space="0" w:color="auto"/>
            </w:tcBorders>
            <w:shd w:val="clear" w:color="auto" w:fill="auto"/>
          </w:tcPr>
          <w:p w:rsidR="00832EFE" w:rsidRDefault="00832EFE">
            <w:pPr>
              <w:pStyle w:val="a6"/>
            </w:pPr>
            <w:r>
              <w:t>12.2</w:t>
            </w:r>
          </w:p>
        </w:tc>
        <w:tc>
          <w:tcPr>
            <w:tcW w:w="1114" w:type="dxa"/>
            <w:tcBorders>
              <w:bottom w:val="single" w:sz="12" w:space="0" w:color="auto"/>
            </w:tcBorders>
            <w:shd w:val="clear" w:color="auto" w:fill="auto"/>
          </w:tcPr>
          <w:p w:rsidR="00832EFE" w:rsidRDefault="00832EFE">
            <w:pPr>
              <w:pStyle w:val="a6"/>
            </w:pPr>
            <w:r>
              <w:t>12.8</w:t>
            </w:r>
          </w:p>
        </w:tc>
      </w:tr>
    </w:tbl>
    <w:p w:rsidR="00832EFE" w:rsidRDefault="00832EFE">
      <w:pPr>
        <w:pStyle w:val="SingleTxtGC"/>
        <w:spacing w:after="0" w:line="280" w:lineRule="exact"/>
      </w:pPr>
    </w:p>
    <w:p w:rsidR="00832EFE" w:rsidRDefault="00832EFE">
      <w:pPr>
        <w:pStyle w:val="H4GC"/>
        <w:rPr>
          <w:rFonts w:hint="eastAsia"/>
        </w:rPr>
      </w:pPr>
      <w:r>
        <w:rPr>
          <w:rFonts w:hint="eastAsia"/>
        </w:rPr>
        <w:tab/>
      </w:r>
      <w:r>
        <w:t>(</w:t>
      </w:r>
      <w:r>
        <w:rPr>
          <w:rFonts w:hint="eastAsia"/>
        </w:rPr>
        <w:t>b</w:t>
      </w:r>
      <w:r>
        <w:t>)</w:t>
      </w:r>
      <w:r>
        <w:tab/>
      </w:r>
      <w:r>
        <w:rPr>
          <w:rFonts w:hint="eastAsia"/>
        </w:rPr>
        <w:t>艾滋病毒、艾滋病或其他重大传染病感染者所占百分比和重大传染病或非传染病的感染率</w:t>
      </w:r>
    </w:p>
    <w:p w:rsidR="00832EFE" w:rsidRDefault="00832EFE">
      <w:pPr>
        <w:pStyle w:val="SingleTxtGC"/>
      </w:pPr>
      <w:r>
        <w:t xml:space="preserve">19.  </w:t>
      </w:r>
      <w:r>
        <w:rPr>
          <w:rFonts w:hint="eastAsia"/>
        </w:rPr>
        <w:t>艾滋病毒感染者和艾滋病患者须根据</w:t>
      </w:r>
      <w:r>
        <w:t>《传染病预防</w:t>
      </w:r>
      <w:r>
        <w:rPr>
          <w:rFonts w:hint="eastAsia"/>
        </w:rPr>
        <w:t>和</w:t>
      </w:r>
      <w:r>
        <w:t>传染病患者</w:t>
      </w:r>
      <w:r>
        <w:rPr>
          <w:rFonts w:hint="eastAsia"/>
        </w:rPr>
        <w:t>治</w:t>
      </w:r>
      <w:r>
        <w:t>疗法》</w:t>
      </w:r>
      <w:r>
        <w:rPr>
          <w:rFonts w:hint="eastAsia"/>
        </w:rPr>
        <w:t>(1998</w:t>
      </w:r>
      <w:r>
        <w:rPr>
          <w:rFonts w:hint="eastAsia"/>
        </w:rPr>
        <w:t>年第</w:t>
      </w:r>
      <w:r>
        <w:rPr>
          <w:rFonts w:hint="eastAsia"/>
        </w:rPr>
        <w:t>114</w:t>
      </w:r>
      <w:r>
        <w:rPr>
          <w:rFonts w:hint="eastAsia"/>
        </w:rPr>
        <w:t>号法案</w:t>
      </w:r>
      <w:r>
        <w:rPr>
          <w:rFonts w:hint="eastAsia"/>
        </w:rPr>
        <w:t>)</w:t>
      </w:r>
      <w:r>
        <w:rPr>
          <w:rFonts w:hint="eastAsia"/>
        </w:rPr>
        <w:t>经国家传染病流行监测中心向国家报告。</w:t>
      </w:r>
      <w:r>
        <w:t>2010</w:t>
      </w:r>
      <w:r>
        <w:rPr>
          <w:rFonts w:hint="eastAsia"/>
        </w:rPr>
        <w:t>年，新报告的艾滋病毒感染者为</w:t>
      </w:r>
      <w:r>
        <w:t>1,075</w:t>
      </w:r>
      <w:r>
        <w:rPr>
          <w:rFonts w:hint="eastAsia"/>
        </w:rPr>
        <w:t>人，新报告的艾滋病患者为</w:t>
      </w:r>
      <w:r>
        <w:t>469</w:t>
      </w:r>
      <w:r>
        <w:rPr>
          <w:rFonts w:hint="eastAsia"/>
        </w:rPr>
        <w:t>人。</w:t>
      </w:r>
    </w:p>
    <w:p w:rsidR="00832EFE" w:rsidRDefault="00832EFE">
      <w:pPr>
        <w:pStyle w:val="SingleTxtGC"/>
      </w:pPr>
      <w:r>
        <w:t xml:space="preserve">20.  </w:t>
      </w:r>
      <w:r>
        <w:rPr>
          <w:rFonts w:hint="eastAsia"/>
        </w:rPr>
        <w:t>截至</w:t>
      </w:r>
      <w:r>
        <w:rPr>
          <w:rFonts w:hint="eastAsia"/>
        </w:rPr>
        <w:t>2010</w:t>
      </w:r>
      <w:r>
        <w:rPr>
          <w:rFonts w:hint="eastAsia"/>
        </w:rPr>
        <w:t>年底，新报告的艾滋病毒感染者总数为</w:t>
      </w:r>
      <w:r>
        <w:t>12,648</w:t>
      </w:r>
      <w:r>
        <w:rPr>
          <w:rFonts w:hint="eastAsia"/>
        </w:rPr>
        <w:t>人，艾滋病患者总数为</w:t>
      </w:r>
      <w:r>
        <w:t xml:space="preserve"> 5,799</w:t>
      </w:r>
      <w:r>
        <w:rPr>
          <w:rFonts w:hint="eastAsia"/>
        </w:rPr>
        <w:t>人。</w:t>
      </w:r>
    </w:p>
    <w:p w:rsidR="00832EFE" w:rsidRDefault="00832EFE">
      <w:pPr>
        <w:pStyle w:val="SingleTxtGC"/>
      </w:pPr>
      <w:r>
        <w:t xml:space="preserve">21.  </w:t>
      </w:r>
      <w:r>
        <w:rPr>
          <w:rFonts w:hint="eastAsia"/>
        </w:rPr>
        <w:t>最新趋势表现为：</w:t>
      </w:r>
      <w:r>
        <w:t>1)</w:t>
      </w:r>
      <w:r>
        <w:rPr>
          <w:rFonts w:hint="eastAsia"/>
        </w:rPr>
        <w:t>许多感染者为二十多岁或三十多岁；</w:t>
      </w:r>
      <w:r>
        <w:t>2)</w:t>
      </w:r>
      <w:r>
        <w:rPr>
          <w:rFonts w:hint="eastAsia"/>
        </w:rPr>
        <w:t>感染原因常常是同性间接触；和</w:t>
      </w:r>
      <w:r>
        <w:t>3)</w:t>
      </w:r>
      <w:r>
        <w:rPr>
          <w:rFonts w:hint="eastAsia"/>
        </w:rPr>
        <w:t>感染不仅在大城市而且还在地方城市传播。过去五年间可提供的统计数据如下：</w:t>
      </w:r>
    </w:p>
    <w:tbl>
      <w:tblPr>
        <w:tblW w:w="7370" w:type="dxa"/>
        <w:tblInd w:w="1134" w:type="dxa"/>
        <w:tblLayout w:type="fixed"/>
        <w:tblCellMar>
          <w:left w:w="0" w:type="dxa"/>
          <w:right w:w="0" w:type="dxa"/>
        </w:tblCellMar>
        <w:tblLook w:val="04A0" w:firstRow="1" w:lastRow="0" w:firstColumn="1" w:lastColumn="0" w:noHBand="0" w:noVBand="1"/>
      </w:tblPr>
      <w:tblGrid>
        <w:gridCol w:w="2376"/>
        <w:gridCol w:w="998"/>
        <w:gridCol w:w="999"/>
        <w:gridCol w:w="999"/>
        <w:gridCol w:w="999"/>
        <w:gridCol w:w="999"/>
      </w:tblGrid>
      <w:tr w:rsidR="00832EFE">
        <w:trPr>
          <w:trHeight w:val="240"/>
        </w:trPr>
        <w:tc>
          <w:tcPr>
            <w:tcW w:w="2376" w:type="dxa"/>
            <w:tcBorders>
              <w:top w:val="single" w:sz="4" w:space="0" w:color="auto"/>
              <w:bottom w:val="single" w:sz="12" w:space="0" w:color="auto"/>
            </w:tcBorders>
            <w:shd w:val="clear" w:color="auto" w:fill="auto"/>
            <w:vAlign w:val="bottom"/>
          </w:tcPr>
          <w:p w:rsidR="00832EFE" w:rsidRDefault="00832EFE">
            <w:pPr>
              <w:pStyle w:val="a2"/>
              <w:ind w:right="0"/>
              <w:rPr>
                <w:rFonts w:hint="eastAsia"/>
              </w:rPr>
            </w:pPr>
            <w:r>
              <w:rPr>
                <w:rFonts w:hint="eastAsia"/>
              </w:rPr>
              <w:t>财政年度</w:t>
            </w:r>
          </w:p>
        </w:tc>
        <w:tc>
          <w:tcPr>
            <w:tcW w:w="998"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2006</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2007</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2008</w:t>
            </w:r>
          </w:p>
        </w:tc>
        <w:tc>
          <w:tcPr>
            <w:tcW w:w="999"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p>
        </w:tc>
        <w:tc>
          <w:tcPr>
            <w:tcW w:w="999"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p>
        </w:tc>
      </w:tr>
      <w:tr w:rsidR="00832EFE">
        <w:trPr>
          <w:trHeight w:val="240"/>
        </w:trPr>
        <w:tc>
          <w:tcPr>
            <w:tcW w:w="2376" w:type="dxa"/>
            <w:tcBorders>
              <w:top w:val="single" w:sz="12" w:space="0" w:color="auto"/>
            </w:tcBorders>
            <w:shd w:val="clear" w:color="auto" w:fill="auto"/>
          </w:tcPr>
          <w:p w:rsidR="00832EFE" w:rsidRDefault="00832EFE">
            <w:pPr>
              <w:pStyle w:val="a7"/>
            </w:pPr>
            <w:r>
              <w:rPr>
                <w:rFonts w:hint="eastAsia"/>
              </w:rPr>
              <w:t>报告的艾滋病患者人数</w:t>
            </w:r>
          </w:p>
        </w:tc>
        <w:tc>
          <w:tcPr>
            <w:tcW w:w="998" w:type="dxa"/>
            <w:tcBorders>
              <w:top w:val="single" w:sz="12" w:space="0" w:color="auto"/>
            </w:tcBorders>
            <w:shd w:val="clear" w:color="auto" w:fill="auto"/>
            <w:noWrap/>
          </w:tcPr>
          <w:p w:rsidR="00832EFE" w:rsidRDefault="00832EFE">
            <w:pPr>
              <w:pStyle w:val="a7"/>
              <w:ind w:right="0"/>
              <w:jc w:val="right"/>
            </w:pPr>
            <w:r>
              <w:t>406</w:t>
            </w:r>
          </w:p>
        </w:tc>
        <w:tc>
          <w:tcPr>
            <w:tcW w:w="999" w:type="dxa"/>
            <w:tcBorders>
              <w:top w:val="single" w:sz="12" w:space="0" w:color="auto"/>
            </w:tcBorders>
            <w:shd w:val="clear" w:color="auto" w:fill="auto"/>
            <w:noWrap/>
          </w:tcPr>
          <w:p w:rsidR="00832EFE" w:rsidRDefault="00832EFE">
            <w:pPr>
              <w:pStyle w:val="a7"/>
              <w:ind w:right="0"/>
              <w:jc w:val="right"/>
            </w:pPr>
            <w:r>
              <w:t>418</w:t>
            </w:r>
          </w:p>
        </w:tc>
        <w:tc>
          <w:tcPr>
            <w:tcW w:w="999" w:type="dxa"/>
            <w:tcBorders>
              <w:top w:val="single" w:sz="12" w:space="0" w:color="auto"/>
            </w:tcBorders>
            <w:shd w:val="clear" w:color="auto" w:fill="auto"/>
            <w:noWrap/>
          </w:tcPr>
          <w:p w:rsidR="00832EFE" w:rsidRDefault="00832EFE">
            <w:pPr>
              <w:pStyle w:val="a7"/>
              <w:ind w:right="0"/>
              <w:jc w:val="right"/>
            </w:pPr>
            <w:r>
              <w:t>431</w:t>
            </w:r>
          </w:p>
        </w:tc>
        <w:tc>
          <w:tcPr>
            <w:tcW w:w="999" w:type="dxa"/>
            <w:tcBorders>
              <w:top w:val="single" w:sz="12" w:space="0" w:color="auto"/>
            </w:tcBorders>
            <w:shd w:val="clear" w:color="auto" w:fill="auto"/>
            <w:noWrap/>
          </w:tcPr>
          <w:p w:rsidR="00832EFE" w:rsidRDefault="00832EFE">
            <w:pPr>
              <w:pStyle w:val="a7"/>
              <w:ind w:right="0"/>
              <w:jc w:val="right"/>
            </w:pPr>
            <w:r>
              <w:t>431</w:t>
            </w:r>
          </w:p>
        </w:tc>
        <w:tc>
          <w:tcPr>
            <w:tcW w:w="999" w:type="dxa"/>
            <w:tcBorders>
              <w:top w:val="single" w:sz="12" w:space="0" w:color="auto"/>
            </w:tcBorders>
            <w:shd w:val="clear" w:color="auto" w:fill="auto"/>
            <w:noWrap/>
          </w:tcPr>
          <w:p w:rsidR="00832EFE" w:rsidRDefault="00832EFE">
            <w:pPr>
              <w:pStyle w:val="a7"/>
              <w:ind w:right="0"/>
              <w:jc w:val="right"/>
            </w:pPr>
            <w:r>
              <w:t>469</w:t>
            </w:r>
          </w:p>
        </w:tc>
      </w:tr>
      <w:tr w:rsidR="00832EFE">
        <w:trPr>
          <w:trHeight w:val="240"/>
        </w:trPr>
        <w:tc>
          <w:tcPr>
            <w:tcW w:w="2376" w:type="dxa"/>
            <w:tcBorders>
              <w:bottom w:val="single" w:sz="4" w:space="0" w:color="auto"/>
            </w:tcBorders>
            <w:shd w:val="clear" w:color="auto" w:fill="auto"/>
          </w:tcPr>
          <w:p w:rsidR="00832EFE" w:rsidRDefault="00832EFE">
            <w:pPr>
              <w:pStyle w:val="a7"/>
            </w:pPr>
            <w:r>
              <w:rPr>
                <w:rFonts w:hint="eastAsia"/>
              </w:rPr>
              <w:t>报告的艾滋病毒感染者人数</w:t>
            </w:r>
            <w:r>
              <w:t xml:space="preserve"> </w:t>
            </w:r>
          </w:p>
        </w:tc>
        <w:tc>
          <w:tcPr>
            <w:tcW w:w="998" w:type="dxa"/>
            <w:tcBorders>
              <w:bottom w:val="single" w:sz="4" w:space="0" w:color="auto"/>
            </w:tcBorders>
            <w:shd w:val="clear" w:color="auto" w:fill="auto"/>
            <w:noWrap/>
          </w:tcPr>
          <w:p w:rsidR="00832EFE" w:rsidRDefault="00832EFE">
            <w:pPr>
              <w:pStyle w:val="a7"/>
              <w:ind w:right="0"/>
              <w:jc w:val="right"/>
            </w:pPr>
            <w:r>
              <w:t>952</w:t>
            </w:r>
          </w:p>
        </w:tc>
        <w:tc>
          <w:tcPr>
            <w:tcW w:w="999" w:type="dxa"/>
            <w:tcBorders>
              <w:bottom w:val="single" w:sz="4" w:space="0" w:color="auto"/>
            </w:tcBorders>
            <w:shd w:val="clear" w:color="auto" w:fill="auto"/>
            <w:noWrap/>
          </w:tcPr>
          <w:p w:rsidR="00832EFE" w:rsidRDefault="00832EFE">
            <w:pPr>
              <w:pStyle w:val="a7"/>
              <w:ind w:right="0"/>
              <w:jc w:val="right"/>
            </w:pPr>
            <w:r>
              <w:t>1,082</w:t>
            </w:r>
          </w:p>
        </w:tc>
        <w:tc>
          <w:tcPr>
            <w:tcW w:w="999" w:type="dxa"/>
            <w:tcBorders>
              <w:bottom w:val="single" w:sz="4" w:space="0" w:color="auto"/>
            </w:tcBorders>
            <w:shd w:val="clear" w:color="auto" w:fill="auto"/>
            <w:noWrap/>
          </w:tcPr>
          <w:p w:rsidR="00832EFE" w:rsidRDefault="00832EFE">
            <w:pPr>
              <w:pStyle w:val="a7"/>
              <w:ind w:right="0"/>
              <w:jc w:val="right"/>
            </w:pPr>
            <w:r>
              <w:t>1,126</w:t>
            </w:r>
          </w:p>
        </w:tc>
        <w:tc>
          <w:tcPr>
            <w:tcW w:w="999" w:type="dxa"/>
            <w:tcBorders>
              <w:bottom w:val="single" w:sz="4" w:space="0" w:color="auto"/>
            </w:tcBorders>
            <w:shd w:val="clear" w:color="auto" w:fill="auto"/>
            <w:noWrap/>
          </w:tcPr>
          <w:p w:rsidR="00832EFE" w:rsidRDefault="00832EFE">
            <w:pPr>
              <w:pStyle w:val="a7"/>
              <w:ind w:right="0"/>
              <w:jc w:val="right"/>
            </w:pPr>
            <w:r>
              <w:t>1,021</w:t>
            </w:r>
          </w:p>
        </w:tc>
        <w:tc>
          <w:tcPr>
            <w:tcW w:w="999" w:type="dxa"/>
            <w:tcBorders>
              <w:bottom w:val="single" w:sz="4" w:space="0" w:color="auto"/>
            </w:tcBorders>
            <w:shd w:val="clear" w:color="auto" w:fill="auto"/>
            <w:noWrap/>
          </w:tcPr>
          <w:p w:rsidR="00832EFE" w:rsidRDefault="00832EFE">
            <w:pPr>
              <w:pStyle w:val="a7"/>
              <w:ind w:right="0"/>
              <w:jc w:val="right"/>
            </w:pPr>
            <w:r>
              <w:t>1,075</w:t>
            </w:r>
          </w:p>
        </w:tc>
      </w:tr>
      <w:tr w:rsidR="00832EFE">
        <w:trPr>
          <w:trHeight w:val="240"/>
        </w:trPr>
        <w:tc>
          <w:tcPr>
            <w:tcW w:w="2376" w:type="dxa"/>
            <w:tcBorders>
              <w:top w:val="single" w:sz="4" w:space="0" w:color="auto"/>
              <w:bottom w:val="single" w:sz="12" w:space="0" w:color="auto"/>
            </w:tcBorders>
            <w:shd w:val="clear" w:color="auto" w:fill="auto"/>
          </w:tcPr>
          <w:p w:rsidR="00832EFE" w:rsidRDefault="00832EFE">
            <w:pPr>
              <w:pStyle w:val="a7"/>
              <w:spacing w:before="80" w:after="80" w:line="200" w:lineRule="exact"/>
              <w:ind w:left="170"/>
              <w:rPr>
                <w:rFonts w:eastAsia="SimHei" w:hint="eastAsia"/>
              </w:rPr>
            </w:pPr>
            <w:r>
              <w:rPr>
                <w:rFonts w:eastAsia="SimHei" w:hint="eastAsia"/>
              </w:rPr>
              <w:t>共计</w:t>
            </w:r>
          </w:p>
        </w:tc>
        <w:tc>
          <w:tcPr>
            <w:tcW w:w="998"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w:t>
            </w:r>
            <w:r>
              <w:rPr>
                <w:rFonts w:eastAsia="SimHei"/>
              </w:rPr>
              <w:t>,</w:t>
            </w:r>
            <w:r>
              <w:rPr>
                <w:rFonts w:eastAsia="SimHei"/>
                <w:b/>
              </w:rPr>
              <w:t>358</w:t>
            </w:r>
          </w:p>
        </w:tc>
        <w:tc>
          <w:tcPr>
            <w:tcW w:w="999"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w:t>
            </w:r>
            <w:r>
              <w:rPr>
                <w:rFonts w:eastAsia="SimHei"/>
              </w:rPr>
              <w:t>,</w:t>
            </w:r>
            <w:r>
              <w:rPr>
                <w:rFonts w:eastAsia="SimHei"/>
                <w:b/>
              </w:rPr>
              <w:t>500</w:t>
            </w:r>
          </w:p>
        </w:tc>
        <w:tc>
          <w:tcPr>
            <w:tcW w:w="999"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w:t>
            </w:r>
            <w:r>
              <w:rPr>
                <w:rFonts w:eastAsia="SimHei"/>
              </w:rPr>
              <w:t>,</w:t>
            </w:r>
            <w:r>
              <w:rPr>
                <w:rFonts w:eastAsia="SimHei"/>
                <w:b/>
              </w:rPr>
              <w:t>557</w:t>
            </w:r>
          </w:p>
        </w:tc>
        <w:tc>
          <w:tcPr>
            <w:tcW w:w="999"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w:t>
            </w:r>
            <w:r>
              <w:rPr>
                <w:rFonts w:eastAsia="SimHei"/>
              </w:rPr>
              <w:t>,</w:t>
            </w:r>
            <w:r>
              <w:rPr>
                <w:rFonts w:eastAsia="SimHei"/>
                <w:b/>
              </w:rPr>
              <w:t>452</w:t>
            </w:r>
          </w:p>
        </w:tc>
        <w:tc>
          <w:tcPr>
            <w:tcW w:w="999"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w:t>
            </w:r>
            <w:r>
              <w:rPr>
                <w:rFonts w:eastAsia="SimHei"/>
              </w:rPr>
              <w:t>,</w:t>
            </w:r>
            <w:r>
              <w:rPr>
                <w:rFonts w:eastAsia="SimHei"/>
                <w:b/>
              </w:rPr>
              <w:t>544</w:t>
            </w:r>
          </w:p>
        </w:tc>
      </w:tr>
    </w:tbl>
    <w:p w:rsidR="00832EFE" w:rsidRDefault="00832EFE"/>
    <w:tbl>
      <w:tblPr>
        <w:tblW w:w="7370" w:type="dxa"/>
        <w:tblInd w:w="1134" w:type="dxa"/>
        <w:tblLayout w:type="fixed"/>
        <w:tblCellMar>
          <w:left w:w="0" w:type="dxa"/>
          <w:right w:w="0" w:type="dxa"/>
        </w:tblCellMar>
        <w:tblLook w:val="04A0" w:firstRow="1" w:lastRow="0" w:firstColumn="1" w:lastColumn="0" w:noHBand="0" w:noVBand="1"/>
      </w:tblPr>
      <w:tblGrid>
        <w:gridCol w:w="2376"/>
        <w:gridCol w:w="998"/>
        <w:gridCol w:w="999"/>
        <w:gridCol w:w="999"/>
        <w:gridCol w:w="999"/>
        <w:gridCol w:w="999"/>
      </w:tblGrid>
      <w:tr w:rsidR="00832EFE">
        <w:trPr>
          <w:trHeight w:val="240"/>
        </w:trPr>
        <w:tc>
          <w:tcPr>
            <w:tcW w:w="2376" w:type="dxa"/>
            <w:tcBorders>
              <w:top w:val="single" w:sz="4" w:space="0" w:color="auto"/>
              <w:bottom w:val="single" w:sz="12" w:space="0" w:color="auto"/>
            </w:tcBorders>
            <w:shd w:val="clear" w:color="auto" w:fill="auto"/>
            <w:vAlign w:val="bottom"/>
          </w:tcPr>
          <w:p w:rsidR="00832EFE" w:rsidRDefault="00832EFE">
            <w:pPr>
              <w:pStyle w:val="a2"/>
              <w:ind w:right="0"/>
              <w:rPr>
                <w:rFonts w:hint="eastAsia"/>
              </w:rPr>
            </w:pPr>
            <w:r>
              <w:rPr>
                <w:rFonts w:hint="eastAsia"/>
              </w:rPr>
              <w:t>财政年度</w:t>
            </w:r>
          </w:p>
        </w:tc>
        <w:tc>
          <w:tcPr>
            <w:tcW w:w="998"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2006</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2007</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2008</w:t>
            </w:r>
          </w:p>
        </w:tc>
        <w:tc>
          <w:tcPr>
            <w:tcW w:w="999"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p>
        </w:tc>
        <w:tc>
          <w:tcPr>
            <w:tcW w:w="999"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p>
        </w:tc>
      </w:tr>
      <w:tr w:rsidR="00832EFE">
        <w:trPr>
          <w:trHeight w:val="240"/>
        </w:trPr>
        <w:tc>
          <w:tcPr>
            <w:tcW w:w="2376" w:type="dxa"/>
            <w:tcBorders>
              <w:top w:val="single" w:sz="12" w:space="0" w:color="auto"/>
            </w:tcBorders>
            <w:shd w:val="clear" w:color="auto" w:fill="auto"/>
          </w:tcPr>
          <w:p w:rsidR="00832EFE" w:rsidRDefault="00832EFE">
            <w:pPr>
              <w:pStyle w:val="a7"/>
            </w:pPr>
            <w:r>
              <w:rPr>
                <w:rFonts w:hint="eastAsia"/>
              </w:rPr>
              <w:t>在公共保健中心等机构进行艾滋病毒抗体检测的人数</w:t>
            </w:r>
          </w:p>
        </w:tc>
        <w:tc>
          <w:tcPr>
            <w:tcW w:w="998" w:type="dxa"/>
            <w:tcBorders>
              <w:top w:val="single" w:sz="12" w:space="0" w:color="auto"/>
            </w:tcBorders>
            <w:shd w:val="clear" w:color="auto" w:fill="auto"/>
            <w:noWrap/>
          </w:tcPr>
          <w:p w:rsidR="00832EFE" w:rsidRDefault="00832EFE">
            <w:pPr>
              <w:pStyle w:val="a7"/>
              <w:ind w:right="0"/>
              <w:jc w:val="right"/>
            </w:pPr>
            <w:r>
              <w:t>116,550</w:t>
            </w:r>
          </w:p>
        </w:tc>
        <w:tc>
          <w:tcPr>
            <w:tcW w:w="999" w:type="dxa"/>
            <w:tcBorders>
              <w:top w:val="single" w:sz="12" w:space="0" w:color="auto"/>
            </w:tcBorders>
            <w:shd w:val="clear" w:color="auto" w:fill="auto"/>
            <w:noWrap/>
          </w:tcPr>
          <w:p w:rsidR="00832EFE" w:rsidRDefault="00832EFE">
            <w:pPr>
              <w:pStyle w:val="a7"/>
              <w:ind w:right="0"/>
              <w:jc w:val="right"/>
            </w:pPr>
            <w:r>
              <w:t>153,816</w:t>
            </w:r>
          </w:p>
        </w:tc>
        <w:tc>
          <w:tcPr>
            <w:tcW w:w="999" w:type="dxa"/>
            <w:tcBorders>
              <w:top w:val="single" w:sz="12" w:space="0" w:color="auto"/>
            </w:tcBorders>
            <w:shd w:val="clear" w:color="auto" w:fill="auto"/>
            <w:noWrap/>
          </w:tcPr>
          <w:p w:rsidR="00832EFE" w:rsidRDefault="00832EFE">
            <w:pPr>
              <w:pStyle w:val="a7"/>
              <w:ind w:right="0"/>
              <w:jc w:val="right"/>
            </w:pPr>
            <w:r>
              <w:t>177,156</w:t>
            </w:r>
          </w:p>
        </w:tc>
        <w:tc>
          <w:tcPr>
            <w:tcW w:w="999" w:type="dxa"/>
            <w:tcBorders>
              <w:top w:val="single" w:sz="12" w:space="0" w:color="auto"/>
            </w:tcBorders>
            <w:shd w:val="clear" w:color="auto" w:fill="auto"/>
            <w:noWrap/>
          </w:tcPr>
          <w:p w:rsidR="00832EFE" w:rsidRDefault="00832EFE">
            <w:pPr>
              <w:pStyle w:val="a7"/>
              <w:ind w:right="0"/>
              <w:jc w:val="right"/>
            </w:pPr>
            <w:r>
              <w:t>150,252</w:t>
            </w:r>
          </w:p>
        </w:tc>
        <w:tc>
          <w:tcPr>
            <w:tcW w:w="999" w:type="dxa"/>
            <w:tcBorders>
              <w:top w:val="single" w:sz="12" w:space="0" w:color="auto"/>
            </w:tcBorders>
            <w:shd w:val="clear" w:color="auto" w:fill="auto"/>
            <w:noWrap/>
          </w:tcPr>
          <w:p w:rsidR="00832EFE" w:rsidRDefault="00832EFE">
            <w:pPr>
              <w:pStyle w:val="a7"/>
              <w:ind w:right="0"/>
              <w:jc w:val="right"/>
            </w:pPr>
            <w:r>
              <w:t>130,930</w:t>
            </w:r>
          </w:p>
        </w:tc>
      </w:tr>
      <w:tr w:rsidR="00832EFE">
        <w:trPr>
          <w:trHeight w:val="240"/>
        </w:trPr>
        <w:tc>
          <w:tcPr>
            <w:tcW w:w="2376" w:type="dxa"/>
            <w:tcBorders>
              <w:bottom w:val="single" w:sz="12" w:space="0" w:color="auto"/>
            </w:tcBorders>
            <w:shd w:val="clear" w:color="auto" w:fill="auto"/>
          </w:tcPr>
          <w:p w:rsidR="00832EFE" w:rsidRDefault="00832EFE">
            <w:pPr>
              <w:pStyle w:val="a7"/>
            </w:pPr>
            <w:r>
              <w:rPr>
                <w:rFonts w:hint="eastAsia"/>
              </w:rPr>
              <w:t>在公共保健中心等机构问诊的人数</w:t>
            </w:r>
          </w:p>
        </w:tc>
        <w:tc>
          <w:tcPr>
            <w:tcW w:w="998" w:type="dxa"/>
            <w:tcBorders>
              <w:bottom w:val="single" w:sz="12" w:space="0" w:color="auto"/>
            </w:tcBorders>
            <w:shd w:val="clear" w:color="auto" w:fill="auto"/>
            <w:noWrap/>
          </w:tcPr>
          <w:p w:rsidR="00832EFE" w:rsidRDefault="00832EFE">
            <w:pPr>
              <w:pStyle w:val="a7"/>
              <w:ind w:right="0"/>
              <w:jc w:val="right"/>
            </w:pPr>
            <w:r>
              <w:t>173,651</w:t>
            </w:r>
          </w:p>
        </w:tc>
        <w:tc>
          <w:tcPr>
            <w:tcW w:w="999" w:type="dxa"/>
            <w:tcBorders>
              <w:bottom w:val="single" w:sz="12" w:space="0" w:color="auto"/>
            </w:tcBorders>
            <w:shd w:val="clear" w:color="auto" w:fill="auto"/>
            <w:noWrap/>
          </w:tcPr>
          <w:p w:rsidR="00832EFE" w:rsidRDefault="00832EFE">
            <w:pPr>
              <w:pStyle w:val="a7"/>
              <w:ind w:right="0"/>
              <w:jc w:val="right"/>
            </w:pPr>
            <w:r>
              <w:t>214,347</w:t>
            </w:r>
          </w:p>
        </w:tc>
        <w:tc>
          <w:tcPr>
            <w:tcW w:w="999" w:type="dxa"/>
            <w:tcBorders>
              <w:bottom w:val="single" w:sz="12" w:space="0" w:color="auto"/>
            </w:tcBorders>
            <w:shd w:val="clear" w:color="auto" w:fill="auto"/>
            <w:noWrap/>
          </w:tcPr>
          <w:p w:rsidR="00832EFE" w:rsidRDefault="00832EFE">
            <w:pPr>
              <w:pStyle w:val="a7"/>
              <w:ind w:right="0"/>
              <w:jc w:val="right"/>
            </w:pPr>
            <w:r>
              <w:t>230,091</w:t>
            </w:r>
          </w:p>
        </w:tc>
        <w:tc>
          <w:tcPr>
            <w:tcW w:w="999" w:type="dxa"/>
            <w:tcBorders>
              <w:bottom w:val="single" w:sz="12" w:space="0" w:color="auto"/>
            </w:tcBorders>
            <w:shd w:val="clear" w:color="auto" w:fill="auto"/>
            <w:noWrap/>
          </w:tcPr>
          <w:p w:rsidR="00832EFE" w:rsidRDefault="00832EFE">
            <w:pPr>
              <w:pStyle w:val="a7"/>
              <w:ind w:right="0"/>
              <w:jc w:val="right"/>
            </w:pPr>
            <w:r>
              <w:t>193,271</w:t>
            </w:r>
          </w:p>
        </w:tc>
        <w:tc>
          <w:tcPr>
            <w:tcW w:w="999" w:type="dxa"/>
            <w:tcBorders>
              <w:bottom w:val="single" w:sz="12" w:space="0" w:color="auto"/>
            </w:tcBorders>
            <w:shd w:val="clear" w:color="auto" w:fill="auto"/>
            <w:noWrap/>
          </w:tcPr>
          <w:p w:rsidR="00832EFE" w:rsidRDefault="00832EFE">
            <w:pPr>
              <w:pStyle w:val="a7"/>
              <w:ind w:right="0"/>
              <w:jc w:val="right"/>
            </w:pPr>
            <w:r>
              <w:t>164,264</w:t>
            </w:r>
          </w:p>
        </w:tc>
      </w:tr>
    </w:tbl>
    <w:p w:rsidR="00832EFE" w:rsidRDefault="00832EFE">
      <w:pPr>
        <w:pStyle w:val="SingleTxtGC"/>
        <w:spacing w:after="0" w:line="200" w:lineRule="exact"/>
      </w:pPr>
    </w:p>
    <w:p w:rsidR="00832EFE" w:rsidRDefault="00832EFE">
      <w:pPr>
        <w:pStyle w:val="SingleTxtGC"/>
      </w:pPr>
      <w:r>
        <w:t xml:space="preserve">22.  </w:t>
      </w:r>
      <w:r>
        <w:rPr>
          <w:rFonts w:hint="eastAsia"/>
        </w:rPr>
        <w:t>根据全国各公共保健中心报告的已登记结核病患者的监测，</w:t>
      </w:r>
      <w:r>
        <w:rPr>
          <w:rFonts w:hint="eastAsia"/>
        </w:rPr>
        <w:t>2010</w:t>
      </w:r>
      <w:r>
        <w:rPr>
          <w:rFonts w:hint="eastAsia"/>
        </w:rPr>
        <w:t>年新登记的结核病患者为</w:t>
      </w:r>
      <w:r>
        <w:t>23,261</w:t>
      </w:r>
      <w:r>
        <w:rPr>
          <w:rFonts w:hint="eastAsia"/>
        </w:rPr>
        <w:t>人。虽然患者数量在最近几年趋于减少，但由于日本新登记的结核病患者仍超过</w:t>
      </w:r>
      <w:r>
        <w:t>20,000</w:t>
      </w:r>
      <w:r>
        <w:rPr>
          <w:rFonts w:hint="eastAsia"/>
        </w:rPr>
        <w:t>人，所以有必要继续采取充分的行动。过去五年间可提供的统计数据如下。</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347"/>
        <w:gridCol w:w="1004"/>
        <w:gridCol w:w="1005"/>
        <w:gridCol w:w="1004"/>
        <w:gridCol w:w="1005"/>
        <w:gridCol w:w="1005"/>
      </w:tblGrid>
      <w:tr w:rsidR="00832EFE">
        <w:trPr>
          <w:trHeight w:val="240"/>
          <w:tblHeader/>
        </w:trPr>
        <w:tc>
          <w:tcPr>
            <w:tcW w:w="2347" w:type="dxa"/>
            <w:shd w:val="clear" w:color="auto" w:fill="auto"/>
            <w:vAlign w:val="bottom"/>
          </w:tcPr>
          <w:p w:rsidR="00832EFE" w:rsidRDefault="00832EFE">
            <w:pPr>
              <w:spacing w:before="80" w:after="80" w:line="200" w:lineRule="exact"/>
              <w:rPr>
                <w:rFonts w:eastAsia="KaiTi_GB2312" w:hint="eastAsia"/>
                <w:sz w:val="18"/>
                <w:szCs w:val="18"/>
              </w:rPr>
            </w:pPr>
            <w:r>
              <w:rPr>
                <w:rFonts w:eastAsia="KaiTi_GB2312" w:hint="eastAsia"/>
                <w:sz w:val="18"/>
                <w:szCs w:val="18"/>
              </w:rPr>
              <w:t>财政年度</w:t>
            </w:r>
          </w:p>
        </w:tc>
        <w:tc>
          <w:tcPr>
            <w:tcW w:w="1004" w:type="dxa"/>
            <w:shd w:val="clear" w:color="auto" w:fill="auto"/>
            <w:noWrap/>
            <w:vAlign w:val="bottom"/>
          </w:tcPr>
          <w:p w:rsidR="00832EFE" w:rsidRDefault="00832EFE">
            <w:pPr>
              <w:spacing w:before="80" w:after="80" w:line="200" w:lineRule="exact"/>
              <w:ind w:left="113"/>
              <w:jc w:val="right"/>
              <w:rPr>
                <w:rFonts w:eastAsia="KaiTi_GB2312" w:hint="eastAsia"/>
                <w:sz w:val="18"/>
                <w:szCs w:val="18"/>
              </w:rPr>
            </w:pPr>
            <w:r>
              <w:rPr>
                <w:rFonts w:eastAsia="KaiTi_GB2312" w:hint="eastAsia"/>
                <w:sz w:val="18"/>
                <w:szCs w:val="18"/>
              </w:rPr>
              <w:t>2006</w:t>
            </w:r>
          </w:p>
        </w:tc>
        <w:tc>
          <w:tcPr>
            <w:tcW w:w="1005" w:type="dxa"/>
            <w:shd w:val="clear" w:color="auto" w:fill="auto"/>
            <w:noWrap/>
            <w:vAlign w:val="bottom"/>
          </w:tcPr>
          <w:p w:rsidR="00832EFE" w:rsidRDefault="00832EFE">
            <w:pPr>
              <w:spacing w:before="80" w:after="80" w:line="200" w:lineRule="exact"/>
              <w:ind w:left="113"/>
              <w:jc w:val="right"/>
              <w:rPr>
                <w:rFonts w:eastAsia="KaiTi_GB2312" w:hint="eastAsia"/>
                <w:sz w:val="18"/>
                <w:szCs w:val="18"/>
              </w:rPr>
            </w:pPr>
            <w:r>
              <w:rPr>
                <w:rFonts w:eastAsia="KaiTi_GB2312" w:hint="eastAsia"/>
                <w:sz w:val="18"/>
                <w:szCs w:val="18"/>
              </w:rPr>
              <w:t>2007</w:t>
            </w:r>
          </w:p>
        </w:tc>
        <w:tc>
          <w:tcPr>
            <w:tcW w:w="1004" w:type="dxa"/>
            <w:shd w:val="clear" w:color="auto" w:fill="auto"/>
            <w:noWrap/>
            <w:vAlign w:val="bottom"/>
          </w:tcPr>
          <w:p w:rsidR="00832EFE" w:rsidRDefault="00832EFE">
            <w:pPr>
              <w:spacing w:before="80" w:after="80" w:line="200" w:lineRule="exact"/>
              <w:ind w:left="113"/>
              <w:jc w:val="right"/>
              <w:rPr>
                <w:rFonts w:eastAsia="KaiTi_GB2312" w:hint="eastAsia"/>
                <w:sz w:val="18"/>
                <w:szCs w:val="18"/>
              </w:rPr>
            </w:pPr>
            <w:r>
              <w:rPr>
                <w:rFonts w:eastAsia="KaiTi_GB2312" w:hint="eastAsia"/>
                <w:sz w:val="18"/>
                <w:szCs w:val="18"/>
              </w:rPr>
              <w:t>2008</w:t>
            </w:r>
          </w:p>
        </w:tc>
        <w:tc>
          <w:tcPr>
            <w:tcW w:w="1005" w:type="dxa"/>
            <w:shd w:val="clear" w:color="auto" w:fill="auto"/>
            <w:vAlign w:val="bottom"/>
          </w:tcPr>
          <w:p w:rsidR="00832EFE" w:rsidRDefault="00832EFE">
            <w:pPr>
              <w:spacing w:before="80" w:after="80" w:line="200" w:lineRule="exact"/>
              <w:ind w:left="113"/>
              <w:jc w:val="right"/>
              <w:rPr>
                <w:rFonts w:eastAsia="KaiTi_GB2312" w:hint="eastAsia"/>
                <w:sz w:val="18"/>
                <w:szCs w:val="18"/>
              </w:rPr>
            </w:pPr>
            <w:r>
              <w:rPr>
                <w:rFonts w:eastAsia="KaiTi_GB2312" w:hint="eastAsia"/>
                <w:sz w:val="18"/>
                <w:szCs w:val="18"/>
              </w:rPr>
              <w:t>2009</w:t>
            </w:r>
          </w:p>
        </w:tc>
        <w:tc>
          <w:tcPr>
            <w:tcW w:w="1005" w:type="dxa"/>
            <w:shd w:val="clear" w:color="auto" w:fill="auto"/>
            <w:vAlign w:val="bottom"/>
          </w:tcPr>
          <w:p w:rsidR="00832EFE" w:rsidRDefault="00832EFE">
            <w:pPr>
              <w:spacing w:before="80" w:after="80" w:line="200" w:lineRule="exact"/>
              <w:ind w:left="113"/>
              <w:jc w:val="right"/>
              <w:rPr>
                <w:rFonts w:eastAsia="KaiTi_GB2312" w:hint="eastAsia"/>
                <w:sz w:val="18"/>
                <w:szCs w:val="18"/>
              </w:rPr>
            </w:pPr>
            <w:r>
              <w:rPr>
                <w:rFonts w:eastAsia="KaiTi_GB2312" w:hint="eastAsia"/>
                <w:sz w:val="18"/>
                <w:szCs w:val="18"/>
              </w:rPr>
              <w:t>2010</w:t>
            </w:r>
          </w:p>
        </w:tc>
      </w:tr>
      <w:tr w:rsidR="00832EFE">
        <w:trPr>
          <w:trHeight w:val="240"/>
        </w:trPr>
        <w:tc>
          <w:tcPr>
            <w:tcW w:w="2347" w:type="dxa"/>
            <w:shd w:val="clear" w:color="auto" w:fill="auto"/>
          </w:tcPr>
          <w:p w:rsidR="00832EFE" w:rsidRDefault="00832EFE">
            <w:pPr>
              <w:spacing w:before="40" w:after="40" w:line="220" w:lineRule="exact"/>
              <w:rPr>
                <w:rFonts w:hint="eastAsia"/>
                <w:sz w:val="18"/>
                <w:szCs w:val="18"/>
              </w:rPr>
            </w:pPr>
            <w:r>
              <w:rPr>
                <w:rFonts w:hint="eastAsia"/>
                <w:sz w:val="18"/>
                <w:szCs w:val="18"/>
              </w:rPr>
              <w:t>新登记的患者总人数</w:t>
            </w:r>
          </w:p>
        </w:tc>
        <w:tc>
          <w:tcPr>
            <w:tcW w:w="1004" w:type="dxa"/>
            <w:shd w:val="clear" w:color="auto" w:fill="auto"/>
            <w:noWrap/>
            <w:vAlign w:val="bottom"/>
          </w:tcPr>
          <w:p w:rsidR="00832EFE" w:rsidRDefault="00832EFE">
            <w:pPr>
              <w:spacing w:before="40" w:after="40" w:line="220" w:lineRule="exact"/>
              <w:ind w:left="113"/>
              <w:jc w:val="right"/>
              <w:rPr>
                <w:sz w:val="18"/>
                <w:szCs w:val="18"/>
              </w:rPr>
            </w:pPr>
            <w:r>
              <w:rPr>
                <w:sz w:val="18"/>
                <w:szCs w:val="18"/>
              </w:rPr>
              <w:t>26,384</w:t>
            </w:r>
          </w:p>
        </w:tc>
        <w:tc>
          <w:tcPr>
            <w:tcW w:w="1005" w:type="dxa"/>
            <w:shd w:val="clear" w:color="auto" w:fill="auto"/>
            <w:noWrap/>
            <w:vAlign w:val="bottom"/>
          </w:tcPr>
          <w:p w:rsidR="00832EFE" w:rsidRDefault="00832EFE">
            <w:pPr>
              <w:spacing w:before="40" w:after="40" w:line="220" w:lineRule="exact"/>
              <w:ind w:left="113"/>
              <w:jc w:val="right"/>
              <w:rPr>
                <w:sz w:val="18"/>
                <w:szCs w:val="18"/>
              </w:rPr>
            </w:pPr>
            <w:r>
              <w:rPr>
                <w:sz w:val="18"/>
                <w:szCs w:val="18"/>
              </w:rPr>
              <w:t>25,311</w:t>
            </w:r>
          </w:p>
        </w:tc>
        <w:tc>
          <w:tcPr>
            <w:tcW w:w="1004" w:type="dxa"/>
            <w:shd w:val="clear" w:color="auto" w:fill="auto"/>
            <w:noWrap/>
            <w:vAlign w:val="bottom"/>
          </w:tcPr>
          <w:p w:rsidR="00832EFE" w:rsidRDefault="00832EFE">
            <w:pPr>
              <w:spacing w:before="40" w:after="40" w:line="220" w:lineRule="exact"/>
              <w:ind w:left="113"/>
              <w:jc w:val="right"/>
              <w:rPr>
                <w:sz w:val="18"/>
                <w:szCs w:val="18"/>
              </w:rPr>
            </w:pPr>
            <w:r>
              <w:rPr>
                <w:sz w:val="18"/>
                <w:szCs w:val="18"/>
              </w:rPr>
              <w:t>24,760</w:t>
            </w:r>
          </w:p>
        </w:tc>
        <w:tc>
          <w:tcPr>
            <w:tcW w:w="1005" w:type="dxa"/>
            <w:shd w:val="clear" w:color="auto" w:fill="auto"/>
            <w:noWrap/>
            <w:vAlign w:val="bottom"/>
          </w:tcPr>
          <w:p w:rsidR="00832EFE" w:rsidRDefault="00832EFE">
            <w:pPr>
              <w:spacing w:before="40" w:after="40" w:line="220" w:lineRule="exact"/>
              <w:ind w:left="113"/>
              <w:jc w:val="right"/>
              <w:rPr>
                <w:sz w:val="18"/>
                <w:szCs w:val="18"/>
              </w:rPr>
            </w:pPr>
            <w:r>
              <w:rPr>
                <w:sz w:val="18"/>
                <w:szCs w:val="18"/>
              </w:rPr>
              <w:t>24,170</w:t>
            </w:r>
          </w:p>
        </w:tc>
        <w:tc>
          <w:tcPr>
            <w:tcW w:w="1005" w:type="dxa"/>
            <w:shd w:val="clear" w:color="auto" w:fill="auto"/>
            <w:noWrap/>
            <w:vAlign w:val="bottom"/>
          </w:tcPr>
          <w:p w:rsidR="00832EFE" w:rsidRDefault="00832EFE">
            <w:pPr>
              <w:spacing w:before="40" w:after="40" w:line="220" w:lineRule="exact"/>
              <w:ind w:left="113"/>
              <w:jc w:val="right"/>
              <w:rPr>
                <w:sz w:val="18"/>
                <w:szCs w:val="18"/>
              </w:rPr>
            </w:pPr>
            <w:r>
              <w:rPr>
                <w:sz w:val="18"/>
                <w:szCs w:val="18"/>
              </w:rPr>
              <w:t>23,261</w:t>
            </w:r>
          </w:p>
        </w:tc>
      </w:tr>
    </w:tbl>
    <w:p w:rsidR="00832EFE" w:rsidRDefault="00832EFE">
      <w:pPr>
        <w:pStyle w:val="SingleTxtGC"/>
        <w:spacing w:after="0" w:line="200" w:lineRule="exact"/>
      </w:pPr>
    </w:p>
    <w:p w:rsidR="00832EFE" w:rsidRDefault="00832EFE">
      <w:pPr>
        <w:pStyle w:val="SingleTxtGC"/>
      </w:pPr>
      <w:r>
        <w:t xml:space="preserve">23.  </w:t>
      </w:r>
      <w:r>
        <w:rPr>
          <w:rFonts w:hint="eastAsia"/>
        </w:rPr>
        <w:t>肠出血性大肠杆菌感染也必须根据</w:t>
      </w:r>
      <w:r>
        <w:t>《传染病预防</w:t>
      </w:r>
      <w:r>
        <w:rPr>
          <w:rFonts w:hint="eastAsia"/>
        </w:rPr>
        <w:t>和</w:t>
      </w:r>
      <w:r>
        <w:t>传染病患者</w:t>
      </w:r>
      <w:r>
        <w:rPr>
          <w:rFonts w:hint="eastAsia"/>
        </w:rPr>
        <w:t>治</w:t>
      </w:r>
      <w:r>
        <w:t>疗法》</w:t>
      </w:r>
      <w:r>
        <w:rPr>
          <w:rFonts w:hint="eastAsia"/>
        </w:rPr>
        <w:t>(1998</w:t>
      </w:r>
      <w:r>
        <w:rPr>
          <w:rFonts w:hint="eastAsia"/>
        </w:rPr>
        <w:t>年第</w:t>
      </w:r>
      <w:r>
        <w:rPr>
          <w:rFonts w:hint="eastAsia"/>
        </w:rPr>
        <w:t>114</w:t>
      </w:r>
      <w:r>
        <w:rPr>
          <w:rFonts w:hint="eastAsia"/>
        </w:rPr>
        <w:t>号法案</w:t>
      </w:r>
      <w:r>
        <w:rPr>
          <w:rFonts w:hint="eastAsia"/>
        </w:rPr>
        <w:t>)</w:t>
      </w:r>
      <w:r>
        <w:rPr>
          <w:rFonts w:hint="eastAsia"/>
        </w:rPr>
        <w:t>经国家传染病流行监测中心向国家报告。</w:t>
      </w:r>
      <w:r>
        <w:t>2010</w:t>
      </w:r>
      <w:r>
        <w:rPr>
          <w:rFonts w:hint="eastAsia"/>
        </w:rPr>
        <w:t>年，共报告</w:t>
      </w:r>
      <w:r>
        <w:t>4,135</w:t>
      </w:r>
      <w:r>
        <w:rPr>
          <w:rFonts w:hint="eastAsia"/>
        </w:rPr>
        <w:t>例肠出血性大肠杆菌感染</w:t>
      </w:r>
      <w:r>
        <w:t>(</w:t>
      </w:r>
      <w:r>
        <w:rPr>
          <w:rFonts w:hint="eastAsia"/>
        </w:rPr>
        <w:t>其中：</w:t>
      </w:r>
      <w:r>
        <w:t xml:space="preserve">2,719 </w:t>
      </w:r>
      <w:r>
        <w:rPr>
          <w:rFonts w:hint="eastAsia"/>
        </w:rPr>
        <w:t>例为有症状患者、</w:t>
      </w:r>
      <w:r>
        <w:t xml:space="preserve">1,416 </w:t>
      </w:r>
      <w:r>
        <w:rPr>
          <w:rFonts w:hint="eastAsia"/>
        </w:rPr>
        <w:t>例为无症状疾病携带者</w:t>
      </w:r>
      <w:r>
        <w:t>)</w:t>
      </w:r>
      <w:r>
        <w:rPr>
          <w:rFonts w:hint="eastAsia"/>
        </w:rPr>
        <w:t>。与每年的情况相仿，这种疾病的流行高峰期在夏季。过去五年间可提供的统计数据如下。</w:t>
      </w:r>
      <w:r>
        <w:rPr>
          <w:rStyle w:val="FootnoteReference"/>
        </w:rPr>
        <w:footnoteReference w:id="13"/>
      </w:r>
      <w:r>
        <w:t xml:space="preserve">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376"/>
        <w:gridCol w:w="998"/>
        <w:gridCol w:w="999"/>
        <w:gridCol w:w="999"/>
        <w:gridCol w:w="999"/>
        <w:gridCol w:w="999"/>
      </w:tblGrid>
      <w:tr w:rsidR="00832EFE">
        <w:trPr>
          <w:trHeight w:val="240"/>
        </w:trPr>
        <w:tc>
          <w:tcPr>
            <w:tcW w:w="2376" w:type="dxa"/>
            <w:shd w:val="clear" w:color="auto" w:fill="auto"/>
            <w:vAlign w:val="bottom"/>
          </w:tcPr>
          <w:p w:rsidR="00832EFE" w:rsidRDefault="00832EFE">
            <w:pPr>
              <w:pStyle w:val="a2"/>
              <w:ind w:right="0"/>
              <w:rPr>
                <w:rFonts w:hint="eastAsia"/>
              </w:rPr>
            </w:pPr>
            <w:r>
              <w:rPr>
                <w:rFonts w:hint="eastAsia"/>
              </w:rPr>
              <w:t>财政年度</w:t>
            </w:r>
          </w:p>
        </w:tc>
        <w:tc>
          <w:tcPr>
            <w:tcW w:w="998" w:type="dxa"/>
            <w:shd w:val="clear" w:color="auto" w:fill="auto"/>
            <w:noWrap/>
            <w:vAlign w:val="bottom"/>
          </w:tcPr>
          <w:p w:rsidR="00832EFE" w:rsidRDefault="00832EFE">
            <w:pPr>
              <w:pStyle w:val="a2"/>
              <w:ind w:right="0"/>
              <w:jc w:val="right"/>
              <w:rPr>
                <w:rFonts w:hint="eastAsia"/>
              </w:rPr>
            </w:pPr>
            <w:r>
              <w:rPr>
                <w:rFonts w:hint="eastAsia"/>
              </w:rPr>
              <w:t>2006</w:t>
            </w:r>
          </w:p>
        </w:tc>
        <w:tc>
          <w:tcPr>
            <w:tcW w:w="999" w:type="dxa"/>
            <w:shd w:val="clear" w:color="auto" w:fill="auto"/>
            <w:noWrap/>
            <w:vAlign w:val="bottom"/>
          </w:tcPr>
          <w:p w:rsidR="00832EFE" w:rsidRDefault="00832EFE">
            <w:pPr>
              <w:pStyle w:val="a2"/>
              <w:ind w:right="0"/>
              <w:jc w:val="right"/>
              <w:rPr>
                <w:rFonts w:hint="eastAsia"/>
              </w:rPr>
            </w:pPr>
            <w:r>
              <w:rPr>
                <w:rFonts w:hint="eastAsia"/>
              </w:rPr>
              <w:t>2007</w:t>
            </w:r>
          </w:p>
        </w:tc>
        <w:tc>
          <w:tcPr>
            <w:tcW w:w="999" w:type="dxa"/>
            <w:shd w:val="clear" w:color="auto" w:fill="auto"/>
            <w:noWrap/>
            <w:vAlign w:val="bottom"/>
          </w:tcPr>
          <w:p w:rsidR="00832EFE" w:rsidRDefault="00832EFE">
            <w:pPr>
              <w:pStyle w:val="a2"/>
              <w:ind w:right="0"/>
              <w:jc w:val="right"/>
              <w:rPr>
                <w:rFonts w:hint="eastAsia"/>
              </w:rPr>
            </w:pPr>
            <w:r>
              <w:rPr>
                <w:rFonts w:hint="eastAsia"/>
              </w:rPr>
              <w:t>2008</w:t>
            </w:r>
          </w:p>
        </w:tc>
        <w:tc>
          <w:tcPr>
            <w:tcW w:w="999" w:type="dxa"/>
            <w:shd w:val="clear" w:color="auto" w:fill="auto"/>
            <w:vAlign w:val="bottom"/>
          </w:tcPr>
          <w:p w:rsidR="00832EFE" w:rsidRDefault="00832EFE">
            <w:pPr>
              <w:pStyle w:val="a2"/>
              <w:ind w:right="0"/>
              <w:jc w:val="right"/>
              <w:rPr>
                <w:rFonts w:hint="eastAsia"/>
              </w:rPr>
            </w:pPr>
            <w:r>
              <w:rPr>
                <w:rFonts w:hint="eastAsia"/>
              </w:rPr>
              <w:t>2009</w:t>
            </w:r>
          </w:p>
        </w:tc>
        <w:tc>
          <w:tcPr>
            <w:tcW w:w="999" w:type="dxa"/>
            <w:shd w:val="clear" w:color="auto" w:fill="auto"/>
            <w:vAlign w:val="bottom"/>
          </w:tcPr>
          <w:p w:rsidR="00832EFE" w:rsidRDefault="00832EFE">
            <w:pPr>
              <w:pStyle w:val="a2"/>
              <w:ind w:right="0"/>
              <w:jc w:val="right"/>
              <w:rPr>
                <w:rFonts w:hint="eastAsia"/>
              </w:rPr>
            </w:pPr>
            <w:r>
              <w:rPr>
                <w:rFonts w:hint="eastAsia"/>
              </w:rPr>
              <w:t>2010</w:t>
            </w:r>
          </w:p>
        </w:tc>
      </w:tr>
      <w:tr w:rsidR="00832EFE">
        <w:trPr>
          <w:trHeight w:val="240"/>
        </w:trPr>
        <w:tc>
          <w:tcPr>
            <w:tcW w:w="2376" w:type="dxa"/>
            <w:shd w:val="clear" w:color="auto" w:fill="auto"/>
          </w:tcPr>
          <w:p w:rsidR="00832EFE" w:rsidRDefault="00832EFE">
            <w:pPr>
              <w:pStyle w:val="a7"/>
            </w:pPr>
            <w:r>
              <w:rPr>
                <w:rFonts w:hint="eastAsia"/>
              </w:rPr>
              <w:t>报告的病例</w:t>
            </w:r>
            <w:r>
              <w:t>(</w:t>
            </w:r>
            <w:r>
              <w:rPr>
                <w:rFonts w:hint="eastAsia"/>
              </w:rPr>
              <w:t>人</w:t>
            </w:r>
            <w:r>
              <w:t>)</w:t>
            </w:r>
          </w:p>
        </w:tc>
        <w:tc>
          <w:tcPr>
            <w:tcW w:w="998" w:type="dxa"/>
            <w:shd w:val="clear" w:color="auto" w:fill="auto"/>
            <w:noWrap/>
          </w:tcPr>
          <w:p w:rsidR="00832EFE" w:rsidRDefault="00832EFE">
            <w:pPr>
              <w:pStyle w:val="a7"/>
              <w:ind w:right="0"/>
              <w:jc w:val="right"/>
            </w:pPr>
            <w:r>
              <w:t>3,922</w:t>
            </w:r>
          </w:p>
        </w:tc>
        <w:tc>
          <w:tcPr>
            <w:tcW w:w="999" w:type="dxa"/>
            <w:shd w:val="clear" w:color="auto" w:fill="auto"/>
            <w:noWrap/>
          </w:tcPr>
          <w:p w:rsidR="00832EFE" w:rsidRDefault="00832EFE">
            <w:pPr>
              <w:pStyle w:val="a7"/>
              <w:ind w:right="0"/>
              <w:jc w:val="right"/>
            </w:pPr>
            <w:r>
              <w:t>4,617</w:t>
            </w:r>
          </w:p>
        </w:tc>
        <w:tc>
          <w:tcPr>
            <w:tcW w:w="999" w:type="dxa"/>
            <w:shd w:val="clear" w:color="auto" w:fill="auto"/>
            <w:noWrap/>
          </w:tcPr>
          <w:p w:rsidR="00832EFE" w:rsidRDefault="00832EFE">
            <w:pPr>
              <w:pStyle w:val="a7"/>
              <w:ind w:right="0"/>
              <w:jc w:val="right"/>
            </w:pPr>
            <w:r>
              <w:t>4,329</w:t>
            </w:r>
          </w:p>
        </w:tc>
        <w:tc>
          <w:tcPr>
            <w:tcW w:w="999" w:type="dxa"/>
            <w:shd w:val="clear" w:color="auto" w:fill="auto"/>
            <w:noWrap/>
          </w:tcPr>
          <w:p w:rsidR="00832EFE" w:rsidRDefault="00832EFE">
            <w:pPr>
              <w:pStyle w:val="a7"/>
              <w:ind w:right="0"/>
              <w:jc w:val="right"/>
            </w:pPr>
            <w:r>
              <w:t>3,879</w:t>
            </w:r>
          </w:p>
        </w:tc>
        <w:tc>
          <w:tcPr>
            <w:tcW w:w="999" w:type="dxa"/>
            <w:shd w:val="clear" w:color="auto" w:fill="auto"/>
            <w:noWrap/>
          </w:tcPr>
          <w:p w:rsidR="00832EFE" w:rsidRDefault="00832EFE">
            <w:pPr>
              <w:pStyle w:val="a7"/>
              <w:ind w:right="0"/>
              <w:jc w:val="right"/>
            </w:pPr>
            <w:r>
              <w:t>4,135</w:t>
            </w:r>
          </w:p>
        </w:tc>
      </w:tr>
    </w:tbl>
    <w:p w:rsidR="00832EFE" w:rsidRDefault="00832EFE">
      <w:pPr>
        <w:pStyle w:val="H4GC"/>
        <w:rPr>
          <w:rFonts w:hint="eastAsia"/>
        </w:rPr>
      </w:pPr>
      <w:r>
        <w:rPr>
          <w:rFonts w:hint="eastAsia"/>
        </w:rPr>
        <w:tab/>
      </w:r>
      <w:r>
        <w:t>(</w:t>
      </w:r>
      <w:r>
        <w:rPr>
          <w:rFonts w:hint="eastAsia"/>
        </w:rPr>
        <w:t>c</w:t>
      </w:r>
      <w:r>
        <w:t>)</w:t>
      </w:r>
      <w:r>
        <w:rPr>
          <w:rFonts w:hint="eastAsia"/>
        </w:rPr>
        <w:tab/>
      </w:r>
      <w:r>
        <w:rPr>
          <w:rFonts w:hint="eastAsia"/>
        </w:rPr>
        <w:t>教育情况统计</w:t>
      </w:r>
    </w:p>
    <w:p w:rsidR="00832EFE" w:rsidRDefault="00832EFE">
      <w:pPr>
        <w:pStyle w:val="H56GC"/>
        <w:rPr>
          <w:rFonts w:hint="eastAsia"/>
        </w:rPr>
      </w:pPr>
      <w:r>
        <w:rPr>
          <w:rFonts w:hint="eastAsia"/>
        </w:rPr>
        <w:tab/>
      </w:r>
      <w:r>
        <w:t>(</w:t>
      </w:r>
      <w:r>
        <w:rPr>
          <w:rFonts w:hint="eastAsia"/>
        </w:rPr>
        <w:t>一</w:t>
      </w:r>
      <w:r>
        <w:t>)</w:t>
      </w:r>
      <w:r>
        <w:rPr>
          <w:rFonts w:hint="eastAsia"/>
        </w:rPr>
        <w:tab/>
      </w:r>
      <w:r>
        <w:rPr>
          <w:rFonts w:hint="eastAsia"/>
        </w:rPr>
        <w:t>初等和中等教育的入学率和辍学率</w:t>
      </w:r>
    </w:p>
    <w:p w:rsidR="00832EFE" w:rsidRDefault="00832EFE">
      <w:pPr>
        <w:pStyle w:val="SingleTxtGC"/>
        <w:rPr>
          <w:rFonts w:hint="eastAsia"/>
        </w:rPr>
      </w:pPr>
      <w:r>
        <w:t xml:space="preserve">24.  </w:t>
      </w:r>
      <w:bookmarkStart w:id="4" w:name="_Ref338314958"/>
      <w:r>
        <w:rPr>
          <w:rFonts w:hint="eastAsia"/>
        </w:rPr>
        <w:t>关于</w:t>
      </w:r>
      <w:r>
        <w:rPr>
          <w:rFonts w:hint="eastAsia"/>
        </w:rPr>
        <w:t>2011</w:t>
      </w:r>
      <w:r>
        <w:rPr>
          <w:rFonts w:hint="eastAsia"/>
        </w:rPr>
        <w:t>财政年度的义务教育入学率，日本小学生和初中生的入学率分别为</w:t>
      </w:r>
      <w:r>
        <w:t>99.95%</w:t>
      </w:r>
      <w:r>
        <w:rPr>
          <w:rFonts w:hint="eastAsia"/>
        </w:rPr>
        <w:t>和</w:t>
      </w:r>
      <w:r>
        <w:t>99.96%</w:t>
      </w:r>
      <w:r>
        <w:rPr>
          <w:rFonts w:hint="eastAsia"/>
        </w:rPr>
        <w:t>。女生和男生升入高中的升学率分别达到</w:t>
      </w:r>
      <w:r>
        <w:t>98.5%</w:t>
      </w:r>
      <w:r>
        <w:rPr>
          <w:rFonts w:hint="eastAsia"/>
        </w:rPr>
        <w:t>和</w:t>
      </w:r>
      <w:r>
        <w:t>98.0%</w:t>
      </w:r>
      <w:r>
        <w:t>，</w:t>
      </w:r>
      <w:r>
        <w:rPr>
          <w:rFonts w:hint="eastAsia"/>
        </w:rPr>
        <w:t>总计</w:t>
      </w:r>
      <w:r>
        <w:t xml:space="preserve"> 98.2%</w:t>
      </w:r>
      <w:r>
        <w:t>。</w:t>
      </w:r>
      <w:bookmarkEnd w:id="4"/>
      <w:r>
        <w:rPr>
          <w:rFonts w:hint="eastAsia"/>
        </w:rPr>
        <w:t>过去五年间可提供的统计数据如下。</w:t>
      </w:r>
    </w:p>
    <w:tbl>
      <w:tblPr>
        <w:tblW w:w="7370" w:type="dxa"/>
        <w:tblInd w:w="1134" w:type="dxa"/>
        <w:tblLayout w:type="fixed"/>
        <w:tblCellMar>
          <w:left w:w="0" w:type="dxa"/>
          <w:right w:w="0" w:type="dxa"/>
        </w:tblCellMar>
        <w:tblLook w:val="04A0" w:firstRow="1" w:lastRow="0" w:firstColumn="1" w:lastColumn="0" w:noHBand="0" w:noVBand="1"/>
      </w:tblPr>
      <w:tblGrid>
        <w:gridCol w:w="912"/>
        <w:gridCol w:w="1518"/>
        <w:gridCol w:w="1370"/>
        <w:gridCol w:w="1262"/>
        <w:gridCol w:w="1154"/>
        <w:gridCol w:w="1154"/>
      </w:tblGrid>
      <w:tr w:rsidR="00832EFE">
        <w:trPr>
          <w:tblHeader/>
        </w:trPr>
        <w:tc>
          <w:tcPr>
            <w:tcW w:w="912" w:type="dxa"/>
            <w:tcBorders>
              <w:top w:val="single" w:sz="4" w:space="0" w:color="auto"/>
            </w:tcBorders>
            <w:shd w:val="clear" w:color="auto" w:fill="auto"/>
            <w:noWrap/>
            <w:vAlign w:val="bottom"/>
          </w:tcPr>
          <w:p w:rsidR="00832EFE" w:rsidRDefault="00832EFE">
            <w:pPr>
              <w:pStyle w:val="a2"/>
              <w:ind w:right="0"/>
              <w:rPr>
                <w:rFonts w:hint="eastAsia"/>
              </w:rPr>
            </w:pPr>
          </w:p>
        </w:tc>
        <w:tc>
          <w:tcPr>
            <w:tcW w:w="2888" w:type="dxa"/>
            <w:gridSpan w:val="2"/>
            <w:tcBorders>
              <w:top w:val="single" w:sz="4" w:space="0" w:color="auto"/>
              <w:bottom w:val="single" w:sz="6" w:space="0" w:color="auto"/>
              <w:right w:val="single" w:sz="24" w:space="0" w:color="FFFFFF"/>
            </w:tcBorders>
            <w:shd w:val="clear" w:color="auto" w:fill="auto"/>
            <w:noWrap/>
            <w:vAlign w:val="bottom"/>
          </w:tcPr>
          <w:p w:rsidR="00832EFE" w:rsidRDefault="00832EFE">
            <w:pPr>
              <w:pStyle w:val="a2"/>
              <w:ind w:right="0"/>
              <w:jc w:val="center"/>
              <w:rPr>
                <w:rFonts w:hint="eastAsia"/>
                <w:vertAlign w:val="superscript"/>
              </w:rPr>
            </w:pPr>
            <w:r>
              <w:rPr>
                <w:rFonts w:hint="eastAsia"/>
              </w:rPr>
              <w:t>义务教育入学率</w:t>
            </w:r>
            <w:r>
              <w:rPr>
                <w:rFonts w:hint="eastAsia"/>
              </w:rPr>
              <w:t>(%)</w:t>
            </w:r>
            <w:r>
              <w:rPr>
                <w:rStyle w:val="FootnoteReference"/>
                <w:rFonts w:eastAsia="SimSun" w:hint="eastAsia"/>
                <w:sz w:val="18"/>
              </w:rPr>
              <w:footnoteReference w:id="14"/>
            </w:r>
          </w:p>
        </w:tc>
        <w:tc>
          <w:tcPr>
            <w:tcW w:w="3570" w:type="dxa"/>
            <w:gridSpan w:val="3"/>
            <w:tcBorders>
              <w:top w:val="single" w:sz="4" w:space="0" w:color="auto"/>
              <w:left w:val="single" w:sz="24" w:space="0" w:color="FFFFFF"/>
              <w:bottom w:val="single" w:sz="6" w:space="0" w:color="auto"/>
            </w:tcBorders>
            <w:shd w:val="clear" w:color="auto" w:fill="auto"/>
            <w:noWrap/>
            <w:vAlign w:val="bottom"/>
          </w:tcPr>
          <w:p w:rsidR="00832EFE" w:rsidRDefault="00832EFE">
            <w:pPr>
              <w:pStyle w:val="a2"/>
              <w:ind w:right="0"/>
              <w:jc w:val="center"/>
              <w:rPr>
                <w:rFonts w:hint="eastAsia"/>
              </w:rPr>
            </w:pPr>
            <w:r>
              <w:rPr>
                <w:rFonts w:hint="eastAsia"/>
              </w:rPr>
              <w:t>升入高中的升学率</w:t>
            </w:r>
            <w:r>
              <w:rPr>
                <w:rFonts w:hint="eastAsia"/>
              </w:rPr>
              <w:t>(%)</w:t>
            </w:r>
            <w:r>
              <w:rPr>
                <w:rStyle w:val="FootnoteReference"/>
                <w:rFonts w:eastAsia="SimSun" w:hint="eastAsia"/>
                <w:sz w:val="18"/>
              </w:rPr>
              <w:footnoteReference w:id="15"/>
            </w:r>
          </w:p>
        </w:tc>
      </w:tr>
      <w:tr w:rsidR="00832EFE">
        <w:trPr>
          <w:tblHeader/>
        </w:trPr>
        <w:tc>
          <w:tcPr>
            <w:tcW w:w="912" w:type="dxa"/>
            <w:tcBorders>
              <w:bottom w:val="single" w:sz="12" w:space="0" w:color="auto"/>
            </w:tcBorders>
            <w:shd w:val="clear" w:color="auto" w:fill="auto"/>
            <w:noWrap/>
          </w:tcPr>
          <w:p w:rsidR="00832EFE" w:rsidRDefault="00832EFE">
            <w:pPr>
              <w:pStyle w:val="a2"/>
              <w:ind w:right="0"/>
              <w:jc w:val="left"/>
              <w:rPr>
                <w:rFonts w:hint="eastAsia"/>
              </w:rPr>
            </w:pPr>
            <w:r>
              <w:rPr>
                <w:rFonts w:hint="eastAsia"/>
              </w:rPr>
              <w:t>财政年度</w:t>
            </w:r>
          </w:p>
        </w:tc>
        <w:tc>
          <w:tcPr>
            <w:tcW w:w="1518"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小学生</w:t>
            </w:r>
          </w:p>
        </w:tc>
        <w:tc>
          <w:tcPr>
            <w:tcW w:w="1370" w:type="dxa"/>
            <w:tcBorders>
              <w:top w:val="single" w:sz="6" w:space="0" w:color="auto"/>
              <w:bottom w:val="single" w:sz="12" w:space="0" w:color="auto"/>
              <w:right w:val="single" w:sz="24" w:space="0" w:color="FFFFFF"/>
            </w:tcBorders>
            <w:shd w:val="clear" w:color="auto" w:fill="auto"/>
            <w:noWrap/>
          </w:tcPr>
          <w:p w:rsidR="00832EFE" w:rsidRDefault="00832EFE">
            <w:pPr>
              <w:pStyle w:val="a2"/>
              <w:ind w:right="0"/>
              <w:jc w:val="right"/>
              <w:rPr>
                <w:rFonts w:hint="eastAsia"/>
              </w:rPr>
            </w:pPr>
            <w:r>
              <w:rPr>
                <w:rFonts w:hint="eastAsia"/>
              </w:rPr>
              <w:t>初中生</w:t>
            </w:r>
          </w:p>
        </w:tc>
        <w:tc>
          <w:tcPr>
            <w:tcW w:w="1262" w:type="dxa"/>
            <w:tcBorders>
              <w:top w:val="single" w:sz="6" w:space="0" w:color="auto"/>
              <w:left w:val="single" w:sz="24" w:space="0" w:color="FFFFFF"/>
              <w:bottom w:val="single" w:sz="12" w:space="0" w:color="auto"/>
            </w:tcBorders>
            <w:shd w:val="clear" w:color="auto" w:fill="auto"/>
            <w:noWrap/>
          </w:tcPr>
          <w:p w:rsidR="00832EFE" w:rsidRDefault="00832EFE">
            <w:pPr>
              <w:pStyle w:val="a2"/>
              <w:ind w:right="0"/>
              <w:jc w:val="right"/>
              <w:rPr>
                <w:rFonts w:hint="eastAsia"/>
              </w:rPr>
            </w:pPr>
            <w:r>
              <w:rPr>
                <w:rFonts w:hint="eastAsia"/>
              </w:rPr>
              <w:t>共计</w:t>
            </w:r>
          </w:p>
        </w:tc>
        <w:tc>
          <w:tcPr>
            <w:tcW w:w="1154"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男生</w:t>
            </w:r>
          </w:p>
        </w:tc>
        <w:tc>
          <w:tcPr>
            <w:tcW w:w="1154"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女生</w:t>
            </w:r>
          </w:p>
        </w:tc>
      </w:tr>
      <w:tr w:rsidR="00832EFE">
        <w:tc>
          <w:tcPr>
            <w:tcW w:w="912" w:type="dxa"/>
            <w:tcBorders>
              <w:top w:val="single" w:sz="12" w:space="0" w:color="auto"/>
            </w:tcBorders>
            <w:shd w:val="clear" w:color="auto" w:fill="auto"/>
            <w:noWrap/>
          </w:tcPr>
          <w:p w:rsidR="00832EFE" w:rsidRDefault="00832EFE">
            <w:pPr>
              <w:pStyle w:val="a7"/>
              <w:rPr>
                <w:rFonts w:hint="eastAsia"/>
              </w:rPr>
            </w:pPr>
            <w:r>
              <w:t>2006</w:t>
            </w:r>
          </w:p>
        </w:tc>
        <w:tc>
          <w:tcPr>
            <w:tcW w:w="1518" w:type="dxa"/>
            <w:tcBorders>
              <w:top w:val="single" w:sz="12" w:space="0" w:color="auto"/>
            </w:tcBorders>
            <w:shd w:val="clear" w:color="auto" w:fill="auto"/>
            <w:noWrap/>
          </w:tcPr>
          <w:p w:rsidR="00832EFE" w:rsidRDefault="00832EFE">
            <w:pPr>
              <w:pStyle w:val="a7"/>
              <w:ind w:right="0"/>
              <w:jc w:val="right"/>
            </w:pPr>
            <w:r>
              <w:t>99.97</w:t>
            </w:r>
          </w:p>
        </w:tc>
        <w:tc>
          <w:tcPr>
            <w:tcW w:w="1370" w:type="dxa"/>
            <w:tcBorders>
              <w:top w:val="single" w:sz="12" w:space="0" w:color="auto"/>
            </w:tcBorders>
            <w:shd w:val="clear" w:color="auto" w:fill="auto"/>
            <w:noWrap/>
          </w:tcPr>
          <w:p w:rsidR="00832EFE" w:rsidRDefault="00832EFE">
            <w:pPr>
              <w:pStyle w:val="a7"/>
              <w:ind w:right="0"/>
              <w:jc w:val="right"/>
            </w:pPr>
            <w:r>
              <w:t>99.98</w:t>
            </w:r>
          </w:p>
        </w:tc>
        <w:tc>
          <w:tcPr>
            <w:tcW w:w="1262" w:type="dxa"/>
            <w:tcBorders>
              <w:top w:val="single" w:sz="12" w:space="0" w:color="auto"/>
            </w:tcBorders>
            <w:shd w:val="clear" w:color="auto" w:fill="auto"/>
            <w:noWrap/>
          </w:tcPr>
          <w:p w:rsidR="00832EFE" w:rsidRDefault="00832EFE">
            <w:pPr>
              <w:pStyle w:val="a7"/>
              <w:ind w:right="0"/>
              <w:jc w:val="right"/>
            </w:pPr>
            <w:r>
              <w:t>97.7</w:t>
            </w:r>
          </w:p>
        </w:tc>
        <w:tc>
          <w:tcPr>
            <w:tcW w:w="1154" w:type="dxa"/>
            <w:tcBorders>
              <w:top w:val="single" w:sz="12" w:space="0" w:color="auto"/>
            </w:tcBorders>
            <w:shd w:val="clear" w:color="auto" w:fill="auto"/>
            <w:noWrap/>
          </w:tcPr>
          <w:p w:rsidR="00832EFE" w:rsidRDefault="00832EFE">
            <w:pPr>
              <w:pStyle w:val="a7"/>
              <w:ind w:right="0"/>
              <w:jc w:val="right"/>
            </w:pPr>
            <w:r>
              <w:t>97.4</w:t>
            </w:r>
          </w:p>
        </w:tc>
        <w:tc>
          <w:tcPr>
            <w:tcW w:w="1154" w:type="dxa"/>
            <w:tcBorders>
              <w:top w:val="single" w:sz="12" w:space="0" w:color="auto"/>
            </w:tcBorders>
            <w:shd w:val="clear" w:color="auto" w:fill="auto"/>
            <w:noWrap/>
          </w:tcPr>
          <w:p w:rsidR="00832EFE" w:rsidRDefault="00832EFE">
            <w:pPr>
              <w:pStyle w:val="a7"/>
              <w:ind w:right="0"/>
              <w:jc w:val="right"/>
            </w:pPr>
            <w:r>
              <w:t>98.0</w:t>
            </w:r>
          </w:p>
        </w:tc>
      </w:tr>
      <w:tr w:rsidR="00832EFE">
        <w:tc>
          <w:tcPr>
            <w:tcW w:w="912" w:type="dxa"/>
            <w:shd w:val="clear" w:color="auto" w:fill="auto"/>
            <w:noWrap/>
          </w:tcPr>
          <w:p w:rsidR="00832EFE" w:rsidRDefault="00832EFE">
            <w:pPr>
              <w:pStyle w:val="a7"/>
              <w:rPr>
                <w:rFonts w:hint="eastAsia"/>
              </w:rPr>
            </w:pPr>
            <w:r>
              <w:t>2007</w:t>
            </w:r>
          </w:p>
        </w:tc>
        <w:tc>
          <w:tcPr>
            <w:tcW w:w="1518" w:type="dxa"/>
            <w:shd w:val="clear" w:color="auto" w:fill="auto"/>
            <w:noWrap/>
          </w:tcPr>
          <w:p w:rsidR="00832EFE" w:rsidRDefault="00832EFE">
            <w:pPr>
              <w:pStyle w:val="a7"/>
              <w:ind w:right="0"/>
              <w:jc w:val="right"/>
            </w:pPr>
            <w:r>
              <w:t>99.97</w:t>
            </w:r>
          </w:p>
        </w:tc>
        <w:tc>
          <w:tcPr>
            <w:tcW w:w="1370" w:type="dxa"/>
            <w:shd w:val="clear" w:color="auto" w:fill="auto"/>
            <w:noWrap/>
          </w:tcPr>
          <w:p w:rsidR="00832EFE" w:rsidRDefault="00832EFE">
            <w:pPr>
              <w:pStyle w:val="a7"/>
              <w:ind w:right="0"/>
              <w:jc w:val="right"/>
            </w:pPr>
            <w:r>
              <w:t>99.98</w:t>
            </w:r>
          </w:p>
        </w:tc>
        <w:tc>
          <w:tcPr>
            <w:tcW w:w="1262" w:type="dxa"/>
            <w:shd w:val="clear" w:color="auto" w:fill="auto"/>
            <w:noWrap/>
          </w:tcPr>
          <w:p w:rsidR="00832EFE" w:rsidRDefault="00832EFE">
            <w:pPr>
              <w:pStyle w:val="a7"/>
              <w:ind w:right="0"/>
              <w:jc w:val="right"/>
            </w:pPr>
            <w:r>
              <w:t>97.7</w:t>
            </w:r>
          </w:p>
        </w:tc>
        <w:tc>
          <w:tcPr>
            <w:tcW w:w="1154" w:type="dxa"/>
            <w:shd w:val="clear" w:color="auto" w:fill="auto"/>
            <w:noWrap/>
          </w:tcPr>
          <w:p w:rsidR="00832EFE" w:rsidRDefault="00832EFE">
            <w:pPr>
              <w:pStyle w:val="a7"/>
              <w:ind w:right="0"/>
              <w:jc w:val="right"/>
            </w:pPr>
            <w:r>
              <w:t>97.4</w:t>
            </w:r>
          </w:p>
        </w:tc>
        <w:tc>
          <w:tcPr>
            <w:tcW w:w="1154" w:type="dxa"/>
            <w:shd w:val="clear" w:color="auto" w:fill="auto"/>
            <w:noWrap/>
          </w:tcPr>
          <w:p w:rsidR="00832EFE" w:rsidRDefault="00832EFE">
            <w:pPr>
              <w:pStyle w:val="a7"/>
              <w:ind w:right="0"/>
              <w:jc w:val="right"/>
            </w:pPr>
            <w:r>
              <w:t>98.0</w:t>
            </w:r>
          </w:p>
        </w:tc>
      </w:tr>
      <w:tr w:rsidR="00832EFE">
        <w:tc>
          <w:tcPr>
            <w:tcW w:w="912" w:type="dxa"/>
            <w:shd w:val="clear" w:color="auto" w:fill="auto"/>
            <w:noWrap/>
          </w:tcPr>
          <w:p w:rsidR="00832EFE" w:rsidRDefault="00832EFE">
            <w:pPr>
              <w:pStyle w:val="a7"/>
              <w:rPr>
                <w:rFonts w:hint="eastAsia"/>
              </w:rPr>
            </w:pPr>
            <w:r>
              <w:t>2008</w:t>
            </w:r>
          </w:p>
        </w:tc>
        <w:tc>
          <w:tcPr>
            <w:tcW w:w="1518" w:type="dxa"/>
            <w:shd w:val="clear" w:color="auto" w:fill="auto"/>
            <w:noWrap/>
          </w:tcPr>
          <w:p w:rsidR="00832EFE" w:rsidRDefault="00832EFE">
            <w:pPr>
              <w:pStyle w:val="a7"/>
              <w:ind w:right="0"/>
              <w:jc w:val="right"/>
            </w:pPr>
            <w:r>
              <w:t>99.96</w:t>
            </w:r>
          </w:p>
        </w:tc>
        <w:tc>
          <w:tcPr>
            <w:tcW w:w="1370" w:type="dxa"/>
            <w:shd w:val="clear" w:color="auto" w:fill="auto"/>
            <w:noWrap/>
          </w:tcPr>
          <w:p w:rsidR="00832EFE" w:rsidRDefault="00832EFE">
            <w:pPr>
              <w:pStyle w:val="a7"/>
              <w:ind w:right="0"/>
              <w:jc w:val="right"/>
            </w:pPr>
            <w:r>
              <w:t>99.97</w:t>
            </w:r>
          </w:p>
        </w:tc>
        <w:tc>
          <w:tcPr>
            <w:tcW w:w="1262" w:type="dxa"/>
            <w:shd w:val="clear" w:color="auto" w:fill="auto"/>
            <w:noWrap/>
          </w:tcPr>
          <w:p w:rsidR="00832EFE" w:rsidRDefault="00832EFE">
            <w:pPr>
              <w:pStyle w:val="a7"/>
              <w:ind w:right="0"/>
              <w:jc w:val="right"/>
            </w:pPr>
            <w:r>
              <w:t>97.8</w:t>
            </w:r>
          </w:p>
        </w:tc>
        <w:tc>
          <w:tcPr>
            <w:tcW w:w="1154" w:type="dxa"/>
            <w:shd w:val="clear" w:color="auto" w:fill="auto"/>
            <w:noWrap/>
          </w:tcPr>
          <w:p w:rsidR="00832EFE" w:rsidRDefault="00832EFE">
            <w:pPr>
              <w:pStyle w:val="a7"/>
              <w:ind w:right="0"/>
              <w:jc w:val="right"/>
            </w:pPr>
            <w:r>
              <w:t>97.6</w:t>
            </w:r>
          </w:p>
        </w:tc>
        <w:tc>
          <w:tcPr>
            <w:tcW w:w="1154" w:type="dxa"/>
            <w:shd w:val="clear" w:color="auto" w:fill="auto"/>
            <w:noWrap/>
          </w:tcPr>
          <w:p w:rsidR="00832EFE" w:rsidRDefault="00832EFE">
            <w:pPr>
              <w:pStyle w:val="a7"/>
              <w:ind w:right="0"/>
              <w:jc w:val="right"/>
            </w:pPr>
            <w:r>
              <w:t>98.1</w:t>
            </w:r>
          </w:p>
        </w:tc>
      </w:tr>
      <w:tr w:rsidR="00832EFE">
        <w:tc>
          <w:tcPr>
            <w:tcW w:w="912" w:type="dxa"/>
            <w:shd w:val="clear" w:color="auto" w:fill="auto"/>
            <w:noWrap/>
          </w:tcPr>
          <w:p w:rsidR="00832EFE" w:rsidRDefault="00832EFE">
            <w:pPr>
              <w:pStyle w:val="a7"/>
              <w:rPr>
                <w:rFonts w:hint="eastAsia"/>
              </w:rPr>
            </w:pPr>
            <w:r>
              <w:t>2009</w:t>
            </w:r>
          </w:p>
        </w:tc>
        <w:tc>
          <w:tcPr>
            <w:tcW w:w="1518" w:type="dxa"/>
            <w:shd w:val="clear" w:color="auto" w:fill="auto"/>
            <w:noWrap/>
          </w:tcPr>
          <w:p w:rsidR="00832EFE" w:rsidRDefault="00832EFE">
            <w:pPr>
              <w:pStyle w:val="a7"/>
              <w:ind w:right="0"/>
              <w:jc w:val="right"/>
            </w:pPr>
            <w:r>
              <w:t>99.96</w:t>
            </w:r>
          </w:p>
        </w:tc>
        <w:tc>
          <w:tcPr>
            <w:tcW w:w="1370" w:type="dxa"/>
            <w:shd w:val="clear" w:color="auto" w:fill="auto"/>
            <w:noWrap/>
          </w:tcPr>
          <w:p w:rsidR="00832EFE" w:rsidRDefault="00832EFE">
            <w:pPr>
              <w:pStyle w:val="a7"/>
              <w:ind w:right="0"/>
              <w:jc w:val="right"/>
            </w:pPr>
            <w:r>
              <w:t>99.97</w:t>
            </w:r>
          </w:p>
        </w:tc>
        <w:tc>
          <w:tcPr>
            <w:tcW w:w="1262" w:type="dxa"/>
            <w:shd w:val="clear" w:color="auto" w:fill="auto"/>
            <w:noWrap/>
          </w:tcPr>
          <w:p w:rsidR="00832EFE" w:rsidRDefault="00832EFE">
            <w:pPr>
              <w:pStyle w:val="a7"/>
              <w:ind w:right="0"/>
              <w:jc w:val="right"/>
            </w:pPr>
            <w:r>
              <w:t>97.9</w:t>
            </w:r>
          </w:p>
        </w:tc>
        <w:tc>
          <w:tcPr>
            <w:tcW w:w="1154" w:type="dxa"/>
            <w:shd w:val="clear" w:color="auto" w:fill="auto"/>
            <w:noWrap/>
          </w:tcPr>
          <w:p w:rsidR="00832EFE" w:rsidRDefault="00832EFE">
            <w:pPr>
              <w:pStyle w:val="a7"/>
              <w:ind w:right="0"/>
              <w:jc w:val="right"/>
            </w:pPr>
            <w:r>
              <w:t>97.7</w:t>
            </w:r>
          </w:p>
        </w:tc>
        <w:tc>
          <w:tcPr>
            <w:tcW w:w="1154" w:type="dxa"/>
            <w:shd w:val="clear" w:color="auto" w:fill="auto"/>
            <w:noWrap/>
          </w:tcPr>
          <w:p w:rsidR="00832EFE" w:rsidRDefault="00832EFE">
            <w:pPr>
              <w:pStyle w:val="a7"/>
              <w:ind w:right="0"/>
              <w:jc w:val="right"/>
            </w:pPr>
            <w:r>
              <w:t>98.2</w:t>
            </w:r>
          </w:p>
        </w:tc>
      </w:tr>
      <w:tr w:rsidR="00832EFE">
        <w:tc>
          <w:tcPr>
            <w:tcW w:w="912" w:type="dxa"/>
            <w:tcBorders>
              <w:bottom w:val="single" w:sz="12" w:space="0" w:color="auto"/>
            </w:tcBorders>
            <w:shd w:val="clear" w:color="auto" w:fill="auto"/>
            <w:noWrap/>
          </w:tcPr>
          <w:p w:rsidR="00832EFE" w:rsidRDefault="00832EFE">
            <w:pPr>
              <w:pStyle w:val="a7"/>
              <w:rPr>
                <w:rFonts w:hint="eastAsia"/>
              </w:rPr>
            </w:pPr>
            <w:r>
              <w:t>2010</w:t>
            </w:r>
          </w:p>
        </w:tc>
        <w:tc>
          <w:tcPr>
            <w:tcW w:w="1518" w:type="dxa"/>
            <w:tcBorders>
              <w:bottom w:val="single" w:sz="12" w:space="0" w:color="auto"/>
            </w:tcBorders>
            <w:shd w:val="clear" w:color="auto" w:fill="auto"/>
            <w:noWrap/>
          </w:tcPr>
          <w:p w:rsidR="00832EFE" w:rsidRDefault="00832EFE">
            <w:pPr>
              <w:pStyle w:val="a7"/>
              <w:ind w:right="0"/>
              <w:jc w:val="right"/>
            </w:pPr>
            <w:r>
              <w:t>99.96</w:t>
            </w:r>
          </w:p>
        </w:tc>
        <w:tc>
          <w:tcPr>
            <w:tcW w:w="1370" w:type="dxa"/>
            <w:tcBorders>
              <w:bottom w:val="single" w:sz="12" w:space="0" w:color="auto"/>
            </w:tcBorders>
            <w:shd w:val="clear" w:color="auto" w:fill="auto"/>
            <w:noWrap/>
          </w:tcPr>
          <w:p w:rsidR="00832EFE" w:rsidRDefault="00832EFE">
            <w:pPr>
              <w:pStyle w:val="a7"/>
              <w:ind w:right="0"/>
              <w:jc w:val="right"/>
            </w:pPr>
            <w:r>
              <w:t>99.97</w:t>
            </w:r>
          </w:p>
        </w:tc>
        <w:tc>
          <w:tcPr>
            <w:tcW w:w="1262" w:type="dxa"/>
            <w:tcBorders>
              <w:bottom w:val="single" w:sz="12" w:space="0" w:color="auto"/>
            </w:tcBorders>
            <w:shd w:val="clear" w:color="auto" w:fill="auto"/>
            <w:noWrap/>
          </w:tcPr>
          <w:p w:rsidR="00832EFE" w:rsidRDefault="00832EFE">
            <w:pPr>
              <w:pStyle w:val="a7"/>
              <w:ind w:right="0"/>
              <w:jc w:val="right"/>
            </w:pPr>
            <w:r>
              <w:t>98.0</w:t>
            </w:r>
          </w:p>
        </w:tc>
        <w:tc>
          <w:tcPr>
            <w:tcW w:w="1154" w:type="dxa"/>
            <w:tcBorders>
              <w:bottom w:val="single" w:sz="12" w:space="0" w:color="auto"/>
            </w:tcBorders>
            <w:shd w:val="clear" w:color="auto" w:fill="auto"/>
            <w:noWrap/>
          </w:tcPr>
          <w:p w:rsidR="00832EFE" w:rsidRDefault="00832EFE">
            <w:pPr>
              <w:pStyle w:val="a7"/>
              <w:ind w:right="0"/>
              <w:jc w:val="right"/>
            </w:pPr>
            <w:r>
              <w:t>97.8</w:t>
            </w:r>
          </w:p>
        </w:tc>
        <w:tc>
          <w:tcPr>
            <w:tcW w:w="1154" w:type="dxa"/>
            <w:tcBorders>
              <w:bottom w:val="single" w:sz="12" w:space="0" w:color="auto"/>
            </w:tcBorders>
            <w:shd w:val="clear" w:color="auto" w:fill="auto"/>
            <w:noWrap/>
          </w:tcPr>
          <w:p w:rsidR="00832EFE" w:rsidRDefault="00832EFE">
            <w:pPr>
              <w:pStyle w:val="a7"/>
              <w:ind w:right="0"/>
              <w:jc w:val="right"/>
            </w:pPr>
            <w:r>
              <w:t>98.3</w:t>
            </w:r>
          </w:p>
        </w:tc>
      </w:tr>
    </w:tbl>
    <w:p w:rsidR="00832EFE" w:rsidRDefault="00832EFE">
      <w:pPr>
        <w:pStyle w:val="SingleTxtGC"/>
        <w:spacing w:after="0" w:line="200" w:lineRule="exact"/>
      </w:pPr>
    </w:p>
    <w:p w:rsidR="00832EFE" w:rsidRDefault="00832EFE">
      <w:pPr>
        <w:pStyle w:val="SingleTxtGC"/>
      </w:pPr>
      <w:r>
        <w:t xml:space="preserve">25.  </w:t>
      </w:r>
      <w:r>
        <w:rPr>
          <w:rStyle w:val="SingleTxtGChar"/>
          <w:lang w:eastAsia="zh-CN"/>
        </w:rPr>
        <w:t>2010</w:t>
      </w:r>
      <w:r>
        <w:rPr>
          <w:rStyle w:val="SingleTxtGChar"/>
          <w:rFonts w:hint="eastAsia"/>
          <w:lang w:eastAsia="zh-CN"/>
        </w:rPr>
        <w:t>年，</w:t>
      </w:r>
      <w:r>
        <w:rPr>
          <w:rStyle w:val="SingleTxtGChar"/>
          <w:lang w:eastAsia="zh-CN"/>
        </w:rPr>
        <w:t>55,415</w:t>
      </w:r>
      <w:r>
        <w:rPr>
          <w:rStyle w:val="SingleTxtGChar"/>
          <w:rFonts w:hint="eastAsia"/>
          <w:lang w:eastAsia="zh-CN"/>
        </w:rPr>
        <w:t>名学生在高中阶段辍学，其中</w:t>
      </w:r>
      <w:r>
        <w:rPr>
          <w:rStyle w:val="SingleTxtGChar"/>
          <w:lang w:eastAsia="zh-CN"/>
        </w:rPr>
        <w:t>43</w:t>
      </w:r>
      <w:r>
        <w:rPr>
          <w:rStyle w:val="SingleTxtGChar"/>
          <w:rFonts w:hint="eastAsia"/>
          <w:lang w:eastAsia="zh-CN"/>
        </w:rPr>
        <w:t>名学生来自国立高中、</w:t>
      </w:r>
      <w:r>
        <w:rPr>
          <w:rStyle w:val="SingleTxtGChar"/>
          <w:lang w:eastAsia="zh-CN"/>
        </w:rPr>
        <w:t xml:space="preserve">38,372 </w:t>
      </w:r>
      <w:r>
        <w:rPr>
          <w:rStyle w:val="SingleTxtGChar"/>
          <w:rFonts w:hint="eastAsia"/>
          <w:lang w:eastAsia="zh-CN"/>
        </w:rPr>
        <w:t>名来自公立高中、</w:t>
      </w:r>
      <w:r>
        <w:rPr>
          <w:rStyle w:val="SingleTxtGChar"/>
          <w:lang w:eastAsia="zh-CN"/>
        </w:rPr>
        <w:t>17,000</w:t>
      </w:r>
      <w:r>
        <w:rPr>
          <w:rStyle w:val="SingleTxtGChar"/>
          <w:rFonts w:hint="eastAsia"/>
          <w:lang w:eastAsia="zh-CN"/>
        </w:rPr>
        <w:t>名来自私立高中。总体辍学率</w:t>
      </w:r>
      <w:r>
        <w:rPr>
          <w:rStyle w:val="SingleTxtGChar"/>
          <w:rFonts w:hint="eastAsia"/>
          <w:lang w:eastAsia="zh-CN"/>
        </w:rPr>
        <w:t>(</w:t>
      </w:r>
      <w:r>
        <w:rPr>
          <w:rStyle w:val="SingleTxtGChar"/>
          <w:rFonts w:hint="eastAsia"/>
          <w:lang w:eastAsia="zh-CN"/>
        </w:rPr>
        <w:t>辍学学生占入学总人数的比例</w:t>
      </w:r>
      <w:r>
        <w:rPr>
          <w:rStyle w:val="SingleTxtGChar"/>
          <w:rFonts w:hint="eastAsia"/>
          <w:lang w:eastAsia="zh-CN"/>
        </w:rPr>
        <w:t>)</w:t>
      </w:r>
      <w:r>
        <w:rPr>
          <w:rStyle w:val="SingleTxtGChar"/>
          <w:rFonts w:hint="eastAsia"/>
          <w:lang w:eastAsia="zh-CN"/>
        </w:rPr>
        <w:t>为</w:t>
      </w:r>
      <w:r>
        <w:rPr>
          <w:rStyle w:val="SingleTxtGChar"/>
          <w:lang w:eastAsia="zh-CN"/>
        </w:rPr>
        <w:t>1.6%</w:t>
      </w:r>
      <w:r>
        <w:rPr>
          <w:rStyle w:val="SingleTxtGChar"/>
          <w:rFonts w:hint="eastAsia"/>
          <w:lang w:eastAsia="zh-CN"/>
        </w:rPr>
        <w:t>、国立学校</w:t>
      </w:r>
      <w:r>
        <w:rPr>
          <w:rStyle w:val="SingleTxtGChar"/>
          <w:lang w:eastAsia="zh-CN"/>
        </w:rPr>
        <w:t>0.4%</w:t>
      </w:r>
      <w:r>
        <w:rPr>
          <w:rStyle w:val="SingleTxtGChar"/>
          <w:rFonts w:hint="eastAsia"/>
          <w:lang w:eastAsia="zh-CN"/>
        </w:rPr>
        <w:t>、公立学校</w:t>
      </w:r>
      <w:r>
        <w:rPr>
          <w:rStyle w:val="SingleTxtGChar"/>
          <w:lang w:eastAsia="zh-CN"/>
        </w:rPr>
        <w:t xml:space="preserve">1.6% </w:t>
      </w:r>
      <w:r>
        <w:rPr>
          <w:rStyle w:val="SingleTxtGChar"/>
          <w:rFonts w:hint="eastAsia"/>
          <w:lang w:eastAsia="zh-CN"/>
        </w:rPr>
        <w:t>、私立学校</w:t>
      </w:r>
      <w:r>
        <w:rPr>
          <w:rStyle w:val="SingleTxtGChar"/>
          <w:lang w:eastAsia="zh-CN"/>
        </w:rPr>
        <w:t>1.7%</w:t>
      </w:r>
      <w:r>
        <w:rPr>
          <w:rStyle w:val="SingleTxtGChar"/>
          <w:rFonts w:hint="eastAsia"/>
          <w:lang w:eastAsia="zh-CN"/>
        </w:rPr>
        <w:t>。</w:t>
      </w:r>
      <w:r>
        <w:rPr>
          <w:rFonts w:hint="eastAsia"/>
        </w:rPr>
        <w:t>过去五年间可提供的统计数据如下。</w:t>
      </w:r>
    </w:p>
    <w:tbl>
      <w:tblPr>
        <w:tblW w:w="7370" w:type="dxa"/>
        <w:tblInd w:w="1134" w:type="dxa"/>
        <w:tblLayout w:type="fixed"/>
        <w:tblCellMar>
          <w:left w:w="0" w:type="dxa"/>
          <w:right w:w="0" w:type="dxa"/>
        </w:tblCellMar>
        <w:tblLook w:val="04A0" w:firstRow="1" w:lastRow="0" w:firstColumn="1" w:lastColumn="0" w:noHBand="0" w:noVBand="1"/>
      </w:tblPr>
      <w:tblGrid>
        <w:gridCol w:w="313"/>
        <w:gridCol w:w="2063"/>
        <w:gridCol w:w="998"/>
        <w:gridCol w:w="999"/>
        <w:gridCol w:w="999"/>
        <w:gridCol w:w="999"/>
        <w:gridCol w:w="999"/>
      </w:tblGrid>
      <w:tr w:rsidR="00832EFE">
        <w:tc>
          <w:tcPr>
            <w:tcW w:w="2376" w:type="dxa"/>
            <w:gridSpan w:val="2"/>
            <w:tcBorders>
              <w:top w:val="single" w:sz="4" w:space="0" w:color="auto"/>
              <w:bottom w:val="single" w:sz="12" w:space="0" w:color="auto"/>
            </w:tcBorders>
            <w:shd w:val="clear" w:color="auto" w:fill="auto"/>
            <w:noWrap/>
            <w:vAlign w:val="bottom"/>
          </w:tcPr>
          <w:p w:rsidR="00832EFE" w:rsidRDefault="00832EFE">
            <w:pPr>
              <w:pStyle w:val="a2"/>
              <w:ind w:right="0"/>
              <w:rPr>
                <w:rFonts w:hint="eastAsia"/>
              </w:rPr>
            </w:pPr>
            <w:r>
              <w:rPr>
                <w:rFonts w:hint="eastAsia"/>
              </w:rPr>
              <w:t>财政年度</w:t>
            </w:r>
          </w:p>
        </w:tc>
        <w:tc>
          <w:tcPr>
            <w:tcW w:w="998"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2006</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2007</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2008</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2009</w:t>
            </w:r>
          </w:p>
        </w:tc>
        <w:tc>
          <w:tcPr>
            <w:tcW w:w="999"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2010</w:t>
            </w:r>
          </w:p>
        </w:tc>
      </w:tr>
      <w:tr w:rsidR="00832EFE">
        <w:tc>
          <w:tcPr>
            <w:tcW w:w="2376" w:type="dxa"/>
            <w:gridSpan w:val="2"/>
            <w:tcBorders>
              <w:top w:val="single" w:sz="12" w:space="0" w:color="auto"/>
            </w:tcBorders>
            <w:shd w:val="clear" w:color="auto" w:fill="auto"/>
          </w:tcPr>
          <w:p w:rsidR="00832EFE" w:rsidRDefault="00832EFE">
            <w:pPr>
              <w:pStyle w:val="a7"/>
            </w:pPr>
            <w:r>
              <w:rPr>
                <w:rFonts w:hint="eastAsia"/>
              </w:rPr>
              <w:t>辍学学生数量</w:t>
            </w:r>
            <w:r>
              <w:t>(</w:t>
            </w:r>
            <w:r>
              <w:rPr>
                <w:rFonts w:hint="eastAsia"/>
              </w:rPr>
              <w:t>人</w:t>
            </w:r>
            <w:r>
              <w:t>)</w:t>
            </w:r>
          </w:p>
        </w:tc>
        <w:tc>
          <w:tcPr>
            <w:tcW w:w="998" w:type="dxa"/>
            <w:tcBorders>
              <w:top w:val="single" w:sz="12" w:space="0" w:color="auto"/>
            </w:tcBorders>
            <w:shd w:val="clear" w:color="auto" w:fill="auto"/>
            <w:noWrap/>
          </w:tcPr>
          <w:p w:rsidR="00832EFE" w:rsidRDefault="00832EFE">
            <w:pPr>
              <w:pStyle w:val="a7"/>
              <w:ind w:right="0"/>
              <w:jc w:val="right"/>
            </w:pPr>
            <w:r>
              <w:t xml:space="preserve">77,027 </w:t>
            </w:r>
          </w:p>
        </w:tc>
        <w:tc>
          <w:tcPr>
            <w:tcW w:w="999" w:type="dxa"/>
            <w:tcBorders>
              <w:top w:val="single" w:sz="12" w:space="0" w:color="auto"/>
            </w:tcBorders>
            <w:shd w:val="clear" w:color="auto" w:fill="auto"/>
            <w:noWrap/>
          </w:tcPr>
          <w:p w:rsidR="00832EFE" w:rsidRDefault="00832EFE">
            <w:pPr>
              <w:pStyle w:val="a7"/>
              <w:ind w:right="0"/>
              <w:jc w:val="right"/>
            </w:pPr>
            <w:r>
              <w:t xml:space="preserve">72,854 </w:t>
            </w:r>
          </w:p>
        </w:tc>
        <w:tc>
          <w:tcPr>
            <w:tcW w:w="999" w:type="dxa"/>
            <w:tcBorders>
              <w:top w:val="single" w:sz="12" w:space="0" w:color="auto"/>
            </w:tcBorders>
            <w:shd w:val="clear" w:color="auto" w:fill="auto"/>
            <w:noWrap/>
          </w:tcPr>
          <w:p w:rsidR="00832EFE" w:rsidRDefault="00832EFE">
            <w:pPr>
              <w:pStyle w:val="a7"/>
              <w:ind w:right="0"/>
              <w:jc w:val="right"/>
            </w:pPr>
            <w:r>
              <w:t xml:space="preserve">66,243 </w:t>
            </w:r>
          </w:p>
        </w:tc>
        <w:tc>
          <w:tcPr>
            <w:tcW w:w="999" w:type="dxa"/>
            <w:tcBorders>
              <w:top w:val="single" w:sz="12" w:space="0" w:color="auto"/>
            </w:tcBorders>
            <w:shd w:val="clear" w:color="auto" w:fill="auto"/>
            <w:noWrap/>
          </w:tcPr>
          <w:p w:rsidR="00832EFE" w:rsidRDefault="00832EFE">
            <w:pPr>
              <w:pStyle w:val="a7"/>
              <w:ind w:right="0"/>
              <w:jc w:val="right"/>
            </w:pPr>
            <w:r>
              <w:t xml:space="preserve">56,947 </w:t>
            </w:r>
          </w:p>
        </w:tc>
        <w:tc>
          <w:tcPr>
            <w:tcW w:w="999" w:type="dxa"/>
            <w:tcBorders>
              <w:top w:val="single" w:sz="12" w:space="0" w:color="auto"/>
            </w:tcBorders>
            <w:shd w:val="clear" w:color="auto" w:fill="auto"/>
            <w:noWrap/>
          </w:tcPr>
          <w:p w:rsidR="00832EFE" w:rsidRDefault="00832EFE">
            <w:pPr>
              <w:pStyle w:val="a7"/>
              <w:ind w:right="0"/>
              <w:jc w:val="right"/>
            </w:pPr>
            <w:r>
              <w:t xml:space="preserve">55,415 </w:t>
            </w:r>
          </w:p>
        </w:tc>
      </w:tr>
      <w:tr w:rsidR="00832EFE">
        <w:tc>
          <w:tcPr>
            <w:tcW w:w="313" w:type="dxa"/>
            <w:shd w:val="clear" w:color="auto" w:fill="auto"/>
          </w:tcPr>
          <w:p w:rsidR="00832EFE" w:rsidRDefault="00832EFE">
            <w:pPr>
              <w:pStyle w:val="a7"/>
            </w:pPr>
          </w:p>
        </w:tc>
        <w:tc>
          <w:tcPr>
            <w:tcW w:w="2063" w:type="dxa"/>
            <w:shd w:val="clear" w:color="auto" w:fill="auto"/>
          </w:tcPr>
          <w:p w:rsidR="00832EFE" w:rsidRDefault="00832EFE">
            <w:pPr>
              <w:pStyle w:val="a7"/>
              <w:rPr>
                <w:rFonts w:hint="eastAsia"/>
              </w:rPr>
            </w:pPr>
            <w:r>
              <w:rPr>
                <w:rFonts w:hint="eastAsia"/>
              </w:rPr>
              <w:t>国立</w:t>
            </w:r>
          </w:p>
        </w:tc>
        <w:tc>
          <w:tcPr>
            <w:tcW w:w="998" w:type="dxa"/>
            <w:shd w:val="clear" w:color="auto" w:fill="auto"/>
            <w:noWrap/>
          </w:tcPr>
          <w:p w:rsidR="00832EFE" w:rsidRDefault="00832EFE">
            <w:pPr>
              <w:pStyle w:val="a7"/>
              <w:ind w:right="0"/>
              <w:jc w:val="right"/>
            </w:pPr>
            <w:r>
              <w:t xml:space="preserve">44 </w:t>
            </w:r>
          </w:p>
        </w:tc>
        <w:tc>
          <w:tcPr>
            <w:tcW w:w="999" w:type="dxa"/>
            <w:shd w:val="clear" w:color="auto" w:fill="auto"/>
            <w:noWrap/>
          </w:tcPr>
          <w:p w:rsidR="00832EFE" w:rsidRDefault="00832EFE">
            <w:pPr>
              <w:pStyle w:val="a7"/>
              <w:ind w:right="0"/>
              <w:jc w:val="right"/>
            </w:pPr>
            <w:r>
              <w:t xml:space="preserve">45 </w:t>
            </w:r>
          </w:p>
        </w:tc>
        <w:tc>
          <w:tcPr>
            <w:tcW w:w="999" w:type="dxa"/>
            <w:shd w:val="clear" w:color="auto" w:fill="auto"/>
            <w:noWrap/>
          </w:tcPr>
          <w:p w:rsidR="00832EFE" w:rsidRDefault="00832EFE">
            <w:pPr>
              <w:pStyle w:val="a7"/>
              <w:ind w:right="0"/>
              <w:jc w:val="right"/>
            </w:pPr>
            <w:r>
              <w:t xml:space="preserve">52 </w:t>
            </w:r>
          </w:p>
        </w:tc>
        <w:tc>
          <w:tcPr>
            <w:tcW w:w="999" w:type="dxa"/>
            <w:shd w:val="clear" w:color="auto" w:fill="auto"/>
            <w:noWrap/>
          </w:tcPr>
          <w:p w:rsidR="00832EFE" w:rsidRDefault="00832EFE">
            <w:pPr>
              <w:pStyle w:val="a7"/>
              <w:ind w:right="0"/>
              <w:jc w:val="right"/>
            </w:pPr>
            <w:r>
              <w:t xml:space="preserve">51 </w:t>
            </w:r>
          </w:p>
        </w:tc>
        <w:tc>
          <w:tcPr>
            <w:tcW w:w="999" w:type="dxa"/>
            <w:shd w:val="clear" w:color="auto" w:fill="auto"/>
            <w:noWrap/>
          </w:tcPr>
          <w:p w:rsidR="00832EFE" w:rsidRDefault="00832EFE">
            <w:pPr>
              <w:pStyle w:val="a7"/>
              <w:ind w:right="0"/>
              <w:jc w:val="right"/>
            </w:pPr>
            <w:r>
              <w:t xml:space="preserve">43 </w:t>
            </w:r>
          </w:p>
        </w:tc>
      </w:tr>
      <w:tr w:rsidR="00832EFE">
        <w:tc>
          <w:tcPr>
            <w:tcW w:w="313" w:type="dxa"/>
            <w:shd w:val="clear" w:color="auto" w:fill="auto"/>
            <w:noWrap/>
          </w:tcPr>
          <w:p w:rsidR="00832EFE" w:rsidRDefault="00832EFE">
            <w:pPr>
              <w:pStyle w:val="a7"/>
            </w:pPr>
          </w:p>
        </w:tc>
        <w:tc>
          <w:tcPr>
            <w:tcW w:w="2063" w:type="dxa"/>
            <w:shd w:val="clear" w:color="auto" w:fill="auto"/>
          </w:tcPr>
          <w:p w:rsidR="00832EFE" w:rsidRDefault="00832EFE">
            <w:pPr>
              <w:pStyle w:val="a7"/>
              <w:rPr>
                <w:rFonts w:hint="eastAsia"/>
              </w:rPr>
            </w:pPr>
            <w:r>
              <w:rPr>
                <w:rFonts w:hint="eastAsia"/>
              </w:rPr>
              <w:t>公立</w:t>
            </w:r>
          </w:p>
        </w:tc>
        <w:tc>
          <w:tcPr>
            <w:tcW w:w="998" w:type="dxa"/>
            <w:shd w:val="clear" w:color="auto" w:fill="auto"/>
            <w:noWrap/>
          </w:tcPr>
          <w:p w:rsidR="00832EFE" w:rsidRDefault="00832EFE">
            <w:pPr>
              <w:pStyle w:val="a7"/>
              <w:ind w:right="0"/>
              <w:jc w:val="right"/>
            </w:pPr>
            <w:r>
              <w:t xml:space="preserve">53,251 </w:t>
            </w:r>
          </w:p>
        </w:tc>
        <w:tc>
          <w:tcPr>
            <w:tcW w:w="999" w:type="dxa"/>
            <w:shd w:val="clear" w:color="auto" w:fill="auto"/>
            <w:noWrap/>
          </w:tcPr>
          <w:p w:rsidR="00832EFE" w:rsidRDefault="00832EFE">
            <w:pPr>
              <w:pStyle w:val="a7"/>
              <w:ind w:right="0"/>
              <w:jc w:val="right"/>
            </w:pPr>
            <w:r>
              <w:t xml:space="preserve">50,529 </w:t>
            </w:r>
          </w:p>
        </w:tc>
        <w:tc>
          <w:tcPr>
            <w:tcW w:w="999" w:type="dxa"/>
            <w:shd w:val="clear" w:color="auto" w:fill="auto"/>
            <w:noWrap/>
          </w:tcPr>
          <w:p w:rsidR="00832EFE" w:rsidRDefault="00832EFE">
            <w:pPr>
              <w:pStyle w:val="a7"/>
              <w:ind w:right="0"/>
              <w:jc w:val="right"/>
            </w:pPr>
            <w:r>
              <w:t xml:space="preserve">45,742 </w:t>
            </w:r>
          </w:p>
        </w:tc>
        <w:tc>
          <w:tcPr>
            <w:tcW w:w="999" w:type="dxa"/>
            <w:shd w:val="clear" w:color="auto" w:fill="auto"/>
            <w:noWrap/>
          </w:tcPr>
          <w:p w:rsidR="00832EFE" w:rsidRDefault="00832EFE">
            <w:pPr>
              <w:pStyle w:val="a7"/>
              <w:ind w:right="0"/>
              <w:jc w:val="right"/>
            </w:pPr>
            <w:r>
              <w:t xml:space="preserve">39,412 </w:t>
            </w:r>
          </w:p>
        </w:tc>
        <w:tc>
          <w:tcPr>
            <w:tcW w:w="999" w:type="dxa"/>
            <w:shd w:val="clear" w:color="auto" w:fill="auto"/>
            <w:noWrap/>
          </w:tcPr>
          <w:p w:rsidR="00832EFE" w:rsidRDefault="00832EFE">
            <w:pPr>
              <w:pStyle w:val="a7"/>
              <w:ind w:right="0"/>
              <w:jc w:val="right"/>
            </w:pPr>
            <w:r>
              <w:t xml:space="preserve">38,372 </w:t>
            </w:r>
          </w:p>
        </w:tc>
      </w:tr>
      <w:tr w:rsidR="00832EFE">
        <w:tc>
          <w:tcPr>
            <w:tcW w:w="313" w:type="dxa"/>
            <w:shd w:val="clear" w:color="auto" w:fill="auto"/>
            <w:noWrap/>
          </w:tcPr>
          <w:p w:rsidR="00832EFE" w:rsidRDefault="00832EFE">
            <w:pPr>
              <w:pStyle w:val="a7"/>
            </w:pPr>
          </w:p>
        </w:tc>
        <w:tc>
          <w:tcPr>
            <w:tcW w:w="2063" w:type="dxa"/>
            <w:shd w:val="clear" w:color="auto" w:fill="auto"/>
          </w:tcPr>
          <w:p w:rsidR="00832EFE" w:rsidRDefault="00832EFE">
            <w:pPr>
              <w:pStyle w:val="a7"/>
              <w:rPr>
                <w:rFonts w:hint="eastAsia"/>
              </w:rPr>
            </w:pPr>
            <w:r>
              <w:rPr>
                <w:rFonts w:hint="eastAsia"/>
              </w:rPr>
              <w:t>私立</w:t>
            </w:r>
          </w:p>
        </w:tc>
        <w:tc>
          <w:tcPr>
            <w:tcW w:w="998" w:type="dxa"/>
            <w:shd w:val="clear" w:color="auto" w:fill="auto"/>
            <w:noWrap/>
          </w:tcPr>
          <w:p w:rsidR="00832EFE" w:rsidRDefault="00832EFE">
            <w:pPr>
              <w:pStyle w:val="a7"/>
              <w:ind w:right="0"/>
              <w:jc w:val="right"/>
            </w:pPr>
            <w:r>
              <w:t xml:space="preserve">23,732 </w:t>
            </w:r>
          </w:p>
        </w:tc>
        <w:tc>
          <w:tcPr>
            <w:tcW w:w="999" w:type="dxa"/>
            <w:shd w:val="clear" w:color="auto" w:fill="auto"/>
            <w:noWrap/>
          </w:tcPr>
          <w:p w:rsidR="00832EFE" w:rsidRDefault="00832EFE">
            <w:pPr>
              <w:pStyle w:val="a7"/>
              <w:ind w:right="0"/>
              <w:jc w:val="right"/>
            </w:pPr>
            <w:r>
              <w:t xml:space="preserve">22,280 </w:t>
            </w:r>
          </w:p>
        </w:tc>
        <w:tc>
          <w:tcPr>
            <w:tcW w:w="999" w:type="dxa"/>
            <w:shd w:val="clear" w:color="auto" w:fill="auto"/>
            <w:noWrap/>
          </w:tcPr>
          <w:p w:rsidR="00832EFE" w:rsidRDefault="00832EFE">
            <w:pPr>
              <w:pStyle w:val="a7"/>
              <w:ind w:right="0"/>
              <w:jc w:val="right"/>
            </w:pPr>
            <w:r>
              <w:t xml:space="preserve">20,449 </w:t>
            </w:r>
          </w:p>
        </w:tc>
        <w:tc>
          <w:tcPr>
            <w:tcW w:w="999" w:type="dxa"/>
            <w:shd w:val="clear" w:color="auto" w:fill="auto"/>
            <w:noWrap/>
          </w:tcPr>
          <w:p w:rsidR="00832EFE" w:rsidRDefault="00832EFE">
            <w:pPr>
              <w:pStyle w:val="a7"/>
              <w:ind w:right="0"/>
              <w:jc w:val="right"/>
            </w:pPr>
            <w:r>
              <w:t xml:space="preserve">17,484 </w:t>
            </w:r>
          </w:p>
        </w:tc>
        <w:tc>
          <w:tcPr>
            <w:tcW w:w="999" w:type="dxa"/>
            <w:shd w:val="clear" w:color="auto" w:fill="auto"/>
            <w:noWrap/>
          </w:tcPr>
          <w:p w:rsidR="00832EFE" w:rsidRDefault="00832EFE">
            <w:pPr>
              <w:pStyle w:val="a7"/>
              <w:ind w:right="0"/>
              <w:jc w:val="right"/>
            </w:pPr>
            <w:r>
              <w:t xml:space="preserve">17,000 </w:t>
            </w:r>
          </w:p>
        </w:tc>
      </w:tr>
      <w:tr w:rsidR="00832EFE">
        <w:tc>
          <w:tcPr>
            <w:tcW w:w="2376" w:type="dxa"/>
            <w:gridSpan w:val="2"/>
            <w:shd w:val="clear" w:color="auto" w:fill="auto"/>
          </w:tcPr>
          <w:p w:rsidR="00832EFE" w:rsidRDefault="00832EFE">
            <w:pPr>
              <w:pStyle w:val="a7"/>
              <w:rPr>
                <w:rFonts w:hint="eastAsia"/>
              </w:rPr>
            </w:pPr>
            <w:r>
              <w:rPr>
                <w:rFonts w:hint="eastAsia"/>
              </w:rPr>
              <w:t>辍学率</w:t>
            </w:r>
            <w:r>
              <w:t>(%)</w:t>
            </w:r>
          </w:p>
        </w:tc>
        <w:tc>
          <w:tcPr>
            <w:tcW w:w="998" w:type="dxa"/>
            <w:shd w:val="clear" w:color="auto" w:fill="auto"/>
            <w:noWrap/>
          </w:tcPr>
          <w:p w:rsidR="00832EFE" w:rsidRDefault="00832EFE">
            <w:pPr>
              <w:pStyle w:val="a7"/>
              <w:ind w:right="0"/>
              <w:jc w:val="right"/>
            </w:pPr>
            <w:r>
              <w:t xml:space="preserve">2.2 </w:t>
            </w:r>
          </w:p>
        </w:tc>
        <w:tc>
          <w:tcPr>
            <w:tcW w:w="999" w:type="dxa"/>
            <w:shd w:val="clear" w:color="auto" w:fill="auto"/>
            <w:noWrap/>
          </w:tcPr>
          <w:p w:rsidR="00832EFE" w:rsidRDefault="00832EFE">
            <w:pPr>
              <w:pStyle w:val="a7"/>
              <w:ind w:right="0"/>
              <w:jc w:val="right"/>
            </w:pPr>
            <w:r>
              <w:t xml:space="preserve">2.1 </w:t>
            </w:r>
          </w:p>
        </w:tc>
        <w:tc>
          <w:tcPr>
            <w:tcW w:w="999" w:type="dxa"/>
            <w:shd w:val="clear" w:color="auto" w:fill="auto"/>
            <w:noWrap/>
          </w:tcPr>
          <w:p w:rsidR="00832EFE" w:rsidRDefault="00832EFE">
            <w:pPr>
              <w:pStyle w:val="a7"/>
              <w:ind w:right="0"/>
              <w:jc w:val="right"/>
            </w:pPr>
            <w:r>
              <w:t xml:space="preserve">2.0 </w:t>
            </w:r>
          </w:p>
        </w:tc>
        <w:tc>
          <w:tcPr>
            <w:tcW w:w="999" w:type="dxa"/>
            <w:shd w:val="clear" w:color="auto" w:fill="auto"/>
            <w:noWrap/>
          </w:tcPr>
          <w:p w:rsidR="00832EFE" w:rsidRDefault="00832EFE">
            <w:pPr>
              <w:pStyle w:val="a7"/>
              <w:ind w:right="0"/>
              <w:jc w:val="right"/>
            </w:pPr>
            <w:r>
              <w:t xml:space="preserve">1.7 </w:t>
            </w:r>
          </w:p>
        </w:tc>
        <w:tc>
          <w:tcPr>
            <w:tcW w:w="999" w:type="dxa"/>
            <w:shd w:val="clear" w:color="auto" w:fill="auto"/>
            <w:noWrap/>
          </w:tcPr>
          <w:p w:rsidR="00832EFE" w:rsidRDefault="00832EFE">
            <w:pPr>
              <w:pStyle w:val="a7"/>
              <w:ind w:right="0"/>
              <w:jc w:val="right"/>
            </w:pPr>
            <w:r>
              <w:t xml:space="preserve">1.6 </w:t>
            </w:r>
          </w:p>
        </w:tc>
      </w:tr>
      <w:tr w:rsidR="00832EFE">
        <w:tc>
          <w:tcPr>
            <w:tcW w:w="313" w:type="dxa"/>
            <w:shd w:val="clear" w:color="auto" w:fill="auto"/>
          </w:tcPr>
          <w:p w:rsidR="00832EFE" w:rsidRDefault="00832EFE">
            <w:pPr>
              <w:pStyle w:val="a7"/>
            </w:pPr>
          </w:p>
        </w:tc>
        <w:tc>
          <w:tcPr>
            <w:tcW w:w="2063" w:type="dxa"/>
            <w:shd w:val="clear" w:color="auto" w:fill="auto"/>
          </w:tcPr>
          <w:p w:rsidR="00832EFE" w:rsidRDefault="00832EFE">
            <w:pPr>
              <w:pStyle w:val="a7"/>
              <w:rPr>
                <w:rFonts w:hint="eastAsia"/>
              </w:rPr>
            </w:pPr>
            <w:r>
              <w:rPr>
                <w:rFonts w:hint="eastAsia"/>
              </w:rPr>
              <w:t>国立</w:t>
            </w:r>
          </w:p>
        </w:tc>
        <w:tc>
          <w:tcPr>
            <w:tcW w:w="998" w:type="dxa"/>
            <w:shd w:val="clear" w:color="auto" w:fill="auto"/>
            <w:noWrap/>
          </w:tcPr>
          <w:p w:rsidR="00832EFE" w:rsidRDefault="00832EFE">
            <w:pPr>
              <w:pStyle w:val="a7"/>
              <w:ind w:right="0"/>
              <w:jc w:val="right"/>
            </w:pPr>
            <w:r>
              <w:t xml:space="preserve">0.5 </w:t>
            </w:r>
          </w:p>
        </w:tc>
        <w:tc>
          <w:tcPr>
            <w:tcW w:w="999" w:type="dxa"/>
            <w:shd w:val="clear" w:color="auto" w:fill="auto"/>
            <w:noWrap/>
          </w:tcPr>
          <w:p w:rsidR="00832EFE" w:rsidRDefault="00832EFE">
            <w:pPr>
              <w:pStyle w:val="a7"/>
              <w:ind w:right="0"/>
              <w:jc w:val="right"/>
            </w:pPr>
            <w:r>
              <w:t xml:space="preserve">0.5 </w:t>
            </w:r>
          </w:p>
        </w:tc>
        <w:tc>
          <w:tcPr>
            <w:tcW w:w="999" w:type="dxa"/>
            <w:shd w:val="clear" w:color="auto" w:fill="auto"/>
            <w:noWrap/>
          </w:tcPr>
          <w:p w:rsidR="00832EFE" w:rsidRDefault="00832EFE">
            <w:pPr>
              <w:pStyle w:val="a7"/>
              <w:ind w:right="0"/>
              <w:jc w:val="right"/>
            </w:pPr>
            <w:r>
              <w:t xml:space="preserve">0.5 </w:t>
            </w:r>
          </w:p>
        </w:tc>
        <w:tc>
          <w:tcPr>
            <w:tcW w:w="999" w:type="dxa"/>
            <w:shd w:val="clear" w:color="auto" w:fill="auto"/>
            <w:noWrap/>
          </w:tcPr>
          <w:p w:rsidR="00832EFE" w:rsidRDefault="00832EFE">
            <w:pPr>
              <w:pStyle w:val="a7"/>
              <w:ind w:right="0"/>
              <w:jc w:val="right"/>
            </w:pPr>
            <w:r>
              <w:t xml:space="preserve">0.5 </w:t>
            </w:r>
          </w:p>
        </w:tc>
        <w:tc>
          <w:tcPr>
            <w:tcW w:w="999" w:type="dxa"/>
            <w:shd w:val="clear" w:color="auto" w:fill="auto"/>
            <w:noWrap/>
          </w:tcPr>
          <w:p w:rsidR="00832EFE" w:rsidRDefault="00832EFE">
            <w:pPr>
              <w:pStyle w:val="a7"/>
              <w:ind w:right="0"/>
              <w:jc w:val="right"/>
            </w:pPr>
            <w:r>
              <w:t xml:space="preserve">0.4 </w:t>
            </w:r>
          </w:p>
        </w:tc>
      </w:tr>
      <w:tr w:rsidR="00832EFE">
        <w:tc>
          <w:tcPr>
            <w:tcW w:w="313" w:type="dxa"/>
            <w:shd w:val="clear" w:color="auto" w:fill="auto"/>
            <w:noWrap/>
          </w:tcPr>
          <w:p w:rsidR="00832EFE" w:rsidRDefault="00832EFE">
            <w:pPr>
              <w:pStyle w:val="a7"/>
            </w:pPr>
          </w:p>
        </w:tc>
        <w:tc>
          <w:tcPr>
            <w:tcW w:w="2063" w:type="dxa"/>
            <w:shd w:val="clear" w:color="auto" w:fill="auto"/>
          </w:tcPr>
          <w:p w:rsidR="00832EFE" w:rsidRDefault="00832EFE">
            <w:pPr>
              <w:pStyle w:val="a7"/>
              <w:rPr>
                <w:rFonts w:hint="eastAsia"/>
              </w:rPr>
            </w:pPr>
            <w:r>
              <w:rPr>
                <w:rFonts w:hint="eastAsia"/>
              </w:rPr>
              <w:t>公立</w:t>
            </w:r>
          </w:p>
        </w:tc>
        <w:tc>
          <w:tcPr>
            <w:tcW w:w="998" w:type="dxa"/>
            <w:shd w:val="clear" w:color="auto" w:fill="auto"/>
            <w:noWrap/>
          </w:tcPr>
          <w:p w:rsidR="00832EFE" w:rsidRDefault="00832EFE">
            <w:pPr>
              <w:pStyle w:val="a7"/>
              <w:ind w:right="0"/>
              <w:jc w:val="right"/>
            </w:pPr>
            <w:r>
              <w:t xml:space="preserve">2.2 </w:t>
            </w:r>
          </w:p>
        </w:tc>
        <w:tc>
          <w:tcPr>
            <w:tcW w:w="999" w:type="dxa"/>
            <w:shd w:val="clear" w:color="auto" w:fill="auto"/>
            <w:noWrap/>
          </w:tcPr>
          <w:p w:rsidR="00832EFE" w:rsidRDefault="00832EFE">
            <w:pPr>
              <w:pStyle w:val="a7"/>
              <w:ind w:right="0"/>
              <w:jc w:val="right"/>
            </w:pPr>
            <w:r>
              <w:t xml:space="preserve">2.1 </w:t>
            </w:r>
          </w:p>
        </w:tc>
        <w:tc>
          <w:tcPr>
            <w:tcW w:w="999" w:type="dxa"/>
            <w:shd w:val="clear" w:color="auto" w:fill="auto"/>
            <w:noWrap/>
          </w:tcPr>
          <w:p w:rsidR="00832EFE" w:rsidRDefault="00832EFE">
            <w:pPr>
              <w:pStyle w:val="a7"/>
              <w:ind w:right="0"/>
              <w:jc w:val="right"/>
            </w:pPr>
            <w:r>
              <w:t xml:space="preserve">1.9 </w:t>
            </w:r>
          </w:p>
        </w:tc>
        <w:tc>
          <w:tcPr>
            <w:tcW w:w="999" w:type="dxa"/>
            <w:shd w:val="clear" w:color="auto" w:fill="auto"/>
            <w:noWrap/>
          </w:tcPr>
          <w:p w:rsidR="00832EFE" w:rsidRDefault="00832EFE">
            <w:pPr>
              <w:pStyle w:val="a7"/>
              <w:ind w:right="0"/>
              <w:jc w:val="right"/>
            </w:pPr>
            <w:r>
              <w:t xml:space="preserve">1.7 </w:t>
            </w:r>
          </w:p>
        </w:tc>
        <w:tc>
          <w:tcPr>
            <w:tcW w:w="999" w:type="dxa"/>
            <w:shd w:val="clear" w:color="auto" w:fill="auto"/>
            <w:noWrap/>
          </w:tcPr>
          <w:p w:rsidR="00832EFE" w:rsidRDefault="00832EFE">
            <w:pPr>
              <w:pStyle w:val="a7"/>
              <w:ind w:right="0"/>
              <w:jc w:val="right"/>
            </w:pPr>
            <w:r>
              <w:t xml:space="preserve">1.6 </w:t>
            </w:r>
          </w:p>
        </w:tc>
      </w:tr>
      <w:tr w:rsidR="00832EFE">
        <w:tc>
          <w:tcPr>
            <w:tcW w:w="313" w:type="dxa"/>
            <w:tcBorders>
              <w:bottom w:val="single" w:sz="12" w:space="0" w:color="auto"/>
            </w:tcBorders>
            <w:shd w:val="clear" w:color="auto" w:fill="auto"/>
            <w:noWrap/>
          </w:tcPr>
          <w:p w:rsidR="00832EFE" w:rsidRDefault="00832EFE">
            <w:pPr>
              <w:pStyle w:val="a7"/>
            </w:pPr>
          </w:p>
        </w:tc>
        <w:tc>
          <w:tcPr>
            <w:tcW w:w="2063" w:type="dxa"/>
            <w:tcBorders>
              <w:bottom w:val="single" w:sz="12" w:space="0" w:color="auto"/>
            </w:tcBorders>
            <w:shd w:val="clear" w:color="auto" w:fill="auto"/>
          </w:tcPr>
          <w:p w:rsidR="00832EFE" w:rsidRDefault="00832EFE">
            <w:pPr>
              <w:pStyle w:val="a7"/>
              <w:rPr>
                <w:rFonts w:hint="eastAsia"/>
              </w:rPr>
            </w:pPr>
            <w:r>
              <w:rPr>
                <w:rFonts w:hint="eastAsia"/>
              </w:rPr>
              <w:t>私立</w:t>
            </w:r>
          </w:p>
        </w:tc>
        <w:tc>
          <w:tcPr>
            <w:tcW w:w="998" w:type="dxa"/>
            <w:tcBorders>
              <w:bottom w:val="single" w:sz="12" w:space="0" w:color="auto"/>
            </w:tcBorders>
            <w:shd w:val="clear" w:color="auto" w:fill="auto"/>
            <w:noWrap/>
          </w:tcPr>
          <w:p w:rsidR="00832EFE" w:rsidRDefault="00832EFE">
            <w:pPr>
              <w:pStyle w:val="a7"/>
              <w:ind w:right="0"/>
              <w:jc w:val="right"/>
            </w:pPr>
            <w:r>
              <w:t xml:space="preserve">2.3 </w:t>
            </w:r>
          </w:p>
        </w:tc>
        <w:tc>
          <w:tcPr>
            <w:tcW w:w="999" w:type="dxa"/>
            <w:tcBorders>
              <w:bottom w:val="single" w:sz="12" w:space="0" w:color="auto"/>
            </w:tcBorders>
            <w:shd w:val="clear" w:color="auto" w:fill="auto"/>
            <w:noWrap/>
          </w:tcPr>
          <w:p w:rsidR="00832EFE" w:rsidRDefault="00832EFE">
            <w:pPr>
              <w:pStyle w:val="a7"/>
              <w:ind w:right="0"/>
              <w:jc w:val="right"/>
            </w:pPr>
            <w:r>
              <w:t xml:space="preserve">2.2 </w:t>
            </w:r>
          </w:p>
        </w:tc>
        <w:tc>
          <w:tcPr>
            <w:tcW w:w="999" w:type="dxa"/>
            <w:tcBorders>
              <w:bottom w:val="single" w:sz="12" w:space="0" w:color="auto"/>
            </w:tcBorders>
            <w:shd w:val="clear" w:color="auto" w:fill="auto"/>
            <w:noWrap/>
          </w:tcPr>
          <w:p w:rsidR="00832EFE" w:rsidRDefault="00832EFE">
            <w:pPr>
              <w:pStyle w:val="a7"/>
              <w:ind w:right="0"/>
              <w:jc w:val="right"/>
            </w:pPr>
            <w:r>
              <w:t xml:space="preserve">2.0 </w:t>
            </w:r>
          </w:p>
        </w:tc>
        <w:tc>
          <w:tcPr>
            <w:tcW w:w="999" w:type="dxa"/>
            <w:tcBorders>
              <w:bottom w:val="single" w:sz="12" w:space="0" w:color="auto"/>
            </w:tcBorders>
            <w:shd w:val="clear" w:color="auto" w:fill="auto"/>
            <w:noWrap/>
          </w:tcPr>
          <w:p w:rsidR="00832EFE" w:rsidRDefault="00832EFE">
            <w:pPr>
              <w:pStyle w:val="a7"/>
              <w:ind w:right="0"/>
              <w:jc w:val="right"/>
            </w:pPr>
            <w:r>
              <w:t xml:space="preserve">1.8 </w:t>
            </w:r>
          </w:p>
        </w:tc>
        <w:tc>
          <w:tcPr>
            <w:tcW w:w="999" w:type="dxa"/>
            <w:tcBorders>
              <w:bottom w:val="single" w:sz="12" w:space="0" w:color="auto"/>
            </w:tcBorders>
            <w:shd w:val="clear" w:color="auto" w:fill="auto"/>
            <w:noWrap/>
          </w:tcPr>
          <w:p w:rsidR="00832EFE" w:rsidRDefault="00832EFE">
            <w:pPr>
              <w:pStyle w:val="a7"/>
              <w:ind w:right="0"/>
              <w:jc w:val="right"/>
            </w:pPr>
            <w:r>
              <w:t xml:space="preserve">1.7 </w:t>
            </w:r>
          </w:p>
        </w:tc>
      </w:tr>
    </w:tbl>
    <w:p w:rsidR="00832EFE" w:rsidRDefault="00832EFE">
      <w:pPr>
        <w:pStyle w:val="H56GC"/>
        <w:rPr>
          <w:rFonts w:hint="eastAsia"/>
        </w:rPr>
      </w:pPr>
      <w:r>
        <w:rPr>
          <w:rFonts w:hint="eastAsia"/>
        </w:rPr>
        <w:tab/>
      </w:r>
      <w:r>
        <w:t>(</w:t>
      </w:r>
      <w:r>
        <w:rPr>
          <w:rFonts w:hint="eastAsia"/>
        </w:rPr>
        <w:t>二</w:t>
      </w:r>
      <w:r>
        <w:t>)</w:t>
      </w:r>
      <w:r>
        <w:rPr>
          <w:rFonts w:hint="eastAsia"/>
        </w:rPr>
        <w:tab/>
      </w:r>
      <w:r>
        <w:rPr>
          <w:rFonts w:hint="eastAsia"/>
        </w:rPr>
        <w:t>公立学校每名教师的学生数量</w:t>
      </w:r>
    </w:p>
    <w:p w:rsidR="00832EFE" w:rsidRDefault="00832EFE">
      <w:pPr>
        <w:pStyle w:val="SingleTxtGC"/>
      </w:pPr>
      <w:r>
        <w:t xml:space="preserve">26.  </w:t>
      </w:r>
      <w:r>
        <w:rPr>
          <w:rFonts w:hint="eastAsia"/>
        </w:rPr>
        <w:t>截至</w:t>
      </w:r>
      <w:r>
        <w:t>2011</w:t>
      </w:r>
      <w:r>
        <w:rPr>
          <w:rFonts w:hint="eastAsia"/>
        </w:rPr>
        <w:t>年</w:t>
      </w:r>
      <w:r>
        <w:rPr>
          <w:rFonts w:hint="eastAsia"/>
        </w:rPr>
        <w:t>5</w:t>
      </w:r>
      <w:r>
        <w:rPr>
          <w:rFonts w:hint="eastAsia"/>
        </w:rPr>
        <w:t>月</w:t>
      </w:r>
      <w:r>
        <w:rPr>
          <w:rFonts w:hint="eastAsia"/>
        </w:rPr>
        <w:t>1</w:t>
      </w:r>
      <w:r>
        <w:rPr>
          <w:rFonts w:hint="eastAsia"/>
        </w:rPr>
        <w:t>日，日本公立学校每名教师的学生数量为：小学</w:t>
      </w:r>
      <w:r>
        <w:t>17.4</w:t>
      </w:r>
      <w:r>
        <w:rPr>
          <w:rFonts w:hint="eastAsia"/>
        </w:rPr>
        <w:t>人、初中</w:t>
      </w:r>
      <w:r>
        <w:t>14.6</w:t>
      </w:r>
      <w:r>
        <w:rPr>
          <w:rFonts w:hint="eastAsia"/>
        </w:rPr>
        <w:t>人、中等学校</w:t>
      </w:r>
      <w:r>
        <w:t>13.7</w:t>
      </w:r>
      <w:r>
        <w:t>人</w:t>
      </w:r>
      <w:r>
        <w:rPr>
          <w:rFonts w:hint="eastAsia"/>
        </w:rPr>
        <w:t>、特别援建学校</w:t>
      </w:r>
      <w:r>
        <w:t xml:space="preserve"> 1.7</w:t>
      </w:r>
      <w:r>
        <w:rPr>
          <w:rFonts w:hint="eastAsia"/>
        </w:rPr>
        <w:t>人、高中</w:t>
      </w:r>
      <w:r>
        <w:t>13.9</w:t>
      </w:r>
      <w:r>
        <w:rPr>
          <w:rFonts w:hint="eastAsia"/>
        </w:rPr>
        <w:t>人。</w:t>
      </w:r>
    </w:p>
    <w:tbl>
      <w:tblPr>
        <w:tblW w:w="7370" w:type="dxa"/>
        <w:tblInd w:w="1134" w:type="dxa"/>
        <w:tblLayout w:type="fixed"/>
        <w:tblCellMar>
          <w:left w:w="0" w:type="dxa"/>
          <w:right w:w="0" w:type="dxa"/>
        </w:tblCellMar>
        <w:tblLook w:val="0000" w:firstRow="0" w:lastRow="0" w:firstColumn="0" w:lastColumn="0" w:noHBand="0" w:noVBand="0"/>
      </w:tblPr>
      <w:tblGrid>
        <w:gridCol w:w="1856"/>
        <w:gridCol w:w="1102"/>
        <w:gridCol w:w="1103"/>
        <w:gridCol w:w="1103"/>
        <w:gridCol w:w="1103"/>
        <w:gridCol w:w="1103"/>
      </w:tblGrid>
      <w:tr w:rsidR="00832EFE">
        <w:tc>
          <w:tcPr>
            <w:tcW w:w="1856" w:type="dxa"/>
            <w:tcBorders>
              <w:top w:val="single" w:sz="4" w:space="0" w:color="auto"/>
              <w:bottom w:val="single" w:sz="12" w:space="0" w:color="auto"/>
            </w:tcBorders>
            <w:shd w:val="clear" w:color="auto" w:fill="auto"/>
            <w:vAlign w:val="bottom"/>
          </w:tcPr>
          <w:p w:rsidR="00832EFE" w:rsidRDefault="00832EFE">
            <w:pPr>
              <w:pStyle w:val="a2"/>
              <w:ind w:right="0"/>
            </w:pPr>
          </w:p>
        </w:tc>
        <w:tc>
          <w:tcPr>
            <w:tcW w:w="1102"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小学</w:t>
            </w:r>
          </w:p>
        </w:tc>
        <w:tc>
          <w:tcPr>
            <w:tcW w:w="110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初中</w:t>
            </w:r>
          </w:p>
        </w:tc>
        <w:tc>
          <w:tcPr>
            <w:tcW w:w="110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中等学校</w:t>
            </w:r>
          </w:p>
        </w:tc>
        <w:tc>
          <w:tcPr>
            <w:tcW w:w="110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特别援建学校</w:t>
            </w:r>
          </w:p>
        </w:tc>
        <w:tc>
          <w:tcPr>
            <w:tcW w:w="110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高中</w:t>
            </w:r>
          </w:p>
        </w:tc>
      </w:tr>
      <w:tr w:rsidR="00832EFE">
        <w:tc>
          <w:tcPr>
            <w:tcW w:w="1856" w:type="dxa"/>
            <w:tcBorders>
              <w:top w:val="single" w:sz="12" w:space="0" w:color="auto"/>
            </w:tcBorders>
            <w:shd w:val="clear" w:color="auto" w:fill="auto"/>
          </w:tcPr>
          <w:p w:rsidR="00832EFE" w:rsidRDefault="00832EFE">
            <w:pPr>
              <w:pStyle w:val="a7"/>
              <w:rPr>
                <w:rFonts w:hint="eastAsia"/>
              </w:rPr>
            </w:pPr>
            <w:r>
              <w:rPr>
                <w:rFonts w:hint="eastAsia"/>
              </w:rPr>
              <w:t>学生人数</w:t>
            </w:r>
          </w:p>
        </w:tc>
        <w:tc>
          <w:tcPr>
            <w:tcW w:w="1102" w:type="dxa"/>
            <w:tcBorders>
              <w:top w:val="single" w:sz="12" w:space="0" w:color="auto"/>
            </w:tcBorders>
            <w:shd w:val="clear" w:color="auto" w:fill="auto"/>
          </w:tcPr>
          <w:p w:rsidR="00832EFE" w:rsidRDefault="00832EFE">
            <w:pPr>
              <w:pStyle w:val="a7"/>
              <w:ind w:right="0"/>
              <w:jc w:val="right"/>
            </w:pPr>
            <w:r>
              <w:t>6,763,713</w:t>
            </w:r>
          </w:p>
        </w:tc>
        <w:tc>
          <w:tcPr>
            <w:tcW w:w="1103" w:type="dxa"/>
            <w:tcBorders>
              <w:top w:val="single" w:sz="12" w:space="0" w:color="auto"/>
            </w:tcBorders>
            <w:shd w:val="clear" w:color="auto" w:fill="auto"/>
          </w:tcPr>
          <w:p w:rsidR="00832EFE" w:rsidRDefault="00832EFE">
            <w:pPr>
              <w:pStyle w:val="a7"/>
              <w:ind w:right="0"/>
              <w:jc w:val="right"/>
            </w:pPr>
            <w:r>
              <w:t>3,287,437</w:t>
            </w:r>
          </w:p>
        </w:tc>
        <w:tc>
          <w:tcPr>
            <w:tcW w:w="1103" w:type="dxa"/>
            <w:tcBorders>
              <w:top w:val="single" w:sz="12" w:space="0" w:color="auto"/>
            </w:tcBorders>
            <w:shd w:val="clear" w:color="auto" w:fill="auto"/>
          </w:tcPr>
          <w:p w:rsidR="00832EFE" w:rsidRDefault="00832EFE">
            <w:pPr>
              <w:pStyle w:val="a7"/>
              <w:ind w:right="0"/>
              <w:jc w:val="right"/>
            </w:pPr>
            <w:r>
              <w:t>16,115</w:t>
            </w:r>
          </w:p>
        </w:tc>
        <w:tc>
          <w:tcPr>
            <w:tcW w:w="1103" w:type="dxa"/>
            <w:tcBorders>
              <w:top w:val="single" w:sz="12" w:space="0" w:color="auto"/>
            </w:tcBorders>
            <w:shd w:val="clear" w:color="auto" w:fill="auto"/>
          </w:tcPr>
          <w:p w:rsidR="00832EFE" w:rsidRDefault="00832EFE">
            <w:pPr>
              <w:pStyle w:val="a7"/>
              <w:ind w:right="0"/>
              <w:jc w:val="right"/>
            </w:pPr>
            <w:r>
              <w:t>122,269</w:t>
            </w:r>
          </w:p>
        </w:tc>
        <w:tc>
          <w:tcPr>
            <w:tcW w:w="1103" w:type="dxa"/>
            <w:tcBorders>
              <w:top w:val="single" w:sz="12" w:space="0" w:color="auto"/>
            </w:tcBorders>
            <w:shd w:val="clear" w:color="auto" w:fill="auto"/>
          </w:tcPr>
          <w:p w:rsidR="00832EFE" w:rsidRDefault="00832EFE">
            <w:pPr>
              <w:pStyle w:val="a7"/>
              <w:ind w:right="0"/>
              <w:jc w:val="right"/>
            </w:pPr>
            <w:r>
              <w:t>2,422,095</w:t>
            </w:r>
          </w:p>
        </w:tc>
      </w:tr>
      <w:tr w:rsidR="00832EFE">
        <w:tc>
          <w:tcPr>
            <w:tcW w:w="1856" w:type="dxa"/>
            <w:shd w:val="clear" w:color="auto" w:fill="auto"/>
          </w:tcPr>
          <w:p w:rsidR="00832EFE" w:rsidRDefault="00832EFE">
            <w:pPr>
              <w:pStyle w:val="a7"/>
            </w:pPr>
            <w:r>
              <w:rPr>
                <w:rFonts w:hint="eastAsia"/>
              </w:rPr>
              <w:t>教师人数</w:t>
            </w:r>
          </w:p>
        </w:tc>
        <w:tc>
          <w:tcPr>
            <w:tcW w:w="1102" w:type="dxa"/>
            <w:shd w:val="clear" w:color="auto" w:fill="auto"/>
          </w:tcPr>
          <w:p w:rsidR="00832EFE" w:rsidRDefault="00832EFE">
            <w:pPr>
              <w:pStyle w:val="a7"/>
              <w:ind w:right="0"/>
              <w:jc w:val="right"/>
            </w:pPr>
            <w:r>
              <w:t>387,925</w:t>
            </w:r>
          </w:p>
        </w:tc>
        <w:tc>
          <w:tcPr>
            <w:tcW w:w="1103" w:type="dxa"/>
            <w:shd w:val="clear" w:color="auto" w:fill="auto"/>
          </w:tcPr>
          <w:p w:rsidR="00832EFE" w:rsidRDefault="00832EFE">
            <w:pPr>
              <w:pStyle w:val="a7"/>
              <w:ind w:right="0"/>
              <w:jc w:val="right"/>
            </w:pPr>
            <w:r>
              <w:t>225,341</w:t>
            </w:r>
          </w:p>
        </w:tc>
        <w:tc>
          <w:tcPr>
            <w:tcW w:w="1103" w:type="dxa"/>
            <w:shd w:val="clear" w:color="auto" w:fill="auto"/>
          </w:tcPr>
          <w:p w:rsidR="00832EFE" w:rsidRDefault="00832EFE">
            <w:pPr>
              <w:pStyle w:val="a7"/>
              <w:ind w:right="0"/>
              <w:jc w:val="right"/>
            </w:pPr>
            <w:r>
              <w:t>1,180</w:t>
            </w:r>
          </w:p>
        </w:tc>
        <w:tc>
          <w:tcPr>
            <w:tcW w:w="1103" w:type="dxa"/>
            <w:shd w:val="clear" w:color="auto" w:fill="auto"/>
          </w:tcPr>
          <w:p w:rsidR="00832EFE" w:rsidRDefault="00832EFE">
            <w:pPr>
              <w:pStyle w:val="a7"/>
              <w:ind w:right="0"/>
              <w:jc w:val="right"/>
            </w:pPr>
            <w:r>
              <w:t>71,126</w:t>
            </w:r>
          </w:p>
        </w:tc>
        <w:tc>
          <w:tcPr>
            <w:tcW w:w="1103" w:type="dxa"/>
            <w:shd w:val="clear" w:color="auto" w:fill="auto"/>
          </w:tcPr>
          <w:p w:rsidR="00832EFE" w:rsidRDefault="00832EFE">
            <w:pPr>
              <w:pStyle w:val="a7"/>
              <w:ind w:right="0"/>
              <w:jc w:val="right"/>
            </w:pPr>
            <w:r>
              <w:t>174,185</w:t>
            </w:r>
          </w:p>
        </w:tc>
      </w:tr>
      <w:tr w:rsidR="00832EFE">
        <w:tc>
          <w:tcPr>
            <w:tcW w:w="1856" w:type="dxa"/>
            <w:tcBorders>
              <w:bottom w:val="single" w:sz="12" w:space="0" w:color="auto"/>
            </w:tcBorders>
            <w:shd w:val="clear" w:color="auto" w:fill="auto"/>
          </w:tcPr>
          <w:p w:rsidR="00832EFE" w:rsidRDefault="00832EFE">
            <w:pPr>
              <w:pStyle w:val="a7"/>
            </w:pPr>
            <w:r>
              <w:rPr>
                <w:rFonts w:hint="eastAsia"/>
              </w:rPr>
              <w:t>每名教师的学生人数</w:t>
            </w:r>
          </w:p>
        </w:tc>
        <w:tc>
          <w:tcPr>
            <w:tcW w:w="1102" w:type="dxa"/>
            <w:tcBorders>
              <w:bottom w:val="single" w:sz="12" w:space="0" w:color="auto"/>
            </w:tcBorders>
            <w:shd w:val="clear" w:color="auto" w:fill="auto"/>
          </w:tcPr>
          <w:p w:rsidR="00832EFE" w:rsidRDefault="00832EFE">
            <w:pPr>
              <w:pStyle w:val="a7"/>
              <w:ind w:right="0"/>
              <w:jc w:val="right"/>
            </w:pPr>
            <w:r>
              <w:t>17.4</w:t>
            </w:r>
          </w:p>
        </w:tc>
        <w:tc>
          <w:tcPr>
            <w:tcW w:w="1103" w:type="dxa"/>
            <w:tcBorders>
              <w:bottom w:val="single" w:sz="12" w:space="0" w:color="auto"/>
            </w:tcBorders>
            <w:shd w:val="clear" w:color="auto" w:fill="auto"/>
          </w:tcPr>
          <w:p w:rsidR="00832EFE" w:rsidRDefault="00832EFE">
            <w:pPr>
              <w:pStyle w:val="a7"/>
              <w:ind w:right="0"/>
              <w:jc w:val="right"/>
            </w:pPr>
            <w:r>
              <w:t>14.6</w:t>
            </w:r>
          </w:p>
        </w:tc>
        <w:tc>
          <w:tcPr>
            <w:tcW w:w="1103" w:type="dxa"/>
            <w:tcBorders>
              <w:bottom w:val="single" w:sz="12" w:space="0" w:color="auto"/>
            </w:tcBorders>
            <w:shd w:val="clear" w:color="auto" w:fill="auto"/>
          </w:tcPr>
          <w:p w:rsidR="00832EFE" w:rsidRDefault="00832EFE">
            <w:pPr>
              <w:pStyle w:val="a7"/>
              <w:ind w:right="0"/>
              <w:jc w:val="right"/>
            </w:pPr>
            <w:r>
              <w:t>13.7</w:t>
            </w:r>
          </w:p>
        </w:tc>
        <w:tc>
          <w:tcPr>
            <w:tcW w:w="1103" w:type="dxa"/>
            <w:tcBorders>
              <w:bottom w:val="single" w:sz="12" w:space="0" w:color="auto"/>
            </w:tcBorders>
            <w:shd w:val="clear" w:color="auto" w:fill="auto"/>
          </w:tcPr>
          <w:p w:rsidR="00832EFE" w:rsidRDefault="00832EFE">
            <w:pPr>
              <w:pStyle w:val="a7"/>
              <w:ind w:right="0"/>
              <w:jc w:val="right"/>
            </w:pPr>
            <w:r>
              <w:t>1.7</w:t>
            </w:r>
          </w:p>
        </w:tc>
        <w:tc>
          <w:tcPr>
            <w:tcW w:w="1103" w:type="dxa"/>
            <w:tcBorders>
              <w:bottom w:val="single" w:sz="12" w:space="0" w:color="auto"/>
            </w:tcBorders>
            <w:shd w:val="clear" w:color="auto" w:fill="auto"/>
          </w:tcPr>
          <w:p w:rsidR="00832EFE" w:rsidRDefault="00832EFE">
            <w:pPr>
              <w:pStyle w:val="a7"/>
              <w:ind w:right="0"/>
              <w:jc w:val="right"/>
            </w:pPr>
            <w:r>
              <w:t>13.9</w:t>
            </w:r>
          </w:p>
        </w:tc>
      </w:tr>
    </w:tbl>
    <w:p w:rsidR="00832EFE" w:rsidRDefault="00832EFE">
      <w:pPr>
        <w:pStyle w:val="H56GC"/>
        <w:rPr>
          <w:rFonts w:hint="eastAsia"/>
        </w:rPr>
      </w:pPr>
      <w:r>
        <w:rPr>
          <w:rFonts w:hint="eastAsia"/>
        </w:rPr>
        <w:tab/>
      </w:r>
      <w:r>
        <w:t>(</w:t>
      </w:r>
      <w:r>
        <w:rPr>
          <w:rFonts w:hint="eastAsia"/>
        </w:rPr>
        <w:t>三</w:t>
      </w:r>
      <w:r>
        <w:t>)</w:t>
      </w:r>
      <w:r>
        <w:rPr>
          <w:rFonts w:hint="eastAsia"/>
        </w:rPr>
        <w:tab/>
      </w:r>
      <w:r>
        <w:rPr>
          <w:rFonts w:hint="eastAsia"/>
        </w:rPr>
        <w:t>识字率</w:t>
      </w:r>
    </w:p>
    <w:p w:rsidR="00832EFE" w:rsidRDefault="00832EFE">
      <w:pPr>
        <w:pStyle w:val="SingleTxtGC"/>
        <w:rPr>
          <w:rFonts w:hint="eastAsia"/>
        </w:rPr>
      </w:pPr>
      <w:r>
        <w:t xml:space="preserve">27.  </w:t>
      </w:r>
      <w:r>
        <w:rPr>
          <w:rFonts w:hint="eastAsia"/>
        </w:rPr>
        <w:t>近年来，日本未进行相关的正式调查。请参阅上文第</w:t>
      </w:r>
      <w:r>
        <w:rPr>
          <w:rFonts w:hint="eastAsia"/>
        </w:rPr>
        <w:t>0</w:t>
      </w:r>
      <w:r>
        <w:rPr>
          <w:rFonts w:hint="eastAsia"/>
        </w:rPr>
        <w:t>段升入高中等的升学率，以供参考。</w:t>
      </w:r>
    </w:p>
    <w:p w:rsidR="00832EFE" w:rsidRDefault="00832EFE">
      <w:pPr>
        <w:pStyle w:val="H4GC"/>
        <w:rPr>
          <w:rFonts w:hint="eastAsia"/>
        </w:rPr>
      </w:pPr>
      <w:r>
        <w:rPr>
          <w:rFonts w:hint="eastAsia"/>
        </w:rPr>
        <w:tab/>
      </w:r>
      <w:r>
        <w:t>(</w:t>
      </w:r>
      <w:r>
        <w:rPr>
          <w:rFonts w:hint="eastAsia"/>
        </w:rPr>
        <w:t>d</w:t>
      </w:r>
      <w:r>
        <w:t>)</w:t>
      </w:r>
      <w:r>
        <w:rPr>
          <w:rFonts w:hint="eastAsia"/>
        </w:rPr>
        <w:tab/>
      </w:r>
      <w:r>
        <w:rPr>
          <w:rFonts w:hint="eastAsia"/>
        </w:rPr>
        <w:t>其他统计</w:t>
      </w:r>
    </w:p>
    <w:p w:rsidR="00832EFE" w:rsidRDefault="00832EFE">
      <w:pPr>
        <w:pStyle w:val="SingleTxtGC"/>
      </w:pPr>
      <w:r>
        <w:t>28.  2010</w:t>
      </w:r>
      <w:r>
        <w:rPr>
          <w:rFonts w:hint="eastAsia"/>
        </w:rPr>
        <w:t>年，家庭成员平均人数为</w:t>
      </w:r>
      <w:r>
        <w:t>2.59</w:t>
      </w:r>
      <w:r>
        <w:rPr>
          <w:rFonts w:hint="eastAsia"/>
        </w:rPr>
        <w:t>人。有未婚子女的单亲家庭占</w:t>
      </w:r>
      <w:r>
        <w:t>6.5%</w:t>
      </w:r>
      <w:r>
        <w:rPr>
          <w:rFonts w:hint="eastAsia"/>
        </w:rPr>
        <w:t>，达</w:t>
      </w:r>
      <w:r>
        <w:t>318</w:t>
      </w:r>
      <w:r>
        <w:rPr>
          <w:rFonts w:hint="eastAsia"/>
        </w:rPr>
        <w:t>万户，而由母子组成的家庭占</w:t>
      </w:r>
      <w:r>
        <w:t>1.5%</w:t>
      </w:r>
      <w:r>
        <w:rPr>
          <w:rFonts w:hint="eastAsia"/>
        </w:rPr>
        <w:t>，达</w:t>
      </w:r>
      <w:r>
        <w:t xml:space="preserve">708,000 </w:t>
      </w:r>
      <w:r>
        <w:rPr>
          <w:rFonts w:hint="eastAsia"/>
        </w:rPr>
        <w:t>户。</w:t>
      </w:r>
      <w:r>
        <w:rPr>
          <w:rStyle w:val="FootnoteReference"/>
        </w:rPr>
        <w:footnoteReference w:id="16"/>
      </w:r>
    </w:p>
    <w:p w:rsidR="00832EFE" w:rsidRDefault="00832EFE"/>
    <w:tbl>
      <w:tblPr>
        <w:tblW w:w="7370" w:type="dxa"/>
        <w:tblInd w:w="1134" w:type="dxa"/>
        <w:tblLayout w:type="fixed"/>
        <w:tblCellMar>
          <w:left w:w="0" w:type="dxa"/>
          <w:right w:w="0" w:type="dxa"/>
        </w:tblCellMar>
        <w:tblLook w:val="0000" w:firstRow="0" w:lastRow="0" w:firstColumn="0" w:lastColumn="0" w:noHBand="0" w:noVBand="0"/>
      </w:tblPr>
      <w:tblGrid>
        <w:gridCol w:w="733"/>
        <w:gridCol w:w="875"/>
        <w:gridCol w:w="1237"/>
        <w:gridCol w:w="1172"/>
        <w:gridCol w:w="1086"/>
        <w:gridCol w:w="1118"/>
        <w:gridCol w:w="1149"/>
      </w:tblGrid>
      <w:tr w:rsidR="00832EFE">
        <w:trPr>
          <w:trHeight w:val="240"/>
        </w:trPr>
        <w:tc>
          <w:tcPr>
            <w:tcW w:w="733" w:type="dxa"/>
            <w:vMerge w:val="restart"/>
            <w:tcBorders>
              <w:top w:val="single" w:sz="4" w:space="0" w:color="auto"/>
              <w:bottom w:val="single" w:sz="12" w:space="0" w:color="auto"/>
            </w:tcBorders>
            <w:shd w:val="clear" w:color="auto" w:fill="auto"/>
            <w:vAlign w:val="bottom"/>
          </w:tcPr>
          <w:p w:rsidR="00832EFE" w:rsidRDefault="00832EFE">
            <w:pPr>
              <w:pStyle w:val="a2"/>
              <w:ind w:right="0"/>
              <w:rPr>
                <w:rFonts w:hint="eastAsia"/>
              </w:rPr>
            </w:pPr>
            <w:r>
              <w:rPr>
                <w:rFonts w:hint="eastAsia"/>
              </w:rPr>
              <w:t>年份</w:t>
            </w:r>
          </w:p>
        </w:tc>
        <w:tc>
          <w:tcPr>
            <w:tcW w:w="875" w:type="dxa"/>
            <w:vMerge w:val="restart"/>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共计</w:t>
            </w:r>
          </w:p>
        </w:tc>
        <w:tc>
          <w:tcPr>
            <w:tcW w:w="2409" w:type="dxa"/>
            <w:gridSpan w:val="2"/>
            <w:tcBorders>
              <w:top w:val="single" w:sz="4" w:space="0" w:color="auto"/>
              <w:bottom w:val="single" w:sz="6" w:space="0" w:color="auto"/>
              <w:right w:val="single" w:sz="24" w:space="0" w:color="FFFFFF"/>
            </w:tcBorders>
            <w:shd w:val="clear" w:color="auto" w:fill="auto"/>
            <w:vAlign w:val="bottom"/>
          </w:tcPr>
          <w:p w:rsidR="00832EFE" w:rsidRDefault="00832EFE">
            <w:pPr>
              <w:pStyle w:val="a2"/>
              <w:ind w:right="0"/>
              <w:jc w:val="center"/>
              <w:rPr>
                <w:rFonts w:hint="eastAsia"/>
              </w:rPr>
            </w:pPr>
            <w:r>
              <w:rPr>
                <w:rFonts w:hint="eastAsia"/>
              </w:rPr>
              <w:t>有未婚子女的单亲家庭</w:t>
            </w:r>
          </w:p>
        </w:tc>
        <w:tc>
          <w:tcPr>
            <w:tcW w:w="2204" w:type="dxa"/>
            <w:gridSpan w:val="2"/>
            <w:tcBorders>
              <w:top w:val="single" w:sz="4" w:space="0" w:color="auto"/>
              <w:left w:val="single" w:sz="24" w:space="0" w:color="FFFFFF"/>
              <w:bottom w:val="single" w:sz="6" w:space="0" w:color="auto"/>
            </w:tcBorders>
            <w:shd w:val="clear" w:color="auto" w:fill="auto"/>
            <w:vAlign w:val="bottom"/>
          </w:tcPr>
          <w:p w:rsidR="00832EFE" w:rsidRDefault="00832EFE">
            <w:pPr>
              <w:pStyle w:val="a2"/>
              <w:ind w:right="0"/>
              <w:jc w:val="center"/>
              <w:rPr>
                <w:rFonts w:hint="eastAsia"/>
              </w:rPr>
            </w:pPr>
            <w:r>
              <w:rPr>
                <w:rFonts w:hint="eastAsia"/>
              </w:rPr>
              <w:t>由母子组成的家庭</w:t>
            </w:r>
          </w:p>
        </w:tc>
        <w:tc>
          <w:tcPr>
            <w:tcW w:w="1149" w:type="dxa"/>
            <w:vMerge w:val="restart"/>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家庭成员</w:t>
            </w:r>
            <w:r>
              <w:br/>
            </w:r>
            <w:r>
              <w:rPr>
                <w:rFonts w:hint="eastAsia"/>
              </w:rPr>
              <w:t>平均人数</w:t>
            </w:r>
          </w:p>
        </w:tc>
      </w:tr>
      <w:tr w:rsidR="00832EFE">
        <w:trPr>
          <w:trHeight w:val="240"/>
        </w:trPr>
        <w:tc>
          <w:tcPr>
            <w:tcW w:w="733" w:type="dxa"/>
            <w:vMerge/>
            <w:tcBorders>
              <w:bottom w:val="single" w:sz="12" w:space="0" w:color="auto"/>
            </w:tcBorders>
            <w:shd w:val="clear" w:color="auto" w:fill="auto"/>
          </w:tcPr>
          <w:p w:rsidR="00832EFE" w:rsidRDefault="00832EFE">
            <w:pPr>
              <w:pStyle w:val="a7"/>
            </w:pPr>
          </w:p>
        </w:tc>
        <w:tc>
          <w:tcPr>
            <w:tcW w:w="875" w:type="dxa"/>
            <w:vMerge/>
            <w:tcBorders>
              <w:bottom w:val="single" w:sz="12" w:space="0" w:color="auto"/>
            </w:tcBorders>
            <w:shd w:val="clear" w:color="auto" w:fill="auto"/>
          </w:tcPr>
          <w:p w:rsidR="00832EFE" w:rsidRDefault="00832EFE">
            <w:pPr>
              <w:pStyle w:val="a7"/>
              <w:ind w:right="0"/>
              <w:jc w:val="right"/>
            </w:pPr>
          </w:p>
        </w:tc>
        <w:tc>
          <w:tcPr>
            <w:tcW w:w="1237" w:type="dxa"/>
            <w:tcBorders>
              <w:top w:val="single" w:sz="6" w:space="0" w:color="auto"/>
              <w:bottom w:val="single" w:sz="12" w:space="0" w:color="auto"/>
            </w:tcBorders>
            <w:shd w:val="clear" w:color="auto" w:fill="auto"/>
          </w:tcPr>
          <w:p w:rsidR="00832EFE" w:rsidRDefault="00832EFE">
            <w:pPr>
              <w:pStyle w:val="a2"/>
              <w:ind w:right="0"/>
              <w:jc w:val="right"/>
            </w:pPr>
            <w:r>
              <w:rPr>
                <w:rFonts w:hint="eastAsia"/>
              </w:rPr>
              <w:t>估计</w:t>
            </w:r>
            <w:r>
              <w:br/>
            </w:r>
            <w:r>
              <w:rPr>
                <w:rFonts w:hint="eastAsia"/>
              </w:rPr>
              <w:t>数量</w:t>
            </w:r>
            <w:r>
              <w:t>(</w:t>
            </w:r>
            <w:r>
              <w:rPr>
                <w:rFonts w:hint="eastAsia"/>
              </w:rPr>
              <w:t>千户</w:t>
            </w:r>
            <w:r>
              <w:t>)</w:t>
            </w:r>
          </w:p>
        </w:tc>
        <w:tc>
          <w:tcPr>
            <w:tcW w:w="1172"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pPr>
            <w:r>
              <w:rPr>
                <w:rFonts w:hint="eastAsia"/>
              </w:rPr>
              <w:t>分配</w:t>
            </w:r>
            <w:r>
              <w:br/>
            </w:r>
            <w:r>
              <w:rPr>
                <w:rFonts w:hint="eastAsia"/>
              </w:rPr>
              <w:t>百分数</w:t>
            </w:r>
            <w:r>
              <w:t>(%)</w:t>
            </w:r>
          </w:p>
        </w:tc>
        <w:tc>
          <w:tcPr>
            <w:tcW w:w="1086" w:type="dxa"/>
            <w:tcBorders>
              <w:top w:val="single" w:sz="6" w:space="0" w:color="auto"/>
              <w:left w:val="single" w:sz="24" w:space="0" w:color="FFFFFF"/>
              <w:bottom w:val="single" w:sz="12" w:space="0" w:color="auto"/>
            </w:tcBorders>
            <w:shd w:val="clear" w:color="auto" w:fill="auto"/>
          </w:tcPr>
          <w:p w:rsidR="00832EFE" w:rsidRDefault="00832EFE">
            <w:pPr>
              <w:pStyle w:val="a2"/>
              <w:ind w:right="0"/>
              <w:jc w:val="right"/>
            </w:pPr>
            <w:r>
              <w:rPr>
                <w:rFonts w:hint="eastAsia"/>
              </w:rPr>
              <w:t>估计</w:t>
            </w:r>
            <w:r>
              <w:br/>
            </w:r>
            <w:r>
              <w:rPr>
                <w:rFonts w:hint="eastAsia"/>
              </w:rPr>
              <w:t>数量</w:t>
            </w:r>
            <w:r>
              <w:t>(</w:t>
            </w:r>
            <w:r>
              <w:rPr>
                <w:rFonts w:hint="eastAsia"/>
              </w:rPr>
              <w:t>千户</w:t>
            </w:r>
            <w:r>
              <w:t>)</w:t>
            </w:r>
          </w:p>
        </w:tc>
        <w:tc>
          <w:tcPr>
            <w:tcW w:w="1118" w:type="dxa"/>
            <w:tcBorders>
              <w:top w:val="single" w:sz="6" w:space="0" w:color="auto"/>
              <w:bottom w:val="single" w:sz="12" w:space="0" w:color="auto"/>
            </w:tcBorders>
            <w:shd w:val="clear" w:color="auto" w:fill="auto"/>
          </w:tcPr>
          <w:p w:rsidR="00832EFE" w:rsidRDefault="00832EFE">
            <w:pPr>
              <w:pStyle w:val="a2"/>
              <w:ind w:right="0"/>
              <w:jc w:val="right"/>
            </w:pPr>
            <w:r>
              <w:rPr>
                <w:rFonts w:hint="eastAsia"/>
              </w:rPr>
              <w:t>分配</w:t>
            </w:r>
            <w:r>
              <w:br/>
            </w:r>
            <w:r>
              <w:rPr>
                <w:rFonts w:hint="eastAsia"/>
              </w:rPr>
              <w:t>百分数</w:t>
            </w:r>
            <w:r>
              <w:t>(%)</w:t>
            </w:r>
          </w:p>
        </w:tc>
        <w:tc>
          <w:tcPr>
            <w:tcW w:w="1149" w:type="dxa"/>
            <w:vMerge/>
            <w:tcBorders>
              <w:top w:val="single" w:sz="12" w:space="0" w:color="auto"/>
              <w:bottom w:val="single" w:sz="12" w:space="0" w:color="auto"/>
            </w:tcBorders>
            <w:shd w:val="clear" w:color="auto" w:fill="auto"/>
          </w:tcPr>
          <w:p w:rsidR="00832EFE" w:rsidRDefault="00832EFE">
            <w:pPr>
              <w:pStyle w:val="a7"/>
              <w:ind w:right="0"/>
              <w:jc w:val="right"/>
            </w:pPr>
          </w:p>
        </w:tc>
      </w:tr>
      <w:tr w:rsidR="00832EFE">
        <w:trPr>
          <w:trHeight w:val="240"/>
        </w:trPr>
        <w:tc>
          <w:tcPr>
            <w:tcW w:w="733" w:type="dxa"/>
            <w:tcBorders>
              <w:top w:val="single" w:sz="12" w:space="0" w:color="auto"/>
            </w:tcBorders>
            <w:shd w:val="clear" w:color="auto" w:fill="auto"/>
          </w:tcPr>
          <w:p w:rsidR="00832EFE" w:rsidRDefault="00832EFE">
            <w:pPr>
              <w:pStyle w:val="a7"/>
              <w:rPr>
                <w:rFonts w:hint="eastAsia"/>
              </w:rPr>
            </w:pPr>
            <w:r>
              <w:t>2004</w:t>
            </w:r>
          </w:p>
        </w:tc>
        <w:tc>
          <w:tcPr>
            <w:tcW w:w="875" w:type="dxa"/>
            <w:tcBorders>
              <w:top w:val="single" w:sz="12" w:space="0" w:color="auto"/>
            </w:tcBorders>
            <w:shd w:val="clear" w:color="auto" w:fill="auto"/>
          </w:tcPr>
          <w:p w:rsidR="00832EFE" w:rsidRDefault="00832EFE">
            <w:pPr>
              <w:pStyle w:val="a7"/>
              <w:ind w:right="0"/>
              <w:jc w:val="right"/>
            </w:pPr>
            <w:r>
              <w:t>46,323</w:t>
            </w:r>
          </w:p>
        </w:tc>
        <w:tc>
          <w:tcPr>
            <w:tcW w:w="1237" w:type="dxa"/>
            <w:tcBorders>
              <w:top w:val="single" w:sz="12" w:space="0" w:color="auto"/>
            </w:tcBorders>
            <w:shd w:val="clear" w:color="auto" w:fill="auto"/>
          </w:tcPr>
          <w:p w:rsidR="00832EFE" w:rsidRDefault="00832EFE">
            <w:pPr>
              <w:pStyle w:val="a7"/>
              <w:ind w:right="0"/>
              <w:jc w:val="right"/>
            </w:pPr>
            <w:r>
              <w:t>2,774</w:t>
            </w:r>
          </w:p>
        </w:tc>
        <w:tc>
          <w:tcPr>
            <w:tcW w:w="1172" w:type="dxa"/>
            <w:tcBorders>
              <w:top w:val="single" w:sz="12" w:space="0" w:color="auto"/>
            </w:tcBorders>
            <w:shd w:val="clear" w:color="auto" w:fill="auto"/>
          </w:tcPr>
          <w:p w:rsidR="00832EFE" w:rsidRDefault="00832EFE">
            <w:pPr>
              <w:pStyle w:val="a7"/>
              <w:ind w:right="0"/>
              <w:jc w:val="right"/>
            </w:pPr>
            <w:r>
              <w:t>6.0</w:t>
            </w:r>
          </w:p>
        </w:tc>
        <w:tc>
          <w:tcPr>
            <w:tcW w:w="1086" w:type="dxa"/>
            <w:tcBorders>
              <w:top w:val="single" w:sz="12" w:space="0" w:color="auto"/>
            </w:tcBorders>
            <w:shd w:val="clear" w:color="auto" w:fill="auto"/>
          </w:tcPr>
          <w:p w:rsidR="00832EFE" w:rsidRDefault="00832EFE">
            <w:pPr>
              <w:pStyle w:val="a7"/>
              <w:ind w:right="0"/>
              <w:jc w:val="right"/>
            </w:pPr>
            <w:r>
              <w:t>627</w:t>
            </w:r>
          </w:p>
        </w:tc>
        <w:tc>
          <w:tcPr>
            <w:tcW w:w="1118" w:type="dxa"/>
            <w:tcBorders>
              <w:top w:val="single" w:sz="12" w:space="0" w:color="auto"/>
            </w:tcBorders>
            <w:shd w:val="clear" w:color="auto" w:fill="auto"/>
          </w:tcPr>
          <w:p w:rsidR="00832EFE" w:rsidRDefault="00832EFE">
            <w:pPr>
              <w:pStyle w:val="a7"/>
              <w:ind w:right="0"/>
              <w:jc w:val="right"/>
            </w:pPr>
            <w:r>
              <w:t>1.4</w:t>
            </w:r>
          </w:p>
        </w:tc>
        <w:tc>
          <w:tcPr>
            <w:tcW w:w="1149" w:type="dxa"/>
            <w:tcBorders>
              <w:top w:val="single" w:sz="12" w:space="0" w:color="auto"/>
            </w:tcBorders>
            <w:shd w:val="clear" w:color="auto" w:fill="auto"/>
          </w:tcPr>
          <w:p w:rsidR="00832EFE" w:rsidRDefault="00832EFE">
            <w:pPr>
              <w:pStyle w:val="a7"/>
              <w:ind w:right="0"/>
              <w:jc w:val="right"/>
            </w:pPr>
            <w:r>
              <w:t>2.72</w:t>
            </w:r>
          </w:p>
        </w:tc>
      </w:tr>
      <w:tr w:rsidR="00832EFE">
        <w:trPr>
          <w:trHeight w:val="240"/>
        </w:trPr>
        <w:tc>
          <w:tcPr>
            <w:tcW w:w="733" w:type="dxa"/>
            <w:shd w:val="clear" w:color="auto" w:fill="auto"/>
          </w:tcPr>
          <w:p w:rsidR="00832EFE" w:rsidRDefault="00832EFE">
            <w:pPr>
              <w:pStyle w:val="a7"/>
            </w:pPr>
            <w:r>
              <w:t>2007</w:t>
            </w:r>
          </w:p>
        </w:tc>
        <w:tc>
          <w:tcPr>
            <w:tcW w:w="875" w:type="dxa"/>
            <w:shd w:val="clear" w:color="auto" w:fill="auto"/>
          </w:tcPr>
          <w:p w:rsidR="00832EFE" w:rsidRDefault="00832EFE">
            <w:pPr>
              <w:pStyle w:val="a7"/>
              <w:ind w:right="0"/>
              <w:jc w:val="right"/>
            </w:pPr>
            <w:r>
              <w:t>48,023</w:t>
            </w:r>
          </w:p>
        </w:tc>
        <w:tc>
          <w:tcPr>
            <w:tcW w:w="1237" w:type="dxa"/>
            <w:shd w:val="clear" w:color="auto" w:fill="auto"/>
          </w:tcPr>
          <w:p w:rsidR="00832EFE" w:rsidRDefault="00832EFE">
            <w:pPr>
              <w:pStyle w:val="a7"/>
              <w:ind w:right="0"/>
              <w:jc w:val="right"/>
            </w:pPr>
            <w:r>
              <w:t>3,006</w:t>
            </w:r>
          </w:p>
        </w:tc>
        <w:tc>
          <w:tcPr>
            <w:tcW w:w="1172" w:type="dxa"/>
            <w:shd w:val="clear" w:color="auto" w:fill="auto"/>
          </w:tcPr>
          <w:p w:rsidR="00832EFE" w:rsidRDefault="00832EFE">
            <w:pPr>
              <w:pStyle w:val="a7"/>
              <w:ind w:right="0"/>
              <w:jc w:val="right"/>
            </w:pPr>
            <w:r>
              <w:t>6.3</w:t>
            </w:r>
          </w:p>
        </w:tc>
        <w:tc>
          <w:tcPr>
            <w:tcW w:w="1086" w:type="dxa"/>
            <w:shd w:val="clear" w:color="auto" w:fill="auto"/>
          </w:tcPr>
          <w:p w:rsidR="00832EFE" w:rsidRDefault="00832EFE">
            <w:pPr>
              <w:pStyle w:val="a7"/>
              <w:ind w:right="0"/>
              <w:jc w:val="right"/>
            </w:pPr>
            <w:r>
              <w:t>717</w:t>
            </w:r>
          </w:p>
        </w:tc>
        <w:tc>
          <w:tcPr>
            <w:tcW w:w="1118" w:type="dxa"/>
            <w:shd w:val="clear" w:color="auto" w:fill="auto"/>
          </w:tcPr>
          <w:p w:rsidR="00832EFE" w:rsidRDefault="00832EFE">
            <w:pPr>
              <w:pStyle w:val="a7"/>
              <w:ind w:right="0"/>
              <w:jc w:val="right"/>
            </w:pPr>
            <w:r>
              <w:t>1.5</w:t>
            </w:r>
          </w:p>
        </w:tc>
        <w:tc>
          <w:tcPr>
            <w:tcW w:w="1149" w:type="dxa"/>
            <w:shd w:val="clear" w:color="auto" w:fill="auto"/>
          </w:tcPr>
          <w:p w:rsidR="00832EFE" w:rsidRDefault="00832EFE">
            <w:pPr>
              <w:pStyle w:val="a7"/>
              <w:ind w:right="0"/>
              <w:jc w:val="right"/>
            </w:pPr>
            <w:r>
              <w:t>2.63</w:t>
            </w:r>
          </w:p>
        </w:tc>
      </w:tr>
      <w:tr w:rsidR="00832EFE">
        <w:trPr>
          <w:trHeight w:val="240"/>
        </w:trPr>
        <w:tc>
          <w:tcPr>
            <w:tcW w:w="733" w:type="dxa"/>
            <w:shd w:val="clear" w:color="auto" w:fill="auto"/>
          </w:tcPr>
          <w:p w:rsidR="00832EFE" w:rsidRDefault="00832EFE">
            <w:pPr>
              <w:pStyle w:val="a7"/>
            </w:pPr>
            <w:r>
              <w:t>2008</w:t>
            </w:r>
          </w:p>
        </w:tc>
        <w:tc>
          <w:tcPr>
            <w:tcW w:w="875" w:type="dxa"/>
            <w:shd w:val="clear" w:color="auto" w:fill="auto"/>
          </w:tcPr>
          <w:p w:rsidR="00832EFE" w:rsidRDefault="00832EFE">
            <w:pPr>
              <w:pStyle w:val="a7"/>
              <w:ind w:right="0"/>
              <w:jc w:val="right"/>
            </w:pPr>
            <w:r>
              <w:t>47,957</w:t>
            </w:r>
          </w:p>
        </w:tc>
        <w:tc>
          <w:tcPr>
            <w:tcW w:w="1237" w:type="dxa"/>
            <w:shd w:val="clear" w:color="auto" w:fill="auto"/>
          </w:tcPr>
          <w:p w:rsidR="00832EFE" w:rsidRDefault="00832EFE">
            <w:pPr>
              <w:pStyle w:val="a7"/>
              <w:ind w:right="0"/>
              <w:jc w:val="right"/>
            </w:pPr>
            <w:r>
              <w:t>3,202</w:t>
            </w:r>
          </w:p>
        </w:tc>
        <w:tc>
          <w:tcPr>
            <w:tcW w:w="1172" w:type="dxa"/>
            <w:shd w:val="clear" w:color="auto" w:fill="auto"/>
          </w:tcPr>
          <w:p w:rsidR="00832EFE" w:rsidRDefault="00832EFE">
            <w:pPr>
              <w:pStyle w:val="a7"/>
              <w:ind w:right="0"/>
              <w:jc w:val="right"/>
            </w:pPr>
            <w:r>
              <w:t>6.7</w:t>
            </w:r>
          </w:p>
        </w:tc>
        <w:tc>
          <w:tcPr>
            <w:tcW w:w="1086" w:type="dxa"/>
            <w:shd w:val="clear" w:color="auto" w:fill="auto"/>
          </w:tcPr>
          <w:p w:rsidR="00832EFE" w:rsidRDefault="00832EFE">
            <w:pPr>
              <w:pStyle w:val="a7"/>
              <w:ind w:right="0"/>
              <w:jc w:val="right"/>
            </w:pPr>
            <w:r>
              <w:t>701</w:t>
            </w:r>
          </w:p>
        </w:tc>
        <w:tc>
          <w:tcPr>
            <w:tcW w:w="1118" w:type="dxa"/>
            <w:shd w:val="clear" w:color="auto" w:fill="auto"/>
          </w:tcPr>
          <w:p w:rsidR="00832EFE" w:rsidRDefault="00832EFE">
            <w:pPr>
              <w:pStyle w:val="a7"/>
              <w:ind w:right="0"/>
              <w:jc w:val="right"/>
            </w:pPr>
            <w:r>
              <w:t>1.5</w:t>
            </w:r>
          </w:p>
        </w:tc>
        <w:tc>
          <w:tcPr>
            <w:tcW w:w="1149" w:type="dxa"/>
            <w:shd w:val="clear" w:color="auto" w:fill="auto"/>
          </w:tcPr>
          <w:p w:rsidR="00832EFE" w:rsidRDefault="00832EFE">
            <w:pPr>
              <w:pStyle w:val="a7"/>
              <w:ind w:right="0"/>
              <w:jc w:val="right"/>
            </w:pPr>
            <w:r>
              <w:t>2.63</w:t>
            </w:r>
          </w:p>
        </w:tc>
      </w:tr>
      <w:tr w:rsidR="00832EFE">
        <w:trPr>
          <w:trHeight w:val="240"/>
        </w:trPr>
        <w:tc>
          <w:tcPr>
            <w:tcW w:w="733" w:type="dxa"/>
            <w:shd w:val="clear" w:color="auto" w:fill="auto"/>
          </w:tcPr>
          <w:p w:rsidR="00832EFE" w:rsidRDefault="00832EFE">
            <w:pPr>
              <w:pStyle w:val="a7"/>
            </w:pPr>
            <w:r>
              <w:t>2009</w:t>
            </w:r>
          </w:p>
        </w:tc>
        <w:tc>
          <w:tcPr>
            <w:tcW w:w="875" w:type="dxa"/>
            <w:shd w:val="clear" w:color="auto" w:fill="auto"/>
          </w:tcPr>
          <w:p w:rsidR="00832EFE" w:rsidRDefault="00832EFE">
            <w:pPr>
              <w:pStyle w:val="a7"/>
              <w:ind w:right="0"/>
              <w:jc w:val="right"/>
            </w:pPr>
            <w:r>
              <w:t>48,013</w:t>
            </w:r>
          </w:p>
        </w:tc>
        <w:tc>
          <w:tcPr>
            <w:tcW w:w="1237" w:type="dxa"/>
            <w:shd w:val="clear" w:color="auto" w:fill="auto"/>
          </w:tcPr>
          <w:p w:rsidR="00832EFE" w:rsidRDefault="00832EFE">
            <w:pPr>
              <w:pStyle w:val="a7"/>
              <w:ind w:right="0"/>
              <w:jc w:val="right"/>
            </w:pPr>
            <w:r>
              <w:t>3,230</w:t>
            </w:r>
          </w:p>
        </w:tc>
        <w:tc>
          <w:tcPr>
            <w:tcW w:w="1172" w:type="dxa"/>
            <w:shd w:val="clear" w:color="auto" w:fill="auto"/>
          </w:tcPr>
          <w:p w:rsidR="00832EFE" w:rsidRDefault="00832EFE">
            <w:pPr>
              <w:pStyle w:val="a7"/>
              <w:ind w:right="0"/>
              <w:jc w:val="right"/>
            </w:pPr>
            <w:r>
              <w:t>6.7</w:t>
            </w:r>
          </w:p>
        </w:tc>
        <w:tc>
          <w:tcPr>
            <w:tcW w:w="1086" w:type="dxa"/>
            <w:shd w:val="clear" w:color="auto" w:fill="auto"/>
          </w:tcPr>
          <w:p w:rsidR="00832EFE" w:rsidRDefault="00832EFE">
            <w:pPr>
              <w:pStyle w:val="a7"/>
              <w:ind w:right="0"/>
              <w:jc w:val="right"/>
            </w:pPr>
            <w:r>
              <w:t>752</w:t>
            </w:r>
          </w:p>
        </w:tc>
        <w:tc>
          <w:tcPr>
            <w:tcW w:w="1118" w:type="dxa"/>
            <w:shd w:val="clear" w:color="auto" w:fill="auto"/>
          </w:tcPr>
          <w:p w:rsidR="00832EFE" w:rsidRDefault="00832EFE">
            <w:pPr>
              <w:pStyle w:val="a7"/>
              <w:ind w:right="0"/>
              <w:jc w:val="right"/>
            </w:pPr>
            <w:r>
              <w:t>1.6</w:t>
            </w:r>
          </w:p>
        </w:tc>
        <w:tc>
          <w:tcPr>
            <w:tcW w:w="1149" w:type="dxa"/>
            <w:shd w:val="clear" w:color="auto" w:fill="auto"/>
          </w:tcPr>
          <w:p w:rsidR="00832EFE" w:rsidRDefault="00832EFE">
            <w:pPr>
              <w:pStyle w:val="a7"/>
              <w:ind w:right="0"/>
              <w:jc w:val="right"/>
            </w:pPr>
            <w:r>
              <w:t>2.62</w:t>
            </w:r>
          </w:p>
        </w:tc>
      </w:tr>
      <w:tr w:rsidR="00832EFE">
        <w:trPr>
          <w:trHeight w:val="240"/>
        </w:trPr>
        <w:tc>
          <w:tcPr>
            <w:tcW w:w="733" w:type="dxa"/>
            <w:tcBorders>
              <w:bottom w:val="single" w:sz="12" w:space="0" w:color="auto"/>
            </w:tcBorders>
            <w:shd w:val="clear" w:color="auto" w:fill="auto"/>
          </w:tcPr>
          <w:p w:rsidR="00832EFE" w:rsidRDefault="00832EFE">
            <w:pPr>
              <w:pStyle w:val="a7"/>
            </w:pPr>
            <w:r>
              <w:t>2010</w:t>
            </w:r>
          </w:p>
        </w:tc>
        <w:tc>
          <w:tcPr>
            <w:tcW w:w="875" w:type="dxa"/>
            <w:tcBorders>
              <w:bottom w:val="single" w:sz="12" w:space="0" w:color="auto"/>
            </w:tcBorders>
            <w:shd w:val="clear" w:color="auto" w:fill="auto"/>
          </w:tcPr>
          <w:p w:rsidR="00832EFE" w:rsidRDefault="00832EFE">
            <w:pPr>
              <w:pStyle w:val="a7"/>
              <w:ind w:right="0"/>
              <w:jc w:val="right"/>
            </w:pPr>
            <w:r>
              <w:t>48,638</w:t>
            </w:r>
          </w:p>
        </w:tc>
        <w:tc>
          <w:tcPr>
            <w:tcW w:w="1237" w:type="dxa"/>
            <w:tcBorders>
              <w:bottom w:val="single" w:sz="12" w:space="0" w:color="auto"/>
            </w:tcBorders>
            <w:shd w:val="clear" w:color="auto" w:fill="auto"/>
          </w:tcPr>
          <w:p w:rsidR="00832EFE" w:rsidRDefault="00832EFE">
            <w:pPr>
              <w:pStyle w:val="a7"/>
              <w:ind w:right="0"/>
              <w:jc w:val="right"/>
            </w:pPr>
            <w:r>
              <w:t>3,180</w:t>
            </w:r>
          </w:p>
        </w:tc>
        <w:tc>
          <w:tcPr>
            <w:tcW w:w="1172" w:type="dxa"/>
            <w:tcBorders>
              <w:bottom w:val="single" w:sz="12" w:space="0" w:color="auto"/>
            </w:tcBorders>
            <w:shd w:val="clear" w:color="auto" w:fill="auto"/>
          </w:tcPr>
          <w:p w:rsidR="00832EFE" w:rsidRDefault="00832EFE">
            <w:pPr>
              <w:pStyle w:val="a7"/>
              <w:ind w:right="0"/>
              <w:jc w:val="right"/>
            </w:pPr>
            <w:r>
              <w:t>6.5</w:t>
            </w:r>
          </w:p>
        </w:tc>
        <w:tc>
          <w:tcPr>
            <w:tcW w:w="1086" w:type="dxa"/>
            <w:tcBorders>
              <w:bottom w:val="single" w:sz="12" w:space="0" w:color="auto"/>
            </w:tcBorders>
            <w:shd w:val="clear" w:color="auto" w:fill="auto"/>
          </w:tcPr>
          <w:p w:rsidR="00832EFE" w:rsidRDefault="00832EFE">
            <w:pPr>
              <w:pStyle w:val="a7"/>
              <w:ind w:right="0"/>
              <w:jc w:val="right"/>
            </w:pPr>
            <w:r>
              <w:t>708</w:t>
            </w:r>
          </w:p>
        </w:tc>
        <w:tc>
          <w:tcPr>
            <w:tcW w:w="1118" w:type="dxa"/>
            <w:tcBorders>
              <w:bottom w:val="single" w:sz="12" w:space="0" w:color="auto"/>
            </w:tcBorders>
            <w:shd w:val="clear" w:color="auto" w:fill="auto"/>
          </w:tcPr>
          <w:p w:rsidR="00832EFE" w:rsidRDefault="00832EFE">
            <w:pPr>
              <w:pStyle w:val="a7"/>
              <w:ind w:right="0"/>
              <w:jc w:val="right"/>
            </w:pPr>
            <w:r>
              <w:t>1.5</w:t>
            </w:r>
          </w:p>
        </w:tc>
        <w:tc>
          <w:tcPr>
            <w:tcW w:w="1149" w:type="dxa"/>
            <w:tcBorders>
              <w:bottom w:val="single" w:sz="12" w:space="0" w:color="auto"/>
            </w:tcBorders>
            <w:shd w:val="clear" w:color="auto" w:fill="auto"/>
          </w:tcPr>
          <w:p w:rsidR="00832EFE" w:rsidRDefault="00832EFE">
            <w:pPr>
              <w:pStyle w:val="a7"/>
              <w:ind w:right="0"/>
              <w:jc w:val="right"/>
            </w:pPr>
            <w:r>
              <w:t>2.59</w:t>
            </w:r>
          </w:p>
        </w:tc>
      </w:tr>
    </w:tbl>
    <w:p w:rsidR="00832EFE" w:rsidRDefault="00832EFE"/>
    <w:p w:rsidR="00832EFE" w:rsidRDefault="00832EFE">
      <w:pPr>
        <w:pStyle w:val="SingleTxtGC"/>
      </w:pPr>
      <w:r>
        <w:t xml:space="preserve">29.  </w:t>
      </w:r>
      <w:r>
        <w:rPr>
          <w:rFonts w:hint="eastAsia"/>
        </w:rPr>
        <w:t>关于</w:t>
      </w:r>
      <w:r>
        <w:rPr>
          <w:rFonts w:hint="eastAsia"/>
        </w:rPr>
        <w:t>2011</w:t>
      </w:r>
      <w:r>
        <w:rPr>
          <w:rFonts w:hint="eastAsia"/>
        </w:rPr>
        <w:t>年每个家庭消费支出的平均百分比，食品占</w:t>
      </w:r>
      <w:r>
        <w:t>23.6%</w:t>
      </w:r>
      <w:r>
        <w:rPr>
          <w:rFonts w:hint="eastAsia"/>
        </w:rPr>
        <w:t>、住房</w:t>
      </w:r>
      <w:r>
        <w:t>7.9%</w:t>
      </w:r>
      <w:r>
        <w:rPr>
          <w:rFonts w:hint="eastAsia"/>
        </w:rPr>
        <w:t>、医疗</w:t>
      </w:r>
      <w:r>
        <w:t>4.4%</w:t>
      </w:r>
      <w:r>
        <w:rPr>
          <w:rFonts w:hint="eastAsia"/>
        </w:rPr>
        <w:t>、教育</w:t>
      </w:r>
      <w:r>
        <w:t>3.3%</w:t>
      </w:r>
      <w:r>
        <w:rPr>
          <w:rFonts w:hint="eastAsia"/>
        </w:rPr>
        <w:t>和其他</w:t>
      </w:r>
      <w:r>
        <w:t>60.8%</w:t>
      </w:r>
      <w:r>
        <w:rPr>
          <w:rFonts w:hint="eastAsia"/>
        </w:rPr>
        <w:t>。过去五年间可提供的统计数据如下。</w:t>
      </w:r>
      <w:r>
        <w:rPr>
          <w:rStyle w:val="FootnoteReference"/>
        </w:rPr>
        <w:footnoteReference w:id="17"/>
      </w:r>
    </w:p>
    <w:p w:rsidR="00832EFE" w:rsidRDefault="00832EFE">
      <w:pPr>
        <w:pStyle w:val="H23GC"/>
        <w:rPr>
          <w:rFonts w:hint="eastAsia"/>
        </w:rPr>
      </w:pPr>
      <w:r>
        <w:tab/>
      </w:r>
      <w:r>
        <w:tab/>
      </w:r>
      <w:r>
        <w:rPr>
          <w:rFonts w:hint="eastAsia"/>
        </w:rPr>
        <w:t>(</w:t>
      </w:r>
      <w:r>
        <w:rPr>
          <w:rFonts w:hint="eastAsia"/>
        </w:rPr>
        <w:t>单位：</w:t>
      </w:r>
      <w:r>
        <w:rPr>
          <w:rFonts w:hint="eastAsia"/>
        </w:rPr>
        <w:t>%)</w:t>
      </w:r>
    </w:p>
    <w:tbl>
      <w:tblPr>
        <w:tblW w:w="7370" w:type="dxa"/>
        <w:tblInd w:w="1134" w:type="dxa"/>
        <w:tblLayout w:type="fixed"/>
        <w:tblCellMar>
          <w:left w:w="0" w:type="dxa"/>
          <w:right w:w="0" w:type="dxa"/>
        </w:tblCellMar>
        <w:tblLook w:val="0000" w:firstRow="0" w:lastRow="0" w:firstColumn="0" w:lastColumn="0" w:noHBand="0" w:noVBand="0"/>
      </w:tblPr>
      <w:tblGrid>
        <w:gridCol w:w="271"/>
        <w:gridCol w:w="1309"/>
        <w:gridCol w:w="1158"/>
        <w:gridCol w:w="1158"/>
        <w:gridCol w:w="1158"/>
        <w:gridCol w:w="1158"/>
        <w:gridCol w:w="1158"/>
      </w:tblGrid>
      <w:tr w:rsidR="00832EFE">
        <w:trPr>
          <w:trHeight w:val="240"/>
        </w:trPr>
        <w:tc>
          <w:tcPr>
            <w:tcW w:w="1580" w:type="dxa"/>
            <w:gridSpan w:val="2"/>
            <w:tcBorders>
              <w:top w:val="single" w:sz="4" w:space="0" w:color="auto"/>
              <w:bottom w:val="single" w:sz="12" w:space="0" w:color="auto"/>
            </w:tcBorders>
            <w:shd w:val="clear" w:color="auto" w:fill="auto"/>
            <w:vAlign w:val="bottom"/>
          </w:tcPr>
          <w:p w:rsidR="00832EFE" w:rsidRDefault="00832EFE">
            <w:pPr>
              <w:pStyle w:val="a2"/>
              <w:ind w:right="0"/>
            </w:pPr>
          </w:p>
          <w:p w:rsidR="00832EFE" w:rsidRDefault="00832EFE">
            <w:pPr>
              <w:pStyle w:val="a2"/>
              <w:ind w:right="0"/>
              <w:jc w:val="right"/>
            </w:pPr>
          </w:p>
        </w:tc>
        <w:tc>
          <w:tcPr>
            <w:tcW w:w="1158"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r>
              <w:rPr>
                <w:rFonts w:hint="eastAsia"/>
              </w:rPr>
              <w:t>年</w:t>
            </w:r>
          </w:p>
          <w:p w:rsidR="00832EFE" w:rsidRDefault="00832EFE">
            <w:pPr>
              <w:pStyle w:val="a2"/>
              <w:ind w:right="0"/>
              <w:jc w:val="right"/>
              <w:rPr>
                <w:rFonts w:hint="eastAsia"/>
              </w:rPr>
            </w:pPr>
            <w:r>
              <w:rPr>
                <w:rFonts w:hint="eastAsia"/>
              </w:rPr>
              <w:t>平均数</w:t>
            </w:r>
          </w:p>
        </w:tc>
        <w:tc>
          <w:tcPr>
            <w:tcW w:w="1158"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r>
              <w:rPr>
                <w:rFonts w:hint="eastAsia"/>
              </w:rPr>
              <w:t>年</w:t>
            </w:r>
          </w:p>
          <w:p w:rsidR="00832EFE" w:rsidRDefault="00832EFE">
            <w:pPr>
              <w:pStyle w:val="a2"/>
              <w:ind w:right="0"/>
              <w:jc w:val="right"/>
              <w:rPr>
                <w:rFonts w:hint="eastAsia"/>
              </w:rPr>
            </w:pPr>
            <w:r>
              <w:rPr>
                <w:rFonts w:hint="eastAsia"/>
              </w:rPr>
              <w:t>平均数</w:t>
            </w:r>
          </w:p>
        </w:tc>
        <w:tc>
          <w:tcPr>
            <w:tcW w:w="1158"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r>
              <w:rPr>
                <w:rFonts w:hint="eastAsia"/>
              </w:rPr>
              <w:t>年</w:t>
            </w:r>
          </w:p>
          <w:p w:rsidR="00832EFE" w:rsidRDefault="00832EFE">
            <w:pPr>
              <w:pStyle w:val="a2"/>
              <w:ind w:right="0"/>
              <w:jc w:val="right"/>
              <w:rPr>
                <w:rFonts w:hint="eastAsia"/>
              </w:rPr>
            </w:pPr>
            <w:r>
              <w:rPr>
                <w:rFonts w:hint="eastAsia"/>
              </w:rPr>
              <w:t>平均数</w:t>
            </w:r>
          </w:p>
        </w:tc>
        <w:tc>
          <w:tcPr>
            <w:tcW w:w="1158"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r>
              <w:rPr>
                <w:rFonts w:hint="eastAsia"/>
              </w:rPr>
              <w:t>年</w:t>
            </w:r>
          </w:p>
          <w:p w:rsidR="00832EFE" w:rsidRDefault="00832EFE">
            <w:pPr>
              <w:pStyle w:val="a2"/>
              <w:ind w:right="0"/>
              <w:jc w:val="right"/>
              <w:rPr>
                <w:rFonts w:hint="eastAsia"/>
              </w:rPr>
            </w:pPr>
            <w:r>
              <w:rPr>
                <w:rFonts w:hint="eastAsia"/>
              </w:rPr>
              <w:t>平均数</w:t>
            </w:r>
          </w:p>
        </w:tc>
        <w:tc>
          <w:tcPr>
            <w:tcW w:w="1158"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2011</w:t>
            </w:r>
            <w:r>
              <w:rPr>
                <w:rFonts w:hint="eastAsia"/>
              </w:rPr>
              <w:t>年</w:t>
            </w:r>
          </w:p>
          <w:p w:rsidR="00832EFE" w:rsidRDefault="00832EFE">
            <w:pPr>
              <w:pStyle w:val="a2"/>
              <w:ind w:right="0"/>
              <w:jc w:val="right"/>
              <w:rPr>
                <w:rFonts w:hint="eastAsia"/>
              </w:rPr>
            </w:pPr>
            <w:r>
              <w:rPr>
                <w:rFonts w:hint="eastAsia"/>
              </w:rPr>
              <w:t>平均数</w:t>
            </w:r>
          </w:p>
        </w:tc>
      </w:tr>
      <w:tr w:rsidR="00832EFE">
        <w:trPr>
          <w:trHeight w:val="240"/>
        </w:trPr>
        <w:tc>
          <w:tcPr>
            <w:tcW w:w="1580" w:type="dxa"/>
            <w:gridSpan w:val="2"/>
            <w:tcBorders>
              <w:top w:val="single" w:sz="12" w:space="0" w:color="auto"/>
            </w:tcBorders>
            <w:shd w:val="clear" w:color="auto" w:fill="auto"/>
          </w:tcPr>
          <w:p w:rsidR="00832EFE" w:rsidRDefault="00832EFE">
            <w:pPr>
              <w:pStyle w:val="a7"/>
              <w:rPr>
                <w:rFonts w:hint="eastAsia"/>
              </w:rPr>
            </w:pPr>
            <w:r>
              <w:rPr>
                <w:rFonts w:hint="eastAsia"/>
              </w:rPr>
              <w:t>消费支出</w:t>
            </w:r>
          </w:p>
        </w:tc>
        <w:tc>
          <w:tcPr>
            <w:tcW w:w="1158" w:type="dxa"/>
            <w:tcBorders>
              <w:top w:val="single" w:sz="12" w:space="0" w:color="auto"/>
            </w:tcBorders>
            <w:shd w:val="clear" w:color="auto" w:fill="auto"/>
          </w:tcPr>
          <w:p w:rsidR="00832EFE" w:rsidRDefault="00832EFE">
            <w:pPr>
              <w:pStyle w:val="a7"/>
              <w:ind w:right="0"/>
              <w:jc w:val="right"/>
            </w:pPr>
            <w:r>
              <w:t>100.0</w:t>
            </w:r>
          </w:p>
        </w:tc>
        <w:tc>
          <w:tcPr>
            <w:tcW w:w="1158" w:type="dxa"/>
            <w:tcBorders>
              <w:top w:val="single" w:sz="12" w:space="0" w:color="auto"/>
            </w:tcBorders>
            <w:shd w:val="clear" w:color="auto" w:fill="auto"/>
          </w:tcPr>
          <w:p w:rsidR="00832EFE" w:rsidRDefault="00832EFE">
            <w:pPr>
              <w:pStyle w:val="a7"/>
              <w:ind w:right="0"/>
              <w:jc w:val="right"/>
            </w:pPr>
            <w:r>
              <w:t>100.0</w:t>
            </w:r>
          </w:p>
        </w:tc>
        <w:tc>
          <w:tcPr>
            <w:tcW w:w="1158" w:type="dxa"/>
            <w:tcBorders>
              <w:top w:val="single" w:sz="12" w:space="0" w:color="auto"/>
            </w:tcBorders>
            <w:shd w:val="clear" w:color="auto" w:fill="auto"/>
          </w:tcPr>
          <w:p w:rsidR="00832EFE" w:rsidRDefault="00832EFE">
            <w:pPr>
              <w:pStyle w:val="a7"/>
              <w:ind w:right="0"/>
              <w:jc w:val="right"/>
            </w:pPr>
            <w:r>
              <w:t>100.0</w:t>
            </w:r>
          </w:p>
        </w:tc>
        <w:tc>
          <w:tcPr>
            <w:tcW w:w="1158" w:type="dxa"/>
            <w:tcBorders>
              <w:top w:val="single" w:sz="12" w:space="0" w:color="auto"/>
            </w:tcBorders>
            <w:shd w:val="clear" w:color="auto" w:fill="auto"/>
          </w:tcPr>
          <w:p w:rsidR="00832EFE" w:rsidRDefault="00832EFE">
            <w:pPr>
              <w:pStyle w:val="a7"/>
              <w:ind w:right="0"/>
              <w:jc w:val="right"/>
            </w:pPr>
            <w:r>
              <w:t>100.0</w:t>
            </w:r>
          </w:p>
        </w:tc>
        <w:tc>
          <w:tcPr>
            <w:tcW w:w="1158" w:type="dxa"/>
            <w:tcBorders>
              <w:top w:val="single" w:sz="12" w:space="0" w:color="auto"/>
            </w:tcBorders>
            <w:shd w:val="clear" w:color="auto" w:fill="auto"/>
          </w:tcPr>
          <w:p w:rsidR="00832EFE" w:rsidRDefault="00832EFE">
            <w:pPr>
              <w:pStyle w:val="a7"/>
              <w:ind w:right="0"/>
              <w:jc w:val="right"/>
            </w:pPr>
            <w:r>
              <w:t>100.0</w:t>
            </w:r>
          </w:p>
        </w:tc>
      </w:tr>
      <w:tr w:rsidR="00832EFE">
        <w:trPr>
          <w:trHeight w:val="240"/>
        </w:trPr>
        <w:tc>
          <w:tcPr>
            <w:tcW w:w="271" w:type="dxa"/>
            <w:vMerge w:val="restart"/>
            <w:shd w:val="clear" w:color="auto" w:fill="auto"/>
          </w:tcPr>
          <w:p w:rsidR="00832EFE" w:rsidRDefault="00832EFE">
            <w:pPr>
              <w:pStyle w:val="a7"/>
            </w:pPr>
          </w:p>
          <w:p w:rsidR="00832EFE" w:rsidRDefault="00832EFE">
            <w:pPr>
              <w:pStyle w:val="a7"/>
            </w:pPr>
          </w:p>
        </w:tc>
        <w:tc>
          <w:tcPr>
            <w:tcW w:w="1309" w:type="dxa"/>
            <w:shd w:val="clear" w:color="auto" w:fill="auto"/>
          </w:tcPr>
          <w:p w:rsidR="00832EFE" w:rsidRDefault="00832EFE">
            <w:pPr>
              <w:pStyle w:val="a7"/>
              <w:rPr>
                <w:rFonts w:hint="eastAsia"/>
              </w:rPr>
            </w:pPr>
            <w:r>
              <w:rPr>
                <w:rFonts w:hint="eastAsia"/>
              </w:rPr>
              <w:t>食品</w:t>
            </w:r>
          </w:p>
        </w:tc>
        <w:tc>
          <w:tcPr>
            <w:tcW w:w="1158" w:type="dxa"/>
            <w:shd w:val="clear" w:color="auto" w:fill="auto"/>
          </w:tcPr>
          <w:p w:rsidR="00832EFE" w:rsidRDefault="00832EFE">
            <w:pPr>
              <w:pStyle w:val="a7"/>
              <w:ind w:right="0"/>
              <w:jc w:val="right"/>
            </w:pPr>
            <w:r>
              <w:t>22.9</w:t>
            </w:r>
          </w:p>
        </w:tc>
        <w:tc>
          <w:tcPr>
            <w:tcW w:w="1158" w:type="dxa"/>
            <w:shd w:val="clear" w:color="auto" w:fill="auto"/>
          </w:tcPr>
          <w:p w:rsidR="00832EFE" w:rsidRDefault="00832EFE">
            <w:pPr>
              <w:pStyle w:val="a7"/>
              <w:ind w:right="0"/>
              <w:jc w:val="right"/>
            </w:pPr>
            <w:r>
              <w:t>23.2</w:t>
            </w:r>
          </w:p>
        </w:tc>
        <w:tc>
          <w:tcPr>
            <w:tcW w:w="1158" w:type="dxa"/>
            <w:shd w:val="clear" w:color="auto" w:fill="auto"/>
          </w:tcPr>
          <w:p w:rsidR="00832EFE" w:rsidRDefault="00832EFE">
            <w:pPr>
              <w:pStyle w:val="a7"/>
              <w:ind w:right="0"/>
              <w:jc w:val="right"/>
            </w:pPr>
            <w:r>
              <w:t>23.4</w:t>
            </w:r>
          </w:p>
        </w:tc>
        <w:tc>
          <w:tcPr>
            <w:tcW w:w="1158" w:type="dxa"/>
            <w:shd w:val="clear" w:color="auto" w:fill="auto"/>
          </w:tcPr>
          <w:p w:rsidR="00832EFE" w:rsidRDefault="00832EFE">
            <w:pPr>
              <w:pStyle w:val="a7"/>
              <w:ind w:right="0"/>
              <w:jc w:val="right"/>
            </w:pPr>
            <w:r>
              <w:t>23.2</w:t>
            </w:r>
          </w:p>
        </w:tc>
        <w:tc>
          <w:tcPr>
            <w:tcW w:w="1158" w:type="dxa"/>
            <w:shd w:val="clear" w:color="auto" w:fill="auto"/>
          </w:tcPr>
          <w:p w:rsidR="00832EFE" w:rsidRDefault="00832EFE">
            <w:pPr>
              <w:pStyle w:val="a7"/>
              <w:ind w:right="0"/>
              <w:jc w:val="right"/>
            </w:pPr>
            <w:r>
              <w:t>23.6</w:t>
            </w:r>
          </w:p>
        </w:tc>
      </w:tr>
      <w:tr w:rsidR="00832EFE">
        <w:trPr>
          <w:trHeight w:val="240"/>
        </w:trPr>
        <w:tc>
          <w:tcPr>
            <w:tcW w:w="271" w:type="dxa"/>
            <w:vMerge/>
            <w:shd w:val="clear" w:color="auto" w:fill="auto"/>
          </w:tcPr>
          <w:p w:rsidR="00832EFE" w:rsidRDefault="00832EFE">
            <w:pPr>
              <w:pStyle w:val="a7"/>
            </w:pPr>
          </w:p>
        </w:tc>
        <w:tc>
          <w:tcPr>
            <w:tcW w:w="1309" w:type="dxa"/>
            <w:shd w:val="clear" w:color="auto" w:fill="auto"/>
          </w:tcPr>
          <w:p w:rsidR="00832EFE" w:rsidRDefault="00832EFE">
            <w:pPr>
              <w:pStyle w:val="a7"/>
            </w:pPr>
            <w:r>
              <w:rPr>
                <w:rFonts w:hint="eastAsia"/>
              </w:rPr>
              <w:t>住房</w:t>
            </w:r>
            <w:r>
              <w:t xml:space="preserve"> </w:t>
            </w:r>
          </w:p>
        </w:tc>
        <w:tc>
          <w:tcPr>
            <w:tcW w:w="1158" w:type="dxa"/>
            <w:shd w:val="clear" w:color="auto" w:fill="auto"/>
          </w:tcPr>
          <w:p w:rsidR="00832EFE" w:rsidRDefault="00832EFE">
            <w:pPr>
              <w:pStyle w:val="a7"/>
              <w:ind w:right="0"/>
              <w:jc w:val="right"/>
            </w:pPr>
            <w:r>
              <w:t>7.4</w:t>
            </w:r>
          </w:p>
        </w:tc>
        <w:tc>
          <w:tcPr>
            <w:tcW w:w="1158" w:type="dxa"/>
            <w:shd w:val="clear" w:color="auto" w:fill="auto"/>
          </w:tcPr>
          <w:p w:rsidR="00832EFE" w:rsidRDefault="00832EFE">
            <w:pPr>
              <w:pStyle w:val="a7"/>
              <w:ind w:right="0"/>
              <w:jc w:val="right"/>
            </w:pPr>
            <w:r>
              <w:t>7.2</w:t>
            </w:r>
          </w:p>
        </w:tc>
        <w:tc>
          <w:tcPr>
            <w:tcW w:w="1158" w:type="dxa"/>
            <w:shd w:val="clear" w:color="auto" w:fill="auto"/>
          </w:tcPr>
          <w:p w:rsidR="00832EFE" w:rsidRDefault="00832EFE">
            <w:pPr>
              <w:pStyle w:val="a7"/>
              <w:ind w:right="0"/>
              <w:jc w:val="right"/>
            </w:pPr>
            <w:r>
              <w:t>7.3</w:t>
            </w:r>
          </w:p>
        </w:tc>
        <w:tc>
          <w:tcPr>
            <w:tcW w:w="1158" w:type="dxa"/>
            <w:shd w:val="clear" w:color="auto" w:fill="auto"/>
          </w:tcPr>
          <w:p w:rsidR="00832EFE" w:rsidRDefault="00832EFE">
            <w:pPr>
              <w:pStyle w:val="a7"/>
              <w:ind w:right="0"/>
              <w:jc w:val="right"/>
            </w:pPr>
            <w:r>
              <w:t>7.5</w:t>
            </w:r>
          </w:p>
        </w:tc>
        <w:tc>
          <w:tcPr>
            <w:tcW w:w="1158" w:type="dxa"/>
            <w:shd w:val="clear" w:color="auto" w:fill="auto"/>
          </w:tcPr>
          <w:p w:rsidR="00832EFE" w:rsidRDefault="00832EFE">
            <w:pPr>
              <w:pStyle w:val="a7"/>
              <w:ind w:right="0"/>
              <w:jc w:val="right"/>
            </w:pPr>
            <w:r>
              <w:t>7.9</w:t>
            </w:r>
          </w:p>
        </w:tc>
      </w:tr>
      <w:tr w:rsidR="00832EFE">
        <w:trPr>
          <w:trHeight w:val="240"/>
        </w:trPr>
        <w:tc>
          <w:tcPr>
            <w:tcW w:w="271" w:type="dxa"/>
            <w:vMerge/>
            <w:shd w:val="clear" w:color="auto" w:fill="auto"/>
          </w:tcPr>
          <w:p w:rsidR="00832EFE" w:rsidRDefault="00832EFE">
            <w:pPr>
              <w:pStyle w:val="a7"/>
            </w:pPr>
          </w:p>
        </w:tc>
        <w:tc>
          <w:tcPr>
            <w:tcW w:w="1309" w:type="dxa"/>
            <w:shd w:val="clear" w:color="auto" w:fill="auto"/>
          </w:tcPr>
          <w:p w:rsidR="00832EFE" w:rsidRDefault="00832EFE">
            <w:pPr>
              <w:pStyle w:val="a7"/>
              <w:rPr>
                <w:rFonts w:hint="eastAsia"/>
              </w:rPr>
            </w:pPr>
            <w:r>
              <w:rPr>
                <w:rFonts w:hint="eastAsia"/>
              </w:rPr>
              <w:t>医疗</w:t>
            </w:r>
          </w:p>
        </w:tc>
        <w:tc>
          <w:tcPr>
            <w:tcW w:w="1158" w:type="dxa"/>
            <w:shd w:val="clear" w:color="auto" w:fill="auto"/>
          </w:tcPr>
          <w:p w:rsidR="00832EFE" w:rsidRDefault="00832EFE">
            <w:pPr>
              <w:pStyle w:val="a7"/>
              <w:ind w:right="0"/>
              <w:jc w:val="right"/>
            </w:pPr>
            <w:r>
              <w:t>4.2</w:t>
            </w:r>
          </w:p>
        </w:tc>
        <w:tc>
          <w:tcPr>
            <w:tcW w:w="1158" w:type="dxa"/>
            <w:shd w:val="clear" w:color="auto" w:fill="auto"/>
          </w:tcPr>
          <w:p w:rsidR="00832EFE" w:rsidRDefault="00832EFE">
            <w:pPr>
              <w:pStyle w:val="a7"/>
              <w:ind w:right="0"/>
              <w:jc w:val="right"/>
            </w:pPr>
            <w:r>
              <w:t>4.1</w:t>
            </w:r>
          </w:p>
        </w:tc>
        <w:tc>
          <w:tcPr>
            <w:tcW w:w="1158" w:type="dxa"/>
            <w:shd w:val="clear" w:color="auto" w:fill="auto"/>
          </w:tcPr>
          <w:p w:rsidR="00832EFE" w:rsidRDefault="00832EFE">
            <w:pPr>
              <w:pStyle w:val="a7"/>
              <w:ind w:right="0"/>
              <w:jc w:val="right"/>
            </w:pPr>
            <w:r>
              <w:t>4.3</w:t>
            </w:r>
          </w:p>
        </w:tc>
        <w:tc>
          <w:tcPr>
            <w:tcW w:w="1158" w:type="dxa"/>
            <w:shd w:val="clear" w:color="auto" w:fill="auto"/>
          </w:tcPr>
          <w:p w:rsidR="00832EFE" w:rsidRDefault="00832EFE">
            <w:pPr>
              <w:pStyle w:val="a7"/>
              <w:ind w:right="0"/>
              <w:jc w:val="right"/>
            </w:pPr>
            <w:r>
              <w:t>4.2</w:t>
            </w:r>
          </w:p>
        </w:tc>
        <w:tc>
          <w:tcPr>
            <w:tcW w:w="1158" w:type="dxa"/>
            <w:shd w:val="clear" w:color="auto" w:fill="auto"/>
          </w:tcPr>
          <w:p w:rsidR="00832EFE" w:rsidRDefault="00832EFE">
            <w:pPr>
              <w:pStyle w:val="a7"/>
              <w:ind w:right="0"/>
              <w:jc w:val="right"/>
            </w:pPr>
            <w:r>
              <w:t>4.4</w:t>
            </w:r>
          </w:p>
        </w:tc>
      </w:tr>
      <w:tr w:rsidR="00832EFE">
        <w:trPr>
          <w:trHeight w:val="240"/>
        </w:trPr>
        <w:tc>
          <w:tcPr>
            <w:tcW w:w="271" w:type="dxa"/>
            <w:vMerge/>
            <w:shd w:val="clear" w:color="auto" w:fill="auto"/>
          </w:tcPr>
          <w:p w:rsidR="00832EFE" w:rsidRDefault="00832EFE">
            <w:pPr>
              <w:pStyle w:val="a7"/>
            </w:pPr>
          </w:p>
        </w:tc>
        <w:tc>
          <w:tcPr>
            <w:tcW w:w="1309" w:type="dxa"/>
            <w:shd w:val="clear" w:color="auto" w:fill="auto"/>
          </w:tcPr>
          <w:p w:rsidR="00832EFE" w:rsidRDefault="00832EFE">
            <w:pPr>
              <w:pStyle w:val="a7"/>
              <w:rPr>
                <w:rFonts w:hint="eastAsia"/>
              </w:rPr>
            </w:pPr>
            <w:r>
              <w:rPr>
                <w:rFonts w:hint="eastAsia"/>
              </w:rPr>
              <w:t>教育</w:t>
            </w:r>
          </w:p>
        </w:tc>
        <w:tc>
          <w:tcPr>
            <w:tcW w:w="1158" w:type="dxa"/>
            <w:shd w:val="clear" w:color="auto" w:fill="auto"/>
          </w:tcPr>
          <w:p w:rsidR="00832EFE" w:rsidRDefault="00832EFE">
            <w:pPr>
              <w:pStyle w:val="a7"/>
              <w:ind w:right="0"/>
              <w:jc w:val="right"/>
            </w:pPr>
            <w:r>
              <w:t>3.5</w:t>
            </w:r>
          </w:p>
        </w:tc>
        <w:tc>
          <w:tcPr>
            <w:tcW w:w="1158" w:type="dxa"/>
            <w:shd w:val="clear" w:color="auto" w:fill="auto"/>
          </w:tcPr>
          <w:p w:rsidR="00832EFE" w:rsidRDefault="00832EFE">
            <w:pPr>
              <w:pStyle w:val="a7"/>
              <w:ind w:right="0"/>
              <w:jc w:val="right"/>
            </w:pPr>
            <w:r>
              <w:t>3.5</w:t>
            </w:r>
          </w:p>
        </w:tc>
        <w:tc>
          <w:tcPr>
            <w:tcW w:w="1158" w:type="dxa"/>
            <w:shd w:val="clear" w:color="auto" w:fill="auto"/>
          </w:tcPr>
          <w:p w:rsidR="00832EFE" w:rsidRDefault="00832EFE">
            <w:pPr>
              <w:pStyle w:val="a7"/>
              <w:ind w:right="0"/>
              <w:jc w:val="right"/>
            </w:pPr>
            <w:r>
              <w:t>3.6</w:t>
            </w:r>
          </w:p>
        </w:tc>
        <w:tc>
          <w:tcPr>
            <w:tcW w:w="1158" w:type="dxa"/>
            <w:shd w:val="clear" w:color="auto" w:fill="auto"/>
          </w:tcPr>
          <w:p w:rsidR="00832EFE" w:rsidRDefault="00832EFE">
            <w:pPr>
              <w:pStyle w:val="a7"/>
              <w:ind w:right="0"/>
              <w:jc w:val="right"/>
            </w:pPr>
            <w:r>
              <w:t>3.3</w:t>
            </w:r>
          </w:p>
        </w:tc>
        <w:tc>
          <w:tcPr>
            <w:tcW w:w="1158" w:type="dxa"/>
            <w:shd w:val="clear" w:color="auto" w:fill="auto"/>
          </w:tcPr>
          <w:p w:rsidR="00832EFE" w:rsidRDefault="00832EFE">
            <w:pPr>
              <w:pStyle w:val="a7"/>
              <w:ind w:right="0"/>
              <w:jc w:val="right"/>
            </w:pPr>
            <w:r>
              <w:t>3.3</w:t>
            </w:r>
          </w:p>
        </w:tc>
      </w:tr>
      <w:tr w:rsidR="00832EFE">
        <w:trPr>
          <w:trHeight w:val="240"/>
        </w:trPr>
        <w:tc>
          <w:tcPr>
            <w:tcW w:w="271" w:type="dxa"/>
            <w:vMerge/>
            <w:tcBorders>
              <w:bottom w:val="single" w:sz="12" w:space="0" w:color="auto"/>
            </w:tcBorders>
            <w:shd w:val="clear" w:color="auto" w:fill="auto"/>
          </w:tcPr>
          <w:p w:rsidR="00832EFE" w:rsidRDefault="00832EFE">
            <w:pPr>
              <w:pStyle w:val="a7"/>
            </w:pPr>
          </w:p>
        </w:tc>
        <w:tc>
          <w:tcPr>
            <w:tcW w:w="1309" w:type="dxa"/>
            <w:tcBorders>
              <w:bottom w:val="single" w:sz="12" w:space="0" w:color="auto"/>
            </w:tcBorders>
            <w:shd w:val="clear" w:color="auto" w:fill="auto"/>
          </w:tcPr>
          <w:p w:rsidR="00832EFE" w:rsidRDefault="00832EFE">
            <w:pPr>
              <w:pStyle w:val="a7"/>
            </w:pPr>
            <w:r>
              <w:rPr>
                <w:rFonts w:hint="eastAsia"/>
              </w:rPr>
              <w:t>其他</w:t>
            </w:r>
            <w:r>
              <w:rPr>
                <w:rStyle w:val="FootnoteReference"/>
                <w:sz w:val="18"/>
              </w:rPr>
              <w:footnoteReference w:id="18"/>
            </w:r>
            <w:r>
              <w:t xml:space="preserve"> </w:t>
            </w:r>
          </w:p>
        </w:tc>
        <w:tc>
          <w:tcPr>
            <w:tcW w:w="1158" w:type="dxa"/>
            <w:tcBorders>
              <w:bottom w:val="single" w:sz="12" w:space="0" w:color="auto"/>
            </w:tcBorders>
            <w:shd w:val="clear" w:color="auto" w:fill="auto"/>
          </w:tcPr>
          <w:p w:rsidR="00832EFE" w:rsidRDefault="00832EFE">
            <w:pPr>
              <w:pStyle w:val="a7"/>
              <w:ind w:right="0"/>
              <w:jc w:val="right"/>
            </w:pPr>
            <w:r>
              <w:t>62.0</w:t>
            </w:r>
          </w:p>
        </w:tc>
        <w:tc>
          <w:tcPr>
            <w:tcW w:w="1158" w:type="dxa"/>
            <w:tcBorders>
              <w:bottom w:val="single" w:sz="12" w:space="0" w:color="auto"/>
            </w:tcBorders>
            <w:shd w:val="clear" w:color="auto" w:fill="auto"/>
          </w:tcPr>
          <w:p w:rsidR="00832EFE" w:rsidRDefault="00832EFE">
            <w:pPr>
              <w:pStyle w:val="a7"/>
              <w:ind w:right="0"/>
              <w:jc w:val="right"/>
            </w:pPr>
            <w:r>
              <w:t>62.0</w:t>
            </w:r>
          </w:p>
        </w:tc>
        <w:tc>
          <w:tcPr>
            <w:tcW w:w="1158" w:type="dxa"/>
            <w:tcBorders>
              <w:bottom w:val="single" w:sz="12" w:space="0" w:color="auto"/>
            </w:tcBorders>
            <w:shd w:val="clear" w:color="auto" w:fill="auto"/>
          </w:tcPr>
          <w:p w:rsidR="00832EFE" w:rsidRDefault="00832EFE">
            <w:pPr>
              <w:pStyle w:val="a7"/>
              <w:ind w:right="0"/>
              <w:jc w:val="right"/>
            </w:pPr>
            <w:r>
              <w:t>61.5</w:t>
            </w:r>
          </w:p>
        </w:tc>
        <w:tc>
          <w:tcPr>
            <w:tcW w:w="1158" w:type="dxa"/>
            <w:tcBorders>
              <w:bottom w:val="single" w:sz="12" w:space="0" w:color="auto"/>
            </w:tcBorders>
            <w:shd w:val="clear" w:color="auto" w:fill="auto"/>
          </w:tcPr>
          <w:p w:rsidR="00832EFE" w:rsidRDefault="00832EFE">
            <w:pPr>
              <w:pStyle w:val="a7"/>
              <w:ind w:right="0"/>
              <w:jc w:val="right"/>
            </w:pPr>
            <w:r>
              <w:t>61.7</w:t>
            </w:r>
          </w:p>
        </w:tc>
        <w:tc>
          <w:tcPr>
            <w:tcW w:w="1158" w:type="dxa"/>
            <w:tcBorders>
              <w:bottom w:val="single" w:sz="12" w:space="0" w:color="auto"/>
            </w:tcBorders>
            <w:shd w:val="clear" w:color="auto" w:fill="auto"/>
          </w:tcPr>
          <w:p w:rsidR="00832EFE" w:rsidRDefault="00832EFE">
            <w:pPr>
              <w:pStyle w:val="a7"/>
              <w:ind w:right="0"/>
              <w:jc w:val="right"/>
            </w:pPr>
            <w:r>
              <w:t>60.8</w:t>
            </w:r>
          </w:p>
        </w:tc>
      </w:tr>
    </w:tbl>
    <w:p w:rsidR="00832EFE" w:rsidRDefault="00832EFE">
      <w:pPr>
        <w:pStyle w:val="SingleTxtGC"/>
        <w:spacing w:after="0" w:line="200" w:lineRule="exact"/>
      </w:pPr>
    </w:p>
    <w:p w:rsidR="00832EFE" w:rsidRDefault="00832EFE">
      <w:pPr>
        <w:pStyle w:val="SingleTxtGC"/>
      </w:pPr>
      <w:r>
        <w:t xml:space="preserve">30.  </w:t>
      </w:r>
      <w:r>
        <w:rPr>
          <w:rFonts w:hint="eastAsia"/>
        </w:rPr>
        <w:t>2009</w:t>
      </w:r>
      <w:r>
        <w:rPr>
          <w:rFonts w:hint="eastAsia"/>
        </w:rPr>
        <w:t>年，日本的相对贫困率达到</w:t>
      </w:r>
      <w:r>
        <w:t>16.0%</w:t>
      </w:r>
      <w:r>
        <w:rPr>
          <w:rFonts w:hint="eastAsia"/>
        </w:rPr>
        <w:t>，儿童的相对贫困率达到</w:t>
      </w:r>
      <w:r>
        <w:t>15.7%</w:t>
      </w:r>
      <w:r>
        <w:rPr>
          <w:rFonts w:hint="eastAsia"/>
        </w:rPr>
        <w:t>。过去五年间可提供的统计数据如下。</w:t>
      </w:r>
      <w:r>
        <w:rPr>
          <w:rStyle w:val="FootnoteReference"/>
        </w:rPr>
        <w:footnoteReference w:id="19"/>
      </w:r>
    </w:p>
    <w:p w:rsidR="00832EFE" w:rsidRDefault="00832EFE">
      <w:pPr>
        <w:pStyle w:val="H23GC"/>
        <w:rPr>
          <w:rFonts w:hint="eastAsia"/>
        </w:rPr>
      </w:pPr>
      <w:r>
        <w:rPr>
          <w:rFonts w:hint="eastAsia"/>
        </w:rPr>
        <w:tab/>
      </w:r>
      <w:r>
        <w:rPr>
          <w:rFonts w:hint="eastAsia"/>
        </w:rPr>
        <w:tab/>
        <w:t>(</w:t>
      </w:r>
      <w:r>
        <w:rPr>
          <w:rFonts w:hint="eastAsia"/>
        </w:rPr>
        <w:t>单位：</w:t>
      </w:r>
      <w:r>
        <w:rPr>
          <w:rFonts w:hint="eastAsia"/>
        </w:rPr>
        <w:t>%)</w:t>
      </w:r>
    </w:p>
    <w:tbl>
      <w:tblPr>
        <w:tblW w:w="7370" w:type="dxa"/>
        <w:tblInd w:w="1134" w:type="dxa"/>
        <w:tblLayout w:type="fixed"/>
        <w:tblCellMar>
          <w:left w:w="0" w:type="dxa"/>
          <w:right w:w="0" w:type="dxa"/>
        </w:tblCellMar>
        <w:tblLook w:val="04A0" w:firstRow="1" w:lastRow="0" w:firstColumn="1" w:lastColumn="0" w:noHBand="0" w:noVBand="1"/>
      </w:tblPr>
      <w:tblGrid>
        <w:gridCol w:w="224"/>
        <w:gridCol w:w="2412"/>
        <w:gridCol w:w="946"/>
        <w:gridCol w:w="947"/>
        <w:gridCol w:w="947"/>
        <w:gridCol w:w="947"/>
        <w:gridCol w:w="947"/>
      </w:tblGrid>
      <w:tr w:rsidR="00832EFE">
        <w:trPr>
          <w:trHeight w:val="231"/>
        </w:trPr>
        <w:tc>
          <w:tcPr>
            <w:tcW w:w="2636" w:type="dxa"/>
            <w:gridSpan w:val="2"/>
            <w:tcBorders>
              <w:top w:val="single" w:sz="4" w:space="0" w:color="auto"/>
              <w:bottom w:val="single" w:sz="12" w:space="0" w:color="auto"/>
            </w:tcBorders>
            <w:shd w:val="clear" w:color="auto" w:fill="auto"/>
            <w:noWrap/>
            <w:vAlign w:val="bottom"/>
          </w:tcPr>
          <w:p w:rsidR="00832EFE" w:rsidRDefault="00832EFE">
            <w:pPr>
              <w:pStyle w:val="a2"/>
              <w:ind w:right="0"/>
              <w:rPr>
                <w:rFonts w:hint="eastAsia"/>
              </w:rPr>
            </w:pPr>
            <w:r>
              <w:rPr>
                <w:rFonts w:hint="eastAsia"/>
              </w:rPr>
              <w:t>年份</w:t>
            </w:r>
          </w:p>
        </w:tc>
        <w:tc>
          <w:tcPr>
            <w:tcW w:w="946"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1997</w:t>
            </w:r>
          </w:p>
        </w:tc>
        <w:tc>
          <w:tcPr>
            <w:tcW w:w="94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2000</w:t>
            </w:r>
          </w:p>
        </w:tc>
        <w:tc>
          <w:tcPr>
            <w:tcW w:w="947"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2003</w:t>
            </w:r>
          </w:p>
        </w:tc>
        <w:tc>
          <w:tcPr>
            <w:tcW w:w="947"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2006</w:t>
            </w:r>
          </w:p>
        </w:tc>
        <w:tc>
          <w:tcPr>
            <w:tcW w:w="947"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2009</w:t>
            </w:r>
          </w:p>
        </w:tc>
      </w:tr>
      <w:tr w:rsidR="00832EFE">
        <w:trPr>
          <w:trHeight w:val="231"/>
        </w:trPr>
        <w:tc>
          <w:tcPr>
            <w:tcW w:w="2636" w:type="dxa"/>
            <w:gridSpan w:val="2"/>
            <w:tcBorders>
              <w:top w:val="single" w:sz="12" w:space="0" w:color="auto"/>
            </w:tcBorders>
            <w:shd w:val="clear" w:color="auto" w:fill="auto"/>
            <w:noWrap/>
          </w:tcPr>
          <w:p w:rsidR="00832EFE" w:rsidRDefault="00832EFE">
            <w:pPr>
              <w:pStyle w:val="a7"/>
              <w:rPr>
                <w:rFonts w:hint="eastAsia"/>
              </w:rPr>
            </w:pPr>
            <w:r>
              <w:rPr>
                <w:rFonts w:hint="eastAsia"/>
              </w:rPr>
              <w:t>相对贫困率</w:t>
            </w:r>
          </w:p>
        </w:tc>
        <w:tc>
          <w:tcPr>
            <w:tcW w:w="946" w:type="dxa"/>
            <w:tcBorders>
              <w:top w:val="single" w:sz="12" w:space="0" w:color="auto"/>
            </w:tcBorders>
            <w:shd w:val="clear" w:color="auto" w:fill="auto"/>
            <w:noWrap/>
          </w:tcPr>
          <w:p w:rsidR="00832EFE" w:rsidRDefault="00832EFE">
            <w:pPr>
              <w:pStyle w:val="a7"/>
              <w:ind w:right="0"/>
              <w:jc w:val="right"/>
            </w:pPr>
            <w:r>
              <w:t xml:space="preserve">14.6 </w:t>
            </w:r>
          </w:p>
        </w:tc>
        <w:tc>
          <w:tcPr>
            <w:tcW w:w="947" w:type="dxa"/>
            <w:tcBorders>
              <w:top w:val="single" w:sz="12" w:space="0" w:color="auto"/>
            </w:tcBorders>
            <w:shd w:val="clear" w:color="auto" w:fill="auto"/>
            <w:noWrap/>
          </w:tcPr>
          <w:p w:rsidR="00832EFE" w:rsidRDefault="00832EFE">
            <w:pPr>
              <w:pStyle w:val="a7"/>
              <w:ind w:right="0"/>
              <w:jc w:val="right"/>
            </w:pPr>
            <w:r>
              <w:t xml:space="preserve">15.3 </w:t>
            </w:r>
          </w:p>
        </w:tc>
        <w:tc>
          <w:tcPr>
            <w:tcW w:w="947" w:type="dxa"/>
            <w:tcBorders>
              <w:top w:val="single" w:sz="12" w:space="0" w:color="auto"/>
            </w:tcBorders>
            <w:shd w:val="clear" w:color="auto" w:fill="auto"/>
            <w:noWrap/>
          </w:tcPr>
          <w:p w:rsidR="00832EFE" w:rsidRDefault="00832EFE">
            <w:pPr>
              <w:pStyle w:val="a7"/>
              <w:ind w:right="0"/>
              <w:jc w:val="right"/>
            </w:pPr>
            <w:r>
              <w:t xml:space="preserve">14.9 </w:t>
            </w:r>
          </w:p>
        </w:tc>
        <w:tc>
          <w:tcPr>
            <w:tcW w:w="947" w:type="dxa"/>
            <w:tcBorders>
              <w:top w:val="single" w:sz="12" w:space="0" w:color="auto"/>
            </w:tcBorders>
            <w:shd w:val="clear" w:color="auto" w:fill="auto"/>
            <w:noWrap/>
          </w:tcPr>
          <w:p w:rsidR="00832EFE" w:rsidRDefault="00832EFE">
            <w:pPr>
              <w:pStyle w:val="a7"/>
              <w:ind w:right="0"/>
              <w:jc w:val="right"/>
            </w:pPr>
            <w:r>
              <w:t xml:space="preserve">15.7 </w:t>
            </w:r>
          </w:p>
        </w:tc>
        <w:tc>
          <w:tcPr>
            <w:tcW w:w="947" w:type="dxa"/>
            <w:tcBorders>
              <w:top w:val="single" w:sz="12" w:space="0" w:color="auto"/>
            </w:tcBorders>
            <w:shd w:val="clear" w:color="auto" w:fill="auto"/>
            <w:noWrap/>
          </w:tcPr>
          <w:p w:rsidR="00832EFE" w:rsidRDefault="00832EFE">
            <w:pPr>
              <w:pStyle w:val="a7"/>
              <w:ind w:right="0"/>
              <w:jc w:val="right"/>
            </w:pPr>
            <w:r>
              <w:t xml:space="preserve">16.0 </w:t>
            </w:r>
          </w:p>
        </w:tc>
      </w:tr>
      <w:tr w:rsidR="00832EFE">
        <w:trPr>
          <w:trHeight w:val="231"/>
        </w:trPr>
        <w:tc>
          <w:tcPr>
            <w:tcW w:w="2636" w:type="dxa"/>
            <w:gridSpan w:val="2"/>
            <w:shd w:val="clear" w:color="auto" w:fill="auto"/>
            <w:noWrap/>
          </w:tcPr>
          <w:p w:rsidR="00832EFE" w:rsidRDefault="00832EFE">
            <w:pPr>
              <w:pStyle w:val="a7"/>
              <w:rPr>
                <w:rFonts w:hint="eastAsia"/>
              </w:rPr>
            </w:pPr>
            <w:r>
              <w:rPr>
                <w:rFonts w:hint="eastAsia"/>
              </w:rPr>
              <w:t>儿童贫困率</w:t>
            </w:r>
          </w:p>
        </w:tc>
        <w:tc>
          <w:tcPr>
            <w:tcW w:w="946" w:type="dxa"/>
            <w:shd w:val="clear" w:color="auto" w:fill="auto"/>
            <w:noWrap/>
          </w:tcPr>
          <w:p w:rsidR="00832EFE" w:rsidRDefault="00832EFE">
            <w:pPr>
              <w:pStyle w:val="a7"/>
              <w:ind w:right="0"/>
              <w:jc w:val="right"/>
            </w:pPr>
            <w:r>
              <w:t xml:space="preserve">13.4 </w:t>
            </w:r>
          </w:p>
        </w:tc>
        <w:tc>
          <w:tcPr>
            <w:tcW w:w="947" w:type="dxa"/>
            <w:shd w:val="clear" w:color="auto" w:fill="auto"/>
            <w:noWrap/>
          </w:tcPr>
          <w:p w:rsidR="00832EFE" w:rsidRDefault="00832EFE">
            <w:pPr>
              <w:pStyle w:val="a7"/>
              <w:ind w:right="0"/>
              <w:jc w:val="right"/>
            </w:pPr>
            <w:r>
              <w:t xml:space="preserve">14.5 </w:t>
            </w:r>
          </w:p>
        </w:tc>
        <w:tc>
          <w:tcPr>
            <w:tcW w:w="947" w:type="dxa"/>
            <w:shd w:val="clear" w:color="auto" w:fill="auto"/>
            <w:noWrap/>
          </w:tcPr>
          <w:p w:rsidR="00832EFE" w:rsidRDefault="00832EFE">
            <w:pPr>
              <w:pStyle w:val="a7"/>
              <w:ind w:right="0"/>
              <w:jc w:val="right"/>
            </w:pPr>
            <w:r>
              <w:t xml:space="preserve">13.7 </w:t>
            </w:r>
          </w:p>
        </w:tc>
        <w:tc>
          <w:tcPr>
            <w:tcW w:w="947" w:type="dxa"/>
            <w:shd w:val="clear" w:color="auto" w:fill="auto"/>
            <w:noWrap/>
          </w:tcPr>
          <w:p w:rsidR="00832EFE" w:rsidRDefault="00832EFE">
            <w:pPr>
              <w:pStyle w:val="a7"/>
              <w:ind w:right="0"/>
              <w:jc w:val="right"/>
            </w:pPr>
            <w:r>
              <w:t xml:space="preserve">14.2 </w:t>
            </w:r>
          </w:p>
        </w:tc>
        <w:tc>
          <w:tcPr>
            <w:tcW w:w="947" w:type="dxa"/>
            <w:shd w:val="clear" w:color="auto" w:fill="auto"/>
            <w:noWrap/>
          </w:tcPr>
          <w:p w:rsidR="00832EFE" w:rsidRDefault="00832EFE">
            <w:pPr>
              <w:pStyle w:val="a7"/>
              <w:ind w:right="0"/>
              <w:jc w:val="right"/>
            </w:pPr>
            <w:r>
              <w:t xml:space="preserve">15.7 </w:t>
            </w:r>
          </w:p>
        </w:tc>
      </w:tr>
      <w:tr w:rsidR="00832EFE">
        <w:trPr>
          <w:trHeight w:val="231"/>
        </w:trPr>
        <w:tc>
          <w:tcPr>
            <w:tcW w:w="2636" w:type="dxa"/>
            <w:gridSpan w:val="2"/>
            <w:shd w:val="clear" w:color="auto" w:fill="auto"/>
          </w:tcPr>
          <w:p w:rsidR="00832EFE" w:rsidRDefault="00832EFE">
            <w:pPr>
              <w:pStyle w:val="a7"/>
            </w:pPr>
            <w:r>
              <w:rPr>
                <w:rFonts w:hint="eastAsia"/>
              </w:rPr>
              <w:t>有子女的劳动适龄家庭</w:t>
            </w:r>
          </w:p>
        </w:tc>
        <w:tc>
          <w:tcPr>
            <w:tcW w:w="946" w:type="dxa"/>
            <w:shd w:val="clear" w:color="auto" w:fill="auto"/>
            <w:noWrap/>
          </w:tcPr>
          <w:p w:rsidR="00832EFE" w:rsidRDefault="00832EFE">
            <w:pPr>
              <w:pStyle w:val="a7"/>
              <w:ind w:right="0"/>
              <w:jc w:val="right"/>
            </w:pPr>
            <w:r>
              <w:t xml:space="preserve">12.2 </w:t>
            </w:r>
          </w:p>
        </w:tc>
        <w:tc>
          <w:tcPr>
            <w:tcW w:w="947" w:type="dxa"/>
            <w:shd w:val="clear" w:color="auto" w:fill="auto"/>
            <w:noWrap/>
          </w:tcPr>
          <w:p w:rsidR="00832EFE" w:rsidRDefault="00832EFE">
            <w:pPr>
              <w:pStyle w:val="a7"/>
              <w:ind w:right="0"/>
              <w:jc w:val="right"/>
            </w:pPr>
            <w:r>
              <w:t xml:space="preserve">13.1 </w:t>
            </w:r>
          </w:p>
        </w:tc>
        <w:tc>
          <w:tcPr>
            <w:tcW w:w="947" w:type="dxa"/>
            <w:shd w:val="clear" w:color="auto" w:fill="auto"/>
            <w:noWrap/>
          </w:tcPr>
          <w:p w:rsidR="00832EFE" w:rsidRDefault="00832EFE">
            <w:pPr>
              <w:pStyle w:val="a7"/>
              <w:ind w:right="0"/>
              <w:jc w:val="right"/>
            </w:pPr>
            <w:r>
              <w:t xml:space="preserve">12.5 </w:t>
            </w:r>
          </w:p>
        </w:tc>
        <w:tc>
          <w:tcPr>
            <w:tcW w:w="947" w:type="dxa"/>
            <w:shd w:val="clear" w:color="auto" w:fill="auto"/>
            <w:noWrap/>
          </w:tcPr>
          <w:p w:rsidR="00832EFE" w:rsidRDefault="00832EFE">
            <w:pPr>
              <w:pStyle w:val="a7"/>
              <w:ind w:right="0"/>
              <w:jc w:val="right"/>
            </w:pPr>
            <w:r>
              <w:t xml:space="preserve">12.2 </w:t>
            </w:r>
          </w:p>
        </w:tc>
        <w:tc>
          <w:tcPr>
            <w:tcW w:w="947" w:type="dxa"/>
            <w:shd w:val="clear" w:color="auto" w:fill="auto"/>
            <w:noWrap/>
          </w:tcPr>
          <w:p w:rsidR="00832EFE" w:rsidRDefault="00832EFE">
            <w:pPr>
              <w:pStyle w:val="a7"/>
              <w:ind w:right="0"/>
              <w:jc w:val="right"/>
            </w:pPr>
            <w:r>
              <w:t xml:space="preserve">14.6 </w:t>
            </w:r>
          </w:p>
        </w:tc>
      </w:tr>
      <w:tr w:rsidR="00832EFE" w:rsidTr="00212756">
        <w:trPr>
          <w:trHeight w:val="231"/>
        </w:trPr>
        <w:tc>
          <w:tcPr>
            <w:tcW w:w="224" w:type="dxa"/>
            <w:vMerge w:val="restart"/>
            <w:shd w:val="clear" w:color="auto" w:fill="auto"/>
            <w:noWrap/>
          </w:tcPr>
          <w:p w:rsidR="00832EFE" w:rsidRDefault="00832EFE">
            <w:pPr>
              <w:pStyle w:val="a7"/>
            </w:pPr>
          </w:p>
        </w:tc>
        <w:tc>
          <w:tcPr>
            <w:tcW w:w="2412" w:type="dxa"/>
            <w:shd w:val="clear" w:color="auto" w:fill="auto"/>
            <w:noWrap/>
          </w:tcPr>
          <w:p w:rsidR="00832EFE" w:rsidRDefault="00832EFE">
            <w:pPr>
              <w:pStyle w:val="a7"/>
              <w:rPr>
                <w:rFonts w:hint="eastAsia"/>
              </w:rPr>
            </w:pPr>
            <w:r>
              <w:rPr>
                <w:rFonts w:hint="eastAsia"/>
              </w:rPr>
              <w:t>一个成人</w:t>
            </w:r>
          </w:p>
        </w:tc>
        <w:tc>
          <w:tcPr>
            <w:tcW w:w="946" w:type="dxa"/>
            <w:shd w:val="clear" w:color="auto" w:fill="auto"/>
            <w:noWrap/>
          </w:tcPr>
          <w:p w:rsidR="00832EFE" w:rsidRDefault="00832EFE">
            <w:pPr>
              <w:pStyle w:val="a7"/>
              <w:ind w:right="0"/>
              <w:jc w:val="right"/>
            </w:pPr>
            <w:r>
              <w:t xml:space="preserve">63.1 </w:t>
            </w:r>
          </w:p>
        </w:tc>
        <w:tc>
          <w:tcPr>
            <w:tcW w:w="947" w:type="dxa"/>
            <w:shd w:val="clear" w:color="auto" w:fill="auto"/>
            <w:noWrap/>
          </w:tcPr>
          <w:p w:rsidR="00832EFE" w:rsidRDefault="00832EFE">
            <w:pPr>
              <w:pStyle w:val="a7"/>
              <w:ind w:right="0"/>
              <w:jc w:val="right"/>
            </w:pPr>
            <w:r>
              <w:t xml:space="preserve">58.2 </w:t>
            </w:r>
          </w:p>
        </w:tc>
        <w:tc>
          <w:tcPr>
            <w:tcW w:w="947" w:type="dxa"/>
            <w:shd w:val="clear" w:color="auto" w:fill="auto"/>
            <w:noWrap/>
          </w:tcPr>
          <w:p w:rsidR="00832EFE" w:rsidRDefault="00832EFE">
            <w:pPr>
              <w:pStyle w:val="a7"/>
              <w:ind w:right="0"/>
              <w:jc w:val="right"/>
            </w:pPr>
            <w:r>
              <w:t xml:space="preserve">58.7 </w:t>
            </w:r>
          </w:p>
        </w:tc>
        <w:tc>
          <w:tcPr>
            <w:tcW w:w="947" w:type="dxa"/>
            <w:shd w:val="clear" w:color="auto" w:fill="auto"/>
            <w:noWrap/>
          </w:tcPr>
          <w:p w:rsidR="00832EFE" w:rsidRDefault="00832EFE">
            <w:pPr>
              <w:pStyle w:val="a7"/>
              <w:ind w:right="0"/>
              <w:jc w:val="right"/>
            </w:pPr>
            <w:r>
              <w:t xml:space="preserve">54.3 </w:t>
            </w:r>
          </w:p>
        </w:tc>
        <w:tc>
          <w:tcPr>
            <w:tcW w:w="947" w:type="dxa"/>
            <w:shd w:val="clear" w:color="auto" w:fill="auto"/>
            <w:noWrap/>
          </w:tcPr>
          <w:p w:rsidR="00832EFE" w:rsidRDefault="00832EFE">
            <w:pPr>
              <w:pStyle w:val="a7"/>
              <w:ind w:right="0"/>
              <w:jc w:val="right"/>
            </w:pPr>
            <w:r>
              <w:t xml:space="preserve">50.8 </w:t>
            </w:r>
          </w:p>
        </w:tc>
      </w:tr>
      <w:tr w:rsidR="00832EFE" w:rsidTr="00212756">
        <w:trPr>
          <w:trHeight w:val="231"/>
        </w:trPr>
        <w:tc>
          <w:tcPr>
            <w:tcW w:w="224" w:type="dxa"/>
            <w:vMerge/>
            <w:tcBorders>
              <w:bottom w:val="single" w:sz="12" w:space="0" w:color="auto"/>
            </w:tcBorders>
            <w:shd w:val="clear" w:color="auto" w:fill="auto"/>
            <w:noWrap/>
          </w:tcPr>
          <w:p w:rsidR="00832EFE" w:rsidRDefault="00832EFE">
            <w:pPr>
              <w:pStyle w:val="a7"/>
            </w:pPr>
          </w:p>
        </w:tc>
        <w:tc>
          <w:tcPr>
            <w:tcW w:w="2412" w:type="dxa"/>
            <w:tcBorders>
              <w:bottom w:val="single" w:sz="12" w:space="0" w:color="auto"/>
            </w:tcBorders>
            <w:shd w:val="clear" w:color="auto" w:fill="auto"/>
            <w:noWrap/>
          </w:tcPr>
          <w:p w:rsidR="00832EFE" w:rsidRDefault="00832EFE">
            <w:pPr>
              <w:pStyle w:val="a7"/>
              <w:rPr>
                <w:rFonts w:hint="eastAsia"/>
              </w:rPr>
            </w:pPr>
            <w:r>
              <w:rPr>
                <w:rFonts w:hint="eastAsia"/>
              </w:rPr>
              <w:t>至少两个成人</w:t>
            </w:r>
          </w:p>
        </w:tc>
        <w:tc>
          <w:tcPr>
            <w:tcW w:w="946" w:type="dxa"/>
            <w:tcBorders>
              <w:bottom w:val="single" w:sz="12" w:space="0" w:color="auto"/>
            </w:tcBorders>
            <w:shd w:val="clear" w:color="auto" w:fill="auto"/>
            <w:noWrap/>
          </w:tcPr>
          <w:p w:rsidR="00832EFE" w:rsidRDefault="00832EFE">
            <w:pPr>
              <w:pStyle w:val="a7"/>
              <w:ind w:right="0"/>
              <w:jc w:val="right"/>
            </w:pPr>
            <w:r>
              <w:t xml:space="preserve">10.8 </w:t>
            </w:r>
          </w:p>
        </w:tc>
        <w:tc>
          <w:tcPr>
            <w:tcW w:w="947" w:type="dxa"/>
            <w:tcBorders>
              <w:bottom w:val="single" w:sz="12" w:space="0" w:color="auto"/>
            </w:tcBorders>
            <w:shd w:val="clear" w:color="auto" w:fill="auto"/>
            <w:noWrap/>
          </w:tcPr>
          <w:p w:rsidR="00832EFE" w:rsidRDefault="00832EFE">
            <w:pPr>
              <w:pStyle w:val="a7"/>
              <w:ind w:right="0"/>
              <w:jc w:val="right"/>
            </w:pPr>
            <w:r>
              <w:t xml:space="preserve">11.5 </w:t>
            </w:r>
          </w:p>
        </w:tc>
        <w:tc>
          <w:tcPr>
            <w:tcW w:w="947" w:type="dxa"/>
            <w:tcBorders>
              <w:bottom w:val="single" w:sz="12" w:space="0" w:color="auto"/>
            </w:tcBorders>
            <w:shd w:val="clear" w:color="auto" w:fill="auto"/>
            <w:noWrap/>
          </w:tcPr>
          <w:p w:rsidR="00832EFE" w:rsidRDefault="00832EFE">
            <w:pPr>
              <w:pStyle w:val="a7"/>
              <w:ind w:right="0"/>
              <w:jc w:val="right"/>
            </w:pPr>
            <w:r>
              <w:t xml:space="preserve">10.5 </w:t>
            </w:r>
          </w:p>
        </w:tc>
        <w:tc>
          <w:tcPr>
            <w:tcW w:w="947" w:type="dxa"/>
            <w:tcBorders>
              <w:bottom w:val="single" w:sz="12" w:space="0" w:color="auto"/>
            </w:tcBorders>
            <w:shd w:val="clear" w:color="auto" w:fill="auto"/>
            <w:noWrap/>
          </w:tcPr>
          <w:p w:rsidR="00832EFE" w:rsidRDefault="00832EFE">
            <w:pPr>
              <w:pStyle w:val="a7"/>
              <w:ind w:right="0"/>
              <w:jc w:val="right"/>
            </w:pPr>
            <w:r>
              <w:t xml:space="preserve">10.2 </w:t>
            </w:r>
          </w:p>
        </w:tc>
        <w:tc>
          <w:tcPr>
            <w:tcW w:w="947" w:type="dxa"/>
            <w:tcBorders>
              <w:bottom w:val="single" w:sz="12" w:space="0" w:color="auto"/>
            </w:tcBorders>
            <w:shd w:val="clear" w:color="auto" w:fill="auto"/>
            <w:noWrap/>
          </w:tcPr>
          <w:p w:rsidR="00832EFE" w:rsidRDefault="00832EFE">
            <w:pPr>
              <w:pStyle w:val="a7"/>
              <w:ind w:right="0"/>
              <w:jc w:val="right"/>
            </w:pPr>
            <w:r>
              <w:t xml:space="preserve">12.7 </w:t>
            </w:r>
          </w:p>
        </w:tc>
      </w:tr>
    </w:tbl>
    <w:p w:rsidR="00832EFE" w:rsidRDefault="00832EFE">
      <w:pPr>
        <w:pStyle w:val="SingleTxtGC"/>
      </w:pPr>
      <w:r>
        <w:t xml:space="preserve">31.  </w:t>
      </w:r>
      <w:r>
        <w:rPr>
          <w:rFonts w:hint="eastAsia"/>
        </w:rPr>
        <w:t>由于老龄化家庭</w:t>
      </w:r>
      <w:r>
        <w:rPr>
          <w:rStyle w:val="FootnoteReference"/>
        </w:rPr>
        <w:footnoteReference w:id="20"/>
      </w:r>
      <w:r>
        <w:t xml:space="preserve"> </w:t>
      </w:r>
      <w:r>
        <w:rPr>
          <w:rFonts w:hint="eastAsia"/>
        </w:rPr>
        <w:t>增多，初次收入</w:t>
      </w:r>
      <w:r>
        <w:rPr>
          <w:rStyle w:val="FootnoteReference"/>
        </w:rPr>
        <w:footnoteReference w:id="21"/>
      </w:r>
      <w:r>
        <w:t xml:space="preserve"> </w:t>
      </w:r>
      <w:r>
        <w:rPr>
          <w:rFonts w:hint="eastAsia"/>
        </w:rPr>
        <w:t>的基尼系数逐年变大；不过，自</w:t>
      </w:r>
      <w:r>
        <w:rPr>
          <w:rFonts w:hint="eastAsia"/>
        </w:rPr>
        <w:t>1999</w:t>
      </w:r>
      <w:r>
        <w:rPr>
          <w:rFonts w:hint="eastAsia"/>
        </w:rPr>
        <w:t>年调查以来，再分配收入</w:t>
      </w:r>
      <w:r>
        <w:rPr>
          <w:rStyle w:val="FootnoteReference"/>
        </w:rPr>
        <w:footnoteReference w:id="22"/>
      </w:r>
      <w:r>
        <w:t xml:space="preserve"> </w:t>
      </w:r>
      <w:r>
        <w:rPr>
          <w:rFonts w:hint="eastAsia"/>
        </w:rPr>
        <w:t>的基尼系数保持在</w:t>
      </w:r>
      <w:r>
        <w:t xml:space="preserve">0.38 </w:t>
      </w:r>
      <w:r>
        <w:rPr>
          <w:rFonts w:hint="eastAsia"/>
        </w:rPr>
        <w:t>左右。</w:t>
      </w:r>
    </w:p>
    <w:p w:rsidR="00832EFE" w:rsidRDefault="00832EFE"/>
    <w:p w:rsidR="00832EFE" w:rsidRDefault="00832EFE">
      <w:pPr>
        <w:spacing w:line="240" w:lineRule="auto"/>
      </w:pPr>
      <w:r>
        <w:rPr>
          <w:noProof/>
          <w:snapToGrid/>
        </w:rPr>
        <w:pict>
          <v:group id="_x0000_s1099" style="position:absolute;left:0;text-align:left;margin-left:.35pt;margin-top:19.4pt;width:451.25pt;height:197.25pt;z-index:1" coordorigin="1141,3489" coordsize="9025,3945">
            <v:shapetype id="_x0000_t202" coordsize="21600,21600" o:spt="202" path="m,l,21600r21600,l21600,xe">
              <v:stroke joinstyle="miter"/>
              <v:path gradientshapeok="t" o:connecttype="rect"/>
            </v:shapetype>
            <v:shape id="_x0000_s1085" type="#_x0000_t202" style="position:absolute;left:2411;top:3489;width:785;height:280" stroked="f">
              <v:textbox style="mso-next-textbox:#_x0000_s1085" inset="0,0,0,0">
                <w:txbxContent>
                  <w:p w:rsidR="00832EFE" w:rsidRDefault="00832EFE">
                    <w:pPr>
                      <w:spacing w:line="240" w:lineRule="auto"/>
                      <w:jc w:val="center"/>
                      <w:rPr>
                        <w:rFonts w:hint="eastAsia"/>
                        <w:sz w:val="12"/>
                        <w:szCs w:val="12"/>
                      </w:rPr>
                    </w:pPr>
                    <w:r>
                      <w:rPr>
                        <w:rFonts w:hint="eastAsia"/>
                        <w:sz w:val="12"/>
                        <w:szCs w:val="12"/>
                      </w:rPr>
                      <w:t>初次收入</w:t>
                    </w:r>
                    <w:r>
                      <w:rPr>
                        <w:sz w:val="12"/>
                        <w:szCs w:val="12"/>
                      </w:rPr>
                      <w:br/>
                    </w:r>
                    <w:r>
                      <w:rPr>
                        <w:rFonts w:hint="eastAsia"/>
                        <w:sz w:val="12"/>
                        <w:szCs w:val="12"/>
                      </w:rPr>
                      <w:t>不平等</w:t>
                    </w:r>
                  </w:p>
                </w:txbxContent>
              </v:textbox>
            </v:shape>
            <v:shape id="_x0000_s1086" type="#_x0000_t202" style="position:absolute;left:3301;top:4201;width:620;height:401" stroked="f">
              <v:textbox style="mso-next-textbox:#_x0000_s1086" inset="0,0,0,0">
                <w:txbxContent>
                  <w:p w:rsidR="00832EFE" w:rsidRDefault="00832EFE">
                    <w:pPr>
                      <w:spacing w:line="240" w:lineRule="auto"/>
                      <w:jc w:val="center"/>
                      <w:rPr>
                        <w:rFonts w:hint="eastAsia"/>
                        <w:spacing w:val="-4"/>
                        <w:sz w:val="12"/>
                        <w:szCs w:val="12"/>
                      </w:rPr>
                    </w:pPr>
                    <w:r>
                      <w:rPr>
                        <w:rFonts w:hint="eastAsia"/>
                        <w:spacing w:val="-4"/>
                        <w:sz w:val="12"/>
                        <w:szCs w:val="12"/>
                      </w:rPr>
                      <w:t>再分配后</w:t>
                    </w:r>
                    <w:r>
                      <w:rPr>
                        <w:spacing w:val="-4"/>
                        <w:sz w:val="12"/>
                        <w:szCs w:val="12"/>
                      </w:rPr>
                      <w:br/>
                    </w:r>
                    <w:r>
                      <w:rPr>
                        <w:rFonts w:hint="eastAsia"/>
                        <w:spacing w:val="-4"/>
                        <w:sz w:val="12"/>
                        <w:szCs w:val="12"/>
                      </w:rPr>
                      <w:t>改善率</w:t>
                    </w:r>
                  </w:p>
                </w:txbxContent>
              </v:textbox>
            </v:shape>
            <v:shape id="_x0000_s1087" type="#_x0000_t202" style="position:absolute;left:3273;top:5137;width:650;height:447" stroked="f">
              <v:textbox style="mso-next-textbox:#_x0000_s1087" inset="0,0,0,0">
                <w:txbxContent>
                  <w:p w:rsidR="00832EFE" w:rsidRDefault="00832EFE">
                    <w:pPr>
                      <w:spacing w:line="240" w:lineRule="auto"/>
                      <w:jc w:val="center"/>
                      <w:rPr>
                        <w:rFonts w:hint="eastAsia"/>
                        <w:spacing w:val="-2"/>
                        <w:sz w:val="12"/>
                        <w:szCs w:val="12"/>
                      </w:rPr>
                    </w:pPr>
                    <w:r>
                      <w:rPr>
                        <w:rFonts w:hint="eastAsia"/>
                        <w:spacing w:val="-2"/>
                        <w:sz w:val="12"/>
                        <w:szCs w:val="12"/>
                      </w:rPr>
                      <w:t>再分配后</w:t>
                    </w:r>
                    <w:r>
                      <w:rPr>
                        <w:spacing w:val="-2"/>
                        <w:sz w:val="12"/>
                        <w:szCs w:val="12"/>
                      </w:rPr>
                      <w:br/>
                    </w:r>
                    <w:r>
                      <w:rPr>
                        <w:rFonts w:hint="eastAsia"/>
                        <w:spacing w:val="-2"/>
                        <w:sz w:val="12"/>
                        <w:szCs w:val="12"/>
                      </w:rPr>
                      <w:t>收入不平等</w:t>
                    </w:r>
                  </w:p>
                </w:txbxContent>
              </v:textbox>
            </v:shape>
            <v:shape id="_x0000_s1088" type="#_x0000_t202" style="position:absolute;left:6256;top:4716;width:597;height:483" stroked="f">
              <v:textbox style="mso-next-textbox:#_x0000_s1088" inset="0,0,0,0">
                <w:txbxContent>
                  <w:p w:rsidR="00832EFE" w:rsidRDefault="00832EFE">
                    <w:pPr>
                      <w:spacing w:before="60" w:line="204" w:lineRule="auto"/>
                      <w:jc w:val="center"/>
                      <w:rPr>
                        <w:rFonts w:hint="eastAsia"/>
                        <w:spacing w:val="-4"/>
                        <w:sz w:val="12"/>
                        <w:szCs w:val="12"/>
                      </w:rPr>
                    </w:pPr>
                    <w:r>
                      <w:rPr>
                        <w:rFonts w:hint="eastAsia"/>
                        <w:spacing w:val="-6"/>
                        <w:sz w:val="12"/>
                        <w:szCs w:val="12"/>
                      </w:rPr>
                      <w:t>社会保障</w:t>
                    </w:r>
                    <w:r>
                      <w:rPr>
                        <w:spacing w:val="-6"/>
                        <w:sz w:val="12"/>
                        <w:szCs w:val="12"/>
                      </w:rPr>
                      <w:br/>
                    </w:r>
                    <w:r>
                      <w:rPr>
                        <w:rFonts w:hint="eastAsia"/>
                        <w:spacing w:val="-6"/>
                        <w:sz w:val="12"/>
                        <w:szCs w:val="12"/>
                      </w:rPr>
                      <w:t>后改善率</w:t>
                    </w:r>
                  </w:p>
                </w:txbxContent>
              </v:textbox>
            </v:shape>
            <v:shape id="_x0000_s1089" type="#_x0000_t202" style="position:absolute;left:6219;top:5933;width:613;height:299" stroked="f">
              <v:textbox style="mso-next-textbox:#_x0000_s1089" inset="0,0,0,0">
                <w:txbxContent>
                  <w:p w:rsidR="00832EFE" w:rsidRDefault="00832EFE">
                    <w:pPr>
                      <w:spacing w:line="240" w:lineRule="auto"/>
                      <w:jc w:val="center"/>
                      <w:rPr>
                        <w:rFonts w:hint="eastAsia"/>
                        <w:spacing w:val="-4"/>
                        <w:sz w:val="12"/>
                        <w:szCs w:val="12"/>
                      </w:rPr>
                    </w:pPr>
                    <w:r>
                      <w:rPr>
                        <w:rFonts w:hint="eastAsia"/>
                        <w:spacing w:val="-4"/>
                        <w:sz w:val="12"/>
                        <w:szCs w:val="12"/>
                      </w:rPr>
                      <w:t>税收后</w:t>
                    </w:r>
                    <w:r>
                      <w:rPr>
                        <w:spacing w:val="-4"/>
                        <w:sz w:val="12"/>
                        <w:szCs w:val="12"/>
                      </w:rPr>
                      <w:br/>
                    </w:r>
                    <w:r>
                      <w:rPr>
                        <w:rFonts w:hint="eastAsia"/>
                        <w:spacing w:val="-4"/>
                        <w:sz w:val="12"/>
                        <w:szCs w:val="12"/>
                      </w:rPr>
                      <w:t>改善率</w:t>
                    </w:r>
                  </w:p>
                </w:txbxContent>
              </v:textbox>
            </v:shape>
            <v:shape id="_x0000_s1090" type="#_x0000_t202" style="position:absolute;left:1461;top:6959;width:7935;height:475" stroked="f">
              <v:textbox style="mso-next-textbox:#_x0000_s1090" inset="0,0,0,0">
                <w:txbxContent>
                  <w:p w:rsidR="00832EFE" w:rsidRDefault="00832EFE">
                    <w:pPr>
                      <w:ind w:left="426" w:hanging="426"/>
                      <w:rPr>
                        <w:rFonts w:hint="eastAsia"/>
                        <w:sz w:val="16"/>
                        <w:szCs w:val="16"/>
                      </w:rPr>
                    </w:pPr>
                    <w:r>
                      <w:rPr>
                        <w:rFonts w:eastAsia="KaiTi_GB2312" w:hint="eastAsia"/>
                        <w:sz w:val="16"/>
                        <w:szCs w:val="16"/>
                      </w:rPr>
                      <w:t>注</w:t>
                    </w:r>
                    <w:r>
                      <w:rPr>
                        <w:rFonts w:hint="eastAsia"/>
                        <w:sz w:val="16"/>
                        <w:szCs w:val="16"/>
                      </w:rPr>
                      <w:t>：</w:t>
                    </w:r>
                    <w:r>
                      <w:rPr>
                        <w:rFonts w:hint="eastAsia"/>
                        <w:sz w:val="16"/>
                        <w:szCs w:val="16"/>
                      </w:rPr>
                      <w:t>1999</w:t>
                    </w:r>
                    <w:r>
                      <w:rPr>
                        <w:rFonts w:hint="eastAsia"/>
                        <w:sz w:val="16"/>
                        <w:szCs w:val="16"/>
                      </w:rPr>
                      <w:t>年之前表现为实物的收入只包括医疗。</w:t>
                    </w:r>
                    <w:r>
                      <w:rPr>
                        <w:rFonts w:hint="eastAsia"/>
                        <w:sz w:val="16"/>
                        <w:szCs w:val="16"/>
                      </w:rPr>
                      <w:t>2002</w:t>
                    </w:r>
                    <w:r>
                      <w:rPr>
                        <w:rFonts w:hint="eastAsia"/>
                        <w:sz w:val="16"/>
                        <w:szCs w:val="16"/>
                      </w:rPr>
                      <w:t>年或以后，包括医疗、护理和儿童保育。</w:t>
                    </w:r>
                    <w:r>
                      <w:rPr>
                        <w:sz w:val="16"/>
                        <w:szCs w:val="16"/>
                      </w:rPr>
                      <w:t xml:space="preserve"> </w:t>
                    </w:r>
                  </w:p>
                </w:txbxContent>
              </v:textbox>
            </v:shape>
            <v:shape id="_x0000_s1091" type="#_x0000_t202" style="position:absolute;left:1141;top:3749;width:275;height:2705" stroked="f">
              <v:textbox style="layout-flow:vertical;mso-layout-flow-alt:bottom-to-top;mso-next-textbox:#_x0000_s1091" inset="0,0,0,0">
                <w:txbxContent>
                  <w:p w:rsidR="00832EFE" w:rsidRDefault="00832EFE">
                    <w:pPr>
                      <w:jc w:val="center"/>
                      <w:rPr>
                        <w:rFonts w:hint="eastAsia"/>
                        <w:sz w:val="16"/>
                        <w:szCs w:val="16"/>
                      </w:rPr>
                    </w:pPr>
                    <w:r>
                      <w:rPr>
                        <w:rFonts w:hint="eastAsia"/>
                        <w:sz w:val="16"/>
                        <w:szCs w:val="16"/>
                      </w:rPr>
                      <w:t>收入不平等（基尼系数）</w:t>
                    </w:r>
                  </w:p>
                </w:txbxContent>
              </v:textbox>
            </v:shape>
            <v:shape id="_x0000_s1092" type="#_x0000_t202" style="position:absolute;left:2531;top:6739;width:742;height:223" stroked="f">
              <v:textbox style="mso-next-textbox:#_x0000_s1092" inset="0,0,0,0">
                <w:txbxContent>
                  <w:p w:rsidR="00832EFE" w:rsidRDefault="00832EFE">
                    <w:pPr>
                      <w:spacing w:line="240" w:lineRule="exact"/>
                      <w:jc w:val="center"/>
                      <w:rPr>
                        <w:rFonts w:hint="eastAsia"/>
                        <w:sz w:val="18"/>
                        <w:szCs w:val="18"/>
                      </w:rPr>
                    </w:pPr>
                    <w:r>
                      <w:rPr>
                        <w:rFonts w:hint="eastAsia"/>
                        <w:sz w:val="18"/>
                        <w:szCs w:val="18"/>
                      </w:rPr>
                      <w:t>1996</w:t>
                    </w:r>
                    <w:r>
                      <w:rPr>
                        <w:rFonts w:hint="eastAsia"/>
                        <w:sz w:val="18"/>
                        <w:szCs w:val="18"/>
                      </w:rPr>
                      <w:t>年</w:t>
                    </w:r>
                  </w:p>
                </w:txbxContent>
              </v:textbox>
            </v:shape>
            <v:shape id="_x0000_s1093" type="#_x0000_t202" style="position:absolute;left:4021;top:6739;width:729;height:223" stroked="f">
              <v:textbox style="mso-next-textbox:#_x0000_s1093" inset="0,0,0,0">
                <w:txbxContent>
                  <w:p w:rsidR="00832EFE" w:rsidRDefault="00832EFE">
                    <w:pPr>
                      <w:spacing w:line="240" w:lineRule="exact"/>
                      <w:jc w:val="center"/>
                      <w:rPr>
                        <w:rFonts w:hint="eastAsia"/>
                        <w:sz w:val="18"/>
                        <w:szCs w:val="18"/>
                      </w:rPr>
                    </w:pPr>
                    <w:r>
                      <w:rPr>
                        <w:rFonts w:hint="eastAsia"/>
                        <w:sz w:val="18"/>
                        <w:szCs w:val="18"/>
                      </w:rPr>
                      <w:t>1999</w:t>
                    </w:r>
                    <w:r>
                      <w:rPr>
                        <w:rFonts w:hint="eastAsia"/>
                        <w:sz w:val="18"/>
                        <w:szCs w:val="18"/>
                      </w:rPr>
                      <w:t>年</w:t>
                    </w:r>
                  </w:p>
                </w:txbxContent>
              </v:textbox>
            </v:shape>
            <v:shape id="_x0000_s1094" type="#_x0000_t202" style="position:absolute;left:5481;top:6739;width:738;height:223" stroked="f">
              <v:textbox style="mso-next-textbox:#_x0000_s1094" inset="0,0,0,0">
                <w:txbxContent>
                  <w:p w:rsidR="00832EFE" w:rsidRDefault="00832EFE">
                    <w:pPr>
                      <w:spacing w:line="240" w:lineRule="exact"/>
                      <w:jc w:val="center"/>
                      <w:rPr>
                        <w:rFonts w:hint="eastAsia"/>
                        <w:sz w:val="18"/>
                        <w:szCs w:val="18"/>
                      </w:rPr>
                    </w:pPr>
                    <w:r>
                      <w:rPr>
                        <w:rFonts w:hint="eastAsia"/>
                        <w:sz w:val="18"/>
                        <w:szCs w:val="18"/>
                      </w:rPr>
                      <w:t>2002</w:t>
                    </w:r>
                    <w:r>
                      <w:rPr>
                        <w:rFonts w:hint="eastAsia"/>
                        <w:sz w:val="18"/>
                        <w:szCs w:val="18"/>
                      </w:rPr>
                      <w:t>年</w:t>
                    </w:r>
                  </w:p>
                </w:txbxContent>
              </v:textbox>
            </v:shape>
            <v:shape id="_x0000_s1095" type="#_x0000_t202" style="position:absolute;left:6941;top:6739;width:675;height:223" stroked="f">
              <v:textbox style="mso-next-textbox:#_x0000_s1095" inset="0,0,0,0">
                <w:txbxContent>
                  <w:p w:rsidR="00832EFE" w:rsidRDefault="00832EFE">
                    <w:pPr>
                      <w:spacing w:line="240" w:lineRule="exact"/>
                      <w:jc w:val="center"/>
                      <w:rPr>
                        <w:rFonts w:hint="eastAsia"/>
                        <w:sz w:val="18"/>
                        <w:szCs w:val="18"/>
                      </w:rPr>
                    </w:pPr>
                    <w:r>
                      <w:rPr>
                        <w:rFonts w:hint="eastAsia"/>
                        <w:sz w:val="18"/>
                        <w:szCs w:val="18"/>
                      </w:rPr>
                      <w:t>2005</w:t>
                    </w:r>
                    <w:r>
                      <w:rPr>
                        <w:rFonts w:hint="eastAsia"/>
                        <w:sz w:val="18"/>
                        <w:szCs w:val="18"/>
                      </w:rPr>
                      <w:t>年</w:t>
                    </w:r>
                  </w:p>
                </w:txbxContent>
              </v:textbox>
            </v:shape>
            <v:shape id="_x0000_s1096" type="#_x0000_t202" style="position:absolute;left:8411;top:6739;width:695;height:223" stroked="f">
              <v:textbox style="mso-next-textbox:#_x0000_s1096" inset="0,0,0,0">
                <w:txbxContent>
                  <w:p w:rsidR="00832EFE" w:rsidRDefault="00832EFE">
                    <w:pPr>
                      <w:spacing w:line="240" w:lineRule="exact"/>
                      <w:jc w:val="center"/>
                      <w:rPr>
                        <w:rFonts w:hint="eastAsia"/>
                        <w:sz w:val="18"/>
                        <w:szCs w:val="18"/>
                      </w:rPr>
                    </w:pPr>
                    <w:r>
                      <w:rPr>
                        <w:rFonts w:hint="eastAsia"/>
                        <w:sz w:val="18"/>
                        <w:szCs w:val="18"/>
                      </w:rPr>
                      <w:t>2008</w:t>
                    </w:r>
                    <w:r>
                      <w:rPr>
                        <w:rFonts w:hint="eastAsia"/>
                        <w:sz w:val="18"/>
                        <w:szCs w:val="18"/>
                      </w:rPr>
                      <w:t>年</w:t>
                    </w:r>
                  </w:p>
                </w:txbxContent>
              </v:textbox>
            </v:shape>
            <v:shape id="_x0000_s1097" type="#_x0000_t202" style="position:absolute;left:9891;top:3649;width:275;height:2705" stroked="f">
              <v:textbox style="layout-flow:vertical;mso-layout-flow-alt:bottom-to-top;mso-next-textbox:#_x0000_s1097" inset="0,0,0,0">
                <w:txbxContent>
                  <w:p w:rsidR="00832EFE" w:rsidRDefault="00832EFE">
                    <w:pPr>
                      <w:jc w:val="center"/>
                      <w:rPr>
                        <w:rFonts w:hint="eastAsia"/>
                        <w:sz w:val="16"/>
                        <w:szCs w:val="16"/>
                      </w:rPr>
                    </w:pPr>
                    <w:r>
                      <w:rPr>
                        <w:rFonts w:hint="eastAsia"/>
                        <w:sz w:val="16"/>
                        <w:szCs w:val="16"/>
                      </w:rPr>
                      <w:t>改善率</w:t>
                    </w:r>
                  </w:p>
                </w:txbxContent>
              </v:textbox>
            </v:shape>
          </v:group>
        </w:pict>
      </w:r>
      <w:r>
        <w:pict>
          <v:shape id="オブジェクト 2" o:spid="_x0000_i1026" type="#_x0000_t75" style="width:453.75pt;height:205.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Vqr8RYH&#10;AACrTwAAGQAAAGRycy9kcmF3aW5ncy9kcmF3aW5nMS54bWzsXN2O20QUfhXL923sGf9GzUptoQi0&#10;oKoLDzCJncStY4exs5vtHVsukJC4QlxUcIcQEkIggYRAK3iYtCCu+gqcMzNJvHG63U280CWTi13H&#10;9sw3//N955zJrV57UsT8YMjGcWFMR2lWtHsdc1iW43arVfSG8YgVN/NxnMGzfs5HrISvfNCKODtK&#10;ssEobRHL8lq9IeOluXerF/E2j9OD5HF8O+sNcz7PM+Kb5vqGRFKZ93k+kjDTPeum61ES3Goh6lTe&#10;PYa7NAwcKu8e78n/y2RlvkzuUc8mteSuQ0LnbPJ5omJsjFiP5x3TNMp4WqZJ9giuZY7Z4cH4PpfX&#10;vfcO73MjiTomNY2MjeKOeXtS5qKdDYeYrcVrMg1rF+P9vPdo3gdsg9YasSQDsPzukGWD+Dbn+dEw&#10;ZlHRMW3EE60E5ZKA4lu1xAWU3egevZtHUFYGZYVasfa0z0eqCzcuEuaT9/vGFBrDd0Ia+KZxDIUi&#10;oUUsB4vG2tCWRg9ecAIntELT6MELjueHni+KLguCL455Ub4V51sXysCMOuZRHA3iB/kkix7EvfIu&#10;S9N8guOYtdnhflHixSBSHciih7Zp9EcptMQhSw3PtUXDnn2FVF/xLep7sobVbGBMLLOxPW9RSwXa&#10;WtYTS1DkaRLdS9K0iZ4o+KB7N+UG1KBj3hMf1cQLGMRMs23BjKOOGbrEFa15Ju8zRbDEZ10RRkkZ&#10;cyNNRh0zWLzE2jim38wiMWxKlqTyGposzdQgx6Es51c5vZNHsAawdhf+wwCXK9zGQ9k44mzcMYsP&#10;J4zHppG+ncHsIr5DoddL8cUOSBCYBq8+6VafMLEsdsxeyU1jMubJYAjjUA2ktCgPyuM03racogcP&#10;Uxvn9Ijx/Y5pmUaSRXEGWJbokSjuP4CnxWMAty15L2Vlkhnl8Tjusx4sAzAfki5PVOfIFNDG0NQy&#10;bwVDljCO68N+0DQWAigsusQKbcdpHgsBFJazxLKpb3vNgyGCAnMrYDiGmgdDBAXmLcEICaBijXcZ&#10;IigwvwKGU6V5MERQYMESDJGuYIAgggILK2Ce61/BAEEEOePUyoDI4yaWByw6SweZWol4CdtBfWXA&#10;kYHcAUBlrUXVOaRNgWR0zIfsxjv3Tcio3Bff4+zGBwemWFV87OeuXHnE30nHzPIMls2i5MkjWF6y&#10;/EBcwWusiIFLwT1ZhE22i9XF68Xp9y9OfzJenP44O/l5dvLL7MmT2ckPWBugG6yyyr38Rag2VBUT&#10;lHt/ff37s9Onz/746u+nX2J7ADfAx7JtdK/gBr1uE7/iXpl99N3s5JPZyae6S4AnVqkddsh/0iV/&#10;fv7r8y8+fv7bN2u6RKiOOSkTX4oxzKCaapTs7V8Vkpbn15Qg0Hei7r5KSFK3LiQD26MrybcQks4a&#10;IUlxymHrLXTdzghJ2N1BNqGQJMT3qaMY9DohST2PuEKGwYqNilYs16+PkLxBiGWLrjxPSlLbCeTu&#10;paWkUMPYixdc8rSU3FjyYisruaelJDTFJSSylpImjp5tLQ1aSjbSjFpKXni7WJ3kL1eIm0nJbz/T&#10;ukWZtC+xiV9xr1xL3UItjypfVcUBZrshdc96sNY7wIAZh+rFSnKgo96K/2wL3eLOdcv7yM3v5FND&#10;+HwqqsVARQjOH1usczvhCCMWDW0bHF2gX1zorlB5iRbyxaKOA4oP/WA2ujMF9b86+cLB+yVaX3ig&#10;lMVPKSQxRRt1QaFbOV44oboD6Z+E5XmOIkhnsx6oLEcPmrD+aTWg1QBMJVA12rHUBEHXjqVGCLp2&#10;LKG3RTmWlCNp4VhSjibhrka7NnqWIBoj+R94lqybDjjNr5O13PFdP6xZy22yMIKfby13qbeGswaO&#10;iuSaJ96Cc3o1zin41W5zTmp74NCA2CPglDQMQ1/EVlVirzTnbDjqSXNOHcwERPNs4JTmnJpznhdY&#10;p4OZLhx1LiKecTQ1E8y0W5wzDMDGV4tjem0jNDzHX8MarcCnKvBiThvXWzp9KyB1Sye41F1FZOfJ&#10;t2CdEI4gQ/0Xlk7BsHabdTrUtkIHCDmwThJArPQrWKd1xYEa2tKpQ+hfcZhpsa3ouIeNjgbouIdG&#10;7IE67qGRZnzd4x52inW6BD3L14d1BnZYDwu2fD+8EOmEUzzUrttJwfXbHOmEM4irrFP4inebdbqO&#10;6xEHQg+QdbqEwplSefBjfs4UbZ1gCp371zXrvNx5b3nWuHrCU9s6ta1T2zr1wc1LRUhrW6e2ddZj&#10;6hsOt4WfCaE2+JavD+u0qePVj5MRsFauHCdbb+u0Q9eq2zqJBzzobFDoFrZOG37xYMXYuXoYbQfD&#10;OoPQswLpYYfAWj90V1knIWgKFazTo6Aj8DkMzCs6lKZtndrWqW2d6tia/rmQ+k57nh9aR3U2Yn7U&#10;UZ07G9Xp4I/LbcE6W9Uf59v7BwAA//8DAFBLAwQUAAYACAAAACEALc7ovwMOAADwjwAADgAAAGRy&#10;cy9lMm9Eb2MueG1s7F1bb9zGFX4v0P9AECjQotCFXF52F14Hrh0JKdzEsJK+UyRXy4RLbkmuVuqT&#10;d50Gdl2jBXpNgQB9aN0WRS6oU7iu1fjHrFZOnvQXcs7M8CqtLtRepPX4QebyMjz8eGbmO2e+GV57&#10;Y6ftCtt2EDq+1xCl5VVRsD3TtxxvqyG+9+7aUlUUwsjwLMP1Pbsh7tqh+Mb1737nWq9Tt2W/5buW&#10;HQhQiBfWe52G2IqiTn1lJTRbdtsIl/2O7cHBph+0jQh+BlsrVmD0oPS2uyKvrmorPT+wOoFv2mEI&#10;e2/Rg+J1Un6zaZvRO81maEeC2xDBtoj8DcjfTfy7cv2aUd8KjE7LMZkZRgkr2objwU2Tom4ZkSF0&#10;A6dEUa5vfmBbNw1v2wihSNesZ/cwG13z4iUbdW97PehsdO4EaLn59vadQHAsgo1ntOFlUXTgADsN&#10;wFopXLWVFrDTDNpYkN9sCjuklN0EYXsnEkzYqdV0VdcUUTDhWEVZVXRVZXdpwYs6cp3ZevOUK8Eg&#10;emPYyBhDNtGaMc+oaVVdlkWBPuh64Hc7Qk0uPjB9owDRbXgpIX38FI6xaAibvZ/4FgBodCOfuMV0&#10;salWwLURUVUljzAWE+LmawG83BiadE/RCwhCWozQzZYRRIKUAah4JatEpPQiXPlzmQ/ldyZVh2JO&#10;Dl6gFploL0Bv1skWqzZlag0tiRUALcfpLRRUAMe0b/lmt217EW2mAts1Imgjw5bTCUUhqGNFC96y&#10;CKLEdZMnJm7F0EQwCr4jV0ThaMXSwXmpC8ikQuVdIIUaCww79O0frflQMWmFeBcr7I/8HSGunW9v&#10;49lCtAM7oZ0nTh3SaiF4PniHt2XfCAK/17INK8QzktpCb0NeenzHEMs6rZLoWo08qaRRr4vbkAp0&#10;Kejs8qrCbhIj1AnCaN322wJuALzQ+hNDje3bYUTtiU8hOPiuY605rkt+BFubN91A2Dagp1gj/1jp&#10;YfY01xN6DbGmAsoERB+vh6KNetuJoCdznXZDrK7iP2o14vGmZ5FTIsNx6Tag4XrkRSMUeHm0s0Fe&#10;CyJs7eKeTfgfYILONXoH/jRdH+5suk5HFHrQYTXE8GddI7BFwX3LA8Sxd4s3ArIh60oFvGKT/JCq&#10;chWAMzyz5YMXb4pCtxM4Wy3AidVqN4w2ol2XNA3utivhO2obwW1StONZ4Mu4iaZZdvMuHA1/DhdL&#10;8KS4D/3bE6Ldjt00TGj7ftj2ltyIvTqjcMA26AEzLBwwQ4Y6vQWBiBlDbrLtyqldiqoDBxCFORuH&#10;FjHjKqlxNUlRLoFxaBEzTkmNkyq6pF0C69AkZp2asQ599RJYhyYx67TUOlmuAnTzdzs0iVmnZ6zD&#10;Sn8JrEOTmHXV1Do07TLUCjSJWVfLWKcBOb0E2KFJtOXLNMmkd0BbDXcLQq0ASEREghp8jmyDzLoe&#10;6GLYQ5InDeBKF3rphmh7S+9tQE/gRrfJ7/eNpR/fgSgNG3Pi1yQwEhzS7ncbogeBGwZxgfMBNOue&#10;v0G2oF8xQtt1MKijHUCunwyz3SmUigXTHjh3WrHTONz79HDvqXC498Vw8OVw8Gx4//5w8Pkxncj4&#10;E+G54VkRlOj697/3A4xYIgImhRRgxD1JL9sN7Y3OXWAK1DraDcMZlCSNp0rqEaoksR4fAoQNfE+z&#10;5ErVVWDqyIkYX4u5ksxCLUV/bbkS8qeGiGmCG0H0U/hxN3KPZ1CML53EoqDVjxmUGUEV5BzqmLqJ&#10;zO+8BI9zqIQ0nxc6zqHSgOO82HEOVR67q8+hSBNekkUx1pSwKMaqFpFFHfzu+egPH47+92RaXCrJ&#10;MiZpJ4nlJObBpaCP50zquKwTZ1JYAXg2KpPgO29/y7NR5ftbno0qjx3PRpXH7izZKM6kxiauoMtI&#10;8lEHD++NvvrjwV/2Rs8+O9x7MBz8d3j/0f7LwcHvvzjcezgteqUfSVWpc6RXMpgD/EqF0XcyKBan&#10;qrSKxGQBcaaQD+vBsF4uKcUG8ejwHvDUY4f2eGJqkiOPPDHFE1P58ZWZDHjzxFR5wnL1E1MwQDH5&#10;tFQNRzYXZ2zv4Ok/Dvf+PHr+9ODBb3LMCfgWjv6dacBzwTCRpJOROCFpuWBIjJ5/uf/ib6OHj4f9&#10;z179+qtXD//56j9P9l/8adj/fPSrF68+HsD+Yf/lsP/3YX8wHPxyeK/PXSkbqkgKdyUqIqCu9M3H&#10;4Er/Gvb/Oux/OOw/Sf3oXn//xaOvP30GHrT/8pOvB/+OferR8N4ghyHAez71wWkiZtDz5fTLaVS3&#10;nsqySSFFQS5TfYNFOX00ORekC6dJMyXIz2MQV6kVYjjQalJpt1ShR8xY1l28JKPsLlwERtHIDzaY&#10;QfgiyCZu5CyGAQKwF8W0IBbNgZGqMdbnA4ZaLQFG8aKSYEiJPIVK27XZuUaFxve6nncNVQP2gbJd&#10;SY5tSVyjcEnqGsWLxqAxXqWDInYFNLDUM26AHH+jZXRsoRK7J9XqoFtNWc0MiktSZUAVmgcGXxXR&#10;7p+i0LH8nkcU1iJaSyTNpFpY7OEM632olM22C/NXQMQsqLHmCqpO5hwAIz0HKqVKoQBkWZGwNWGR&#10;dE7xdUZh2IXU1PAIp8m3iGOAkv6IY7C3wwYeZ+AYsk4F/VJRu5U4BqlJieunr4fJ3KfiGLIE+mB0&#10;1NfSMZJ5EJkWY+aOoYCgEDtZabWQKY0do0oa0tk7hvr6OkbSrc7TMVSFthhV1onFGfSYR9XIhJnZ&#10;+4UWN1SvX0+SKFjm6RdaFTp3aDCK1CtuL6TVKmvRx4ysTK0nWVjHgEqWxCXjWShWzCNEg4VOsyMa&#10;xQgsbjbQa5CA0hhhfLPRs60t+67f9SyUy980XNfvZubXnUhGJV2LJV1jySjMDdZYi5Y9B9q6DGHV&#10;tMvZyiBlvmWELTp/kDBeSvMvRGQnMC1w/PjhSdMD+RgiH0PkEwTTIagx01K5JCuF6LxSQC7JKo/d&#10;HCVZZF7u4owijv7/29GDT6guC4aEjsnXk6Q9/IE0M515OSWt24IBS0Vux+AJBPPisy+lRNOWBlxK&#10;mvHH+ZczSN1JEGmTDE2lsERFnOvWT4nEL0Kpl/RqtcqCiCxfziV4a4p6ZSk1Z84zURrhOh9YV2Be&#10;A19agyhSz7ooCZ/MUJ7BcOZcHjvOnMtjN0fmrC+W/m700ePRg4+++cXjYzjerDjzgkGKAqMBzAp5&#10;xCGd1AowU5+7LCUirEwkEitcZqcuqVFBlkwH7Y16nNzXmAaJrm05neT+UlXST41ElmCtNoXhkg1X&#10;rkZ6n8ciPBbhM4H4TCA+E4gtNUeEYZAy4LHIlYxFFizZfBlikQWDlA+JNMTxi0wCwc4uaTz+RGDc&#10;6ex/Mu//mNjuzEMicOJZ5EagG6Vyo2Q9pWpevTrTtSl10K/SURJG/+PYBATPRHgEKwJQofEYWdpi&#10;rONN1+ymi6nSFbvZbH663iT7Qaf2sx9nmt5Px7kw+Fxz2CKmdOVwktTPLCDLFi7ia3rnligfo+zg&#10;ZJ+TfU72Odmf2BcMpj3wcMKq3gvGTOXacuUiJCqeHOaRZbqxl0wnkeK81iJ1muMnUFQtpk6Mv3Hq&#10;xKkTX4CSL0CJrVb2mw8zyc5zzUb5XB/Pk5bHjlOnSY2Gy9pyflkXSCidb0mSEya5AVUpUicmi2Vz&#10;3GaadVJkps1Vip9E4Vkn/BAczzpxuSudocjlrmRFleKnqCb6/UJOncp3/5w6lceOU6eJUafKsjq1&#10;rBOI4IrUiYyJkdTUzD8mJ9eAIuHCMyrPOrGvH/KsE886TSDr9C0AAAD//+yW3W7TMBTHX8XyLdpH&#10;03ZJKzJpGwyBCppWeAA3cdswx45sN2253J4HgQQSN3ubPsBegXNsV80mdjFAWi/ai9TOObF//tvH&#10;54hadKoLTUqmBylttePW0eEhJYXMubQpPaTHL1k/5+NL8DFfwKMFZnwnmC0kscuKj1nGU/qilHvC&#10;0gO0cfbAwJk3ZOaBITNoOFhP4ZoByU1Si26DLomSZAvoECnQHW3ooigB6Z5fO0QKdHGDLu60oy2g&#10;Q6RAl2zoEK2zBXSIFOh6DbqjbrwNUYFIPkKMHdql4IhauQdEJxMTmdLMakq0FX8KXTydPtrCMt1a&#10;NXwrmJyklMu9T0MKA9mB639me+8uqAt7F3YjHJQU7jlLqVSSg9Xq4griX6qha1EyYoaLQsI7f1MY&#10;JYr8vBACSY2ejM6EJjVDRPcLTPfcHt4ud7df725/kLvb76vrn6vrX6ubm9X1N3+p3LttHneESwaW&#10;igz2uNXbj/DWsU5OLyoIiW8WpypfotfM8GF1yTPrJbOLofcwTnH/lPUwSJl9qEHHIocbskOJZCUs&#10;/yNfWHKqFiRJPCk4oT/BSRbgSZ0i1UBlV4ZIdTYF2fmJ1mo+5Sw36OEnDx86ws2cBscazd+rHCZj&#10;M6vceIuxLnFcNR4TnKTbpWQJ/7HbfLicASoDQwTvMzBEcZhk/WGljX3DVUmwkVINEriBWT0wQYy1&#10;i+N/dHvP3S+Mfn97JZmntNcFBhxCKjwesFTWLwvL4TwWZUrhzMHPK4d6vJa5c7GsEL4N+yWkEwWl&#10;wM/9LjW3cQTbCTLNNavWR1a8lagtZhNKbLOjm51Rs8NkNlU6xNes0sVkCtqsd/AExD8vgjh+RqQR&#10;jTiFrNbC/fKJ9vnTBMI4xlpEG65ON96GLIFEAa69geu1OtuQJJAowO1KpycWdrvSaVMtP7Uo3pVO&#10;f6/drnT6b6VTst/+l9IJcvZEV6GWWrdE1hdQBPH8jMmaGZfSJ5Cxp0X2ilnW7EN7XvV5pKZK5Fwf&#10;/wYAAP//AwBQSwMEFAAGAAgAAAAhAEq9UWjrAQAA7AIAACAAAABkcnMvY2hhcnRzL19yZWxzL2No&#10;YXJ0MS54bWwucmVsc6xSX2vTUBR/F/wO4YJvNTepOIcs3YsKA0XQ7gPcJrdN1jQ35N669m1tcUuV&#10;wRS10k10Q6T4UBzTua1Z+2GSm7RP+Qpeba0OBr74du855/ePc5aWaxVbeoI9ahFHA6qsAAk7OjEs&#10;p6SB1fy964tAogw5BrKJgzVQxxQs565eWXqEbcQEiJqWSyXB4lANmIy5tyGkuokriMrExY7oFIlX&#10;QUx8vRJ0kV5GJQyzirIAvb85QO4Cp7RiaMBbMbJAytddofxvblIsWjq+Q/RqBTvsEgmom8hjqxR7&#10;j03kiiRSHnklzDQgy9Dw0LpITX8/VFlYB/ByV+r/dEVs/LCwhnX2x88sbKFarpNyVa6Y9rpcIvKa&#10;C6nFMIVqdkG5qSgKFGnvWwV461pWSb4djnv++PMofj+AaiZub/Bhh29uc39z8nR7Wg9bg+TjMAq6&#10;0ejdpLvH/WN+9ikKGsmrwQzIT49ifycNXqbBDj/9KtrTxuTNQTRqpoE/Z0yDNlzM8A+H/MWzePck&#10;Ot8TwOkYvJGZudnvhRuNsHkStp4LePz6S9Lv8H43bPSn82FrK2wFYXME50Tx90E0eCsm+O7ReL8n&#10;JJODM4FJ2v5PSVFV0/PjdNhRFblmz5f4gBjiSu7WGPYc9Gtx8MKN5n4AAAD//wMAUEsDBBQABgAI&#10;AAAAIQCSF3Wa3AAAAAUBAAAPAAAAZHJzL2Rvd25yZXYueG1sTI/NTsMwEITvSLyDtUhcELWBFkUh&#10;TgVIwIUD/YHzNl6SiHgdxW4aeHoWLnBZaTSjmW+L5eQ7NdIQ28AWLmYGFHEVXMu1he3m4TwDFROy&#10;wy4wWfikCMvy+KjA3IUDr2hcp1pJCcccLTQp9bnWsWrIY5yFnli89zB4TCKHWrsBD1LuO31pzLX2&#10;2LIsNNjTfUPVx3rvLcTnR796edrefdHba+xNrTdnZrT29GS6vQGVaEp/YfjBF3QohWkX9uyi6izI&#10;I+n3ipctzBzUzsJVNl+ALgv9n778BgAA//8DAFBLAwQUAAYACAAAACEA2BblE84JAACrKAAAFQAA&#10;AGRycy9jaGFydHMvY2hhcnQxLnhtbOxXzWojRxC+B/IOk2FhTx7Nr0YSlpZEtkOCA2K9SY6hNdOS&#10;Jh71DN0j29pTsC+bWyDHQN4gZMELYUHxyxjnqldI9Z9GI0uyMNk9BM9h1FNdVV1d1f19pf0XF+PU&#10;OMOUJRlpm45lmwYmURYnZNg2v311tNcwDVYgEqM0I7htTjEzX3Q+/WQ/akUjRIuTHEXYACeEtaK2&#10;OSqKvFWrsWiEx4hZWY4JzA0yOkYFfNJhLaboHJyP05pr2/WacGIqB+gRDsYoIdqe7mKfDQZJhA+y&#10;aDLGpJBRUJyiAjLARknOzA5sLkYFdpq2b5yhFPJi1rgwRWQoBT+iva97Uih2wGfzNCs+pxhJzWk2&#10;KfhojMgEpcdIf6di9ArRIS6kr4QQTKWvi2+yGEspjodYCqfrhBdSK7SagR8EgVt3w7Dh+kF4uOcq&#10;M6nhWz48ges3XNuxfc9zFhrnUsO2GkHoub7baPqeG9brgdruaDEfNuue47q21wwbzdAV87XVvYFA&#10;bo5vu49ol58PNT5IqHQWZakMb0izSQ4HQYrhiEWnOJZTDFNulsRqk7YUZzTGyouSsLwHmqg1pCg+&#10;StLUoFnxfVKMTkYoh7NqQyVhkh0zCIMPjDxjWszosN9NtT+bP1IdjccIqo1aRUJUhcRyqJWQsy/V&#10;bA21lIPOPoyHbHkBp/S2bhVwrkzEj4ouTYgBx4uHZ7AIpThWx44rqf3xRVJinLdNF0oWiHhZliZi&#10;83xy83IVtZyy4gAxVV8xxVMMK6UEfqKWTCzcguN+ClvTAlhg42pH4lFuKmoq4sBXGSYZr9Xa9YoL&#10;WdB+Fk97VFQhZcVJMU2x+Mj5JlXRYzx42aMGew154sUz+jxhRiIyOGmbBPCKYxdNTuEskOxEjEAN&#10;MQzJXpyPSqw7JpCjBTGKaY4HAH9tcz77Yz67Nuazt7eX724v/7q9urq9/JMnA7Uw2lExYjspQpXk&#10;1kXBVDIwiXuIIp4QDlJtcwFQoA5Zg5rK3Mqa9jIm711CDom+daPs/DsEZLAAPDBaHIAIiasM6XyJ&#10;B/xEDDrP7367ns9+nc/ezG+u5je/z/9+O7/5aT77+flnz7545ngt/g750sIATLsIeIEb50U3m+jb&#10;FfA8cZkBN15ez6h11rl7f/3Pm18ad+/fcRdnYg+5CEJrOnAB+IzjbFFytZK/RcnTSuEWJV8pufY9&#10;JQiw3J78EGmCoUocZJUHSybjnfLXFfmDd5k/MF3kTxJqF8iiY1scbX4wRJ4Fzwrxjkm2La9u1wVe&#10;qZf3ULbBpOHAXS4fEeO6AuncCxOg+/LxN62iK8FNQq80sO2Ngem6gEkYNJZNGtVVoBplEuWHrpIo&#10;Dy+cpJ5VBlKEuMRASqIZKEdFIRiIQ2vbzKNCovNgCByzHZkXKv21uhVcVSr8TqsFuW8JsM3A/a8Y&#10;IQZuUEi+iRBinOJCtSq6HXgCixLF9KH8GGBxIMAC3h8YLBpWFSqcJrSS1StWJkCDcxOMtqiVEOE4&#10;oWyc1A3eiColRDhec/m6286mYHQ1bMsJKmhn16smu0PE4rCzrbyZwX+rFOWKVaFNEVyHLr6KpSiw&#10;Hejbbae+dsKDzl5cxGpDzduXRXd9r5GG/2pUc/pKJ63+GizhmJJoHJNQ4rih6tUe0xzt3F2OET1V&#10;eDsd9zPVekQJjVL114clrxXGqCZBx/mYuDiUbetg5VFSuFdZYMcdweEpt1SeD9WiVTxW+swKxFfU&#10;PnzrDHwpOmd4P3XOD3TO22/6U4dsapj9GKR3KEgP3ruQ3mPbY89a4Yf7/OZazSqFlCqa2zzrwXbX&#10;szYSqU6qZ60w4u5ctdrOepJslmhASTS8PtHA/4oG/gUAAP//7FhPb9s2FP8qmlCgpyaWHf8TZgNO&#10;uhQdWtSoux52KWiJtlXTlEDSidPTkFy624AdB+wbDCuQAkMBL18myK76Cnt8pGzZjl2h2IYd7IMs&#10;io/k40+/93uPUj11wehh+2viJ3jpCv0X0sHLrnDku5bbKJVcp99y4Rrhddpyecyp60glojHVrR7e&#10;gRmRlEUcnpVcPY2MWRSeRoxhQwz7J0w4Z4RBP/5cWPhwzYwRFXFHXSR0QAKYKZ3/ls6vnXT+4fby&#10;4+3lH7dXV7eXv+uRxKekoGEgCxmCL2bn6FZisKA87BJBNB6M8GHLfUsefdu1rgNoh4GvZto08OUo&#10;Pn9NmNmihyaBHz7rM6l7A6LQSImXdKDvBu2Hd79cp/Of0/n79OYqvfk1/fNDevNDOv/x4VcPjh94&#10;FV9f63oJHACIn5BgRPXgRJ3EU67MWlW9ln7mROHMoB/4Z+27T9d/vf+pcffpo57iDH1N0InM0oP3&#10;pHs8b4dROTM62mFUyYzqO4yOrFG5tGEEDi63ZxoIE9xa4IA42lk+nRTC7xTxg+sSPxi6wG8QiwkB&#10;DEPaLh2U3jgI8vJZQYS96kH5s9jWDhrbbDJoy6XtNhmy5aNtsyxgrR3UVm0AveWmTSNDFeHUQFOh&#10;YV3QdDeJJ0SMqQ1iZHjgk9nT0NKw5NWb9VqlbOi41tH0ag0bE1okTkZEIBfh9XZm2oVV+0a55NXM&#10;RDIgMGKobWIRUa5AI2Ju1pxE/DmZ2XlzhmTWjaUx6ZtZAIjTiXKWL77lPqGcCsJAy+KpCOiziI9p&#10;2HLtxibkbSxeRcH4OWzaTBVxM5eCpxDXiyU4nalXsfXWCgfjznnLrXj1KrB+TeVkMTFMhFSPiRyZ&#10;xVFOcafEZxyjWeJamQIRvx+HFyBUIlao1WdUwM0oFu/0MBglPy/4zXJ1L/gFBT8QsZSdmXk9VWB/&#10;o1KtWvZjH7UUJFMVf0+FZYhumTGWaazPOmxoGR0oYYgET18MBpJakfcgE6PMW/L1xlGyMot+rqm6&#10;1mEU1IQYBP29sbZ0OxdCXxJrzLiIofNERKGOdMx+hqmauP9wVIQQH3pRSN4rQQHb3vTiHg0A9Yff&#10;G2cvArmqby8Cxau+TRFYZq4dIoBdx1SdU2oDv28auQj6jkdZhYcsNWWzvnrfPEKdAZYvYnpLIs1l&#10;5C8J7pAyquiK0Gzm1o18qE8IKFYb6DSzOgAKOy2f/4JEFlC8nBfFQNFqYoW+ZnUYSg8DC7Zh0dxM&#10;OYismt8vPf+R7vBYH8OwBtjXFP/vQ+RmwCwr6pWAAT7mQmybkuQFIsvBOTaYdOyV61BcbFapcNac&#10;0MWhXc3MmXatli1IKHAkYbHqCEp0Ia/vX0fyBWcXK9oSRjI5hoP2WHZs7TQkCeZ30IvsyJBtZPsH&#10;hlP84bg1d82Om1Uoc/WGF1is1w/rRTUGT5EC2tt/MimePOHcRAUn7DFRxBF+BKcv8TS0ZfEUzqa9&#10;EUkgRSy6sqyHXOgl8I2o/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BAi0AFAAGAAgAAAAhAOHb1dkv&#10;AQAA5QIAABMAAAAAAAAAAAAAAAAAAAAAAFtDb250ZW50X1R5cGVzXS54bWxQSwECLQAUAAYACAAA&#10;ACEAOP0h/9YAAACUAQAACwAAAAAAAAAAAAAAAABgAQAAX3JlbHMvLnJlbHNQSwECLQAUAAYACAAA&#10;ACEA7Vqr8RYHAACrTwAAGQAAAAAAAAAAAAAAAABfAgAAZHJzL2RyYXdpbmdzL2RyYXdpbmcxLnht&#10;bFBLAQItABQABgAIAAAAIQAtzui/Aw4AAPCPAAAOAAAAAAAAAAAAAAAAAKwJAABkcnMvZTJvRG9j&#10;LnhtbFBLAQItABQABgAIAAAAIQBKvVFo6wEAAOwCAAAgAAAAAAAAAAAAAAAAANsXAABkcnMvY2hh&#10;cnRzL19yZWxzL2NoYXJ0MS54bWwucmVsc1BLAQItABQABgAIAAAAIQCSF3Wa3AAAAAUBAAAPAAAA&#10;AAAAAAAAAAAAAAQaAABkcnMvZG93bnJldi54bWxQSwECLQAUAAYACAAAACEA2BblE84JAACrKAAA&#10;FQAAAAAAAAAAAAAAAAANGwAAZHJzL2NoYXJ0cy9jaGFydDEueG1sUEsBAi0AFAAGAAgAAAAhAKsW&#10;zUa5AAAAIgEAABkAAAAAAAAAAAAAAAAADiUAAGRycy9fcmVscy9lMm9Eb2MueG1sLnJlbHNQSwUG&#10;AAAAAAgACAASAgAA/iUAAAAA&#10;">
            <v:imagedata r:id="rId8" o:title="" cropbottom="-272f" cropleft="-79f" cropright="-436f"/>
          </v:shape>
        </w:pict>
      </w:r>
    </w:p>
    <w:p w:rsidR="00832EFE" w:rsidRDefault="00832EFE">
      <w:pPr>
        <w:pStyle w:val="SingleTxtGC"/>
        <w:spacing w:after="0" w:line="200" w:lineRule="exact"/>
      </w:pPr>
    </w:p>
    <w:p w:rsidR="00832EFE" w:rsidRDefault="00832EFE">
      <w:pPr>
        <w:pStyle w:val="H23GC"/>
        <w:rPr>
          <w:rFonts w:hint="eastAsia"/>
        </w:rPr>
      </w:pPr>
      <w:r>
        <w:rPr>
          <w:rFonts w:hint="eastAsia"/>
        </w:rPr>
        <w:tab/>
        <w:t>4.</w:t>
      </w:r>
      <w:r>
        <w:rPr>
          <w:rFonts w:hint="eastAsia"/>
        </w:rPr>
        <w:tab/>
      </w:r>
      <w:r>
        <w:rPr>
          <w:rFonts w:hint="eastAsia"/>
        </w:rPr>
        <w:t>经济特征</w:t>
      </w:r>
    </w:p>
    <w:p w:rsidR="00832EFE" w:rsidRDefault="00832EFE">
      <w:pPr>
        <w:pStyle w:val="H4GC"/>
        <w:rPr>
          <w:rFonts w:hint="eastAsia"/>
        </w:rPr>
      </w:pPr>
      <w:r>
        <w:rPr>
          <w:rFonts w:hint="eastAsia"/>
        </w:rPr>
        <w:tab/>
      </w:r>
      <w:r>
        <w:t>(</w:t>
      </w:r>
      <w:r>
        <w:rPr>
          <w:rFonts w:hint="eastAsia"/>
        </w:rPr>
        <w:t>a</w:t>
      </w:r>
      <w:r>
        <w:t>)</w:t>
      </w:r>
      <w:r>
        <w:rPr>
          <w:rFonts w:hint="eastAsia"/>
        </w:rPr>
        <w:tab/>
      </w:r>
      <w:r>
        <w:rPr>
          <w:rFonts w:hint="eastAsia"/>
        </w:rPr>
        <w:t>就业统计</w:t>
      </w:r>
    </w:p>
    <w:p w:rsidR="00832EFE" w:rsidRDefault="00832EFE">
      <w:pPr>
        <w:pStyle w:val="SingleTxtGC"/>
      </w:pPr>
      <w:r>
        <w:t xml:space="preserve">32.  </w:t>
      </w:r>
      <w:bookmarkStart w:id="6" w:name="_Ref338315331"/>
      <w:r>
        <w:rPr>
          <w:rFonts w:hint="eastAsia"/>
        </w:rPr>
        <w:t>2010</w:t>
      </w:r>
      <w:r>
        <w:rPr>
          <w:rFonts w:hint="eastAsia"/>
        </w:rPr>
        <w:t>年，日本的劳动力总数为</w:t>
      </w:r>
      <w:r>
        <w:t>65,900,000</w:t>
      </w:r>
      <w:r>
        <w:rPr>
          <w:rFonts w:hint="eastAsia"/>
        </w:rPr>
        <w:t>人，占</w:t>
      </w:r>
      <w:r>
        <w:rPr>
          <w:rFonts w:hint="eastAsia"/>
        </w:rPr>
        <w:t>15</w:t>
      </w:r>
      <w:r>
        <w:rPr>
          <w:rFonts w:hint="eastAsia"/>
        </w:rPr>
        <w:t>岁及</w:t>
      </w:r>
      <w:r>
        <w:rPr>
          <w:rFonts w:hint="eastAsia"/>
        </w:rPr>
        <w:t>15</w:t>
      </w:r>
      <w:r>
        <w:rPr>
          <w:rFonts w:hint="eastAsia"/>
        </w:rPr>
        <w:t>岁以上总人口的</w:t>
      </w:r>
      <w:r>
        <w:t>59.6%</w:t>
      </w:r>
      <w:r>
        <w:rPr>
          <w:rFonts w:hint="eastAsia"/>
        </w:rPr>
        <w:t>。其中，女性劳动力</w:t>
      </w:r>
      <w:r>
        <w:t>27,680,000</w:t>
      </w:r>
      <w:r>
        <w:rPr>
          <w:rFonts w:hint="eastAsia"/>
        </w:rPr>
        <w:t>人，占</w:t>
      </w:r>
      <w:r>
        <w:rPr>
          <w:rFonts w:hint="eastAsia"/>
        </w:rPr>
        <w:t>15</w:t>
      </w:r>
      <w:r>
        <w:rPr>
          <w:rFonts w:hint="eastAsia"/>
        </w:rPr>
        <w:t>岁及</w:t>
      </w:r>
      <w:r>
        <w:rPr>
          <w:rFonts w:hint="eastAsia"/>
        </w:rPr>
        <w:t>15</w:t>
      </w:r>
      <w:r>
        <w:rPr>
          <w:rFonts w:hint="eastAsia"/>
        </w:rPr>
        <w:t>岁以上女性人口的</w:t>
      </w:r>
      <w:r>
        <w:t>48.5%</w:t>
      </w:r>
      <w:r>
        <w:rPr>
          <w:rFonts w:hint="eastAsia"/>
        </w:rPr>
        <w:t>，男性劳动力</w:t>
      </w:r>
      <w:r>
        <w:t>38,220,000</w:t>
      </w:r>
      <w:r>
        <w:rPr>
          <w:rFonts w:hint="eastAsia"/>
        </w:rPr>
        <w:t>人，占</w:t>
      </w:r>
      <w:r>
        <w:rPr>
          <w:rFonts w:hint="eastAsia"/>
        </w:rPr>
        <w:t>15</w:t>
      </w:r>
      <w:r>
        <w:rPr>
          <w:rFonts w:hint="eastAsia"/>
        </w:rPr>
        <w:t>岁及</w:t>
      </w:r>
      <w:r>
        <w:rPr>
          <w:rFonts w:hint="eastAsia"/>
        </w:rPr>
        <w:t>15</w:t>
      </w:r>
      <w:r>
        <w:rPr>
          <w:rFonts w:hint="eastAsia"/>
        </w:rPr>
        <w:t>岁以上男性人口的</w:t>
      </w:r>
      <w:r>
        <w:t>71.6%</w:t>
      </w:r>
      <w:bookmarkEnd w:id="6"/>
      <w:r>
        <w:rPr>
          <w:rFonts w:hint="eastAsia"/>
        </w:rPr>
        <w:t>。</w:t>
      </w:r>
    </w:p>
    <w:p w:rsidR="00832EFE" w:rsidRDefault="00832EFE">
      <w:pPr>
        <w:pStyle w:val="SingleTxtGC"/>
      </w:pPr>
      <w:r>
        <w:t xml:space="preserve">33.  </w:t>
      </w:r>
      <w:r>
        <w:rPr>
          <w:rFonts w:hint="eastAsia"/>
        </w:rPr>
        <w:t>2010</w:t>
      </w:r>
      <w:r>
        <w:rPr>
          <w:rFonts w:hint="eastAsia"/>
        </w:rPr>
        <w:t>年总的劳动力年平均增长率</w:t>
      </w:r>
      <w:r>
        <w:rPr>
          <w:rFonts w:hint="eastAsia"/>
        </w:rPr>
        <w:t>(</w:t>
      </w:r>
      <w:r>
        <w:rPr>
          <w:rFonts w:hint="eastAsia"/>
        </w:rPr>
        <w:t>同上一年的劳动力增长率相比</w:t>
      </w:r>
      <w:r>
        <w:rPr>
          <w:rFonts w:hint="eastAsia"/>
        </w:rPr>
        <w:t>)</w:t>
      </w:r>
      <w:r>
        <w:rPr>
          <w:rFonts w:hint="eastAsia"/>
        </w:rPr>
        <w:t>为</w:t>
      </w:r>
      <w:r>
        <w:t>-0.4%</w:t>
      </w:r>
      <w:r>
        <w:rPr>
          <w:rFonts w:hint="eastAsia"/>
        </w:rPr>
        <w:t>、女性</w:t>
      </w:r>
      <w:r>
        <w:t xml:space="preserve">-0.1% </w:t>
      </w:r>
      <w:r>
        <w:rPr>
          <w:rFonts w:hint="eastAsia"/>
        </w:rPr>
        <w:t>、男性</w:t>
      </w:r>
      <w:r>
        <w:t>-0.6%</w:t>
      </w:r>
      <w:r>
        <w:rPr>
          <w:rFonts w:hint="eastAsia"/>
        </w:rPr>
        <w:t>。</w:t>
      </w:r>
    </w:p>
    <w:p w:rsidR="00832EFE" w:rsidRDefault="00832EFE">
      <w:pPr>
        <w:pStyle w:val="SingleTxtGC"/>
        <w:rPr>
          <w:rFonts w:hint="eastAsia"/>
        </w:rPr>
      </w:pPr>
      <w:r>
        <w:t xml:space="preserve">34.  </w:t>
      </w:r>
      <w:r>
        <w:rPr>
          <w:rFonts w:hint="eastAsia"/>
        </w:rPr>
        <w:t>2010</w:t>
      </w:r>
      <w:r>
        <w:rPr>
          <w:rFonts w:hint="eastAsia"/>
        </w:rPr>
        <w:t>年，</w:t>
      </w:r>
      <w:r>
        <w:rPr>
          <w:rFonts w:hint="eastAsia"/>
        </w:rPr>
        <w:t>15</w:t>
      </w:r>
      <w:r>
        <w:rPr>
          <w:rFonts w:hint="eastAsia"/>
        </w:rPr>
        <w:t>岁及</w:t>
      </w:r>
      <w:r>
        <w:rPr>
          <w:rFonts w:hint="eastAsia"/>
        </w:rPr>
        <w:t>15</w:t>
      </w:r>
      <w:r>
        <w:rPr>
          <w:rFonts w:hint="eastAsia"/>
        </w:rPr>
        <w:t>岁以上人口的平均就业率为</w:t>
      </w:r>
      <w:r>
        <w:t>56.6%</w:t>
      </w:r>
      <w:r>
        <w:rPr>
          <w:rFonts w:hint="eastAsia"/>
        </w:rPr>
        <w:t>，其中女性占</w:t>
      </w:r>
      <w:r>
        <w:t>46.3%</w:t>
      </w:r>
      <w:r>
        <w:rPr>
          <w:rFonts w:hint="eastAsia"/>
        </w:rPr>
        <w:t>、男性占</w:t>
      </w:r>
      <w:r>
        <w:t xml:space="preserve"> 67.7%</w:t>
      </w:r>
      <w:r>
        <w:rPr>
          <w:rFonts w:hint="eastAsia"/>
        </w:rPr>
        <w:t>。</w:t>
      </w:r>
    </w:p>
    <w:p w:rsidR="00832EFE" w:rsidRDefault="00832EFE">
      <w:pPr>
        <w:pStyle w:val="SingleTxtGC"/>
      </w:pPr>
      <w:r>
        <w:t xml:space="preserve">35.  </w:t>
      </w:r>
      <w:bookmarkStart w:id="7" w:name="_Ref338315355"/>
      <w:r>
        <w:rPr>
          <w:rFonts w:hint="eastAsia"/>
        </w:rPr>
        <w:t>2010</w:t>
      </w:r>
      <w:r>
        <w:rPr>
          <w:rFonts w:hint="eastAsia"/>
        </w:rPr>
        <w:t>年的年平均失业率为</w:t>
      </w:r>
      <w:r>
        <w:t>5.1%</w:t>
      </w:r>
      <w:r>
        <w:rPr>
          <w:rFonts w:hint="eastAsia"/>
        </w:rPr>
        <w:t>。按性别分，女性失业率</w:t>
      </w:r>
      <w:r>
        <w:t>4.6%</w:t>
      </w:r>
      <w:r>
        <w:rPr>
          <w:rFonts w:hint="eastAsia"/>
        </w:rPr>
        <w:t>、男性失业率为</w:t>
      </w:r>
      <w:r>
        <w:t>5.4%</w:t>
      </w:r>
      <w:bookmarkEnd w:id="7"/>
      <w:r>
        <w:rPr>
          <w:rFonts w:hint="eastAsia"/>
        </w:rPr>
        <w:t>。</w:t>
      </w:r>
    </w:p>
    <w:p w:rsidR="00832EFE" w:rsidRDefault="00832EFE">
      <w:pPr>
        <w:pStyle w:val="SingleTxtGC"/>
      </w:pPr>
      <w:r>
        <w:t xml:space="preserve">36.  </w:t>
      </w:r>
      <w:r>
        <w:rPr>
          <w:rFonts w:hint="eastAsia"/>
        </w:rPr>
        <w:t>过去五年间可提供的与上文第</w:t>
      </w:r>
      <w:r>
        <w:fldChar w:fldCharType="begin"/>
      </w:r>
      <w:r>
        <w:instrText xml:space="preserve"> REF _Ref338315331 \r \h </w:instrText>
      </w:r>
      <w:r>
        <w:instrText xml:space="preserve"> \* MERGEFORMAT </w:instrText>
      </w:r>
      <w:r>
        <w:fldChar w:fldCharType="separate"/>
      </w:r>
      <w:r w:rsidR="00797B04">
        <w:rPr>
          <w:cs/>
        </w:rPr>
        <w:t>‎</w:t>
      </w:r>
      <w:r w:rsidR="00797B04">
        <w:t>0</w:t>
      </w:r>
      <w:r>
        <w:fldChar w:fldCharType="end"/>
      </w:r>
      <w:r>
        <w:t>–</w:t>
      </w:r>
      <w:r>
        <w:fldChar w:fldCharType="begin"/>
      </w:r>
      <w:r>
        <w:instrText xml:space="preserve"> REF _Ref338315355 \r \h </w:instrText>
      </w:r>
      <w:r>
        <w:instrText xml:space="preserve"> \* MERGEFORMAT </w:instrText>
      </w:r>
      <w:r>
        <w:fldChar w:fldCharType="separate"/>
      </w:r>
      <w:r w:rsidR="00797B04">
        <w:rPr>
          <w:cs/>
        </w:rPr>
        <w:t>‎</w:t>
      </w:r>
      <w:r w:rsidR="00797B04">
        <w:t>0</w:t>
      </w:r>
      <w:r>
        <w:fldChar w:fldCharType="end"/>
      </w:r>
      <w:r>
        <w:rPr>
          <w:rFonts w:hint="eastAsia"/>
        </w:rPr>
        <w:t>段有关的统计数据如下：</w:t>
      </w:r>
      <w:r>
        <w:rPr>
          <w:rStyle w:val="FootnoteReference"/>
        </w:rPr>
        <w:footnoteReference w:id="23"/>
      </w:r>
    </w:p>
    <w:p w:rsidR="00832EFE" w:rsidRDefault="00832EFE">
      <w:pPr>
        <w:pStyle w:val="H23GC"/>
        <w:rPr>
          <w:rFonts w:hint="eastAsia"/>
        </w:rPr>
      </w:pPr>
      <w:r>
        <w:rPr>
          <w:rFonts w:hint="eastAsia"/>
        </w:rPr>
        <w:tab/>
      </w:r>
      <w:r>
        <w:rPr>
          <w:rFonts w:hint="eastAsia"/>
        </w:rPr>
        <w:tab/>
        <w:t>(</w:t>
      </w:r>
      <w:r>
        <w:rPr>
          <w:rFonts w:hint="eastAsia"/>
        </w:rPr>
        <w:t>单位：万人</w:t>
      </w:r>
      <w:r>
        <w:rPr>
          <w:rFonts w:hint="eastAsia"/>
        </w:rPr>
        <w:t>)</w:t>
      </w:r>
    </w:p>
    <w:tbl>
      <w:tblPr>
        <w:tblW w:w="7370" w:type="dxa"/>
        <w:tblInd w:w="1134" w:type="dxa"/>
        <w:tblLayout w:type="fixed"/>
        <w:tblCellMar>
          <w:left w:w="0" w:type="dxa"/>
          <w:right w:w="0" w:type="dxa"/>
        </w:tblCellMar>
        <w:tblLook w:val="04A0" w:firstRow="1" w:lastRow="0" w:firstColumn="1" w:lastColumn="0" w:noHBand="0" w:noVBand="1"/>
      </w:tblPr>
      <w:tblGrid>
        <w:gridCol w:w="944"/>
        <w:gridCol w:w="1099"/>
        <w:gridCol w:w="1428"/>
        <w:gridCol w:w="1264"/>
        <w:gridCol w:w="1262"/>
        <w:gridCol w:w="1373"/>
      </w:tblGrid>
      <w:tr w:rsidR="00832EFE">
        <w:tc>
          <w:tcPr>
            <w:tcW w:w="1000" w:type="dxa"/>
            <w:tcBorders>
              <w:top w:val="single" w:sz="4" w:space="0" w:color="auto"/>
            </w:tcBorders>
            <w:shd w:val="clear" w:color="auto" w:fill="auto"/>
            <w:vAlign w:val="bottom"/>
          </w:tcPr>
          <w:p w:rsidR="00832EFE" w:rsidRDefault="00832EFE">
            <w:pPr>
              <w:pStyle w:val="a2"/>
              <w:ind w:right="0"/>
            </w:pPr>
          </w:p>
        </w:tc>
        <w:tc>
          <w:tcPr>
            <w:tcW w:w="6814" w:type="dxa"/>
            <w:gridSpan w:val="5"/>
            <w:tcBorders>
              <w:top w:val="single" w:sz="4" w:space="0" w:color="auto"/>
              <w:bottom w:val="single" w:sz="6" w:space="0" w:color="auto"/>
            </w:tcBorders>
            <w:shd w:val="clear" w:color="auto" w:fill="auto"/>
            <w:noWrap/>
            <w:vAlign w:val="bottom"/>
          </w:tcPr>
          <w:p w:rsidR="00832EFE" w:rsidRDefault="00832EFE">
            <w:pPr>
              <w:pStyle w:val="a2"/>
              <w:ind w:right="0"/>
              <w:jc w:val="center"/>
              <w:rPr>
                <w:rFonts w:hint="eastAsia"/>
              </w:rPr>
            </w:pPr>
            <w:r>
              <w:rPr>
                <w:rFonts w:hint="eastAsia"/>
              </w:rPr>
              <w:t>男女共计</w:t>
            </w:r>
          </w:p>
        </w:tc>
      </w:tr>
      <w:tr w:rsidR="00832EFE">
        <w:tc>
          <w:tcPr>
            <w:tcW w:w="1000" w:type="dxa"/>
            <w:shd w:val="clear" w:color="auto" w:fill="auto"/>
            <w:noWrap/>
          </w:tcPr>
          <w:p w:rsidR="00832EFE" w:rsidRDefault="00832EFE">
            <w:pPr>
              <w:pStyle w:val="a7"/>
              <w:rPr>
                <w:rFonts w:hint="eastAsia"/>
              </w:rPr>
            </w:pPr>
          </w:p>
        </w:tc>
        <w:tc>
          <w:tcPr>
            <w:tcW w:w="2679" w:type="dxa"/>
            <w:gridSpan w:val="2"/>
            <w:tcBorders>
              <w:top w:val="single" w:sz="6" w:space="0" w:color="auto"/>
              <w:bottom w:val="single" w:sz="6" w:space="0" w:color="auto"/>
              <w:right w:val="single" w:sz="24" w:space="0" w:color="FFFFFF"/>
            </w:tcBorders>
            <w:shd w:val="clear" w:color="auto" w:fill="auto"/>
            <w:noWrap/>
          </w:tcPr>
          <w:p w:rsidR="00832EFE" w:rsidRDefault="00832EFE">
            <w:pPr>
              <w:pStyle w:val="a2"/>
              <w:ind w:right="0"/>
              <w:jc w:val="center"/>
              <w:rPr>
                <w:rFonts w:hint="eastAsia"/>
              </w:rPr>
            </w:pPr>
            <w:r>
              <w:rPr>
                <w:rFonts w:hint="eastAsia"/>
              </w:rPr>
              <w:t>劳动力</w:t>
            </w:r>
          </w:p>
        </w:tc>
        <w:tc>
          <w:tcPr>
            <w:tcW w:w="1339" w:type="dxa"/>
            <w:vMerge w:val="restart"/>
            <w:tcBorders>
              <w:top w:val="single" w:sz="6" w:space="0" w:color="auto"/>
              <w:left w:val="single" w:sz="24" w:space="0" w:color="FFFFFF"/>
              <w:bottom w:val="single" w:sz="12" w:space="0" w:color="auto"/>
            </w:tcBorders>
            <w:shd w:val="clear" w:color="auto" w:fill="auto"/>
            <w:vAlign w:val="bottom"/>
          </w:tcPr>
          <w:p w:rsidR="00832EFE" w:rsidRDefault="00832EFE">
            <w:pPr>
              <w:pStyle w:val="a2"/>
              <w:ind w:right="0"/>
              <w:jc w:val="right"/>
            </w:pPr>
            <w:r>
              <w:rPr>
                <w:rFonts w:hint="eastAsia"/>
              </w:rPr>
              <w:t>劳动力</w:t>
            </w:r>
            <w:r>
              <w:br/>
            </w:r>
            <w:r>
              <w:rPr>
                <w:rFonts w:hint="eastAsia"/>
              </w:rPr>
              <w:t>参与率</w:t>
            </w:r>
            <w:r>
              <w:t>(%)</w:t>
            </w:r>
          </w:p>
        </w:tc>
        <w:tc>
          <w:tcPr>
            <w:tcW w:w="1339" w:type="dxa"/>
            <w:vMerge w:val="restart"/>
            <w:tcBorders>
              <w:top w:val="single" w:sz="6" w:space="0" w:color="auto"/>
              <w:bottom w:val="single" w:sz="12" w:space="0" w:color="auto"/>
            </w:tcBorders>
            <w:shd w:val="clear" w:color="auto" w:fill="auto"/>
            <w:vAlign w:val="bottom"/>
          </w:tcPr>
          <w:p w:rsidR="00832EFE" w:rsidRDefault="00832EFE">
            <w:pPr>
              <w:pStyle w:val="a2"/>
              <w:ind w:right="0"/>
              <w:jc w:val="right"/>
            </w:pPr>
            <w:r>
              <w:rPr>
                <w:rFonts w:hint="eastAsia"/>
              </w:rPr>
              <w:t>就业率</w:t>
            </w:r>
            <w:r>
              <w:t xml:space="preserve"> </w:t>
            </w:r>
            <w:r>
              <w:br/>
              <w:t>(%)</w:t>
            </w:r>
          </w:p>
        </w:tc>
        <w:tc>
          <w:tcPr>
            <w:tcW w:w="1457" w:type="dxa"/>
            <w:vMerge w:val="restart"/>
            <w:tcBorders>
              <w:top w:val="single" w:sz="6"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失业率</w:t>
            </w:r>
          </w:p>
          <w:p w:rsidR="00832EFE" w:rsidRDefault="00832EFE">
            <w:pPr>
              <w:pStyle w:val="a2"/>
              <w:ind w:right="0"/>
              <w:jc w:val="right"/>
            </w:pPr>
            <w:r>
              <w:t>(%)</w:t>
            </w:r>
            <w:r>
              <w:rPr>
                <w:rStyle w:val="FootnoteReference"/>
                <w:rFonts w:eastAsia="SimSun"/>
              </w:rPr>
              <w:footnoteReference w:id="24"/>
            </w:r>
            <w:r>
              <w:t xml:space="preserve"> </w:t>
            </w:r>
          </w:p>
        </w:tc>
      </w:tr>
      <w:tr w:rsidR="00832EFE">
        <w:tc>
          <w:tcPr>
            <w:tcW w:w="1000" w:type="dxa"/>
            <w:tcBorders>
              <w:bottom w:val="single" w:sz="12" w:space="0" w:color="auto"/>
            </w:tcBorders>
            <w:shd w:val="clear" w:color="auto" w:fill="auto"/>
            <w:noWrap/>
          </w:tcPr>
          <w:p w:rsidR="00832EFE" w:rsidRDefault="00832EFE">
            <w:pPr>
              <w:pStyle w:val="a2"/>
              <w:ind w:right="0"/>
              <w:jc w:val="left"/>
            </w:pPr>
            <w:r>
              <w:rPr>
                <w:rFonts w:hint="eastAsia"/>
              </w:rPr>
              <w:t>年份</w:t>
            </w:r>
          </w:p>
        </w:tc>
        <w:tc>
          <w:tcPr>
            <w:tcW w:w="1166" w:type="dxa"/>
            <w:tcBorders>
              <w:top w:val="single" w:sz="6" w:space="0" w:color="auto"/>
              <w:bottom w:val="single" w:sz="12" w:space="0" w:color="auto"/>
            </w:tcBorders>
            <w:shd w:val="clear" w:color="auto" w:fill="auto"/>
          </w:tcPr>
          <w:p w:rsidR="00832EFE" w:rsidRDefault="00832EFE">
            <w:pPr>
              <w:pStyle w:val="a2"/>
              <w:ind w:right="0"/>
              <w:jc w:val="right"/>
              <w:rPr>
                <w:rFonts w:hint="eastAsia"/>
              </w:rPr>
            </w:pPr>
            <w:r>
              <w:rPr>
                <w:rFonts w:hint="eastAsia"/>
              </w:rPr>
              <w:t>共计</w:t>
            </w:r>
          </w:p>
        </w:tc>
        <w:tc>
          <w:tcPr>
            <w:tcW w:w="1513"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pPr>
            <w:r>
              <w:rPr>
                <w:rFonts w:hint="eastAsia"/>
              </w:rPr>
              <w:t>逐年变化情况</w:t>
            </w:r>
            <w:r>
              <w:rPr>
                <w:rStyle w:val="FootnoteReference"/>
                <w:rFonts w:eastAsia="SimSun"/>
              </w:rPr>
              <w:footnoteReference w:id="25"/>
            </w:r>
            <w:r>
              <w:t xml:space="preserve"> </w:t>
            </w:r>
          </w:p>
        </w:tc>
        <w:tc>
          <w:tcPr>
            <w:tcW w:w="1339" w:type="dxa"/>
            <w:vMerge/>
            <w:tcBorders>
              <w:left w:val="single" w:sz="24" w:space="0" w:color="FFFFFF"/>
              <w:bottom w:val="single" w:sz="12" w:space="0" w:color="auto"/>
            </w:tcBorders>
            <w:shd w:val="clear" w:color="auto" w:fill="auto"/>
          </w:tcPr>
          <w:p w:rsidR="00832EFE" w:rsidRDefault="00832EFE">
            <w:pPr>
              <w:pStyle w:val="a2"/>
              <w:ind w:right="0"/>
              <w:jc w:val="right"/>
            </w:pPr>
          </w:p>
        </w:tc>
        <w:tc>
          <w:tcPr>
            <w:tcW w:w="1339" w:type="dxa"/>
            <w:vMerge/>
            <w:tcBorders>
              <w:bottom w:val="single" w:sz="12" w:space="0" w:color="auto"/>
            </w:tcBorders>
            <w:shd w:val="clear" w:color="auto" w:fill="auto"/>
          </w:tcPr>
          <w:p w:rsidR="00832EFE" w:rsidRDefault="00832EFE">
            <w:pPr>
              <w:pStyle w:val="a7"/>
              <w:ind w:right="0"/>
              <w:jc w:val="right"/>
            </w:pPr>
          </w:p>
        </w:tc>
        <w:tc>
          <w:tcPr>
            <w:tcW w:w="1457" w:type="dxa"/>
            <w:vMerge/>
            <w:tcBorders>
              <w:bottom w:val="single" w:sz="12" w:space="0" w:color="auto"/>
            </w:tcBorders>
            <w:shd w:val="clear" w:color="auto" w:fill="auto"/>
          </w:tcPr>
          <w:p w:rsidR="00832EFE" w:rsidRDefault="00832EFE">
            <w:pPr>
              <w:pStyle w:val="a7"/>
              <w:ind w:right="0"/>
              <w:jc w:val="right"/>
              <w:rPr>
                <w:vertAlign w:val="superscript"/>
              </w:rPr>
            </w:pPr>
          </w:p>
        </w:tc>
      </w:tr>
      <w:tr w:rsidR="00832EFE">
        <w:tc>
          <w:tcPr>
            <w:tcW w:w="1000" w:type="dxa"/>
            <w:tcBorders>
              <w:top w:val="single" w:sz="12" w:space="0" w:color="auto"/>
            </w:tcBorders>
            <w:shd w:val="clear" w:color="auto" w:fill="auto"/>
            <w:noWrap/>
          </w:tcPr>
          <w:p w:rsidR="00832EFE" w:rsidRDefault="00832EFE">
            <w:pPr>
              <w:pStyle w:val="a7"/>
            </w:pPr>
            <w:r>
              <w:t>2006</w:t>
            </w:r>
          </w:p>
        </w:tc>
        <w:tc>
          <w:tcPr>
            <w:tcW w:w="1166" w:type="dxa"/>
            <w:tcBorders>
              <w:top w:val="single" w:sz="12" w:space="0" w:color="auto"/>
            </w:tcBorders>
            <w:shd w:val="clear" w:color="auto" w:fill="auto"/>
            <w:noWrap/>
          </w:tcPr>
          <w:p w:rsidR="00832EFE" w:rsidRDefault="00832EFE">
            <w:pPr>
              <w:pStyle w:val="a7"/>
              <w:ind w:right="0"/>
              <w:jc w:val="right"/>
            </w:pPr>
            <w:r>
              <w:t>6,657</w:t>
            </w:r>
          </w:p>
        </w:tc>
        <w:tc>
          <w:tcPr>
            <w:tcW w:w="1513" w:type="dxa"/>
            <w:tcBorders>
              <w:top w:val="single" w:sz="12" w:space="0" w:color="auto"/>
            </w:tcBorders>
            <w:shd w:val="clear" w:color="auto" w:fill="auto"/>
            <w:noWrap/>
          </w:tcPr>
          <w:p w:rsidR="00832EFE" w:rsidRDefault="00832EFE">
            <w:pPr>
              <w:pStyle w:val="a7"/>
              <w:ind w:right="0"/>
              <w:jc w:val="right"/>
            </w:pPr>
            <w:r>
              <w:t>0.1</w:t>
            </w:r>
          </w:p>
        </w:tc>
        <w:tc>
          <w:tcPr>
            <w:tcW w:w="1339" w:type="dxa"/>
            <w:tcBorders>
              <w:top w:val="single" w:sz="12" w:space="0" w:color="auto"/>
            </w:tcBorders>
            <w:shd w:val="clear" w:color="auto" w:fill="auto"/>
            <w:noWrap/>
          </w:tcPr>
          <w:p w:rsidR="00832EFE" w:rsidRDefault="00832EFE">
            <w:pPr>
              <w:pStyle w:val="a7"/>
              <w:ind w:right="0"/>
              <w:jc w:val="right"/>
            </w:pPr>
            <w:r>
              <w:t>60.4</w:t>
            </w:r>
          </w:p>
        </w:tc>
        <w:tc>
          <w:tcPr>
            <w:tcW w:w="1339" w:type="dxa"/>
            <w:tcBorders>
              <w:top w:val="single" w:sz="12" w:space="0" w:color="auto"/>
            </w:tcBorders>
            <w:shd w:val="clear" w:color="auto" w:fill="auto"/>
            <w:noWrap/>
          </w:tcPr>
          <w:p w:rsidR="00832EFE" w:rsidRDefault="00832EFE">
            <w:pPr>
              <w:pStyle w:val="a7"/>
              <w:ind w:right="0"/>
              <w:jc w:val="right"/>
            </w:pPr>
            <w:r>
              <w:t>57.9</w:t>
            </w:r>
          </w:p>
        </w:tc>
        <w:tc>
          <w:tcPr>
            <w:tcW w:w="1457" w:type="dxa"/>
            <w:tcBorders>
              <w:top w:val="single" w:sz="12" w:space="0" w:color="auto"/>
            </w:tcBorders>
            <w:shd w:val="clear" w:color="auto" w:fill="auto"/>
            <w:noWrap/>
          </w:tcPr>
          <w:p w:rsidR="00832EFE" w:rsidRDefault="00832EFE">
            <w:pPr>
              <w:pStyle w:val="a7"/>
              <w:ind w:right="0"/>
              <w:jc w:val="right"/>
            </w:pPr>
            <w:r>
              <w:t>4.1</w:t>
            </w:r>
          </w:p>
        </w:tc>
      </w:tr>
      <w:tr w:rsidR="00832EFE">
        <w:tc>
          <w:tcPr>
            <w:tcW w:w="1000" w:type="dxa"/>
            <w:shd w:val="clear" w:color="auto" w:fill="auto"/>
            <w:noWrap/>
          </w:tcPr>
          <w:p w:rsidR="00832EFE" w:rsidRDefault="00832EFE">
            <w:pPr>
              <w:pStyle w:val="a7"/>
            </w:pPr>
            <w:r>
              <w:t>2007</w:t>
            </w:r>
          </w:p>
        </w:tc>
        <w:tc>
          <w:tcPr>
            <w:tcW w:w="1166" w:type="dxa"/>
            <w:shd w:val="clear" w:color="auto" w:fill="auto"/>
            <w:noWrap/>
          </w:tcPr>
          <w:p w:rsidR="00832EFE" w:rsidRDefault="00832EFE">
            <w:pPr>
              <w:pStyle w:val="a7"/>
              <w:ind w:right="0"/>
              <w:jc w:val="right"/>
            </w:pPr>
            <w:r>
              <w:t>6,669</w:t>
            </w:r>
          </w:p>
        </w:tc>
        <w:tc>
          <w:tcPr>
            <w:tcW w:w="1513" w:type="dxa"/>
            <w:shd w:val="clear" w:color="auto" w:fill="auto"/>
            <w:noWrap/>
          </w:tcPr>
          <w:p w:rsidR="00832EFE" w:rsidRDefault="00832EFE">
            <w:pPr>
              <w:pStyle w:val="a7"/>
              <w:ind w:right="0"/>
              <w:jc w:val="right"/>
            </w:pPr>
            <w:r>
              <w:t>0.2</w:t>
            </w:r>
          </w:p>
        </w:tc>
        <w:tc>
          <w:tcPr>
            <w:tcW w:w="1339" w:type="dxa"/>
            <w:shd w:val="clear" w:color="auto" w:fill="auto"/>
            <w:noWrap/>
          </w:tcPr>
          <w:p w:rsidR="00832EFE" w:rsidRDefault="00832EFE">
            <w:pPr>
              <w:pStyle w:val="a7"/>
              <w:ind w:right="0"/>
              <w:jc w:val="right"/>
            </w:pPr>
            <w:r>
              <w:t>60.4</w:t>
            </w:r>
          </w:p>
        </w:tc>
        <w:tc>
          <w:tcPr>
            <w:tcW w:w="1339" w:type="dxa"/>
            <w:shd w:val="clear" w:color="auto" w:fill="auto"/>
            <w:noWrap/>
          </w:tcPr>
          <w:p w:rsidR="00832EFE" w:rsidRDefault="00832EFE">
            <w:pPr>
              <w:pStyle w:val="a7"/>
              <w:ind w:right="0"/>
              <w:jc w:val="right"/>
            </w:pPr>
            <w:r>
              <w:t>58.1</w:t>
            </w:r>
          </w:p>
        </w:tc>
        <w:tc>
          <w:tcPr>
            <w:tcW w:w="1457" w:type="dxa"/>
            <w:shd w:val="clear" w:color="auto" w:fill="auto"/>
            <w:noWrap/>
          </w:tcPr>
          <w:p w:rsidR="00832EFE" w:rsidRDefault="00832EFE">
            <w:pPr>
              <w:pStyle w:val="a7"/>
              <w:ind w:right="0"/>
              <w:jc w:val="right"/>
            </w:pPr>
            <w:r>
              <w:t>3.9</w:t>
            </w:r>
          </w:p>
        </w:tc>
      </w:tr>
      <w:tr w:rsidR="00832EFE">
        <w:tc>
          <w:tcPr>
            <w:tcW w:w="1000" w:type="dxa"/>
            <w:shd w:val="clear" w:color="auto" w:fill="auto"/>
            <w:noWrap/>
          </w:tcPr>
          <w:p w:rsidR="00832EFE" w:rsidRDefault="00832EFE">
            <w:pPr>
              <w:pStyle w:val="a7"/>
            </w:pPr>
            <w:r>
              <w:t>2008</w:t>
            </w:r>
          </w:p>
        </w:tc>
        <w:tc>
          <w:tcPr>
            <w:tcW w:w="1166" w:type="dxa"/>
            <w:shd w:val="clear" w:color="auto" w:fill="auto"/>
            <w:noWrap/>
          </w:tcPr>
          <w:p w:rsidR="00832EFE" w:rsidRDefault="00832EFE">
            <w:pPr>
              <w:pStyle w:val="a7"/>
              <w:ind w:right="0"/>
              <w:jc w:val="right"/>
            </w:pPr>
            <w:r>
              <w:t>6,650</w:t>
            </w:r>
          </w:p>
        </w:tc>
        <w:tc>
          <w:tcPr>
            <w:tcW w:w="1513" w:type="dxa"/>
            <w:shd w:val="clear" w:color="auto" w:fill="auto"/>
            <w:noWrap/>
          </w:tcPr>
          <w:p w:rsidR="00832EFE" w:rsidRDefault="00832EFE">
            <w:pPr>
              <w:pStyle w:val="a7"/>
              <w:ind w:right="0"/>
              <w:jc w:val="right"/>
            </w:pPr>
            <w:r>
              <w:t>-0.3</w:t>
            </w:r>
          </w:p>
        </w:tc>
        <w:tc>
          <w:tcPr>
            <w:tcW w:w="1339" w:type="dxa"/>
            <w:shd w:val="clear" w:color="auto" w:fill="auto"/>
            <w:noWrap/>
          </w:tcPr>
          <w:p w:rsidR="00832EFE" w:rsidRDefault="00832EFE">
            <w:pPr>
              <w:pStyle w:val="a7"/>
              <w:ind w:right="0"/>
              <w:jc w:val="right"/>
            </w:pPr>
            <w:r>
              <w:t>60.2</w:t>
            </w:r>
          </w:p>
        </w:tc>
        <w:tc>
          <w:tcPr>
            <w:tcW w:w="1339" w:type="dxa"/>
            <w:shd w:val="clear" w:color="auto" w:fill="auto"/>
            <w:noWrap/>
          </w:tcPr>
          <w:p w:rsidR="00832EFE" w:rsidRDefault="00832EFE">
            <w:pPr>
              <w:pStyle w:val="a7"/>
              <w:ind w:right="0"/>
              <w:jc w:val="right"/>
            </w:pPr>
            <w:r>
              <w:t>57.8</w:t>
            </w:r>
          </w:p>
        </w:tc>
        <w:tc>
          <w:tcPr>
            <w:tcW w:w="1457" w:type="dxa"/>
            <w:shd w:val="clear" w:color="auto" w:fill="auto"/>
            <w:noWrap/>
          </w:tcPr>
          <w:p w:rsidR="00832EFE" w:rsidRDefault="00832EFE">
            <w:pPr>
              <w:pStyle w:val="a7"/>
              <w:ind w:right="0"/>
              <w:jc w:val="right"/>
            </w:pPr>
            <w:r>
              <w:t>4.0</w:t>
            </w:r>
          </w:p>
        </w:tc>
      </w:tr>
      <w:tr w:rsidR="00832EFE">
        <w:tc>
          <w:tcPr>
            <w:tcW w:w="1000" w:type="dxa"/>
            <w:shd w:val="clear" w:color="auto" w:fill="auto"/>
            <w:noWrap/>
          </w:tcPr>
          <w:p w:rsidR="00832EFE" w:rsidRDefault="00832EFE">
            <w:pPr>
              <w:pStyle w:val="a7"/>
            </w:pPr>
            <w:r>
              <w:t>2009</w:t>
            </w:r>
          </w:p>
        </w:tc>
        <w:tc>
          <w:tcPr>
            <w:tcW w:w="1166" w:type="dxa"/>
            <w:shd w:val="clear" w:color="auto" w:fill="auto"/>
            <w:noWrap/>
          </w:tcPr>
          <w:p w:rsidR="00832EFE" w:rsidRDefault="00832EFE">
            <w:pPr>
              <w:pStyle w:val="a7"/>
              <w:ind w:right="0"/>
              <w:jc w:val="right"/>
            </w:pPr>
            <w:r>
              <w:t>6,617</w:t>
            </w:r>
          </w:p>
        </w:tc>
        <w:tc>
          <w:tcPr>
            <w:tcW w:w="1513" w:type="dxa"/>
            <w:shd w:val="clear" w:color="auto" w:fill="auto"/>
            <w:noWrap/>
          </w:tcPr>
          <w:p w:rsidR="00832EFE" w:rsidRDefault="00832EFE">
            <w:pPr>
              <w:pStyle w:val="a7"/>
              <w:ind w:right="0"/>
              <w:jc w:val="right"/>
            </w:pPr>
            <w:r>
              <w:t>-0.5</w:t>
            </w:r>
          </w:p>
        </w:tc>
        <w:tc>
          <w:tcPr>
            <w:tcW w:w="1339" w:type="dxa"/>
            <w:shd w:val="clear" w:color="auto" w:fill="auto"/>
            <w:noWrap/>
          </w:tcPr>
          <w:p w:rsidR="00832EFE" w:rsidRDefault="00832EFE">
            <w:pPr>
              <w:pStyle w:val="a7"/>
              <w:ind w:right="0"/>
              <w:jc w:val="right"/>
            </w:pPr>
            <w:r>
              <w:t>59.9</w:t>
            </w:r>
          </w:p>
        </w:tc>
        <w:tc>
          <w:tcPr>
            <w:tcW w:w="1339" w:type="dxa"/>
            <w:shd w:val="clear" w:color="auto" w:fill="auto"/>
            <w:noWrap/>
          </w:tcPr>
          <w:p w:rsidR="00832EFE" w:rsidRDefault="00832EFE">
            <w:pPr>
              <w:pStyle w:val="a7"/>
              <w:ind w:right="0"/>
              <w:jc w:val="right"/>
            </w:pPr>
            <w:r>
              <w:t>56.9</w:t>
            </w:r>
          </w:p>
        </w:tc>
        <w:tc>
          <w:tcPr>
            <w:tcW w:w="1457" w:type="dxa"/>
            <w:shd w:val="clear" w:color="auto" w:fill="auto"/>
            <w:noWrap/>
          </w:tcPr>
          <w:p w:rsidR="00832EFE" w:rsidRDefault="00832EFE">
            <w:pPr>
              <w:pStyle w:val="a7"/>
              <w:ind w:right="0"/>
              <w:jc w:val="right"/>
            </w:pPr>
            <w:r>
              <w:t>5.1</w:t>
            </w:r>
          </w:p>
        </w:tc>
      </w:tr>
      <w:tr w:rsidR="00832EFE">
        <w:tc>
          <w:tcPr>
            <w:tcW w:w="1000" w:type="dxa"/>
            <w:tcBorders>
              <w:bottom w:val="single" w:sz="12" w:space="0" w:color="auto"/>
            </w:tcBorders>
            <w:shd w:val="clear" w:color="auto" w:fill="auto"/>
            <w:noWrap/>
          </w:tcPr>
          <w:p w:rsidR="00832EFE" w:rsidRDefault="00832EFE">
            <w:pPr>
              <w:pStyle w:val="a7"/>
            </w:pPr>
            <w:r>
              <w:t>2010</w:t>
            </w:r>
          </w:p>
        </w:tc>
        <w:tc>
          <w:tcPr>
            <w:tcW w:w="1166" w:type="dxa"/>
            <w:tcBorders>
              <w:bottom w:val="single" w:sz="12" w:space="0" w:color="auto"/>
            </w:tcBorders>
            <w:shd w:val="clear" w:color="auto" w:fill="auto"/>
            <w:noWrap/>
          </w:tcPr>
          <w:p w:rsidR="00832EFE" w:rsidRDefault="00832EFE">
            <w:pPr>
              <w:pStyle w:val="a7"/>
              <w:ind w:right="0"/>
              <w:jc w:val="right"/>
            </w:pPr>
            <w:r>
              <w:t>6,590</w:t>
            </w:r>
          </w:p>
        </w:tc>
        <w:tc>
          <w:tcPr>
            <w:tcW w:w="1513" w:type="dxa"/>
            <w:tcBorders>
              <w:bottom w:val="single" w:sz="12" w:space="0" w:color="auto"/>
            </w:tcBorders>
            <w:shd w:val="clear" w:color="auto" w:fill="auto"/>
            <w:noWrap/>
          </w:tcPr>
          <w:p w:rsidR="00832EFE" w:rsidRDefault="00832EFE">
            <w:pPr>
              <w:pStyle w:val="a7"/>
              <w:ind w:right="0"/>
              <w:jc w:val="right"/>
            </w:pPr>
            <w:r>
              <w:t>-0.4</w:t>
            </w:r>
          </w:p>
        </w:tc>
        <w:tc>
          <w:tcPr>
            <w:tcW w:w="1339" w:type="dxa"/>
            <w:tcBorders>
              <w:bottom w:val="single" w:sz="12" w:space="0" w:color="auto"/>
            </w:tcBorders>
            <w:shd w:val="clear" w:color="auto" w:fill="auto"/>
            <w:noWrap/>
          </w:tcPr>
          <w:p w:rsidR="00832EFE" w:rsidRDefault="00832EFE">
            <w:pPr>
              <w:pStyle w:val="a7"/>
              <w:ind w:right="0"/>
              <w:jc w:val="right"/>
            </w:pPr>
            <w:r>
              <w:t>59.6</w:t>
            </w:r>
          </w:p>
        </w:tc>
        <w:tc>
          <w:tcPr>
            <w:tcW w:w="1339" w:type="dxa"/>
            <w:tcBorders>
              <w:bottom w:val="single" w:sz="12" w:space="0" w:color="auto"/>
            </w:tcBorders>
            <w:shd w:val="clear" w:color="auto" w:fill="auto"/>
            <w:noWrap/>
          </w:tcPr>
          <w:p w:rsidR="00832EFE" w:rsidRDefault="00832EFE">
            <w:pPr>
              <w:pStyle w:val="a7"/>
              <w:ind w:right="0"/>
              <w:jc w:val="right"/>
            </w:pPr>
            <w:r>
              <w:t>56.6</w:t>
            </w:r>
          </w:p>
        </w:tc>
        <w:tc>
          <w:tcPr>
            <w:tcW w:w="1457" w:type="dxa"/>
            <w:tcBorders>
              <w:bottom w:val="single" w:sz="12" w:space="0" w:color="auto"/>
            </w:tcBorders>
            <w:shd w:val="clear" w:color="auto" w:fill="auto"/>
            <w:noWrap/>
          </w:tcPr>
          <w:p w:rsidR="00832EFE" w:rsidRDefault="00832EFE">
            <w:pPr>
              <w:pStyle w:val="a7"/>
              <w:ind w:right="0"/>
              <w:jc w:val="right"/>
            </w:pPr>
            <w:r>
              <w:t>5.1</w:t>
            </w:r>
          </w:p>
        </w:tc>
      </w:tr>
    </w:tbl>
    <w:p w:rsidR="00832EFE" w:rsidRDefault="00832EFE"/>
    <w:tbl>
      <w:tblPr>
        <w:tblW w:w="7370" w:type="dxa"/>
        <w:tblInd w:w="1134" w:type="dxa"/>
        <w:tblLayout w:type="fixed"/>
        <w:tblCellMar>
          <w:left w:w="0" w:type="dxa"/>
          <w:right w:w="0" w:type="dxa"/>
        </w:tblCellMar>
        <w:tblLook w:val="04A0" w:firstRow="1" w:lastRow="0" w:firstColumn="1" w:lastColumn="0" w:noHBand="0" w:noVBand="1"/>
      </w:tblPr>
      <w:tblGrid>
        <w:gridCol w:w="938"/>
        <w:gridCol w:w="1106"/>
        <w:gridCol w:w="1422"/>
        <w:gridCol w:w="1263"/>
        <w:gridCol w:w="1263"/>
        <w:gridCol w:w="1378"/>
      </w:tblGrid>
      <w:tr w:rsidR="00832EFE">
        <w:tc>
          <w:tcPr>
            <w:tcW w:w="938" w:type="dxa"/>
            <w:tcBorders>
              <w:top w:val="single" w:sz="4" w:space="0" w:color="auto"/>
            </w:tcBorders>
            <w:shd w:val="clear" w:color="auto" w:fill="auto"/>
            <w:vAlign w:val="bottom"/>
          </w:tcPr>
          <w:p w:rsidR="00832EFE" w:rsidRDefault="00832EFE">
            <w:pPr>
              <w:pStyle w:val="a2"/>
              <w:ind w:right="0"/>
            </w:pPr>
          </w:p>
        </w:tc>
        <w:tc>
          <w:tcPr>
            <w:tcW w:w="6432" w:type="dxa"/>
            <w:gridSpan w:val="5"/>
            <w:tcBorders>
              <w:top w:val="single" w:sz="4" w:space="0" w:color="auto"/>
              <w:bottom w:val="single" w:sz="6" w:space="0" w:color="auto"/>
            </w:tcBorders>
            <w:shd w:val="clear" w:color="auto" w:fill="auto"/>
            <w:noWrap/>
            <w:vAlign w:val="bottom"/>
          </w:tcPr>
          <w:p w:rsidR="00832EFE" w:rsidRDefault="00832EFE">
            <w:pPr>
              <w:pStyle w:val="a2"/>
              <w:ind w:right="0"/>
              <w:jc w:val="center"/>
              <w:rPr>
                <w:rFonts w:hint="eastAsia"/>
              </w:rPr>
            </w:pPr>
            <w:r>
              <w:rPr>
                <w:rFonts w:hint="eastAsia"/>
              </w:rPr>
              <w:t>男性</w:t>
            </w:r>
          </w:p>
        </w:tc>
      </w:tr>
      <w:tr w:rsidR="00832EFE">
        <w:tc>
          <w:tcPr>
            <w:tcW w:w="938" w:type="dxa"/>
            <w:shd w:val="clear" w:color="auto" w:fill="auto"/>
            <w:noWrap/>
          </w:tcPr>
          <w:p w:rsidR="00832EFE" w:rsidRDefault="00832EFE">
            <w:pPr>
              <w:pStyle w:val="a2"/>
              <w:ind w:right="0"/>
              <w:jc w:val="left"/>
            </w:pPr>
          </w:p>
        </w:tc>
        <w:tc>
          <w:tcPr>
            <w:tcW w:w="2528" w:type="dxa"/>
            <w:gridSpan w:val="2"/>
            <w:tcBorders>
              <w:top w:val="single" w:sz="6" w:space="0" w:color="auto"/>
              <w:bottom w:val="single" w:sz="6" w:space="0" w:color="auto"/>
              <w:right w:val="single" w:sz="24" w:space="0" w:color="FFFFFF"/>
            </w:tcBorders>
            <w:shd w:val="clear" w:color="auto" w:fill="auto"/>
            <w:noWrap/>
          </w:tcPr>
          <w:p w:rsidR="00832EFE" w:rsidRDefault="00832EFE">
            <w:pPr>
              <w:pStyle w:val="a2"/>
              <w:ind w:right="0"/>
              <w:jc w:val="center"/>
            </w:pPr>
            <w:r>
              <w:rPr>
                <w:rFonts w:hint="eastAsia"/>
              </w:rPr>
              <w:t>劳动力</w:t>
            </w:r>
          </w:p>
        </w:tc>
        <w:tc>
          <w:tcPr>
            <w:tcW w:w="1263" w:type="dxa"/>
            <w:vMerge w:val="restart"/>
            <w:tcBorders>
              <w:top w:val="single" w:sz="6" w:space="0" w:color="auto"/>
              <w:left w:val="single" w:sz="24" w:space="0" w:color="FFFFFF"/>
            </w:tcBorders>
            <w:shd w:val="clear" w:color="auto" w:fill="auto"/>
            <w:vAlign w:val="bottom"/>
          </w:tcPr>
          <w:p w:rsidR="00832EFE" w:rsidRDefault="00832EFE">
            <w:pPr>
              <w:pStyle w:val="a2"/>
              <w:ind w:right="0"/>
              <w:jc w:val="right"/>
            </w:pPr>
            <w:r>
              <w:t>劳动力</w:t>
            </w:r>
            <w:r>
              <w:br/>
            </w:r>
            <w:r>
              <w:t>参与率</w:t>
            </w:r>
            <w:r>
              <w:t>(%)</w:t>
            </w:r>
          </w:p>
        </w:tc>
        <w:tc>
          <w:tcPr>
            <w:tcW w:w="1263" w:type="dxa"/>
            <w:vMerge w:val="restart"/>
            <w:tcBorders>
              <w:top w:val="single" w:sz="6" w:space="0" w:color="auto"/>
            </w:tcBorders>
            <w:shd w:val="clear" w:color="auto" w:fill="auto"/>
            <w:vAlign w:val="bottom"/>
          </w:tcPr>
          <w:p w:rsidR="00832EFE" w:rsidRDefault="00832EFE">
            <w:pPr>
              <w:pStyle w:val="a2"/>
              <w:ind w:right="0"/>
              <w:jc w:val="right"/>
            </w:pPr>
            <w:r>
              <w:t>就业率</w:t>
            </w:r>
            <w:r>
              <w:t xml:space="preserve"> </w:t>
            </w:r>
            <w:r>
              <w:br/>
              <w:t>(%)</w:t>
            </w:r>
          </w:p>
        </w:tc>
        <w:tc>
          <w:tcPr>
            <w:tcW w:w="1378" w:type="dxa"/>
            <w:vMerge w:val="restart"/>
            <w:tcBorders>
              <w:top w:val="single" w:sz="6" w:space="0" w:color="auto"/>
            </w:tcBorders>
            <w:shd w:val="clear" w:color="auto" w:fill="auto"/>
            <w:vAlign w:val="bottom"/>
          </w:tcPr>
          <w:p w:rsidR="00832EFE" w:rsidRDefault="00832EFE">
            <w:pPr>
              <w:pStyle w:val="a2"/>
              <w:ind w:right="0"/>
              <w:jc w:val="right"/>
            </w:pPr>
            <w:r>
              <w:t>失业率</w:t>
            </w:r>
          </w:p>
          <w:p w:rsidR="00832EFE" w:rsidRDefault="00832EFE">
            <w:pPr>
              <w:pStyle w:val="a2"/>
              <w:ind w:right="0"/>
              <w:jc w:val="right"/>
            </w:pPr>
            <w:r>
              <w:t>(%)</w:t>
            </w:r>
          </w:p>
        </w:tc>
      </w:tr>
      <w:tr w:rsidR="00832EFE">
        <w:tc>
          <w:tcPr>
            <w:tcW w:w="938" w:type="dxa"/>
            <w:tcBorders>
              <w:bottom w:val="single" w:sz="12" w:space="0" w:color="auto"/>
            </w:tcBorders>
            <w:shd w:val="clear" w:color="auto" w:fill="auto"/>
            <w:noWrap/>
          </w:tcPr>
          <w:p w:rsidR="00832EFE" w:rsidRDefault="00832EFE">
            <w:pPr>
              <w:pStyle w:val="a2"/>
              <w:ind w:right="0"/>
              <w:jc w:val="left"/>
            </w:pPr>
            <w:r>
              <w:t>年份</w:t>
            </w:r>
          </w:p>
        </w:tc>
        <w:tc>
          <w:tcPr>
            <w:tcW w:w="1106" w:type="dxa"/>
            <w:tcBorders>
              <w:top w:val="single" w:sz="6" w:space="0" w:color="auto"/>
              <w:bottom w:val="single" w:sz="12" w:space="0" w:color="auto"/>
            </w:tcBorders>
            <w:shd w:val="clear" w:color="auto" w:fill="auto"/>
          </w:tcPr>
          <w:p w:rsidR="00832EFE" w:rsidRDefault="00832EFE">
            <w:pPr>
              <w:pStyle w:val="a2"/>
              <w:ind w:right="0"/>
              <w:jc w:val="right"/>
              <w:rPr>
                <w:rFonts w:hint="eastAsia"/>
              </w:rPr>
            </w:pPr>
            <w:r>
              <w:rPr>
                <w:rFonts w:hint="eastAsia"/>
              </w:rPr>
              <w:t>共计</w:t>
            </w:r>
          </w:p>
        </w:tc>
        <w:tc>
          <w:tcPr>
            <w:tcW w:w="1422"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pPr>
            <w:r>
              <w:t>逐年变化情况</w:t>
            </w:r>
          </w:p>
        </w:tc>
        <w:tc>
          <w:tcPr>
            <w:tcW w:w="1263" w:type="dxa"/>
            <w:vMerge/>
            <w:tcBorders>
              <w:left w:val="single" w:sz="24" w:space="0" w:color="FFFFFF"/>
              <w:bottom w:val="single" w:sz="12" w:space="0" w:color="auto"/>
            </w:tcBorders>
            <w:shd w:val="clear" w:color="auto" w:fill="auto"/>
          </w:tcPr>
          <w:p w:rsidR="00832EFE" w:rsidRDefault="00832EFE">
            <w:pPr>
              <w:pStyle w:val="a2"/>
              <w:ind w:right="0"/>
              <w:jc w:val="right"/>
            </w:pPr>
          </w:p>
        </w:tc>
        <w:tc>
          <w:tcPr>
            <w:tcW w:w="1263" w:type="dxa"/>
            <w:vMerge/>
            <w:tcBorders>
              <w:bottom w:val="single" w:sz="12" w:space="0" w:color="auto"/>
            </w:tcBorders>
            <w:shd w:val="clear" w:color="auto" w:fill="auto"/>
          </w:tcPr>
          <w:p w:rsidR="00832EFE" w:rsidRDefault="00832EFE">
            <w:pPr>
              <w:pStyle w:val="a2"/>
              <w:ind w:right="0"/>
              <w:jc w:val="right"/>
            </w:pPr>
          </w:p>
        </w:tc>
        <w:tc>
          <w:tcPr>
            <w:tcW w:w="1378" w:type="dxa"/>
            <w:vMerge/>
            <w:tcBorders>
              <w:bottom w:val="single" w:sz="12" w:space="0" w:color="auto"/>
            </w:tcBorders>
            <w:shd w:val="clear" w:color="auto" w:fill="auto"/>
          </w:tcPr>
          <w:p w:rsidR="00832EFE" w:rsidRDefault="00832EFE">
            <w:pPr>
              <w:pStyle w:val="a2"/>
              <w:ind w:right="0"/>
              <w:jc w:val="right"/>
            </w:pPr>
          </w:p>
        </w:tc>
      </w:tr>
      <w:tr w:rsidR="00832EFE">
        <w:tc>
          <w:tcPr>
            <w:tcW w:w="938" w:type="dxa"/>
            <w:tcBorders>
              <w:top w:val="single" w:sz="12" w:space="0" w:color="auto"/>
            </w:tcBorders>
            <w:shd w:val="clear" w:color="auto" w:fill="auto"/>
            <w:noWrap/>
          </w:tcPr>
          <w:p w:rsidR="00832EFE" w:rsidRDefault="00832EFE">
            <w:pPr>
              <w:pStyle w:val="a7"/>
            </w:pPr>
            <w:r>
              <w:t>2006</w:t>
            </w:r>
          </w:p>
        </w:tc>
        <w:tc>
          <w:tcPr>
            <w:tcW w:w="1106" w:type="dxa"/>
            <w:tcBorders>
              <w:top w:val="single" w:sz="12" w:space="0" w:color="auto"/>
            </w:tcBorders>
            <w:shd w:val="clear" w:color="auto" w:fill="auto"/>
            <w:noWrap/>
          </w:tcPr>
          <w:p w:rsidR="00832EFE" w:rsidRDefault="00832EFE">
            <w:pPr>
              <w:pStyle w:val="a7"/>
              <w:ind w:right="0"/>
              <w:jc w:val="right"/>
            </w:pPr>
            <w:r>
              <w:t>3,898</w:t>
            </w:r>
          </w:p>
        </w:tc>
        <w:tc>
          <w:tcPr>
            <w:tcW w:w="1422" w:type="dxa"/>
            <w:tcBorders>
              <w:top w:val="single" w:sz="12" w:space="0" w:color="auto"/>
            </w:tcBorders>
            <w:shd w:val="clear" w:color="auto" w:fill="auto"/>
            <w:noWrap/>
          </w:tcPr>
          <w:p w:rsidR="00832EFE" w:rsidRDefault="00832EFE">
            <w:pPr>
              <w:pStyle w:val="a7"/>
              <w:ind w:right="0"/>
              <w:jc w:val="right"/>
            </w:pPr>
            <w:r>
              <w:t>-0.1</w:t>
            </w:r>
          </w:p>
        </w:tc>
        <w:tc>
          <w:tcPr>
            <w:tcW w:w="1263" w:type="dxa"/>
            <w:tcBorders>
              <w:top w:val="single" w:sz="12" w:space="0" w:color="auto"/>
            </w:tcBorders>
            <w:shd w:val="clear" w:color="auto" w:fill="auto"/>
            <w:noWrap/>
          </w:tcPr>
          <w:p w:rsidR="00832EFE" w:rsidRDefault="00832EFE">
            <w:pPr>
              <w:pStyle w:val="a7"/>
              <w:ind w:right="0"/>
              <w:jc w:val="right"/>
            </w:pPr>
            <w:r>
              <w:t>73.2</w:t>
            </w:r>
          </w:p>
        </w:tc>
        <w:tc>
          <w:tcPr>
            <w:tcW w:w="1263" w:type="dxa"/>
            <w:tcBorders>
              <w:top w:val="single" w:sz="12" w:space="0" w:color="auto"/>
            </w:tcBorders>
            <w:shd w:val="clear" w:color="auto" w:fill="auto"/>
            <w:noWrap/>
          </w:tcPr>
          <w:p w:rsidR="00832EFE" w:rsidRDefault="00832EFE">
            <w:pPr>
              <w:pStyle w:val="a7"/>
              <w:ind w:right="0"/>
              <w:jc w:val="right"/>
            </w:pPr>
            <w:r>
              <w:t>70.0</w:t>
            </w:r>
          </w:p>
        </w:tc>
        <w:tc>
          <w:tcPr>
            <w:tcW w:w="1378" w:type="dxa"/>
            <w:tcBorders>
              <w:top w:val="single" w:sz="12" w:space="0" w:color="auto"/>
            </w:tcBorders>
            <w:shd w:val="clear" w:color="auto" w:fill="auto"/>
            <w:noWrap/>
          </w:tcPr>
          <w:p w:rsidR="00832EFE" w:rsidRDefault="00832EFE">
            <w:pPr>
              <w:pStyle w:val="a7"/>
              <w:ind w:right="0"/>
              <w:jc w:val="right"/>
            </w:pPr>
            <w:r>
              <w:t>4.3</w:t>
            </w:r>
          </w:p>
        </w:tc>
      </w:tr>
      <w:tr w:rsidR="00832EFE">
        <w:tc>
          <w:tcPr>
            <w:tcW w:w="938" w:type="dxa"/>
            <w:shd w:val="clear" w:color="auto" w:fill="auto"/>
            <w:noWrap/>
          </w:tcPr>
          <w:p w:rsidR="00832EFE" w:rsidRDefault="00832EFE">
            <w:pPr>
              <w:pStyle w:val="a7"/>
            </w:pPr>
            <w:r>
              <w:t>2007</w:t>
            </w:r>
          </w:p>
        </w:tc>
        <w:tc>
          <w:tcPr>
            <w:tcW w:w="1106" w:type="dxa"/>
            <w:shd w:val="clear" w:color="auto" w:fill="auto"/>
            <w:noWrap/>
          </w:tcPr>
          <w:p w:rsidR="00832EFE" w:rsidRDefault="00832EFE">
            <w:pPr>
              <w:pStyle w:val="a7"/>
              <w:ind w:right="0"/>
              <w:jc w:val="right"/>
            </w:pPr>
            <w:r>
              <w:t>3,906</w:t>
            </w:r>
          </w:p>
        </w:tc>
        <w:tc>
          <w:tcPr>
            <w:tcW w:w="1422" w:type="dxa"/>
            <w:shd w:val="clear" w:color="auto" w:fill="auto"/>
            <w:noWrap/>
          </w:tcPr>
          <w:p w:rsidR="00832EFE" w:rsidRDefault="00832EFE">
            <w:pPr>
              <w:pStyle w:val="a7"/>
              <w:ind w:right="0"/>
              <w:jc w:val="right"/>
            </w:pPr>
            <w:r>
              <w:t>0.2</w:t>
            </w:r>
          </w:p>
        </w:tc>
        <w:tc>
          <w:tcPr>
            <w:tcW w:w="1263" w:type="dxa"/>
            <w:shd w:val="clear" w:color="auto" w:fill="auto"/>
            <w:noWrap/>
          </w:tcPr>
          <w:p w:rsidR="00832EFE" w:rsidRDefault="00832EFE">
            <w:pPr>
              <w:pStyle w:val="a7"/>
              <w:ind w:right="0"/>
              <w:jc w:val="right"/>
            </w:pPr>
            <w:r>
              <w:t>73.1</w:t>
            </w:r>
          </w:p>
        </w:tc>
        <w:tc>
          <w:tcPr>
            <w:tcW w:w="1263" w:type="dxa"/>
            <w:shd w:val="clear" w:color="auto" w:fill="auto"/>
            <w:noWrap/>
          </w:tcPr>
          <w:p w:rsidR="00832EFE" w:rsidRDefault="00832EFE">
            <w:pPr>
              <w:pStyle w:val="a7"/>
              <w:ind w:right="0"/>
              <w:jc w:val="right"/>
            </w:pPr>
            <w:r>
              <w:t>70.3</w:t>
            </w:r>
          </w:p>
        </w:tc>
        <w:tc>
          <w:tcPr>
            <w:tcW w:w="1378" w:type="dxa"/>
            <w:shd w:val="clear" w:color="auto" w:fill="auto"/>
            <w:noWrap/>
          </w:tcPr>
          <w:p w:rsidR="00832EFE" w:rsidRDefault="00832EFE">
            <w:pPr>
              <w:pStyle w:val="a7"/>
              <w:ind w:right="0"/>
              <w:jc w:val="right"/>
            </w:pPr>
            <w:r>
              <w:t>3.9</w:t>
            </w:r>
          </w:p>
        </w:tc>
      </w:tr>
      <w:tr w:rsidR="00832EFE">
        <w:tc>
          <w:tcPr>
            <w:tcW w:w="938" w:type="dxa"/>
            <w:shd w:val="clear" w:color="auto" w:fill="auto"/>
            <w:noWrap/>
          </w:tcPr>
          <w:p w:rsidR="00832EFE" w:rsidRDefault="00832EFE">
            <w:pPr>
              <w:pStyle w:val="a7"/>
            </w:pPr>
            <w:r>
              <w:t>2008</w:t>
            </w:r>
          </w:p>
        </w:tc>
        <w:tc>
          <w:tcPr>
            <w:tcW w:w="1106" w:type="dxa"/>
            <w:shd w:val="clear" w:color="auto" w:fill="auto"/>
            <w:noWrap/>
          </w:tcPr>
          <w:p w:rsidR="00832EFE" w:rsidRDefault="00832EFE">
            <w:pPr>
              <w:pStyle w:val="a7"/>
              <w:ind w:right="0"/>
              <w:jc w:val="right"/>
            </w:pPr>
            <w:r>
              <w:t>3,888</w:t>
            </w:r>
          </w:p>
        </w:tc>
        <w:tc>
          <w:tcPr>
            <w:tcW w:w="1422" w:type="dxa"/>
            <w:shd w:val="clear" w:color="auto" w:fill="auto"/>
            <w:noWrap/>
          </w:tcPr>
          <w:p w:rsidR="00832EFE" w:rsidRDefault="00832EFE">
            <w:pPr>
              <w:pStyle w:val="a7"/>
              <w:ind w:right="0"/>
              <w:jc w:val="right"/>
            </w:pPr>
            <w:r>
              <w:t>-0.5</w:t>
            </w:r>
          </w:p>
        </w:tc>
        <w:tc>
          <w:tcPr>
            <w:tcW w:w="1263" w:type="dxa"/>
            <w:shd w:val="clear" w:color="auto" w:fill="auto"/>
            <w:noWrap/>
          </w:tcPr>
          <w:p w:rsidR="00832EFE" w:rsidRDefault="00832EFE">
            <w:pPr>
              <w:pStyle w:val="a7"/>
              <w:ind w:right="0"/>
              <w:jc w:val="right"/>
            </w:pPr>
            <w:r>
              <w:t>72.8</w:t>
            </w:r>
          </w:p>
        </w:tc>
        <w:tc>
          <w:tcPr>
            <w:tcW w:w="1263" w:type="dxa"/>
            <w:shd w:val="clear" w:color="auto" w:fill="auto"/>
            <w:noWrap/>
          </w:tcPr>
          <w:p w:rsidR="00832EFE" w:rsidRDefault="00832EFE">
            <w:pPr>
              <w:pStyle w:val="a7"/>
              <w:ind w:right="0"/>
              <w:jc w:val="right"/>
            </w:pPr>
            <w:r>
              <w:t>69.8</w:t>
            </w:r>
          </w:p>
        </w:tc>
        <w:tc>
          <w:tcPr>
            <w:tcW w:w="1378" w:type="dxa"/>
            <w:shd w:val="clear" w:color="auto" w:fill="auto"/>
            <w:noWrap/>
          </w:tcPr>
          <w:p w:rsidR="00832EFE" w:rsidRDefault="00832EFE">
            <w:pPr>
              <w:pStyle w:val="a7"/>
              <w:ind w:right="0"/>
              <w:jc w:val="right"/>
            </w:pPr>
            <w:r>
              <w:t>4.1</w:t>
            </w:r>
          </w:p>
        </w:tc>
      </w:tr>
      <w:tr w:rsidR="00832EFE">
        <w:tc>
          <w:tcPr>
            <w:tcW w:w="938" w:type="dxa"/>
            <w:shd w:val="clear" w:color="auto" w:fill="auto"/>
            <w:noWrap/>
          </w:tcPr>
          <w:p w:rsidR="00832EFE" w:rsidRDefault="00832EFE">
            <w:pPr>
              <w:pStyle w:val="a7"/>
            </w:pPr>
            <w:r>
              <w:t>2009</w:t>
            </w:r>
          </w:p>
        </w:tc>
        <w:tc>
          <w:tcPr>
            <w:tcW w:w="1106" w:type="dxa"/>
            <w:shd w:val="clear" w:color="auto" w:fill="auto"/>
            <w:noWrap/>
          </w:tcPr>
          <w:p w:rsidR="00832EFE" w:rsidRDefault="00832EFE">
            <w:pPr>
              <w:pStyle w:val="a7"/>
              <w:ind w:right="0"/>
              <w:jc w:val="right"/>
            </w:pPr>
            <w:r>
              <w:t>3,847</w:t>
            </w:r>
          </w:p>
        </w:tc>
        <w:tc>
          <w:tcPr>
            <w:tcW w:w="1422" w:type="dxa"/>
            <w:shd w:val="clear" w:color="auto" w:fill="auto"/>
            <w:noWrap/>
          </w:tcPr>
          <w:p w:rsidR="00832EFE" w:rsidRDefault="00832EFE">
            <w:pPr>
              <w:pStyle w:val="a7"/>
              <w:ind w:right="0"/>
              <w:jc w:val="right"/>
            </w:pPr>
            <w:r>
              <w:t>-1.1</w:t>
            </w:r>
          </w:p>
        </w:tc>
        <w:tc>
          <w:tcPr>
            <w:tcW w:w="1263" w:type="dxa"/>
            <w:shd w:val="clear" w:color="auto" w:fill="auto"/>
            <w:noWrap/>
          </w:tcPr>
          <w:p w:rsidR="00832EFE" w:rsidRDefault="00832EFE">
            <w:pPr>
              <w:pStyle w:val="a7"/>
              <w:ind w:right="0"/>
              <w:jc w:val="right"/>
            </w:pPr>
            <w:r>
              <w:t>72.0</w:t>
            </w:r>
          </w:p>
        </w:tc>
        <w:tc>
          <w:tcPr>
            <w:tcW w:w="1263" w:type="dxa"/>
            <w:shd w:val="clear" w:color="auto" w:fill="auto"/>
            <w:noWrap/>
          </w:tcPr>
          <w:p w:rsidR="00832EFE" w:rsidRDefault="00832EFE">
            <w:pPr>
              <w:pStyle w:val="a7"/>
              <w:ind w:right="0"/>
              <w:jc w:val="right"/>
            </w:pPr>
            <w:r>
              <w:t>68.2</w:t>
            </w:r>
          </w:p>
        </w:tc>
        <w:tc>
          <w:tcPr>
            <w:tcW w:w="1378" w:type="dxa"/>
            <w:shd w:val="clear" w:color="auto" w:fill="auto"/>
            <w:noWrap/>
          </w:tcPr>
          <w:p w:rsidR="00832EFE" w:rsidRDefault="00832EFE">
            <w:pPr>
              <w:pStyle w:val="a7"/>
              <w:ind w:right="0"/>
              <w:jc w:val="right"/>
            </w:pPr>
            <w:r>
              <w:t>5.3</w:t>
            </w:r>
          </w:p>
        </w:tc>
      </w:tr>
      <w:tr w:rsidR="00832EFE">
        <w:tc>
          <w:tcPr>
            <w:tcW w:w="938" w:type="dxa"/>
            <w:tcBorders>
              <w:bottom w:val="single" w:sz="12" w:space="0" w:color="auto"/>
            </w:tcBorders>
            <w:shd w:val="clear" w:color="auto" w:fill="auto"/>
            <w:noWrap/>
          </w:tcPr>
          <w:p w:rsidR="00832EFE" w:rsidRDefault="00832EFE">
            <w:pPr>
              <w:pStyle w:val="a7"/>
            </w:pPr>
            <w:r>
              <w:t>2010</w:t>
            </w:r>
          </w:p>
        </w:tc>
        <w:tc>
          <w:tcPr>
            <w:tcW w:w="1106" w:type="dxa"/>
            <w:tcBorders>
              <w:bottom w:val="single" w:sz="12" w:space="0" w:color="auto"/>
            </w:tcBorders>
            <w:shd w:val="clear" w:color="auto" w:fill="auto"/>
            <w:noWrap/>
          </w:tcPr>
          <w:p w:rsidR="00832EFE" w:rsidRDefault="00832EFE">
            <w:pPr>
              <w:pStyle w:val="a7"/>
              <w:ind w:right="0"/>
              <w:jc w:val="right"/>
            </w:pPr>
            <w:r>
              <w:t>3,822</w:t>
            </w:r>
          </w:p>
        </w:tc>
        <w:tc>
          <w:tcPr>
            <w:tcW w:w="1422" w:type="dxa"/>
            <w:tcBorders>
              <w:bottom w:val="single" w:sz="12" w:space="0" w:color="auto"/>
            </w:tcBorders>
            <w:shd w:val="clear" w:color="auto" w:fill="auto"/>
            <w:noWrap/>
          </w:tcPr>
          <w:p w:rsidR="00832EFE" w:rsidRDefault="00832EFE">
            <w:pPr>
              <w:pStyle w:val="a7"/>
              <w:ind w:right="0"/>
              <w:jc w:val="right"/>
            </w:pPr>
            <w:r>
              <w:t>-0.6</w:t>
            </w:r>
          </w:p>
        </w:tc>
        <w:tc>
          <w:tcPr>
            <w:tcW w:w="1263" w:type="dxa"/>
            <w:tcBorders>
              <w:bottom w:val="single" w:sz="12" w:space="0" w:color="auto"/>
            </w:tcBorders>
            <w:shd w:val="clear" w:color="auto" w:fill="auto"/>
            <w:noWrap/>
          </w:tcPr>
          <w:p w:rsidR="00832EFE" w:rsidRDefault="00832EFE">
            <w:pPr>
              <w:pStyle w:val="a7"/>
              <w:ind w:right="0"/>
              <w:jc w:val="right"/>
            </w:pPr>
            <w:r>
              <w:t>71.6</w:t>
            </w:r>
          </w:p>
        </w:tc>
        <w:tc>
          <w:tcPr>
            <w:tcW w:w="1263" w:type="dxa"/>
            <w:tcBorders>
              <w:bottom w:val="single" w:sz="12" w:space="0" w:color="auto"/>
            </w:tcBorders>
            <w:shd w:val="clear" w:color="auto" w:fill="auto"/>
            <w:noWrap/>
          </w:tcPr>
          <w:p w:rsidR="00832EFE" w:rsidRDefault="00832EFE">
            <w:pPr>
              <w:pStyle w:val="a7"/>
              <w:ind w:right="0"/>
              <w:jc w:val="right"/>
            </w:pPr>
            <w:r>
              <w:t>67.7</w:t>
            </w:r>
          </w:p>
        </w:tc>
        <w:tc>
          <w:tcPr>
            <w:tcW w:w="1378" w:type="dxa"/>
            <w:tcBorders>
              <w:bottom w:val="single" w:sz="12" w:space="0" w:color="auto"/>
            </w:tcBorders>
            <w:shd w:val="clear" w:color="auto" w:fill="auto"/>
            <w:noWrap/>
          </w:tcPr>
          <w:p w:rsidR="00832EFE" w:rsidRDefault="00832EFE">
            <w:pPr>
              <w:pStyle w:val="a7"/>
              <w:ind w:right="0"/>
              <w:jc w:val="right"/>
            </w:pPr>
            <w:r>
              <w:t>5.4</w:t>
            </w:r>
          </w:p>
        </w:tc>
      </w:tr>
    </w:tbl>
    <w:p w:rsidR="00832EFE" w:rsidRDefault="00832EFE"/>
    <w:tbl>
      <w:tblPr>
        <w:tblW w:w="7370" w:type="dxa"/>
        <w:tblInd w:w="1134" w:type="dxa"/>
        <w:tblLayout w:type="fixed"/>
        <w:tblCellMar>
          <w:left w:w="0" w:type="dxa"/>
          <w:right w:w="0" w:type="dxa"/>
        </w:tblCellMar>
        <w:tblLook w:val="04A0" w:firstRow="1" w:lastRow="0" w:firstColumn="1" w:lastColumn="0" w:noHBand="0" w:noVBand="1"/>
      </w:tblPr>
      <w:tblGrid>
        <w:gridCol w:w="969"/>
        <w:gridCol w:w="1047"/>
        <w:gridCol w:w="1474"/>
        <w:gridCol w:w="1261"/>
        <w:gridCol w:w="1259"/>
        <w:gridCol w:w="1360"/>
      </w:tblGrid>
      <w:tr w:rsidR="00832EFE">
        <w:trPr>
          <w:trHeight w:val="204"/>
        </w:trPr>
        <w:tc>
          <w:tcPr>
            <w:tcW w:w="969" w:type="dxa"/>
            <w:tcBorders>
              <w:top w:val="single" w:sz="4" w:space="0" w:color="auto"/>
            </w:tcBorders>
            <w:shd w:val="clear" w:color="auto" w:fill="auto"/>
            <w:vAlign w:val="bottom"/>
          </w:tcPr>
          <w:p w:rsidR="00832EFE" w:rsidRDefault="00832EFE">
            <w:pPr>
              <w:pStyle w:val="a2"/>
              <w:ind w:right="0"/>
            </w:pPr>
          </w:p>
        </w:tc>
        <w:tc>
          <w:tcPr>
            <w:tcW w:w="6401" w:type="dxa"/>
            <w:gridSpan w:val="5"/>
            <w:tcBorders>
              <w:top w:val="single" w:sz="4" w:space="0" w:color="auto"/>
              <w:bottom w:val="single" w:sz="6" w:space="0" w:color="auto"/>
            </w:tcBorders>
            <w:shd w:val="clear" w:color="auto" w:fill="auto"/>
            <w:noWrap/>
            <w:vAlign w:val="bottom"/>
          </w:tcPr>
          <w:p w:rsidR="00832EFE" w:rsidRDefault="00832EFE">
            <w:pPr>
              <w:pStyle w:val="a2"/>
              <w:ind w:right="0"/>
              <w:jc w:val="center"/>
              <w:rPr>
                <w:rFonts w:hint="eastAsia"/>
              </w:rPr>
            </w:pPr>
            <w:r>
              <w:rPr>
                <w:rFonts w:hint="eastAsia"/>
              </w:rPr>
              <w:t>女性</w:t>
            </w:r>
          </w:p>
        </w:tc>
      </w:tr>
      <w:tr w:rsidR="00832EFE">
        <w:trPr>
          <w:trHeight w:val="204"/>
        </w:trPr>
        <w:tc>
          <w:tcPr>
            <w:tcW w:w="969" w:type="dxa"/>
            <w:shd w:val="clear" w:color="auto" w:fill="auto"/>
            <w:noWrap/>
          </w:tcPr>
          <w:p w:rsidR="00832EFE" w:rsidRDefault="00832EFE">
            <w:pPr>
              <w:pStyle w:val="a2"/>
              <w:ind w:right="0"/>
              <w:jc w:val="right"/>
            </w:pPr>
          </w:p>
        </w:tc>
        <w:tc>
          <w:tcPr>
            <w:tcW w:w="2521" w:type="dxa"/>
            <w:gridSpan w:val="2"/>
            <w:tcBorders>
              <w:top w:val="single" w:sz="6" w:space="0" w:color="auto"/>
              <w:bottom w:val="single" w:sz="6" w:space="0" w:color="auto"/>
              <w:right w:val="single" w:sz="24" w:space="0" w:color="FFFFFF"/>
            </w:tcBorders>
            <w:shd w:val="clear" w:color="auto" w:fill="auto"/>
            <w:noWrap/>
          </w:tcPr>
          <w:p w:rsidR="00832EFE" w:rsidRDefault="00832EFE">
            <w:pPr>
              <w:pStyle w:val="a2"/>
              <w:ind w:right="0"/>
              <w:jc w:val="center"/>
            </w:pPr>
            <w:r>
              <w:rPr>
                <w:rFonts w:hint="eastAsia"/>
              </w:rPr>
              <w:t>劳动力</w:t>
            </w:r>
          </w:p>
        </w:tc>
        <w:tc>
          <w:tcPr>
            <w:tcW w:w="1261" w:type="dxa"/>
            <w:vMerge w:val="restart"/>
            <w:tcBorders>
              <w:top w:val="single" w:sz="6" w:space="0" w:color="auto"/>
              <w:left w:val="single" w:sz="24" w:space="0" w:color="FFFFFF"/>
            </w:tcBorders>
            <w:shd w:val="clear" w:color="auto" w:fill="auto"/>
            <w:vAlign w:val="bottom"/>
          </w:tcPr>
          <w:p w:rsidR="00832EFE" w:rsidRDefault="00832EFE">
            <w:pPr>
              <w:pStyle w:val="a2"/>
              <w:ind w:right="0"/>
              <w:jc w:val="right"/>
            </w:pPr>
            <w:r>
              <w:t>劳动力</w:t>
            </w:r>
            <w:r>
              <w:br/>
            </w:r>
            <w:r>
              <w:t>参与率</w:t>
            </w:r>
            <w:r>
              <w:t>(%)</w:t>
            </w:r>
          </w:p>
        </w:tc>
        <w:tc>
          <w:tcPr>
            <w:tcW w:w="1259" w:type="dxa"/>
            <w:vMerge w:val="restart"/>
            <w:tcBorders>
              <w:top w:val="single" w:sz="6" w:space="0" w:color="auto"/>
            </w:tcBorders>
            <w:shd w:val="clear" w:color="auto" w:fill="auto"/>
            <w:vAlign w:val="bottom"/>
          </w:tcPr>
          <w:p w:rsidR="00832EFE" w:rsidRDefault="00832EFE">
            <w:pPr>
              <w:pStyle w:val="a2"/>
              <w:ind w:right="0"/>
              <w:jc w:val="right"/>
            </w:pPr>
            <w:r>
              <w:t>就业率</w:t>
            </w:r>
            <w:r>
              <w:t xml:space="preserve"> </w:t>
            </w:r>
            <w:r>
              <w:br/>
              <w:t>(%)</w:t>
            </w:r>
          </w:p>
        </w:tc>
        <w:tc>
          <w:tcPr>
            <w:tcW w:w="1360" w:type="dxa"/>
            <w:vMerge w:val="restart"/>
            <w:tcBorders>
              <w:top w:val="single" w:sz="6" w:space="0" w:color="auto"/>
            </w:tcBorders>
            <w:shd w:val="clear" w:color="auto" w:fill="auto"/>
            <w:vAlign w:val="bottom"/>
          </w:tcPr>
          <w:p w:rsidR="00832EFE" w:rsidRDefault="00832EFE">
            <w:pPr>
              <w:pStyle w:val="a2"/>
              <w:ind w:right="0"/>
              <w:jc w:val="right"/>
            </w:pPr>
            <w:r>
              <w:t>失业率</w:t>
            </w:r>
            <w:r>
              <w:br/>
              <w:t>(%)</w:t>
            </w:r>
          </w:p>
        </w:tc>
      </w:tr>
      <w:tr w:rsidR="00832EFE">
        <w:trPr>
          <w:trHeight w:val="204"/>
        </w:trPr>
        <w:tc>
          <w:tcPr>
            <w:tcW w:w="969" w:type="dxa"/>
            <w:tcBorders>
              <w:bottom w:val="single" w:sz="12" w:space="0" w:color="auto"/>
            </w:tcBorders>
            <w:shd w:val="clear" w:color="auto" w:fill="auto"/>
            <w:noWrap/>
          </w:tcPr>
          <w:p w:rsidR="00832EFE" w:rsidRDefault="00832EFE">
            <w:pPr>
              <w:pStyle w:val="a2"/>
              <w:ind w:right="0"/>
              <w:jc w:val="left"/>
            </w:pPr>
            <w:r>
              <w:t>年份</w:t>
            </w:r>
          </w:p>
        </w:tc>
        <w:tc>
          <w:tcPr>
            <w:tcW w:w="1047" w:type="dxa"/>
            <w:tcBorders>
              <w:top w:val="single" w:sz="6" w:space="0" w:color="auto"/>
              <w:bottom w:val="single" w:sz="12" w:space="0" w:color="auto"/>
            </w:tcBorders>
            <w:shd w:val="clear" w:color="auto" w:fill="auto"/>
          </w:tcPr>
          <w:p w:rsidR="00832EFE" w:rsidRDefault="00832EFE">
            <w:pPr>
              <w:pStyle w:val="a2"/>
              <w:ind w:right="0"/>
              <w:jc w:val="right"/>
              <w:rPr>
                <w:rFonts w:hint="eastAsia"/>
              </w:rPr>
            </w:pPr>
            <w:r>
              <w:rPr>
                <w:rFonts w:hint="eastAsia"/>
              </w:rPr>
              <w:t>共计</w:t>
            </w:r>
          </w:p>
        </w:tc>
        <w:tc>
          <w:tcPr>
            <w:tcW w:w="1474"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pPr>
            <w:r>
              <w:t>逐年变化情况</w:t>
            </w:r>
          </w:p>
        </w:tc>
        <w:tc>
          <w:tcPr>
            <w:tcW w:w="1261" w:type="dxa"/>
            <w:vMerge/>
            <w:tcBorders>
              <w:left w:val="single" w:sz="24" w:space="0" w:color="FFFFFF"/>
              <w:bottom w:val="single" w:sz="12" w:space="0" w:color="auto"/>
            </w:tcBorders>
            <w:shd w:val="clear" w:color="auto" w:fill="auto"/>
          </w:tcPr>
          <w:p w:rsidR="00832EFE" w:rsidRDefault="00832EFE">
            <w:pPr>
              <w:pStyle w:val="a7"/>
              <w:ind w:right="0"/>
              <w:jc w:val="right"/>
            </w:pPr>
          </w:p>
        </w:tc>
        <w:tc>
          <w:tcPr>
            <w:tcW w:w="1259" w:type="dxa"/>
            <w:vMerge/>
            <w:tcBorders>
              <w:bottom w:val="single" w:sz="12" w:space="0" w:color="auto"/>
            </w:tcBorders>
            <w:shd w:val="clear" w:color="auto" w:fill="auto"/>
          </w:tcPr>
          <w:p w:rsidR="00832EFE" w:rsidRDefault="00832EFE">
            <w:pPr>
              <w:pStyle w:val="a7"/>
              <w:ind w:right="0"/>
              <w:jc w:val="right"/>
            </w:pPr>
          </w:p>
        </w:tc>
        <w:tc>
          <w:tcPr>
            <w:tcW w:w="1360" w:type="dxa"/>
            <w:vMerge/>
            <w:tcBorders>
              <w:bottom w:val="single" w:sz="12" w:space="0" w:color="auto"/>
            </w:tcBorders>
            <w:shd w:val="clear" w:color="auto" w:fill="auto"/>
          </w:tcPr>
          <w:p w:rsidR="00832EFE" w:rsidRDefault="00832EFE">
            <w:pPr>
              <w:pStyle w:val="a7"/>
              <w:ind w:right="0"/>
              <w:jc w:val="right"/>
            </w:pPr>
          </w:p>
        </w:tc>
      </w:tr>
      <w:tr w:rsidR="00832EFE">
        <w:trPr>
          <w:trHeight w:val="204"/>
        </w:trPr>
        <w:tc>
          <w:tcPr>
            <w:tcW w:w="969" w:type="dxa"/>
            <w:tcBorders>
              <w:top w:val="single" w:sz="12" w:space="0" w:color="auto"/>
            </w:tcBorders>
            <w:shd w:val="clear" w:color="auto" w:fill="auto"/>
            <w:noWrap/>
          </w:tcPr>
          <w:p w:rsidR="00832EFE" w:rsidRDefault="00832EFE">
            <w:pPr>
              <w:pStyle w:val="a7"/>
            </w:pPr>
            <w:r>
              <w:t>2006</w:t>
            </w:r>
          </w:p>
        </w:tc>
        <w:tc>
          <w:tcPr>
            <w:tcW w:w="1047" w:type="dxa"/>
            <w:tcBorders>
              <w:top w:val="single" w:sz="12" w:space="0" w:color="auto"/>
            </w:tcBorders>
            <w:shd w:val="clear" w:color="auto" w:fill="auto"/>
            <w:noWrap/>
          </w:tcPr>
          <w:p w:rsidR="00832EFE" w:rsidRDefault="00832EFE">
            <w:pPr>
              <w:pStyle w:val="a7"/>
              <w:ind w:right="0"/>
              <w:jc w:val="right"/>
            </w:pPr>
            <w:r>
              <w:t>2,759</w:t>
            </w:r>
          </w:p>
        </w:tc>
        <w:tc>
          <w:tcPr>
            <w:tcW w:w="1474" w:type="dxa"/>
            <w:tcBorders>
              <w:top w:val="single" w:sz="12" w:space="0" w:color="auto"/>
            </w:tcBorders>
            <w:shd w:val="clear" w:color="auto" w:fill="auto"/>
            <w:noWrap/>
          </w:tcPr>
          <w:p w:rsidR="00832EFE" w:rsidRDefault="00832EFE">
            <w:pPr>
              <w:pStyle w:val="a7"/>
              <w:ind w:right="0"/>
              <w:jc w:val="right"/>
            </w:pPr>
            <w:r>
              <w:t>0.3</w:t>
            </w:r>
          </w:p>
        </w:tc>
        <w:tc>
          <w:tcPr>
            <w:tcW w:w="1261" w:type="dxa"/>
            <w:tcBorders>
              <w:top w:val="single" w:sz="12" w:space="0" w:color="auto"/>
            </w:tcBorders>
            <w:shd w:val="clear" w:color="auto" w:fill="auto"/>
            <w:noWrap/>
          </w:tcPr>
          <w:p w:rsidR="00832EFE" w:rsidRDefault="00832EFE">
            <w:pPr>
              <w:pStyle w:val="a7"/>
              <w:ind w:right="0"/>
              <w:jc w:val="right"/>
            </w:pPr>
            <w:r>
              <w:t>48.5</w:t>
            </w:r>
          </w:p>
        </w:tc>
        <w:tc>
          <w:tcPr>
            <w:tcW w:w="1259" w:type="dxa"/>
            <w:tcBorders>
              <w:top w:val="single" w:sz="12" w:space="0" w:color="auto"/>
            </w:tcBorders>
            <w:shd w:val="clear" w:color="auto" w:fill="auto"/>
            <w:noWrap/>
          </w:tcPr>
          <w:p w:rsidR="00832EFE" w:rsidRDefault="00832EFE">
            <w:pPr>
              <w:pStyle w:val="a7"/>
              <w:ind w:right="0"/>
              <w:jc w:val="right"/>
            </w:pPr>
            <w:r>
              <w:t>46.6</w:t>
            </w:r>
          </w:p>
        </w:tc>
        <w:tc>
          <w:tcPr>
            <w:tcW w:w="1360" w:type="dxa"/>
            <w:tcBorders>
              <w:top w:val="single" w:sz="12" w:space="0" w:color="auto"/>
            </w:tcBorders>
            <w:shd w:val="clear" w:color="auto" w:fill="auto"/>
            <w:noWrap/>
          </w:tcPr>
          <w:p w:rsidR="00832EFE" w:rsidRDefault="00832EFE">
            <w:pPr>
              <w:pStyle w:val="a7"/>
              <w:ind w:right="0"/>
              <w:jc w:val="right"/>
            </w:pPr>
            <w:r>
              <w:t>3.9</w:t>
            </w:r>
          </w:p>
        </w:tc>
      </w:tr>
      <w:tr w:rsidR="00832EFE">
        <w:trPr>
          <w:trHeight w:val="204"/>
        </w:trPr>
        <w:tc>
          <w:tcPr>
            <w:tcW w:w="969" w:type="dxa"/>
            <w:shd w:val="clear" w:color="auto" w:fill="auto"/>
            <w:noWrap/>
          </w:tcPr>
          <w:p w:rsidR="00832EFE" w:rsidRDefault="00832EFE">
            <w:pPr>
              <w:pStyle w:val="a7"/>
            </w:pPr>
            <w:r>
              <w:t>2007</w:t>
            </w:r>
          </w:p>
        </w:tc>
        <w:tc>
          <w:tcPr>
            <w:tcW w:w="1047" w:type="dxa"/>
            <w:shd w:val="clear" w:color="auto" w:fill="auto"/>
            <w:noWrap/>
          </w:tcPr>
          <w:p w:rsidR="00832EFE" w:rsidRDefault="00832EFE">
            <w:pPr>
              <w:pStyle w:val="a7"/>
              <w:ind w:right="0"/>
              <w:jc w:val="right"/>
            </w:pPr>
            <w:r>
              <w:t>2,763</w:t>
            </w:r>
          </w:p>
        </w:tc>
        <w:tc>
          <w:tcPr>
            <w:tcW w:w="1474" w:type="dxa"/>
            <w:shd w:val="clear" w:color="auto" w:fill="auto"/>
            <w:noWrap/>
          </w:tcPr>
          <w:p w:rsidR="00832EFE" w:rsidRDefault="00832EFE">
            <w:pPr>
              <w:pStyle w:val="a7"/>
              <w:ind w:right="0"/>
              <w:jc w:val="right"/>
            </w:pPr>
            <w:r>
              <w:t>0.1</w:t>
            </w:r>
          </w:p>
        </w:tc>
        <w:tc>
          <w:tcPr>
            <w:tcW w:w="1261" w:type="dxa"/>
            <w:shd w:val="clear" w:color="auto" w:fill="auto"/>
            <w:noWrap/>
          </w:tcPr>
          <w:p w:rsidR="00832EFE" w:rsidRDefault="00832EFE">
            <w:pPr>
              <w:pStyle w:val="a7"/>
              <w:ind w:right="0"/>
              <w:jc w:val="right"/>
            </w:pPr>
            <w:r>
              <w:t>48.5</w:t>
            </w:r>
          </w:p>
        </w:tc>
        <w:tc>
          <w:tcPr>
            <w:tcW w:w="1259" w:type="dxa"/>
            <w:shd w:val="clear" w:color="auto" w:fill="auto"/>
            <w:noWrap/>
          </w:tcPr>
          <w:p w:rsidR="00832EFE" w:rsidRDefault="00832EFE">
            <w:pPr>
              <w:pStyle w:val="a7"/>
              <w:ind w:right="0"/>
              <w:jc w:val="right"/>
            </w:pPr>
            <w:r>
              <w:t>46.6</w:t>
            </w:r>
          </w:p>
        </w:tc>
        <w:tc>
          <w:tcPr>
            <w:tcW w:w="1360" w:type="dxa"/>
            <w:shd w:val="clear" w:color="auto" w:fill="auto"/>
            <w:noWrap/>
          </w:tcPr>
          <w:p w:rsidR="00832EFE" w:rsidRDefault="00832EFE">
            <w:pPr>
              <w:pStyle w:val="a7"/>
              <w:ind w:right="0"/>
              <w:jc w:val="right"/>
            </w:pPr>
            <w:r>
              <w:t>3.7</w:t>
            </w:r>
          </w:p>
        </w:tc>
      </w:tr>
      <w:tr w:rsidR="00832EFE">
        <w:trPr>
          <w:trHeight w:val="204"/>
        </w:trPr>
        <w:tc>
          <w:tcPr>
            <w:tcW w:w="969" w:type="dxa"/>
            <w:shd w:val="clear" w:color="auto" w:fill="auto"/>
            <w:noWrap/>
          </w:tcPr>
          <w:p w:rsidR="00832EFE" w:rsidRDefault="00832EFE">
            <w:pPr>
              <w:pStyle w:val="a7"/>
            </w:pPr>
            <w:r>
              <w:t>2008</w:t>
            </w:r>
          </w:p>
        </w:tc>
        <w:tc>
          <w:tcPr>
            <w:tcW w:w="1047" w:type="dxa"/>
            <w:shd w:val="clear" w:color="auto" w:fill="auto"/>
            <w:noWrap/>
          </w:tcPr>
          <w:p w:rsidR="00832EFE" w:rsidRDefault="00832EFE">
            <w:pPr>
              <w:pStyle w:val="a7"/>
              <w:ind w:right="0"/>
              <w:jc w:val="right"/>
            </w:pPr>
            <w:r>
              <w:t>2,762</w:t>
            </w:r>
          </w:p>
        </w:tc>
        <w:tc>
          <w:tcPr>
            <w:tcW w:w="1474" w:type="dxa"/>
            <w:shd w:val="clear" w:color="auto" w:fill="auto"/>
            <w:noWrap/>
          </w:tcPr>
          <w:p w:rsidR="00832EFE" w:rsidRDefault="00832EFE">
            <w:pPr>
              <w:pStyle w:val="a7"/>
              <w:ind w:right="0"/>
              <w:jc w:val="right"/>
            </w:pPr>
            <w:r>
              <w:t>0.0</w:t>
            </w:r>
          </w:p>
        </w:tc>
        <w:tc>
          <w:tcPr>
            <w:tcW w:w="1261" w:type="dxa"/>
            <w:shd w:val="clear" w:color="auto" w:fill="auto"/>
            <w:noWrap/>
          </w:tcPr>
          <w:p w:rsidR="00832EFE" w:rsidRDefault="00832EFE">
            <w:pPr>
              <w:pStyle w:val="a7"/>
              <w:ind w:right="0"/>
              <w:jc w:val="right"/>
            </w:pPr>
            <w:r>
              <w:t>48.4</w:t>
            </w:r>
          </w:p>
        </w:tc>
        <w:tc>
          <w:tcPr>
            <w:tcW w:w="1259" w:type="dxa"/>
            <w:shd w:val="clear" w:color="auto" w:fill="auto"/>
            <w:noWrap/>
          </w:tcPr>
          <w:p w:rsidR="00832EFE" w:rsidRDefault="00832EFE">
            <w:pPr>
              <w:pStyle w:val="a7"/>
              <w:ind w:right="0"/>
              <w:jc w:val="right"/>
            </w:pPr>
            <w:r>
              <w:t>46.5</w:t>
            </w:r>
          </w:p>
        </w:tc>
        <w:tc>
          <w:tcPr>
            <w:tcW w:w="1360" w:type="dxa"/>
            <w:shd w:val="clear" w:color="auto" w:fill="auto"/>
            <w:noWrap/>
          </w:tcPr>
          <w:p w:rsidR="00832EFE" w:rsidRDefault="00832EFE">
            <w:pPr>
              <w:pStyle w:val="a7"/>
              <w:ind w:right="0"/>
              <w:jc w:val="right"/>
            </w:pPr>
            <w:r>
              <w:t>3.8</w:t>
            </w:r>
          </w:p>
        </w:tc>
      </w:tr>
      <w:tr w:rsidR="00832EFE">
        <w:trPr>
          <w:trHeight w:val="204"/>
        </w:trPr>
        <w:tc>
          <w:tcPr>
            <w:tcW w:w="969" w:type="dxa"/>
            <w:shd w:val="clear" w:color="auto" w:fill="auto"/>
            <w:noWrap/>
          </w:tcPr>
          <w:p w:rsidR="00832EFE" w:rsidRDefault="00832EFE">
            <w:pPr>
              <w:pStyle w:val="a7"/>
            </w:pPr>
            <w:r>
              <w:t>2009</w:t>
            </w:r>
          </w:p>
        </w:tc>
        <w:tc>
          <w:tcPr>
            <w:tcW w:w="1047" w:type="dxa"/>
            <w:shd w:val="clear" w:color="auto" w:fill="auto"/>
            <w:noWrap/>
          </w:tcPr>
          <w:p w:rsidR="00832EFE" w:rsidRDefault="00832EFE">
            <w:pPr>
              <w:pStyle w:val="a7"/>
              <w:ind w:right="0"/>
              <w:jc w:val="right"/>
            </w:pPr>
            <w:r>
              <w:t>2,771</w:t>
            </w:r>
          </w:p>
        </w:tc>
        <w:tc>
          <w:tcPr>
            <w:tcW w:w="1474" w:type="dxa"/>
            <w:shd w:val="clear" w:color="auto" w:fill="auto"/>
            <w:noWrap/>
          </w:tcPr>
          <w:p w:rsidR="00832EFE" w:rsidRDefault="00832EFE">
            <w:pPr>
              <w:pStyle w:val="a7"/>
              <w:ind w:right="0"/>
              <w:jc w:val="right"/>
            </w:pPr>
            <w:r>
              <w:t>0.3</w:t>
            </w:r>
          </w:p>
        </w:tc>
        <w:tc>
          <w:tcPr>
            <w:tcW w:w="1261" w:type="dxa"/>
            <w:shd w:val="clear" w:color="auto" w:fill="auto"/>
            <w:noWrap/>
          </w:tcPr>
          <w:p w:rsidR="00832EFE" w:rsidRDefault="00832EFE">
            <w:pPr>
              <w:pStyle w:val="a7"/>
              <w:ind w:right="0"/>
              <w:jc w:val="right"/>
            </w:pPr>
            <w:r>
              <w:t>48.5</w:t>
            </w:r>
          </w:p>
        </w:tc>
        <w:tc>
          <w:tcPr>
            <w:tcW w:w="1259" w:type="dxa"/>
            <w:shd w:val="clear" w:color="auto" w:fill="auto"/>
            <w:noWrap/>
          </w:tcPr>
          <w:p w:rsidR="00832EFE" w:rsidRDefault="00832EFE">
            <w:pPr>
              <w:pStyle w:val="a7"/>
              <w:ind w:right="0"/>
              <w:jc w:val="right"/>
            </w:pPr>
            <w:r>
              <w:t>46.2</w:t>
            </w:r>
          </w:p>
        </w:tc>
        <w:tc>
          <w:tcPr>
            <w:tcW w:w="1360" w:type="dxa"/>
            <w:shd w:val="clear" w:color="auto" w:fill="auto"/>
            <w:noWrap/>
          </w:tcPr>
          <w:p w:rsidR="00832EFE" w:rsidRDefault="00832EFE">
            <w:pPr>
              <w:pStyle w:val="a7"/>
              <w:ind w:right="0"/>
              <w:jc w:val="right"/>
            </w:pPr>
            <w:r>
              <w:t>4.8</w:t>
            </w:r>
          </w:p>
        </w:tc>
      </w:tr>
      <w:tr w:rsidR="00832EFE">
        <w:trPr>
          <w:trHeight w:val="204"/>
        </w:trPr>
        <w:tc>
          <w:tcPr>
            <w:tcW w:w="969" w:type="dxa"/>
            <w:tcBorders>
              <w:bottom w:val="single" w:sz="12" w:space="0" w:color="auto"/>
            </w:tcBorders>
            <w:shd w:val="clear" w:color="auto" w:fill="auto"/>
            <w:noWrap/>
          </w:tcPr>
          <w:p w:rsidR="00832EFE" w:rsidRDefault="00832EFE">
            <w:pPr>
              <w:pStyle w:val="a7"/>
            </w:pPr>
            <w:r>
              <w:t>2010</w:t>
            </w:r>
          </w:p>
        </w:tc>
        <w:tc>
          <w:tcPr>
            <w:tcW w:w="1047" w:type="dxa"/>
            <w:tcBorders>
              <w:bottom w:val="single" w:sz="12" w:space="0" w:color="auto"/>
            </w:tcBorders>
            <w:shd w:val="clear" w:color="auto" w:fill="auto"/>
            <w:noWrap/>
          </w:tcPr>
          <w:p w:rsidR="00832EFE" w:rsidRDefault="00832EFE">
            <w:pPr>
              <w:pStyle w:val="a7"/>
              <w:ind w:right="0"/>
              <w:jc w:val="right"/>
            </w:pPr>
            <w:r>
              <w:t>2,768</w:t>
            </w:r>
          </w:p>
        </w:tc>
        <w:tc>
          <w:tcPr>
            <w:tcW w:w="1474" w:type="dxa"/>
            <w:tcBorders>
              <w:bottom w:val="single" w:sz="12" w:space="0" w:color="auto"/>
            </w:tcBorders>
            <w:shd w:val="clear" w:color="auto" w:fill="auto"/>
            <w:noWrap/>
          </w:tcPr>
          <w:p w:rsidR="00832EFE" w:rsidRDefault="00832EFE">
            <w:pPr>
              <w:pStyle w:val="a7"/>
              <w:ind w:right="0"/>
              <w:jc w:val="right"/>
            </w:pPr>
            <w:r>
              <w:t>-0.1</w:t>
            </w:r>
          </w:p>
        </w:tc>
        <w:tc>
          <w:tcPr>
            <w:tcW w:w="1261" w:type="dxa"/>
            <w:tcBorders>
              <w:bottom w:val="single" w:sz="12" w:space="0" w:color="auto"/>
            </w:tcBorders>
            <w:shd w:val="clear" w:color="auto" w:fill="auto"/>
            <w:noWrap/>
          </w:tcPr>
          <w:p w:rsidR="00832EFE" w:rsidRDefault="00832EFE">
            <w:pPr>
              <w:pStyle w:val="a7"/>
              <w:ind w:right="0"/>
              <w:jc w:val="right"/>
            </w:pPr>
            <w:r>
              <w:t>48.5</w:t>
            </w:r>
          </w:p>
        </w:tc>
        <w:tc>
          <w:tcPr>
            <w:tcW w:w="1259" w:type="dxa"/>
            <w:tcBorders>
              <w:bottom w:val="single" w:sz="12" w:space="0" w:color="auto"/>
            </w:tcBorders>
            <w:shd w:val="clear" w:color="auto" w:fill="auto"/>
            <w:noWrap/>
          </w:tcPr>
          <w:p w:rsidR="00832EFE" w:rsidRDefault="00832EFE">
            <w:pPr>
              <w:pStyle w:val="a7"/>
              <w:ind w:right="0"/>
              <w:jc w:val="right"/>
            </w:pPr>
            <w:r>
              <w:t>46.3</w:t>
            </w:r>
          </w:p>
        </w:tc>
        <w:tc>
          <w:tcPr>
            <w:tcW w:w="1360" w:type="dxa"/>
            <w:tcBorders>
              <w:bottom w:val="single" w:sz="12" w:space="0" w:color="auto"/>
            </w:tcBorders>
            <w:shd w:val="clear" w:color="auto" w:fill="auto"/>
            <w:noWrap/>
          </w:tcPr>
          <w:p w:rsidR="00832EFE" w:rsidRDefault="00832EFE">
            <w:pPr>
              <w:pStyle w:val="a7"/>
              <w:ind w:right="0"/>
              <w:jc w:val="right"/>
            </w:pPr>
            <w:r>
              <w:t>4.6</w:t>
            </w:r>
          </w:p>
        </w:tc>
      </w:tr>
    </w:tbl>
    <w:p w:rsidR="00832EFE" w:rsidRDefault="00832EFE"/>
    <w:p w:rsidR="00832EFE" w:rsidRDefault="00832EFE">
      <w:pPr>
        <w:pStyle w:val="SingleTxtGC"/>
        <w:rPr>
          <w:rFonts w:hint="eastAsia"/>
        </w:rPr>
      </w:pPr>
      <w:r>
        <w:t xml:space="preserve">37.  </w:t>
      </w:r>
      <w:r>
        <w:rPr>
          <w:rFonts w:hint="eastAsia"/>
        </w:rPr>
        <w:t>2010</w:t>
      </w:r>
      <w:r>
        <w:rPr>
          <w:rFonts w:hint="eastAsia"/>
        </w:rPr>
        <w:t>年，从事第一、第二和第三产业的雇员占就业总人数的年平均比率分别为</w:t>
      </w:r>
      <w:r>
        <w:t>4.0%</w:t>
      </w:r>
      <w:r>
        <w:rPr>
          <w:rFonts w:hint="eastAsia"/>
        </w:rPr>
        <w:t>、</w:t>
      </w:r>
      <w:r>
        <w:t>24.8%</w:t>
      </w:r>
      <w:r>
        <w:rPr>
          <w:rFonts w:hint="eastAsia"/>
        </w:rPr>
        <w:t>和</w:t>
      </w:r>
      <w:r>
        <w:t>70.2%</w:t>
      </w:r>
      <w:r>
        <w:rPr>
          <w:rFonts w:hint="eastAsia"/>
        </w:rPr>
        <w:t>。按性别分，在第一、第二和第三产业中就业的男性分布百分比分别为</w:t>
      </w:r>
      <w:r>
        <w:t>4.1%</w:t>
      </w:r>
      <w:r>
        <w:rPr>
          <w:rFonts w:hint="eastAsia"/>
        </w:rPr>
        <w:t>、</w:t>
      </w:r>
      <w:r>
        <w:t>32.3%</w:t>
      </w:r>
      <w:r>
        <w:rPr>
          <w:rFonts w:hint="eastAsia"/>
        </w:rPr>
        <w:t>和</w:t>
      </w:r>
      <w:r>
        <w:t>62.7%</w:t>
      </w:r>
      <w:r>
        <w:rPr>
          <w:rFonts w:hint="eastAsia"/>
        </w:rPr>
        <w:t>，就业女性分别为</w:t>
      </w:r>
      <w:r>
        <w:t>3.9%</w:t>
      </w:r>
      <w:r>
        <w:rPr>
          <w:rFonts w:hint="eastAsia"/>
        </w:rPr>
        <w:t>、</w:t>
      </w:r>
      <w:r>
        <w:t>14.5%</w:t>
      </w:r>
      <w:r>
        <w:rPr>
          <w:rFonts w:hint="eastAsia"/>
        </w:rPr>
        <w:t>和</w:t>
      </w:r>
      <w:r>
        <w:t>80.6%</w:t>
      </w:r>
      <w:r>
        <w:rPr>
          <w:rFonts w:hint="eastAsia"/>
        </w:rPr>
        <w:t>。</w:t>
      </w:r>
    </w:p>
    <w:p w:rsidR="00832EFE" w:rsidRDefault="00832EFE">
      <w:pPr>
        <w:pStyle w:val="SingleTxtGC"/>
      </w:pPr>
      <w:r>
        <w:t xml:space="preserve">38.  </w:t>
      </w:r>
      <w:r>
        <w:rPr>
          <w:rFonts w:hint="eastAsia"/>
        </w:rPr>
        <w:t>过去五年间可提供的统计数据如下</w:t>
      </w:r>
      <w:r>
        <w:t>：</w:t>
      </w:r>
      <w:r>
        <w:rPr>
          <w:rStyle w:val="FootnoteReference"/>
        </w:rPr>
        <w:footnoteReference w:id="26"/>
      </w:r>
    </w:p>
    <w:p w:rsidR="00832EFE" w:rsidRDefault="00832EFE">
      <w:pPr>
        <w:pStyle w:val="H23GC"/>
        <w:rPr>
          <w:rFonts w:hint="eastAsia"/>
        </w:rPr>
      </w:pPr>
      <w:r>
        <w:tab/>
      </w:r>
      <w:r>
        <w:tab/>
        <w:t>(</w:t>
      </w:r>
      <w:r>
        <w:rPr>
          <w:rFonts w:hint="eastAsia"/>
        </w:rPr>
        <w:t>单位：</w:t>
      </w:r>
      <w:r>
        <w:rPr>
          <w:rFonts w:hint="eastAsia"/>
        </w:rPr>
        <w:t>%)</w:t>
      </w:r>
    </w:p>
    <w:tbl>
      <w:tblPr>
        <w:tblW w:w="9639" w:type="dxa"/>
        <w:tblLayout w:type="fixed"/>
        <w:tblCellMar>
          <w:left w:w="0" w:type="dxa"/>
          <w:right w:w="0" w:type="dxa"/>
        </w:tblCellMar>
        <w:tblLook w:val="04A0" w:firstRow="1" w:lastRow="0" w:firstColumn="1" w:lastColumn="0" w:noHBand="0" w:noVBand="1"/>
      </w:tblPr>
      <w:tblGrid>
        <w:gridCol w:w="587"/>
        <w:gridCol w:w="1096"/>
        <w:gridCol w:w="1114"/>
        <w:gridCol w:w="1096"/>
        <w:gridCol w:w="908"/>
        <w:gridCol w:w="1076"/>
        <w:gridCol w:w="963"/>
        <w:gridCol w:w="1036"/>
        <w:gridCol w:w="899"/>
        <w:gridCol w:w="864"/>
      </w:tblGrid>
      <w:tr w:rsidR="00832EFE">
        <w:trPr>
          <w:trHeight w:val="240"/>
        </w:trPr>
        <w:tc>
          <w:tcPr>
            <w:tcW w:w="518" w:type="dxa"/>
            <w:tcBorders>
              <w:top w:val="single" w:sz="4" w:space="0" w:color="auto"/>
            </w:tcBorders>
            <w:shd w:val="clear" w:color="auto" w:fill="auto"/>
            <w:vAlign w:val="bottom"/>
          </w:tcPr>
          <w:p w:rsidR="00832EFE" w:rsidRDefault="00832EFE">
            <w:pPr>
              <w:pStyle w:val="a2"/>
              <w:ind w:right="0"/>
            </w:pPr>
          </w:p>
        </w:tc>
        <w:tc>
          <w:tcPr>
            <w:tcW w:w="7986" w:type="dxa"/>
            <w:gridSpan w:val="9"/>
            <w:tcBorders>
              <w:top w:val="single" w:sz="4" w:space="0" w:color="auto"/>
              <w:bottom w:val="single" w:sz="6" w:space="0" w:color="auto"/>
            </w:tcBorders>
            <w:shd w:val="clear" w:color="auto" w:fill="auto"/>
            <w:noWrap/>
            <w:vAlign w:val="bottom"/>
          </w:tcPr>
          <w:p w:rsidR="00832EFE" w:rsidRDefault="00832EFE">
            <w:pPr>
              <w:pStyle w:val="a2"/>
              <w:ind w:right="0"/>
              <w:jc w:val="center"/>
              <w:rPr>
                <w:rFonts w:hint="eastAsia"/>
              </w:rPr>
            </w:pPr>
            <w:r>
              <w:rPr>
                <w:rFonts w:hint="eastAsia"/>
              </w:rPr>
              <w:t>占就业总人数的百分比</w:t>
            </w:r>
          </w:p>
        </w:tc>
      </w:tr>
      <w:tr w:rsidR="00832EFE">
        <w:trPr>
          <w:trHeight w:val="240"/>
        </w:trPr>
        <w:tc>
          <w:tcPr>
            <w:tcW w:w="518" w:type="dxa"/>
            <w:shd w:val="clear" w:color="auto" w:fill="auto"/>
            <w:noWrap/>
          </w:tcPr>
          <w:p w:rsidR="00832EFE" w:rsidRDefault="00832EFE">
            <w:pPr>
              <w:pStyle w:val="a2"/>
              <w:ind w:right="0"/>
              <w:jc w:val="right"/>
              <w:rPr>
                <w:rFonts w:hint="eastAsia"/>
              </w:rPr>
            </w:pPr>
          </w:p>
        </w:tc>
        <w:tc>
          <w:tcPr>
            <w:tcW w:w="2917" w:type="dxa"/>
            <w:gridSpan w:val="3"/>
            <w:tcBorders>
              <w:top w:val="single" w:sz="6" w:space="0" w:color="auto"/>
              <w:bottom w:val="single" w:sz="6" w:space="0" w:color="auto"/>
              <w:right w:val="single" w:sz="24" w:space="0" w:color="FFFFFF"/>
            </w:tcBorders>
            <w:shd w:val="clear" w:color="auto" w:fill="auto"/>
            <w:noWrap/>
          </w:tcPr>
          <w:p w:rsidR="00832EFE" w:rsidRDefault="00832EFE">
            <w:pPr>
              <w:pStyle w:val="a2"/>
              <w:ind w:right="0"/>
              <w:jc w:val="center"/>
            </w:pPr>
            <w:r>
              <w:rPr>
                <w:rFonts w:hint="eastAsia"/>
              </w:rPr>
              <w:t>共计</w:t>
            </w:r>
          </w:p>
        </w:tc>
        <w:tc>
          <w:tcPr>
            <w:tcW w:w="2600" w:type="dxa"/>
            <w:gridSpan w:val="3"/>
            <w:tcBorders>
              <w:top w:val="single" w:sz="6" w:space="0" w:color="auto"/>
              <w:left w:val="single" w:sz="24" w:space="0" w:color="FFFFFF"/>
              <w:bottom w:val="single" w:sz="6" w:space="0" w:color="auto"/>
              <w:right w:val="single" w:sz="24" w:space="0" w:color="FFFFFF"/>
            </w:tcBorders>
            <w:shd w:val="clear" w:color="auto" w:fill="auto"/>
            <w:noWrap/>
          </w:tcPr>
          <w:p w:rsidR="00832EFE" w:rsidRDefault="00832EFE">
            <w:pPr>
              <w:pStyle w:val="a2"/>
              <w:ind w:right="0"/>
              <w:jc w:val="center"/>
            </w:pPr>
            <w:r>
              <w:rPr>
                <w:rFonts w:hint="eastAsia"/>
              </w:rPr>
              <w:t>男性</w:t>
            </w:r>
          </w:p>
        </w:tc>
        <w:tc>
          <w:tcPr>
            <w:tcW w:w="2469" w:type="dxa"/>
            <w:gridSpan w:val="3"/>
            <w:tcBorders>
              <w:top w:val="single" w:sz="6" w:space="0" w:color="auto"/>
              <w:left w:val="single" w:sz="24" w:space="0" w:color="FFFFFF"/>
              <w:bottom w:val="single" w:sz="6" w:space="0" w:color="auto"/>
            </w:tcBorders>
            <w:shd w:val="clear" w:color="auto" w:fill="auto"/>
            <w:noWrap/>
          </w:tcPr>
          <w:p w:rsidR="00832EFE" w:rsidRDefault="00832EFE">
            <w:pPr>
              <w:pStyle w:val="a2"/>
              <w:ind w:right="0"/>
              <w:jc w:val="center"/>
            </w:pPr>
            <w:r>
              <w:rPr>
                <w:rFonts w:hint="eastAsia"/>
              </w:rPr>
              <w:t>女性</w:t>
            </w:r>
          </w:p>
        </w:tc>
      </w:tr>
      <w:tr w:rsidR="00832EFE">
        <w:trPr>
          <w:trHeight w:val="240"/>
        </w:trPr>
        <w:tc>
          <w:tcPr>
            <w:tcW w:w="518" w:type="dxa"/>
            <w:tcBorders>
              <w:bottom w:val="single" w:sz="12" w:space="0" w:color="auto"/>
            </w:tcBorders>
            <w:shd w:val="clear" w:color="auto" w:fill="auto"/>
            <w:noWrap/>
          </w:tcPr>
          <w:p w:rsidR="00832EFE" w:rsidRDefault="00832EFE">
            <w:pPr>
              <w:pStyle w:val="a2"/>
              <w:ind w:right="0"/>
              <w:jc w:val="left"/>
              <w:rPr>
                <w:rFonts w:hint="eastAsia"/>
              </w:rPr>
            </w:pPr>
            <w:r>
              <w:rPr>
                <w:rFonts w:hint="eastAsia"/>
              </w:rPr>
              <w:t>年份</w:t>
            </w:r>
          </w:p>
        </w:tc>
        <w:tc>
          <w:tcPr>
            <w:tcW w:w="967" w:type="dxa"/>
            <w:tcBorders>
              <w:top w:val="single" w:sz="6" w:space="0" w:color="auto"/>
              <w:bottom w:val="single" w:sz="12" w:space="0" w:color="auto"/>
            </w:tcBorders>
            <w:shd w:val="clear" w:color="auto" w:fill="auto"/>
          </w:tcPr>
          <w:p w:rsidR="00832EFE" w:rsidRDefault="00832EFE">
            <w:pPr>
              <w:pStyle w:val="a2"/>
              <w:ind w:right="0"/>
              <w:jc w:val="right"/>
            </w:pPr>
            <w:r>
              <w:t>第一产业</w:t>
            </w:r>
            <w:r>
              <w:rPr>
                <w:rStyle w:val="FootnoteReference"/>
                <w:rFonts w:eastAsia="SimSun"/>
              </w:rPr>
              <w:footnoteReference w:id="27"/>
            </w:r>
            <w:r>
              <w:t xml:space="preserve"> </w:t>
            </w:r>
          </w:p>
        </w:tc>
        <w:tc>
          <w:tcPr>
            <w:tcW w:w="983" w:type="dxa"/>
            <w:tcBorders>
              <w:top w:val="single" w:sz="6" w:space="0" w:color="auto"/>
              <w:bottom w:val="single" w:sz="12" w:space="0" w:color="auto"/>
            </w:tcBorders>
            <w:shd w:val="clear" w:color="auto" w:fill="auto"/>
          </w:tcPr>
          <w:p w:rsidR="00832EFE" w:rsidRDefault="00832EFE">
            <w:pPr>
              <w:pStyle w:val="a2"/>
              <w:ind w:right="0"/>
              <w:jc w:val="right"/>
            </w:pPr>
            <w:r>
              <w:t>第二产业</w:t>
            </w:r>
            <w:r>
              <w:rPr>
                <w:rStyle w:val="FootnoteReference"/>
                <w:rFonts w:eastAsia="SimSun"/>
              </w:rPr>
              <w:footnoteReference w:id="28"/>
            </w:r>
            <w:r>
              <w:t xml:space="preserve"> </w:t>
            </w:r>
          </w:p>
        </w:tc>
        <w:tc>
          <w:tcPr>
            <w:tcW w:w="967"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pPr>
            <w:r>
              <w:t>第三产业</w:t>
            </w:r>
            <w:r>
              <w:rPr>
                <w:rStyle w:val="FootnoteReference"/>
                <w:rFonts w:eastAsia="SimSun"/>
              </w:rPr>
              <w:footnoteReference w:id="29"/>
            </w:r>
            <w:r>
              <w:t xml:space="preserve"> </w:t>
            </w:r>
          </w:p>
        </w:tc>
        <w:tc>
          <w:tcPr>
            <w:tcW w:w="801" w:type="dxa"/>
            <w:tcBorders>
              <w:top w:val="single" w:sz="6" w:space="0" w:color="auto"/>
              <w:left w:val="single" w:sz="24" w:space="0" w:color="FFFFFF"/>
              <w:bottom w:val="single" w:sz="12" w:space="0" w:color="auto"/>
            </w:tcBorders>
            <w:shd w:val="clear" w:color="auto" w:fill="auto"/>
          </w:tcPr>
          <w:p w:rsidR="00832EFE" w:rsidRDefault="00832EFE">
            <w:pPr>
              <w:pStyle w:val="a2"/>
              <w:ind w:right="0"/>
              <w:jc w:val="right"/>
            </w:pPr>
            <w:r>
              <w:t>第一产业</w:t>
            </w:r>
          </w:p>
        </w:tc>
        <w:tc>
          <w:tcPr>
            <w:tcW w:w="949" w:type="dxa"/>
            <w:tcBorders>
              <w:top w:val="single" w:sz="6" w:space="0" w:color="auto"/>
              <w:bottom w:val="single" w:sz="12" w:space="0" w:color="auto"/>
            </w:tcBorders>
            <w:shd w:val="clear" w:color="auto" w:fill="auto"/>
          </w:tcPr>
          <w:p w:rsidR="00832EFE" w:rsidRDefault="00832EFE">
            <w:pPr>
              <w:pStyle w:val="a2"/>
              <w:ind w:right="0"/>
              <w:jc w:val="right"/>
            </w:pPr>
            <w:r>
              <w:t>第二产业</w:t>
            </w:r>
          </w:p>
        </w:tc>
        <w:tc>
          <w:tcPr>
            <w:tcW w:w="850"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pPr>
            <w:r>
              <w:t>第三产业</w:t>
            </w:r>
          </w:p>
        </w:tc>
        <w:tc>
          <w:tcPr>
            <w:tcW w:w="914" w:type="dxa"/>
            <w:tcBorders>
              <w:top w:val="single" w:sz="6" w:space="0" w:color="auto"/>
              <w:left w:val="single" w:sz="24" w:space="0" w:color="FFFFFF"/>
              <w:bottom w:val="single" w:sz="12" w:space="0" w:color="auto"/>
            </w:tcBorders>
            <w:shd w:val="clear" w:color="auto" w:fill="auto"/>
          </w:tcPr>
          <w:p w:rsidR="00832EFE" w:rsidRDefault="00832EFE">
            <w:pPr>
              <w:pStyle w:val="a2"/>
              <w:ind w:right="0"/>
              <w:jc w:val="right"/>
            </w:pPr>
            <w:r>
              <w:t>第一产业</w:t>
            </w:r>
          </w:p>
        </w:tc>
        <w:tc>
          <w:tcPr>
            <w:tcW w:w="793" w:type="dxa"/>
            <w:tcBorders>
              <w:top w:val="single" w:sz="6" w:space="0" w:color="auto"/>
              <w:bottom w:val="single" w:sz="12" w:space="0" w:color="auto"/>
            </w:tcBorders>
            <w:shd w:val="clear" w:color="auto" w:fill="auto"/>
          </w:tcPr>
          <w:p w:rsidR="00832EFE" w:rsidRDefault="00832EFE">
            <w:pPr>
              <w:pStyle w:val="a2"/>
              <w:ind w:right="0"/>
              <w:jc w:val="right"/>
            </w:pPr>
            <w:r>
              <w:t>第二产业</w:t>
            </w:r>
          </w:p>
        </w:tc>
        <w:tc>
          <w:tcPr>
            <w:tcW w:w="762" w:type="dxa"/>
            <w:tcBorders>
              <w:top w:val="single" w:sz="6" w:space="0" w:color="auto"/>
              <w:bottom w:val="single" w:sz="12" w:space="0" w:color="auto"/>
            </w:tcBorders>
            <w:shd w:val="clear" w:color="auto" w:fill="auto"/>
          </w:tcPr>
          <w:p w:rsidR="00832EFE" w:rsidRDefault="00832EFE">
            <w:pPr>
              <w:pStyle w:val="a2"/>
              <w:ind w:right="0"/>
              <w:jc w:val="right"/>
            </w:pPr>
            <w:r>
              <w:t>第三产业</w:t>
            </w:r>
          </w:p>
        </w:tc>
      </w:tr>
      <w:tr w:rsidR="00832EFE">
        <w:trPr>
          <w:trHeight w:val="240"/>
        </w:trPr>
        <w:tc>
          <w:tcPr>
            <w:tcW w:w="518" w:type="dxa"/>
            <w:tcBorders>
              <w:top w:val="single" w:sz="12" w:space="0" w:color="auto"/>
            </w:tcBorders>
            <w:shd w:val="clear" w:color="auto" w:fill="auto"/>
            <w:noWrap/>
          </w:tcPr>
          <w:p w:rsidR="00832EFE" w:rsidRDefault="00832EFE">
            <w:pPr>
              <w:pStyle w:val="a7"/>
              <w:rPr>
                <w:rFonts w:hint="eastAsia"/>
              </w:rPr>
            </w:pPr>
            <w:r>
              <w:t>2006</w:t>
            </w:r>
          </w:p>
        </w:tc>
        <w:tc>
          <w:tcPr>
            <w:tcW w:w="967" w:type="dxa"/>
            <w:tcBorders>
              <w:top w:val="single" w:sz="12" w:space="0" w:color="auto"/>
            </w:tcBorders>
            <w:shd w:val="clear" w:color="auto" w:fill="auto"/>
            <w:noWrap/>
          </w:tcPr>
          <w:p w:rsidR="00832EFE" w:rsidRDefault="00832EFE">
            <w:pPr>
              <w:pStyle w:val="a7"/>
              <w:ind w:right="0"/>
              <w:jc w:val="right"/>
            </w:pPr>
            <w:r>
              <w:t>4.3</w:t>
            </w:r>
          </w:p>
        </w:tc>
        <w:tc>
          <w:tcPr>
            <w:tcW w:w="983" w:type="dxa"/>
            <w:tcBorders>
              <w:top w:val="single" w:sz="12" w:space="0" w:color="auto"/>
            </w:tcBorders>
            <w:shd w:val="clear" w:color="auto" w:fill="auto"/>
            <w:noWrap/>
          </w:tcPr>
          <w:p w:rsidR="00832EFE" w:rsidRDefault="00832EFE">
            <w:pPr>
              <w:pStyle w:val="a7"/>
              <w:ind w:right="0"/>
              <w:jc w:val="right"/>
            </w:pPr>
            <w:r>
              <w:t>27.0</w:t>
            </w:r>
          </w:p>
        </w:tc>
        <w:tc>
          <w:tcPr>
            <w:tcW w:w="967" w:type="dxa"/>
            <w:tcBorders>
              <w:top w:val="single" w:sz="12" w:space="0" w:color="auto"/>
            </w:tcBorders>
            <w:shd w:val="clear" w:color="auto" w:fill="auto"/>
            <w:noWrap/>
          </w:tcPr>
          <w:p w:rsidR="00832EFE" w:rsidRDefault="00832EFE">
            <w:pPr>
              <w:pStyle w:val="a7"/>
              <w:ind w:right="0"/>
              <w:jc w:val="right"/>
            </w:pPr>
            <w:r>
              <w:t>67.7</w:t>
            </w:r>
          </w:p>
        </w:tc>
        <w:tc>
          <w:tcPr>
            <w:tcW w:w="801" w:type="dxa"/>
            <w:tcBorders>
              <w:top w:val="single" w:sz="12" w:space="0" w:color="auto"/>
            </w:tcBorders>
            <w:shd w:val="clear" w:color="auto" w:fill="auto"/>
            <w:noWrap/>
          </w:tcPr>
          <w:p w:rsidR="00832EFE" w:rsidRDefault="00832EFE">
            <w:pPr>
              <w:pStyle w:val="a7"/>
              <w:ind w:right="0"/>
              <w:jc w:val="right"/>
            </w:pPr>
            <w:r>
              <w:t>4.2</w:t>
            </w:r>
          </w:p>
        </w:tc>
        <w:tc>
          <w:tcPr>
            <w:tcW w:w="949" w:type="dxa"/>
            <w:tcBorders>
              <w:top w:val="single" w:sz="12" w:space="0" w:color="auto"/>
            </w:tcBorders>
            <w:shd w:val="clear" w:color="auto" w:fill="auto"/>
            <w:noWrap/>
          </w:tcPr>
          <w:p w:rsidR="00832EFE" w:rsidRDefault="00832EFE">
            <w:pPr>
              <w:pStyle w:val="a7"/>
              <w:ind w:right="0"/>
              <w:jc w:val="right"/>
            </w:pPr>
            <w:r>
              <w:t>34.0</w:t>
            </w:r>
          </w:p>
        </w:tc>
        <w:tc>
          <w:tcPr>
            <w:tcW w:w="850" w:type="dxa"/>
            <w:tcBorders>
              <w:top w:val="single" w:sz="12" w:space="0" w:color="auto"/>
            </w:tcBorders>
            <w:shd w:val="clear" w:color="auto" w:fill="auto"/>
            <w:noWrap/>
          </w:tcPr>
          <w:p w:rsidR="00832EFE" w:rsidRDefault="00832EFE">
            <w:pPr>
              <w:pStyle w:val="a7"/>
              <w:ind w:right="0"/>
              <w:jc w:val="right"/>
            </w:pPr>
            <w:r>
              <w:t>60.7</w:t>
            </w:r>
          </w:p>
        </w:tc>
        <w:tc>
          <w:tcPr>
            <w:tcW w:w="914" w:type="dxa"/>
            <w:tcBorders>
              <w:top w:val="single" w:sz="12" w:space="0" w:color="auto"/>
            </w:tcBorders>
            <w:shd w:val="clear" w:color="auto" w:fill="auto"/>
            <w:noWrap/>
          </w:tcPr>
          <w:p w:rsidR="00832EFE" w:rsidRDefault="00832EFE">
            <w:pPr>
              <w:pStyle w:val="a7"/>
              <w:ind w:right="0"/>
              <w:jc w:val="right"/>
            </w:pPr>
            <w:r>
              <w:t>4.3</w:t>
            </w:r>
          </w:p>
        </w:tc>
        <w:tc>
          <w:tcPr>
            <w:tcW w:w="793" w:type="dxa"/>
            <w:tcBorders>
              <w:top w:val="single" w:sz="12" w:space="0" w:color="auto"/>
            </w:tcBorders>
            <w:shd w:val="clear" w:color="auto" w:fill="auto"/>
            <w:noWrap/>
          </w:tcPr>
          <w:p w:rsidR="00832EFE" w:rsidRDefault="00832EFE">
            <w:pPr>
              <w:pStyle w:val="a7"/>
              <w:ind w:right="0"/>
              <w:jc w:val="right"/>
            </w:pPr>
            <w:r>
              <w:t>17.2</w:t>
            </w:r>
          </w:p>
        </w:tc>
        <w:tc>
          <w:tcPr>
            <w:tcW w:w="762" w:type="dxa"/>
            <w:tcBorders>
              <w:top w:val="single" w:sz="12" w:space="0" w:color="auto"/>
            </w:tcBorders>
            <w:shd w:val="clear" w:color="auto" w:fill="auto"/>
            <w:noWrap/>
          </w:tcPr>
          <w:p w:rsidR="00832EFE" w:rsidRDefault="00832EFE">
            <w:pPr>
              <w:pStyle w:val="a7"/>
              <w:ind w:right="0"/>
              <w:jc w:val="right"/>
            </w:pPr>
            <w:r>
              <w:t>77.5</w:t>
            </w:r>
          </w:p>
        </w:tc>
      </w:tr>
      <w:tr w:rsidR="00832EFE">
        <w:trPr>
          <w:trHeight w:val="240"/>
        </w:trPr>
        <w:tc>
          <w:tcPr>
            <w:tcW w:w="518" w:type="dxa"/>
            <w:shd w:val="clear" w:color="auto" w:fill="auto"/>
            <w:noWrap/>
          </w:tcPr>
          <w:p w:rsidR="00832EFE" w:rsidRDefault="00832EFE">
            <w:pPr>
              <w:pStyle w:val="a7"/>
            </w:pPr>
            <w:r>
              <w:t>2007</w:t>
            </w:r>
          </w:p>
        </w:tc>
        <w:tc>
          <w:tcPr>
            <w:tcW w:w="967" w:type="dxa"/>
            <w:shd w:val="clear" w:color="auto" w:fill="auto"/>
            <w:noWrap/>
          </w:tcPr>
          <w:p w:rsidR="00832EFE" w:rsidRDefault="00832EFE">
            <w:pPr>
              <w:pStyle w:val="a7"/>
              <w:ind w:right="0"/>
              <w:jc w:val="right"/>
            </w:pPr>
            <w:r>
              <w:t>4.2</w:t>
            </w:r>
          </w:p>
        </w:tc>
        <w:tc>
          <w:tcPr>
            <w:tcW w:w="983" w:type="dxa"/>
            <w:shd w:val="clear" w:color="auto" w:fill="auto"/>
            <w:noWrap/>
          </w:tcPr>
          <w:p w:rsidR="00832EFE" w:rsidRDefault="00832EFE">
            <w:pPr>
              <w:pStyle w:val="a7"/>
              <w:ind w:right="0"/>
              <w:jc w:val="right"/>
            </w:pPr>
            <w:r>
              <w:t>26.8</w:t>
            </w:r>
          </w:p>
        </w:tc>
        <w:tc>
          <w:tcPr>
            <w:tcW w:w="967" w:type="dxa"/>
            <w:shd w:val="clear" w:color="auto" w:fill="auto"/>
            <w:noWrap/>
          </w:tcPr>
          <w:p w:rsidR="00832EFE" w:rsidRDefault="00832EFE">
            <w:pPr>
              <w:pStyle w:val="a7"/>
              <w:ind w:right="0"/>
              <w:jc w:val="right"/>
            </w:pPr>
            <w:r>
              <w:t>67.8</w:t>
            </w:r>
          </w:p>
        </w:tc>
        <w:tc>
          <w:tcPr>
            <w:tcW w:w="801" w:type="dxa"/>
            <w:shd w:val="clear" w:color="auto" w:fill="auto"/>
            <w:noWrap/>
          </w:tcPr>
          <w:p w:rsidR="00832EFE" w:rsidRDefault="00832EFE">
            <w:pPr>
              <w:pStyle w:val="a7"/>
              <w:ind w:right="0"/>
              <w:jc w:val="right"/>
            </w:pPr>
            <w:r>
              <w:t>4.2</w:t>
            </w:r>
          </w:p>
        </w:tc>
        <w:tc>
          <w:tcPr>
            <w:tcW w:w="949" w:type="dxa"/>
            <w:shd w:val="clear" w:color="auto" w:fill="auto"/>
            <w:noWrap/>
          </w:tcPr>
          <w:p w:rsidR="00832EFE" w:rsidRDefault="00832EFE">
            <w:pPr>
              <w:pStyle w:val="a7"/>
              <w:ind w:right="0"/>
              <w:jc w:val="right"/>
            </w:pPr>
            <w:r>
              <w:t>33.9</w:t>
            </w:r>
          </w:p>
        </w:tc>
        <w:tc>
          <w:tcPr>
            <w:tcW w:w="850" w:type="dxa"/>
            <w:shd w:val="clear" w:color="auto" w:fill="auto"/>
            <w:noWrap/>
          </w:tcPr>
          <w:p w:rsidR="00832EFE" w:rsidRDefault="00832EFE">
            <w:pPr>
              <w:pStyle w:val="a7"/>
              <w:ind w:right="0"/>
              <w:jc w:val="right"/>
            </w:pPr>
            <w:r>
              <w:t>60.6</w:t>
            </w:r>
          </w:p>
        </w:tc>
        <w:tc>
          <w:tcPr>
            <w:tcW w:w="914" w:type="dxa"/>
            <w:shd w:val="clear" w:color="auto" w:fill="auto"/>
            <w:noWrap/>
          </w:tcPr>
          <w:p w:rsidR="00832EFE" w:rsidRDefault="00832EFE">
            <w:pPr>
              <w:pStyle w:val="a7"/>
              <w:ind w:right="0"/>
              <w:jc w:val="right"/>
            </w:pPr>
            <w:r>
              <w:t>4.3</w:t>
            </w:r>
          </w:p>
        </w:tc>
        <w:tc>
          <w:tcPr>
            <w:tcW w:w="793" w:type="dxa"/>
            <w:shd w:val="clear" w:color="auto" w:fill="auto"/>
            <w:noWrap/>
          </w:tcPr>
          <w:p w:rsidR="00832EFE" w:rsidRDefault="00832EFE">
            <w:pPr>
              <w:pStyle w:val="a7"/>
              <w:ind w:right="0"/>
              <w:jc w:val="right"/>
            </w:pPr>
            <w:r>
              <w:t>16.8</w:t>
            </w:r>
          </w:p>
        </w:tc>
        <w:tc>
          <w:tcPr>
            <w:tcW w:w="762" w:type="dxa"/>
            <w:shd w:val="clear" w:color="auto" w:fill="auto"/>
            <w:noWrap/>
          </w:tcPr>
          <w:p w:rsidR="00832EFE" w:rsidRDefault="00832EFE">
            <w:pPr>
              <w:pStyle w:val="a7"/>
              <w:ind w:right="0"/>
              <w:jc w:val="right"/>
            </w:pPr>
            <w:r>
              <w:t>77.7</w:t>
            </w:r>
          </w:p>
        </w:tc>
      </w:tr>
      <w:tr w:rsidR="00832EFE">
        <w:trPr>
          <w:trHeight w:val="240"/>
        </w:trPr>
        <w:tc>
          <w:tcPr>
            <w:tcW w:w="518" w:type="dxa"/>
            <w:shd w:val="clear" w:color="auto" w:fill="auto"/>
            <w:noWrap/>
          </w:tcPr>
          <w:p w:rsidR="00832EFE" w:rsidRDefault="00832EFE">
            <w:pPr>
              <w:pStyle w:val="a7"/>
            </w:pPr>
            <w:r>
              <w:t>2008</w:t>
            </w:r>
          </w:p>
        </w:tc>
        <w:tc>
          <w:tcPr>
            <w:tcW w:w="967" w:type="dxa"/>
            <w:shd w:val="clear" w:color="auto" w:fill="auto"/>
            <w:noWrap/>
          </w:tcPr>
          <w:p w:rsidR="00832EFE" w:rsidRDefault="00832EFE">
            <w:pPr>
              <w:pStyle w:val="a7"/>
              <w:ind w:right="0"/>
              <w:jc w:val="right"/>
            </w:pPr>
            <w:r>
              <w:t>4.2</w:t>
            </w:r>
          </w:p>
        </w:tc>
        <w:tc>
          <w:tcPr>
            <w:tcW w:w="983" w:type="dxa"/>
            <w:shd w:val="clear" w:color="auto" w:fill="auto"/>
            <w:noWrap/>
          </w:tcPr>
          <w:p w:rsidR="00832EFE" w:rsidRDefault="00832EFE">
            <w:pPr>
              <w:pStyle w:val="a7"/>
              <w:ind w:right="0"/>
              <w:jc w:val="right"/>
            </w:pPr>
            <w:r>
              <w:t>26.4</w:t>
            </w:r>
          </w:p>
        </w:tc>
        <w:tc>
          <w:tcPr>
            <w:tcW w:w="967" w:type="dxa"/>
            <w:shd w:val="clear" w:color="auto" w:fill="auto"/>
            <w:noWrap/>
          </w:tcPr>
          <w:p w:rsidR="00832EFE" w:rsidRDefault="00832EFE">
            <w:pPr>
              <w:pStyle w:val="a7"/>
              <w:ind w:right="0"/>
              <w:jc w:val="right"/>
            </w:pPr>
            <w:r>
              <w:t>68.3</w:t>
            </w:r>
          </w:p>
        </w:tc>
        <w:tc>
          <w:tcPr>
            <w:tcW w:w="801" w:type="dxa"/>
            <w:shd w:val="clear" w:color="auto" w:fill="auto"/>
            <w:noWrap/>
          </w:tcPr>
          <w:p w:rsidR="00832EFE" w:rsidRDefault="00832EFE">
            <w:pPr>
              <w:pStyle w:val="a7"/>
              <w:ind w:right="0"/>
              <w:jc w:val="right"/>
            </w:pPr>
            <w:r>
              <w:t>4.2</w:t>
            </w:r>
          </w:p>
        </w:tc>
        <w:tc>
          <w:tcPr>
            <w:tcW w:w="949" w:type="dxa"/>
            <w:shd w:val="clear" w:color="auto" w:fill="auto"/>
            <w:noWrap/>
          </w:tcPr>
          <w:p w:rsidR="00832EFE" w:rsidRDefault="00832EFE">
            <w:pPr>
              <w:pStyle w:val="a7"/>
              <w:ind w:right="0"/>
              <w:jc w:val="right"/>
            </w:pPr>
            <w:r>
              <w:t>33.6</w:t>
            </w:r>
          </w:p>
        </w:tc>
        <w:tc>
          <w:tcPr>
            <w:tcW w:w="850" w:type="dxa"/>
            <w:shd w:val="clear" w:color="auto" w:fill="auto"/>
            <w:noWrap/>
          </w:tcPr>
          <w:p w:rsidR="00832EFE" w:rsidRDefault="00832EFE">
            <w:pPr>
              <w:pStyle w:val="a7"/>
              <w:ind w:right="0"/>
              <w:jc w:val="right"/>
            </w:pPr>
            <w:r>
              <w:t>61.0</w:t>
            </w:r>
          </w:p>
        </w:tc>
        <w:tc>
          <w:tcPr>
            <w:tcW w:w="914" w:type="dxa"/>
            <w:shd w:val="clear" w:color="auto" w:fill="auto"/>
            <w:noWrap/>
          </w:tcPr>
          <w:p w:rsidR="00832EFE" w:rsidRDefault="00832EFE">
            <w:pPr>
              <w:pStyle w:val="a7"/>
              <w:ind w:right="0"/>
              <w:jc w:val="right"/>
            </w:pPr>
            <w:r>
              <w:t>4.2</w:t>
            </w:r>
          </w:p>
        </w:tc>
        <w:tc>
          <w:tcPr>
            <w:tcW w:w="793" w:type="dxa"/>
            <w:shd w:val="clear" w:color="auto" w:fill="auto"/>
            <w:noWrap/>
          </w:tcPr>
          <w:p w:rsidR="00832EFE" w:rsidRDefault="00832EFE">
            <w:pPr>
              <w:pStyle w:val="a7"/>
              <w:ind w:right="0"/>
              <w:jc w:val="right"/>
            </w:pPr>
            <w:r>
              <w:t>16.2</w:t>
            </w:r>
          </w:p>
        </w:tc>
        <w:tc>
          <w:tcPr>
            <w:tcW w:w="762" w:type="dxa"/>
            <w:shd w:val="clear" w:color="auto" w:fill="auto"/>
            <w:noWrap/>
          </w:tcPr>
          <w:p w:rsidR="00832EFE" w:rsidRDefault="00832EFE">
            <w:pPr>
              <w:pStyle w:val="a7"/>
              <w:ind w:right="0"/>
              <w:jc w:val="right"/>
            </w:pPr>
            <w:r>
              <w:t>78.4</w:t>
            </w:r>
          </w:p>
        </w:tc>
      </w:tr>
      <w:tr w:rsidR="00832EFE">
        <w:trPr>
          <w:trHeight w:val="240"/>
        </w:trPr>
        <w:tc>
          <w:tcPr>
            <w:tcW w:w="518" w:type="dxa"/>
            <w:shd w:val="clear" w:color="auto" w:fill="auto"/>
            <w:noWrap/>
          </w:tcPr>
          <w:p w:rsidR="00832EFE" w:rsidRDefault="00832EFE">
            <w:pPr>
              <w:pStyle w:val="a7"/>
            </w:pPr>
            <w:r>
              <w:t>2009</w:t>
            </w:r>
          </w:p>
        </w:tc>
        <w:tc>
          <w:tcPr>
            <w:tcW w:w="967" w:type="dxa"/>
            <w:shd w:val="clear" w:color="auto" w:fill="auto"/>
            <w:noWrap/>
          </w:tcPr>
          <w:p w:rsidR="00832EFE" w:rsidRDefault="00832EFE">
            <w:pPr>
              <w:pStyle w:val="a7"/>
              <w:ind w:right="0"/>
              <w:jc w:val="right"/>
            </w:pPr>
            <w:r>
              <w:t>4.2</w:t>
            </w:r>
          </w:p>
        </w:tc>
        <w:tc>
          <w:tcPr>
            <w:tcW w:w="983" w:type="dxa"/>
            <w:shd w:val="clear" w:color="auto" w:fill="auto"/>
            <w:noWrap/>
          </w:tcPr>
          <w:p w:rsidR="00832EFE" w:rsidRDefault="00832EFE">
            <w:pPr>
              <w:pStyle w:val="a7"/>
              <w:ind w:right="0"/>
              <w:jc w:val="right"/>
            </w:pPr>
            <w:r>
              <w:t>25.4</w:t>
            </w:r>
          </w:p>
        </w:tc>
        <w:tc>
          <w:tcPr>
            <w:tcW w:w="967" w:type="dxa"/>
            <w:shd w:val="clear" w:color="auto" w:fill="auto"/>
            <w:noWrap/>
          </w:tcPr>
          <w:p w:rsidR="00832EFE" w:rsidRDefault="00832EFE">
            <w:pPr>
              <w:pStyle w:val="a7"/>
              <w:ind w:right="0"/>
              <w:jc w:val="right"/>
            </w:pPr>
            <w:r>
              <w:t>69.5</w:t>
            </w:r>
          </w:p>
        </w:tc>
        <w:tc>
          <w:tcPr>
            <w:tcW w:w="801" w:type="dxa"/>
            <w:shd w:val="clear" w:color="auto" w:fill="auto"/>
            <w:noWrap/>
          </w:tcPr>
          <w:p w:rsidR="00832EFE" w:rsidRDefault="00832EFE">
            <w:pPr>
              <w:pStyle w:val="a7"/>
              <w:ind w:right="0"/>
              <w:jc w:val="right"/>
            </w:pPr>
            <w:r>
              <w:t>4.3</w:t>
            </w:r>
          </w:p>
        </w:tc>
        <w:tc>
          <w:tcPr>
            <w:tcW w:w="949" w:type="dxa"/>
            <w:shd w:val="clear" w:color="auto" w:fill="auto"/>
            <w:noWrap/>
          </w:tcPr>
          <w:p w:rsidR="00832EFE" w:rsidRDefault="00832EFE">
            <w:pPr>
              <w:pStyle w:val="a7"/>
              <w:ind w:right="0"/>
              <w:jc w:val="right"/>
            </w:pPr>
            <w:r>
              <w:t>32.8</w:t>
            </w:r>
          </w:p>
        </w:tc>
        <w:tc>
          <w:tcPr>
            <w:tcW w:w="850" w:type="dxa"/>
            <w:shd w:val="clear" w:color="auto" w:fill="auto"/>
            <w:noWrap/>
          </w:tcPr>
          <w:p w:rsidR="00832EFE" w:rsidRDefault="00832EFE">
            <w:pPr>
              <w:pStyle w:val="a7"/>
              <w:ind w:right="0"/>
              <w:jc w:val="right"/>
            </w:pPr>
            <w:r>
              <w:t>62.0</w:t>
            </w:r>
          </w:p>
        </w:tc>
        <w:tc>
          <w:tcPr>
            <w:tcW w:w="914" w:type="dxa"/>
            <w:shd w:val="clear" w:color="auto" w:fill="auto"/>
            <w:noWrap/>
          </w:tcPr>
          <w:p w:rsidR="00832EFE" w:rsidRDefault="00832EFE">
            <w:pPr>
              <w:pStyle w:val="a7"/>
              <w:ind w:right="0"/>
              <w:jc w:val="right"/>
            </w:pPr>
            <w:r>
              <w:t>4.1</w:t>
            </w:r>
          </w:p>
        </w:tc>
        <w:tc>
          <w:tcPr>
            <w:tcW w:w="793" w:type="dxa"/>
            <w:shd w:val="clear" w:color="auto" w:fill="auto"/>
            <w:noWrap/>
          </w:tcPr>
          <w:p w:rsidR="00832EFE" w:rsidRDefault="00832EFE">
            <w:pPr>
              <w:pStyle w:val="a7"/>
              <w:ind w:right="0"/>
              <w:jc w:val="right"/>
            </w:pPr>
            <w:r>
              <w:t>15.0</w:t>
            </w:r>
          </w:p>
        </w:tc>
        <w:tc>
          <w:tcPr>
            <w:tcW w:w="762" w:type="dxa"/>
            <w:shd w:val="clear" w:color="auto" w:fill="auto"/>
            <w:noWrap/>
          </w:tcPr>
          <w:p w:rsidR="00832EFE" w:rsidRDefault="00832EFE">
            <w:pPr>
              <w:pStyle w:val="a7"/>
              <w:ind w:right="0"/>
              <w:jc w:val="right"/>
            </w:pPr>
            <w:r>
              <w:t>79.9</w:t>
            </w:r>
          </w:p>
        </w:tc>
      </w:tr>
      <w:tr w:rsidR="00832EFE">
        <w:trPr>
          <w:trHeight w:val="240"/>
        </w:trPr>
        <w:tc>
          <w:tcPr>
            <w:tcW w:w="518" w:type="dxa"/>
            <w:tcBorders>
              <w:bottom w:val="single" w:sz="12" w:space="0" w:color="auto"/>
            </w:tcBorders>
            <w:shd w:val="clear" w:color="auto" w:fill="auto"/>
            <w:noWrap/>
          </w:tcPr>
          <w:p w:rsidR="00832EFE" w:rsidRDefault="00832EFE">
            <w:pPr>
              <w:pStyle w:val="a7"/>
            </w:pPr>
            <w:r>
              <w:t>2010</w:t>
            </w:r>
          </w:p>
        </w:tc>
        <w:tc>
          <w:tcPr>
            <w:tcW w:w="967" w:type="dxa"/>
            <w:tcBorders>
              <w:bottom w:val="single" w:sz="12" w:space="0" w:color="auto"/>
            </w:tcBorders>
            <w:shd w:val="clear" w:color="auto" w:fill="auto"/>
            <w:noWrap/>
          </w:tcPr>
          <w:p w:rsidR="00832EFE" w:rsidRDefault="00832EFE">
            <w:pPr>
              <w:pStyle w:val="a7"/>
              <w:ind w:right="0"/>
              <w:jc w:val="right"/>
            </w:pPr>
            <w:r>
              <w:t>4.0</w:t>
            </w:r>
          </w:p>
        </w:tc>
        <w:tc>
          <w:tcPr>
            <w:tcW w:w="983" w:type="dxa"/>
            <w:tcBorders>
              <w:bottom w:val="single" w:sz="12" w:space="0" w:color="auto"/>
            </w:tcBorders>
            <w:shd w:val="clear" w:color="auto" w:fill="auto"/>
            <w:noWrap/>
          </w:tcPr>
          <w:p w:rsidR="00832EFE" w:rsidRDefault="00832EFE">
            <w:pPr>
              <w:pStyle w:val="a7"/>
              <w:ind w:right="0"/>
              <w:jc w:val="right"/>
            </w:pPr>
            <w:r>
              <w:t>24.8</w:t>
            </w:r>
          </w:p>
        </w:tc>
        <w:tc>
          <w:tcPr>
            <w:tcW w:w="967" w:type="dxa"/>
            <w:tcBorders>
              <w:bottom w:val="single" w:sz="12" w:space="0" w:color="auto"/>
            </w:tcBorders>
            <w:shd w:val="clear" w:color="auto" w:fill="auto"/>
            <w:noWrap/>
          </w:tcPr>
          <w:p w:rsidR="00832EFE" w:rsidRDefault="00832EFE">
            <w:pPr>
              <w:pStyle w:val="a7"/>
              <w:ind w:right="0"/>
              <w:jc w:val="right"/>
            </w:pPr>
            <w:r>
              <w:t>70.2</w:t>
            </w:r>
          </w:p>
        </w:tc>
        <w:tc>
          <w:tcPr>
            <w:tcW w:w="801" w:type="dxa"/>
            <w:tcBorders>
              <w:bottom w:val="single" w:sz="12" w:space="0" w:color="auto"/>
            </w:tcBorders>
            <w:shd w:val="clear" w:color="auto" w:fill="auto"/>
            <w:noWrap/>
          </w:tcPr>
          <w:p w:rsidR="00832EFE" w:rsidRDefault="00832EFE">
            <w:pPr>
              <w:pStyle w:val="a7"/>
              <w:ind w:right="0"/>
              <w:jc w:val="right"/>
            </w:pPr>
            <w:r>
              <w:t>4.1</w:t>
            </w:r>
          </w:p>
        </w:tc>
        <w:tc>
          <w:tcPr>
            <w:tcW w:w="949" w:type="dxa"/>
            <w:tcBorders>
              <w:bottom w:val="single" w:sz="12" w:space="0" w:color="auto"/>
            </w:tcBorders>
            <w:shd w:val="clear" w:color="auto" w:fill="auto"/>
            <w:noWrap/>
          </w:tcPr>
          <w:p w:rsidR="00832EFE" w:rsidRDefault="00832EFE">
            <w:pPr>
              <w:pStyle w:val="a7"/>
              <w:ind w:right="0"/>
              <w:jc w:val="right"/>
            </w:pPr>
            <w:r>
              <w:t>32.3</w:t>
            </w:r>
          </w:p>
        </w:tc>
        <w:tc>
          <w:tcPr>
            <w:tcW w:w="850" w:type="dxa"/>
            <w:tcBorders>
              <w:bottom w:val="single" w:sz="12" w:space="0" w:color="auto"/>
            </w:tcBorders>
            <w:shd w:val="clear" w:color="auto" w:fill="auto"/>
            <w:noWrap/>
          </w:tcPr>
          <w:p w:rsidR="00832EFE" w:rsidRDefault="00832EFE">
            <w:pPr>
              <w:pStyle w:val="a7"/>
              <w:ind w:right="0"/>
              <w:jc w:val="right"/>
            </w:pPr>
            <w:r>
              <w:t>62.7</w:t>
            </w:r>
          </w:p>
        </w:tc>
        <w:tc>
          <w:tcPr>
            <w:tcW w:w="914" w:type="dxa"/>
            <w:tcBorders>
              <w:bottom w:val="single" w:sz="12" w:space="0" w:color="auto"/>
            </w:tcBorders>
            <w:shd w:val="clear" w:color="auto" w:fill="auto"/>
            <w:noWrap/>
          </w:tcPr>
          <w:p w:rsidR="00832EFE" w:rsidRDefault="00832EFE">
            <w:pPr>
              <w:pStyle w:val="a7"/>
              <w:ind w:right="0"/>
              <w:jc w:val="right"/>
            </w:pPr>
            <w:r>
              <w:t>3.9</w:t>
            </w:r>
          </w:p>
        </w:tc>
        <w:tc>
          <w:tcPr>
            <w:tcW w:w="793" w:type="dxa"/>
            <w:tcBorders>
              <w:bottom w:val="single" w:sz="12" w:space="0" w:color="auto"/>
            </w:tcBorders>
            <w:shd w:val="clear" w:color="auto" w:fill="auto"/>
            <w:noWrap/>
          </w:tcPr>
          <w:p w:rsidR="00832EFE" w:rsidRDefault="00832EFE">
            <w:pPr>
              <w:pStyle w:val="a7"/>
              <w:ind w:right="0"/>
              <w:jc w:val="right"/>
            </w:pPr>
            <w:r>
              <w:t>14.5</w:t>
            </w:r>
          </w:p>
        </w:tc>
        <w:tc>
          <w:tcPr>
            <w:tcW w:w="762" w:type="dxa"/>
            <w:tcBorders>
              <w:bottom w:val="single" w:sz="12" w:space="0" w:color="auto"/>
            </w:tcBorders>
            <w:shd w:val="clear" w:color="auto" w:fill="auto"/>
            <w:noWrap/>
          </w:tcPr>
          <w:p w:rsidR="00832EFE" w:rsidRDefault="00832EFE">
            <w:pPr>
              <w:pStyle w:val="a7"/>
              <w:ind w:right="0"/>
              <w:jc w:val="right"/>
            </w:pPr>
            <w:r>
              <w:t>80.6</w:t>
            </w:r>
          </w:p>
        </w:tc>
      </w:tr>
    </w:tbl>
    <w:p w:rsidR="00832EFE" w:rsidRDefault="00832EFE">
      <w:pPr>
        <w:pStyle w:val="SingleTxtGC"/>
        <w:spacing w:before="120"/>
      </w:pPr>
      <w:r>
        <w:t xml:space="preserve">39.  </w:t>
      </w:r>
      <w:r>
        <w:rPr>
          <w:rFonts w:hint="eastAsia"/>
        </w:rPr>
        <w:t>2010</w:t>
      </w:r>
      <w:r>
        <w:rPr>
          <w:rFonts w:hint="eastAsia"/>
        </w:rPr>
        <w:t>年，加入工会组织的平均比率</w:t>
      </w:r>
      <w:r>
        <w:t>(</w:t>
      </w:r>
      <w:r>
        <w:rPr>
          <w:rFonts w:hint="eastAsia"/>
        </w:rPr>
        <w:t>工会会员占全体雇员的百分比</w:t>
      </w:r>
      <w:r>
        <w:t>)</w:t>
      </w:r>
      <w:r>
        <w:rPr>
          <w:rFonts w:hint="eastAsia"/>
        </w:rPr>
        <w:t>为</w:t>
      </w:r>
      <w:r>
        <w:t>18.5%</w:t>
      </w:r>
      <w:r>
        <w:rPr>
          <w:rFonts w:hint="eastAsia"/>
        </w:rPr>
        <w:t>。</w:t>
      </w:r>
    </w:p>
    <w:p w:rsidR="00832EFE" w:rsidRDefault="00832EFE">
      <w:pPr>
        <w:pStyle w:val="H4GC"/>
        <w:spacing w:after="80"/>
        <w:rPr>
          <w:rFonts w:hint="eastAsia"/>
        </w:rPr>
      </w:pPr>
      <w:r>
        <w:rPr>
          <w:rFonts w:hint="eastAsia"/>
        </w:rPr>
        <w:tab/>
      </w:r>
      <w:r>
        <w:t>(</w:t>
      </w:r>
      <w:r>
        <w:rPr>
          <w:rFonts w:hint="eastAsia"/>
        </w:rPr>
        <w:t>b</w:t>
      </w:r>
      <w:r>
        <w:t>)</w:t>
      </w:r>
      <w:r>
        <w:rPr>
          <w:rFonts w:hint="eastAsia"/>
        </w:rPr>
        <w:tab/>
      </w:r>
      <w:r>
        <w:rPr>
          <w:rFonts w:hint="eastAsia"/>
        </w:rPr>
        <w:t>经济指标</w:t>
      </w:r>
    </w:p>
    <w:p w:rsidR="00832EFE" w:rsidRDefault="00832EFE">
      <w:pPr>
        <w:pStyle w:val="SingleTxtGC"/>
        <w:spacing w:after="80"/>
      </w:pPr>
      <w:r>
        <w:t xml:space="preserve">40.  </w:t>
      </w:r>
      <w:bookmarkStart w:id="8" w:name="_Ref338321019"/>
      <w:r>
        <w:rPr>
          <w:rFonts w:hint="eastAsia"/>
        </w:rPr>
        <w:t>日本在</w:t>
      </w:r>
      <w:r>
        <w:rPr>
          <w:rFonts w:hint="eastAsia"/>
        </w:rPr>
        <w:t>2010</w:t>
      </w:r>
      <w:r>
        <w:rPr>
          <w:rFonts w:hint="eastAsia"/>
        </w:rPr>
        <w:t>历年的人均国民收入比上一年增加</w:t>
      </w:r>
      <w:r>
        <w:t>2.3%</w:t>
      </w:r>
      <w:r>
        <w:rPr>
          <w:rFonts w:hint="eastAsia"/>
        </w:rPr>
        <w:t>，达到</w:t>
      </w:r>
      <w:r>
        <w:t xml:space="preserve">2,715,000 </w:t>
      </w:r>
      <w:r>
        <w:rPr>
          <w:rFonts w:hint="eastAsia"/>
        </w:rPr>
        <w:t>日元</w:t>
      </w:r>
      <w:r>
        <w:t>(31,016</w:t>
      </w:r>
      <w:r>
        <w:rPr>
          <w:rFonts w:hint="eastAsia"/>
        </w:rPr>
        <w:t>美元</w:t>
      </w:r>
      <w:bookmarkEnd w:id="8"/>
      <w:r>
        <w:t>)</w:t>
      </w:r>
      <w:r>
        <w:rPr>
          <w:rFonts w:hint="eastAsia"/>
        </w:rPr>
        <w:t>。</w:t>
      </w:r>
    </w:p>
    <w:p w:rsidR="00832EFE" w:rsidRDefault="00832EFE">
      <w:pPr>
        <w:pStyle w:val="SingleTxtGC"/>
        <w:spacing w:after="80"/>
      </w:pPr>
      <w:r>
        <w:t xml:space="preserve">41.  </w:t>
      </w:r>
      <w:bookmarkStart w:id="9" w:name="_Ref338315566"/>
      <w:r>
        <w:rPr>
          <w:rFonts w:hint="eastAsia"/>
        </w:rPr>
        <w:t>日本在</w:t>
      </w:r>
      <w:r>
        <w:rPr>
          <w:rFonts w:hint="eastAsia"/>
        </w:rPr>
        <w:t>2010</w:t>
      </w:r>
      <w:r>
        <w:rPr>
          <w:rFonts w:hint="eastAsia"/>
        </w:rPr>
        <w:t>历年的国内生产总值</w:t>
      </w:r>
      <w:r>
        <w:rPr>
          <w:rFonts w:hint="eastAsia"/>
        </w:rPr>
        <w:t>(</w:t>
      </w:r>
      <w:r>
        <w:rPr>
          <w:rFonts w:hint="eastAsia"/>
        </w:rPr>
        <w:t>国内总产值</w:t>
      </w:r>
      <w:r>
        <w:rPr>
          <w:rFonts w:hint="eastAsia"/>
        </w:rPr>
        <w:t>)</w:t>
      </w:r>
      <w:r>
        <w:rPr>
          <w:rFonts w:hint="eastAsia"/>
        </w:rPr>
        <w:t>比上一年增加</w:t>
      </w:r>
      <w:r>
        <w:t>2.3%</w:t>
      </w:r>
      <w:r>
        <w:rPr>
          <w:rFonts w:hint="eastAsia"/>
        </w:rPr>
        <w:t>，达到</w:t>
      </w:r>
      <w:r>
        <w:t>4,817,732</w:t>
      </w:r>
      <w:r>
        <w:rPr>
          <w:rFonts w:hint="eastAsia"/>
        </w:rPr>
        <w:t>亿日元</w:t>
      </w:r>
      <w:r>
        <w:t>(55,035</w:t>
      </w:r>
      <w:r>
        <w:rPr>
          <w:rFonts w:hint="eastAsia"/>
        </w:rPr>
        <w:t>亿美元</w:t>
      </w:r>
      <w:bookmarkEnd w:id="9"/>
      <w:r>
        <w:t>)</w:t>
      </w:r>
      <w:r>
        <w:rPr>
          <w:rFonts w:hint="eastAsia"/>
        </w:rPr>
        <w:t>。</w:t>
      </w:r>
    </w:p>
    <w:p w:rsidR="00832EFE" w:rsidRDefault="00832EFE">
      <w:pPr>
        <w:pStyle w:val="SingleTxtGC"/>
        <w:spacing w:after="80"/>
      </w:pPr>
      <w:r>
        <w:t xml:space="preserve">42.  </w:t>
      </w:r>
      <w:bookmarkStart w:id="10" w:name="_Ref338321033"/>
      <w:r>
        <w:rPr>
          <w:rFonts w:hint="eastAsia"/>
        </w:rPr>
        <w:t>日本在</w:t>
      </w:r>
      <w:r>
        <w:rPr>
          <w:rFonts w:hint="eastAsia"/>
        </w:rPr>
        <w:t>2010</w:t>
      </w:r>
      <w:r>
        <w:rPr>
          <w:rFonts w:hint="eastAsia"/>
        </w:rPr>
        <w:t>历年的国民总收入比上一年增加</w:t>
      </w:r>
      <w:r>
        <w:t>2.1%</w:t>
      </w:r>
      <w:r>
        <w:rPr>
          <w:rFonts w:hint="eastAsia"/>
        </w:rPr>
        <w:t>，达到</w:t>
      </w:r>
      <w:r>
        <w:t>4,940,302</w:t>
      </w:r>
      <w:r>
        <w:rPr>
          <w:rFonts w:hint="eastAsia"/>
        </w:rPr>
        <w:t>亿日元</w:t>
      </w:r>
      <w:r>
        <w:t>(</w:t>
      </w:r>
      <w:r>
        <w:rPr>
          <w:rFonts w:hint="eastAsia"/>
        </w:rPr>
        <w:t>合</w:t>
      </w:r>
      <w:r>
        <w:t xml:space="preserve">56,432 </w:t>
      </w:r>
      <w:r>
        <w:rPr>
          <w:rFonts w:hint="eastAsia"/>
        </w:rPr>
        <w:t>亿美元</w:t>
      </w:r>
      <w:bookmarkEnd w:id="10"/>
      <w:r>
        <w:t>)</w:t>
      </w:r>
      <w:r>
        <w:rPr>
          <w:rFonts w:hint="eastAsia"/>
        </w:rPr>
        <w:t>。</w:t>
      </w:r>
    </w:p>
    <w:p w:rsidR="00832EFE" w:rsidRDefault="00832EFE">
      <w:pPr>
        <w:pStyle w:val="SingleTxtGC"/>
        <w:rPr>
          <w:vertAlign w:val="superscript"/>
        </w:rPr>
      </w:pPr>
      <w:r>
        <w:t xml:space="preserve">43.  </w:t>
      </w:r>
      <w:bookmarkStart w:id="11" w:name="_Ref338315605"/>
      <w:r>
        <w:rPr>
          <w:rFonts w:hint="eastAsia"/>
        </w:rPr>
        <w:t>过去五年间提供的与上文第</w:t>
      </w:r>
      <w:r>
        <w:fldChar w:fldCharType="begin"/>
      </w:r>
      <w:r>
        <w:instrText xml:space="preserve"> REF _Ref338315331 \r \h </w:instrText>
      </w:r>
      <w:r>
        <w:instrText xml:space="preserve"> \* MERGEFORMAT </w:instrText>
      </w:r>
      <w:r>
        <w:fldChar w:fldCharType="separate"/>
      </w:r>
      <w:r w:rsidR="00797B04">
        <w:rPr>
          <w:cs/>
        </w:rPr>
        <w:t>‎</w:t>
      </w:r>
      <w:r w:rsidR="00797B04">
        <w:t>0</w:t>
      </w:r>
      <w:r>
        <w:fldChar w:fldCharType="end"/>
      </w:r>
      <w:r>
        <w:t>–</w:t>
      </w:r>
      <w:r>
        <w:fldChar w:fldCharType="begin"/>
      </w:r>
      <w:r>
        <w:instrText xml:space="preserve"> REF _Ref338315355 \r \h </w:instrText>
      </w:r>
      <w:r>
        <w:instrText xml:space="preserve"> \* MERGEFORMAT </w:instrText>
      </w:r>
      <w:r>
        <w:fldChar w:fldCharType="separate"/>
      </w:r>
      <w:r w:rsidR="00797B04">
        <w:rPr>
          <w:cs/>
        </w:rPr>
        <w:t>‎</w:t>
      </w:r>
      <w:r w:rsidR="00797B04">
        <w:t>0</w:t>
      </w:r>
      <w:r>
        <w:fldChar w:fldCharType="end"/>
      </w:r>
      <w:r>
        <w:rPr>
          <w:rFonts w:hint="eastAsia"/>
        </w:rPr>
        <w:t>段有关的统计数据如下。</w:t>
      </w:r>
      <w:r>
        <w:rPr>
          <w:rStyle w:val="FootnoteReference"/>
        </w:rPr>
        <w:footnoteReference w:id="30"/>
      </w:r>
      <w:r>
        <w:t xml:space="preserve"> </w:t>
      </w:r>
      <w:bookmarkEnd w:id="11"/>
    </w:p>
    <w:tbl>
      <w:tblPr>
        <w:tblW w:w="7371" w:type="dxa"/>
        <w:tblInd w:w="1134" w:type="dxa"/>
        <w:tblLayout w:type="fixed"/>
        <w:tblCellMar>
          <w:left w:w="0" w:type="dxa"/>
          <w:right w:w="0" w:type="dxa"/>
        </w:tblCellMar>
        <w:tblLook w:val="04A0" w:firstRow="1" w:lastRow="0" w:firstColumn="1" w:lastColumn="0" w:noHBand="0" w:noVBand="1"/>
      </w:tblPr>
      <w:tblGrid>
        <w:gridCol w:w="1445"/>
        <w:gridCol w:w="12"/>
        <w:gridCol w:w="1433"/>
        <w:gridCol w:w="26"/>
        <w:gridCol w:w="1495"/>
        <w:gridCol w:w="1287"/>
        <w:gridCol w:w="1673"/>
      </w:tblGrid>
      <w:tr w:rsidR="00832EFE">
        <w:trPr>
          <w:trHeight w:val="230"/>
          <w:tblHeader/>
        </w:trPr>
        <w:tc>
          <w:tcPr>
            <w:tcW w:w="2946" w:type="dxa"/>
            <w:gridSpan w:val="4"/>
            <w:tcBorders>
              <w:top w:val="single" w:sz="4" w:space="0" w:color="auto"/>
              <w:bottom w:val="single" w:sz="12" w:space="0" w:color="auto"/>
            </w:tcBorders>
            <w:shd w:val="clear" w:color="auto" w:fill="auto"/>
            <w:noWrap/>
            <w:vAlign w:val="bottom"/>
          </w:tcPr>
          <w:p w:rsidR="00832EFE" w:rsidRDefault="00832EFE">
            <w:pPr>
              <w:pStyle w:val="a7"/>
              <w:rPr>
                <w:rFonts w:ascii="SimHei" w:eastAsia="SimHei" w:hAnsi="SimHei"/>
              </w:rPr>
            </w:pPr>
            <w:r>
              <w:rPr>
                <w:rFonts w:ascii="SimHei" w:eastAsia="SimHei" w:hAnsi="SimHei" w:hint="eastAsia"/>
              </w:rPr>
              <w:t>人均国民收入</w:t>
            </w:r>
          </w:p>
          <w:p w:rsidR="00832EFE" w:rsidRDefault="00832EFE">
            <w:pPr>
              <w:pStyle w:val="a7"/>
              <w:rPr>
                <w:rFonts w:ascii="SimSun" w:hAnsi="SimSun"/>
              </w:rPr>
            </w:pPr>
            <w:r>
              <w:rPr>
                <w:rFonts w:ascii="SimSun" w:hAnsi="SimSun" w:hint="eastAsia"/>
              </w:rPr>
              <w:t>(单位：千日元)</w:t>
            </w:r>
          </w:p>
        </w:tc>
        <w:tc>
          <w:tcPr>
            <w:tcW w:w="1510" w:type="dxa"/>
            <w:tcBorders>
              <w:top w:val="single" w:sz="4" w:space="0" w:color="auto"/>
              <w:bottom w:val="single" w:sz="12" w:space="0" w:color="auto"/>
            </w:tcBorders>
            <w:shd w:val="clear" w:color="auto" w:fill="auto"/>
            <w:noWrap/>
            <w:vAlign w:val="bottom"/>
          </w:tcPr>
          <w:p w:rsidR="00832EFE" w:rsidRDefault="00832EFE">
            <w:pPr>
              <w:pStyle w:val="a7"/>
              <w:rPr>
                <w:rFonts w:ascii="SimHei" w:eastAsia="SimHei" w:hAnsi="SimHei" w:hint="eastAsia"/>
              </w:rPr>
            </w:pPr>
          </w:p>
        </w:tc>
        <w:tc>
          <w:tcPr>
            <w:tcW w:w="2990" w:type="dxa"/>
            <w:gridSpan w:val="2"/>
            <w:tcBorders>
              <w:top w:val="single" w:sz="4" w:space="0" w:color="auto"/>
              <w:bottom w:val="single" w:sz="12" w:space="0" w:color="auto"/>
            </w:tcBorders>
            <w:shd w:val="clear" w:color="auto" w:fill="auto"/>
            <w:noWrap/>
            <w:vAlign w:val="bottom"/>
          </w:tcPr>
          <w:p w:rsidR="00832EFE" w:rsidRDefault="00832EFE">
            <w:pPr>
              <w:pStyle w:val="a7"/>
              <w:rPr>
                <w:rFonts w:ascii="SimHei" w:eastAsia="SimHei" w:hAnsi="SimHei" w:hint="eastAsia"/>
              </w:rPr>
            </w:pPr>
          </w:p>
        </w:tc>
      </w:tr>
      <w:tr w:rsidR="00832EFE">
        <w:trPr>
          <w:trHeight w:val="230"/>
        </w:trPr>
        <w:tc>
          <w:tcPr>
            <w:tcW w:w="1472" w:type="dxa"/>
            <w:gridSpan w:val="2"/>
            <w:tcBorders>
              <w:top w:val="single" w:sz="12" w:space="0" w:color="auto"/>
            </w:tcBorders>
            <w:shd w:val="clear" w:color="auto" w:fill="auto"/>
            <w:noWrap/>
          </w:tcPr>
          <w:p w:rsidR="00832EFE" w:rsidRDefault="00832EFE">
            <w:pPr>
              <w:pStyle w:val="a7"/>
              <w:rPr>
                <w:rFonts w:hint="eastAsia"/>
              </w:rPr>
            </w:pPr>
            <w:r>
              <w:t>2006</w:t>
            </w:r>
            <w:r>
              <w:rPr>
                <w:rFonts w:hint="eastAsia"/>
              </w:rPr>
              <w:t>历年</w:t>
            </w:r>
          </w:p>
        </w:tc>
        <w:tc>
          <w:tcPr>
            <w:tcW w:w="1474" w:type="dxa"/>
            <w:gridSpan w:val="2"/>
            <w:tcBorders>
              <w:top w:val="single" w:sz="12" w:space="0" w:color="auto"/>
            </w:tcBorders>
            <w:shd w:val="clear" w:color="auto" w:fill="auto"/>
            <w:noWrap/>
          </w:tcPr>
          <w:p w:rsidR="00832EFE" w:rsidRDefault="00832EFE" w:rsidP="00212756">
            <w:pPr>
              <w:pStyle w:val="a7"/>
              <w:jc w:val="right"/>
            </w:pPr>
            <w:r>
              <w:t>2007</w:t>
            </w:r>
            <w:r>
              <w:rPr>
                <w:rFonts w:hint="eastAsia"/>
              </w:rPr>
              <w:t>历年</w:t>
            </w:r>
          </w:p>
        </w:tc>
        <w:tc>
          <w:tcPr>
            <w:tcW w:w="1510" w:type="dxa"/>
            <w:tcBorders>
              <w:top w:val="single" w:sz="12" w:space="0" w:color="auto"/>
            </w:tcBorders>
            <w:shd w:val="clear" w:color="auto" w:fill="auto"/>
            <w:noWrap/>
          </w:tcPr>
          <w:p w:rsidR="00832EFE" w:rsidRDefault="00832EFE">
            <w:pPr>
              <w:pStyle w:val="a7"/>
              <w:ind w:right="0"/>
              <w:jc w:val="right"/>
            </w:pPr>
            <w:r>
              <w:t>2008</w:t>
            </w:r>
            <w:r>
              <w:rPr>
                <w:rFonts w:hint="eastAsia"/>
              </w:rPr>
              <w:t>历年</w:t>
            </w:r>
          </w:p>
        </w:tc>
        <w:tc>
          <w:tcPr>
            <w:tcW w:w="1300" w:type="dxa"/>
            <w:tcBorders>
              <w:top w:val="single" w:sz="12" w:space="0" w:color="auto"/>
            </w:tcBorders>
            <w:shd w:val="clear" w:color="auto" w:fill="auto"/>
            <w:noWrap/>
          </w:tcPr>
          <w:p w:rsidR="00832EFE" w:rsidRDefault="00832EFE">
            <w:pPr>
              <w:pStyle w:val="a7"/>
              <w:ind w:right="0"/>
              <w:jc w:val="right"/>
            </w:pPr>
            <w:r>
              <w:t>2009</w:t>
            </w:r>
            <w:r>
              <w:rPr>
                <w:rFonts w:hint="eastAsia"/>
              </w:rPr>
              <w:t>历年</w:t>
            </w:r>
          </w:p>
        </w:tc>
        <w:tc>
          <w:tcPr>
            <w:tcW w:w="1690" w:type="dxa"/>
            <w:tcBorders>
              <w:top w:val="single" w:sz="12" w:space="0" w:color="auto"/>
            </w:tcBorders>
            <w:shd w:val="clear" w:color="auto" w:fill="auto"/>
            <w:noWrap/>
          </w:tcPr>
          <w:p w:rsidR="00832EFE" w:rsidRDefault="00832EFE">
            <w:pPr>
              <w:pStyle w:val="a7"/>
              <w:ind w:right="0"/>
              <w:jc w:val="right"/>
            </w:pPr>
            <w:r>
              <w:t>2010</w:t>
            </w:r>
            <w:r>
              <w:rPr>
                <w:rFonts w:hint="eastAsia"/>
              </w:rPr>
              <w:t>历年</w:t>
            </w:r>
          </w:p>
        </w:tc>
      </w:tr>
      <w:tr w:rsidR="00832EFE">
        <w:trPr>
          <w:trHeight w:val="230"/>
        </w:trPr>
        <w:tc>
          <w:tcPr>
            <w:tcW w:w="1472" w:type="dxa"/>
            <w:gridSpan w:val="2"/>
            <w:tcBorders>
              <w:bottom w:val="single" w:sz="12" w:space="0" w:color="auto"/>
            </w:tcBorders>
            <w:shd w:val="clear" w:color="auto" w:fill="auto"/>
            <w:noWrap/>
          </w:tcPr>
          <w:p w:rsidR="00832EFE" w:rsidRDefault="00832EFE">
            <w:pPr>
              <w:pStyle w:val="a7"/>
            </w:pPr>
            <w:r>
              <w:t>2,936</w:t>
            </w:r>
          </w:p>
        </w:tc>
        <w:tc>
          <w:tcPr>
            <w:tcW w:w="1474" w:type="dxa"/>
            <w:gridSpan w:val="2"/>
            <w:tcBorders>
              <w:bottom w:val="single" w:sz="12" w:space="0" w:color="auto"/>
            </w:tcBorders>
            <w:shd w:val="clear" w:color="auto" w:fill="auto"/>
            <w:noWrap/>
          </w:tcPr>
          <w:p w:rsidR="00832EFE" w:rsidRDefault="00832EFE" w:rsidP="00212756">
            <w:pPr>
              <w:pStyle w:val="a7"/>
              <w:jc w:val="right"/>
            </w:pPr>
            <w:r>
              <w:t>2,986</w:t>
            </w:r>
          </w:p>
        </w:tc>
        <w:tc>
          <w:tcPr>
            <w:tcW w:w="1510" w:type="dxa"/>
            <w:tcBorders>
              <w:bottom w:val="single" w:sz="12" w:space="0" w:color="auto"/>
            </w:tcBorders>
            <w:shd w:val="clear" w:color="auto" w:fill="auto"/>
            <w:noWrap/>
          </w:tcPr>
          <w:p w:rsidR="00832EFE" w:rsidRDefault="00832EFE">
            <w:pPr>
              <w:pStyle w:val="a7"/>
              <w:ind w:right="0"/>
              <w:jc w:val="right"/>
            </w:pPr>
            <w:r>
              <w:t>2,866</w:t>
            </w:r>
          </w:p>
        </w:tc>
        <w:tc>
          <w:tcPr>
            <w:tcW w:w="1300" w:type="dxa"/>
            <w:tcBorders>
              <w:bottom w:val="single" w:sz="12" w:space="0" w:color="auto"/>
            </w:tcBorders>
            <w:shd w:val="clear" w:color="auto" w:fill="auto"/>
            <w:noWrap/>
          </w:tcPr>
          <w:p w:rsidR="00832EFE" w:rsidRDefault="00832EFE">
            <w:pPr>
              <w:pStyle w:val="a7"/>
              <w:ind w:right="0"/>
              <w:jc w:val="right"/>
            </w:pPr>
            <w:r>
              <w:t>2,654</w:t>
            </w:r>
          </w:p>
        </w:tc>
        <w:tc>
          <w:tcPr>
            <w:tcW w:w="1690" w:type="dxa"/>
            <w:tcBorders>
              <w:bottom w:val="single" w:sz="12" w:space="0" w:color="auto"/>
            </w:tcBorders>
            <w:shd w:val="clear" w:color="auto" w:fill="auto"/>
            <w:noWrap/>
          </w:tcPr>
          <w:p w:rsidR="00832EFE" w:rsidRDefault="00832EFE">
            <w:pPr>
              <w:pStyle w:val="a7"/>
              <w:ind w:right="0"/>
              <w:jc w:val="right"/>
            </w:pPr>
            <w:r>
              <w:t>2,715</w:t>
            </w:r>
          </w:p>
        </w:tc>
      </w:tr>
      <w:tr w:rsidR="00832EFE">
        <w:trPr>
          <w:trHeight w:val="230"/>
        </w:trPr>
        <w:tc>
          <w:tcPr>
            <w:tcW w:w="4456" w:type="dxa"/>
            <w:gridSpan w:val="5"/>
            <w:tcBorders>
              <w:top w:val="single" w:sz="12" w:space="0" w:color="auto"/>
              <w:bottom w:val="single" w:sz="12" w:space="0" w:color="auto"/>
            </w:tcBorders>
            <w:shd w:val="clear" w:color="auto" w:fill="auto"/>
            <w:noWrap/>
          </w:tcPr>
          <w:p w:rsidR="00832EFE" w:rsidRDefault="00832EFE">
            <w:pPr>
              <w:pStyle w:val="a7"/>
              <w:rPr>
                <w:rFonts w:ascii="SimHei" w:eastAsia="SimHei" w:hAnsi="SimHei"/>
              </w:rPr>
            </w:pPr>
            <w:r>
              <w:rPr>
                <w:rFonts w:ascii="SimHei" w:eastAsia="SimHei" w:hAnsi="SimHei" w:hint="eastAsia"/>
              </w:rPr>
              <w:t>国内生产总值(国内总产值)&lt;名义上的&gt;</w:t>
            </w:r>
          </w:p>
          <w:p w:rsidR="00832EFE" w:rsidRDefault="00832EFE">
            <w:pPr>
              <w:pStyle w:val="a7"/>
              <w:rPr>
                <w:rFonts w:ascii="SimSun" w:hAnsi="SimSun"/>
              </w:rPr>
            </w:pPr>
            <w:r>
              <w:rPr>
                <w:rFonts w:ascii="SimSun" w:hAnsi="SimSun" w:hint="eastAsia"/>
              </w:rPr>
              <w:t>(单位：十亿日元)</w:t>
            </w:r>
          </w:p>
        </w:tc>
        <w:tc>
          <w:tcPr>
            <w:tcW w:w="2990" w:type="dxa"/>
            <w:gridSpan w:val="2"/>
            <w:tcBorders>
              <w:top w:val="single" w:sz="12" w:space="0" w:color="auto"/>
              <w:bottom w:val="single" w:sz="12" w:space="0" w:color="auto"/>
            </w:tcBorders>
            <w:shd w:val="clear" w:color="auto" w:fill="auto"/>
            <w:noWrap/>
          </w:tcPr>
          <w:p w:rsidR="00832EFE" w:rsidRDefault="00832EFE">
            <w:pPr>
              <w:pStyle w:val="a7"/>
              <w:ind w:right="0"/>
              <w:jc w:val="right"/>
              <w:rPr>
                <w:rFonts w:hint="eastAsia"/>
              </w:rPr>
            </w:pPr>
          </w:p>
        </w:tc>
      </w:tr>
      <w:tr w:rsidR="00832EFE">
        <w:trPr>
          <w:trHeight w:val="230"/>
        </w:trPr>
        <w:tc>
          <w:tcPr>
            <w:tcW w:w="1472" w:type="dxa"/>
            <w:gridSpan w:val="2"/>
            <w:tcBorders>
              <w:top w:val="single" w:sz="12" w:space="0" w:color="auto"/>
            </w:tcBorders>
            <w:shd w:val="clear" w:color="auto" w:fill="auto"/>
            <w:noWrap/>
          </w:tcPr>
          <w:p w:rsidR="00832EFE" w:rsidRDefault="00832EFE">
            <w:pPr>
              <w:pStyle w:val="a7"/>
            </w:pPr>
            <w:r>
              <w:t>2006</w:t>
            </w:r>
            <w:r>
              <w:rPr>
                <w:rFonts w:hint="eastAsia"/>
              </w:rPr>
              <w:t>历年</w:t>
            </w:r>
          </w:p>
        </w:tc>
        <w:tc>
          <w:tcPr>
            <w:tcW w:w="1474" w:type="dxa"/>
            <w:gridSpan w:val="2"/>
            <w:tcBorders>
              <w:top w:val="single" w:sz="12" w:space="0" w:color="auto"/>
            </w:tcBorders>
            <w:shd w:val="clear" w:color="auto" w:fill="auto"/>
            <w:noWrap/>
          </w:tcPr>
          <w:p w:rsidR="00832EFE" w:rsidRDefault="00832EFE" w:rsidP="00212756">
            <w:pPr>
              <w:pStyle w:val="a7"/>
              <w:jc w:val="right"/>
            </w:pPr>
            <w:r>
              <w:t>2007</w:t>
            </w:r>
            <w:r>
              <w:rPr>
                <w:rFonts w:hint="eastAsia"/>
              </w:rPr>
              <w:t>历年</w:t>
            </w:r>
          </w:p>
        </w:tc>
        <w:tc>
          <w:tcPr>
            <w:tcW w:w="1510" w:type="dxa"/>
            <w:tcBorders>
              <w:top w:val="single" w:sz="12" w:space="0" w:color="auto"/>
            </w:tcBorders>
            <w:shd w:val="clear" w:color="auto" w:fill="auto"/>
            <w:noWrap/>
          </w:tcPr>
          <w:p w:rsidR="00832EFE" w:rsidRDefault="00832EFE">
            <w:pPr>
              <w:pStyle w:val="a7"/>
              <w:ind w:right="0"/>
              <w:jc w:val="right"/>
            </w:pPr>
            <w:r>
              <w:t>2008</w:t>
            </w:r>
            <w:r>
              <w:rPr>
                <w:rFonts w:hint="eastAsia"/>
              </w:rPr>
              <w:t>历年</w:t>
            </w:r>
          </w:p>
        </w:tc>
        <w:tc>
          <w:tcPr>
            <w:tcW w:w="1300" w:type="dxa"/>
            <w:tcBorders>
              <w:top w:val="single" w:sz="12" w:space="0" w:color="auto"/>
            </w:tcBorders>
            <w:shd w:val="clear" w:color="auto" w:fill="auto"/>
            <w:noWrap/>
          </w:tcPr>
          <w:p w:rsidR="00832EFE" w:rsidRDefault="00832EFE">
            <w:pPr>
              <w:pStyle w:val="a7"/>
              <w:ind w:right="0"/>
              <w:jc w:val="right"/>
            </w:pPr>
            <w:r>
              <w:t>2009</w:t>
            </w:r>
            <w:r>
              <w:rPr>
                <w:rFonts w:hint="eastAsia"/>
              </w:rPr>
              <w:t>历年</w:t>
            </w:r>
          </w:p>
        </w:tc>
        <w:tc>
          <w:tcPr>
            <w:tcW w:w="1690" w:type="dxa"/>
            <w:tcBorders>
              <w:top w:val="single" w:sz="12" w:space="0" w:color="auto"/>
            </w:tcBorders>
            <w:shd w:val="clear" w:color="auto" w:fill="auto"/>
            <w:noWrap/>
          </w:tcPr>
          <w:p w:rsidR="00832EFE" w:rsidRDefault="00832EFE">
            <w:pPr>
              <w:pStyle w:val="a7"/>
              <w:ind w:right="0"/>
              <w:jc w:val="right"/>
            </w:pPr>
            <w:r>
              <w:t>2010</w:t>
            </w:r>
            <w:r>
              <w:rPr>
                <w:rFonts w:hint="eastAsia"/>
              </w:rPr>
              <w:t>历年</w:t>
            </w:r>
          </w:p>
        </w:tc>
      </w:tr>
      <w:tr w:rsidR="00832EFE">
        <w:trPr>
          <w:trHeight w:val="230"/>
        </w:trPr>
        <w:tc>
          <w:tcPr>
            <w:tcW w:w="1472" w:type="dxa"/>
            <w:gridSpan w:val="2"/>
            <w:tcBorders>
              <w:bottom w:val="single" w:sz="12" w:space="0" w:color="auto"/>
            </w:tcBorders>
            <w:shd w:val="clear" w:color="auto" w:fill="auto"/>
            <w:noWrap/>
          </w:tcPr>
          <w:p w:rsidR="00832EFE" w:rsidRDefault="00832EFE">
            <w:pPr>
              <w:pStyle w:val="a7"/>
            </w:pPr>
            <w:r>
              <w:t>506,687.0</w:t>
            </w:r>
          </w:p>
        </w:tc>
        <w:tc>
          <w:tcPr>
            <w:tcW w:w="1474" w:type="dxa"/>
            <w:gridSpan w:val="2"/>
            <w:tcBorders>
              <w:bottom w:val="single" w:sz="12" w:space="0" w:color="auto"/>
            </w:tcBorders>
            <w:shd w:val="clear" w:color="auto" w:fill="auto"/>
            <w:noWrap/>
          </w:tcPr>
          <w:p w:rsidR="00832EFE" w:rsidRDefault="00832EFE" w:rsidP="00212756">
            <w:pPr>
              <w:pStyle w:val="a7"/>
              <w:jc w:val="right"/>
            </w:pPr>
            <w:r>
              <w:t>512,975.2</w:t>
            </w:r>
          </w:p>
        </w:tc>
        <w:tc>
          <w:tcPr>
            <w:tcW w:w="1510" w:type="dxa"/>
            <w:tcBorders>
              <w:bottom w:val="single" w:sz="12" w:space="0" w:color="auto"/>
            </w:tcBorders>
            <w:shd w:val="clear" w:color="auto" w:fill="auto"/>
            <w:noWrap/>
          </w:tcPr>
          <w:p w:rsidR="00832EFE" w:rsidRDefault="00832EFE">
            <w:pPr>
              <w:pStyle w:val="a7"/>
              <w:ind w:right="0"/>
              <w:jc w:val="right"/>
            </w:pPr>
            <w:r>
              <w:t>501,209.3</w:t>
            </w:r>
          </w:p>
        </w:tc>
        <w:tc>
          <w:tcPr>
            <w:tcW w:w="1300" w:type="dxa"/>
            <w:tcBorders>
              <w:bottom w:val="single" w:sz="12" w:space="0" w:color="auto"/>
            </w:tcBorders>
            <w:shd w:val="clear" w:color="auto" w:fill="auto"/>
            <w:noWrap/>
          </w:tcPr>
          <w:p w:rsidR="00832EFE" w:rsidRDefault="00832EFE">
            <w:pPr>
              <w:pStyle w:val="a7"/>
              <w:ind w:right="0"/>
              <w:jc w:val="right"/>
            </w:pPr>
            <w:r>
              <w:t>471,138.7</w:t>
            </w:r>
          </w:p>
        </w:tc>
        <w:tc>
          <w:tcPr>
            <w:tcW w:w="1690" w:type="dxa"/>
            <w:tcBorders>
              <w:bottom w:val="single" w:sz="12" w:space="0" w:color="auto"/>
            </w:tcBorders>
            <w:shd w:val="clear" w:color="auto" w:fill="auto"/>
            <w:noWrap/>
          </w:tcPr>
          <w:p w:rsidR="00832EFE" w:rsidRDefault="00832EFE">
            <w:pPr>
              <w:pStyle w:val="a7"/>
              <w:ind w:right="0"/>
              <w:jc w:val="right"/>
            </w:pPr>
            <w:r>
              <w:t>481,773.2</w:t>
            </w:r>
          </w:p>
        </w:tc>
      </w:tr>
      <w:tr w:rsidR="00832EFE">
        <w:trPr>
          <w:trHeight w:val="230"/>
        </w:trPr>
        <w:tc>
          <w:tcPr>
            <w:tcW w:w="4456" w:type="dxa"/>
            <w:gridSpan w:val="5"/>
            <w:tcBorders>
              <w:top w:val="single" w:sz="12" w:space="0" w:color="auto"/>
              <w:bottom w:val="single" w:sz="12" w:space="0" w:color="auto"/>
            </w:tcBorders>
            <w:shd w:val="clear" w:color="auto" w:fill="auto"/>
            <w:noWrap/>
          </w:tcPr>
          <w:p w:rsidR="00832EFE" w:rsidRDefault="00832EFE">
            <w:pPr>
              <w:pStyle w:val="a7"/>
              <w:rPr>
                <w:rFonts w:ascii="SimHei" w:eastAsia="SimHei" w:hAnsi="SimHei"/>
              </w:rPr>
            </w:pPr>
            <w:r>
              <w:rPr>
                <w:rFonts w:ascii="SimHei" w:eastAsia="SimHei" w:hAnsi="SimHei" w:hint="eastAsia"/>
              </w:rPr>
              <w:t>国民总收入</w:t>
            </w:r>
            <w:r>
              <w:rPr>
                <w:rFonts w:ascii="SimHei" w:eastAsia="SimHei" w:hAnsi="SimHei"/>
              </w:rPr>
              <w:t>&lt;</w:t>
            </w:r>
            <w:r>
              <w:rPr>
                <w:rFonts w:ascii="SimHei" w:eastAsia="SimHei" w:hAnsi="SimHei" w:hint="eastAsia"/>
              </w:rPr>
              <w:t>名义上的</w:t>
            </w:r>
            <w:r>
              <w:rPr>
                <w:rFonts w:ascii="SimHei" w:eastAsia="SimHei" w:hAnsi="SimHei"/>
              </w:rPr>
              <w:t>&gt;</w:t>
            </w:r>
          </w:p>
          <w:p w:rsidR="00832EFE" w:rsidRDefault="00832EFE">
            <w:pPr>
              <w:pStyle w:val="a7"/>
              <w:rPr>
                <w:rFonts w:ascii="SimSun" w:hAnsi="SimSun"/>
              </w:rPr>
            </w:pPr>
            <w:r>
              <w:rPr>
                <w:rFonts w:ascii="SimSun" w:hAnsi="SimSun"/>
              </w:rPr>
              <w:t>(</w:t>
            </w:r>
            <w:r>
              <w:rPr>
                <w:rFonts w:ascii="SimSun" w:hAnsi="SimSun" w:hint="eastAsia"/>
              </w:rPr>
              <w:t>单位</w:t>
            </w:r>
            <w:r>
              <w:rPr>
                <w:rFonts w:ascii="SimSun" w:hAnsi="SimSun"/>
              </w:rPr>
              <w:t>：</w:t>
            </w:r>
            <w:r>
              <w:rPr>
                <w:rFonts w:ascii="SimSun" w:hAnsi="SimSun" w:hint="eastAsia"/>
              </w:rPr>
              <w:t>十亿日元</w:t>
            </w:r>
            <w:r>
              <w:rPr>
                <w:rFonts w:ascii="SimSun" w:hAnsi="SimSun"/>
              </w:rPr>
              <w:t>)</w:t>
            </w:r>
          </w:p>
        </w:tc>
        <w:tc>
          <w:tcPr>
            <w:tcW w:w="2990" w:type="dxa"/>
            <w:gridSpan w:val="2"/>
            <w:tcBorders>
              <w:top w:val="single" w:sz="12" w:space="0" w:color="auto"/>
              <w:bottom w:val="single" w:sz="12" w:space="0" w:color="auto"/>
            </w:tcBorders>
            <w:shd w:val="clear" w:color="auto" w:fill="auto"/>
            <w:noWrap/>
          </w:tcPr>
          <w:p w:rsidR="00832EFE" w:rsidRDefault="00832EFE">
            <w:pPr>
              <w:pStyle w:val="a7"/>
              <w:ind w:right="0"/>
              <w:jc w:val="right"/>
            </w:pPr>
          </w:p>
        </w:tc>
      </w:tr>
      <w:tr w:rsidR="00832EFE">
        <w:trPr>
          <w:trHeight w:val="230"/>
        </w:trPr>
        <w:tc>
          <w:tcPr>
            <w:tcW w:w="1460" w:type="dxa"/>
            <w:tcBorders>
              <w:top w:val="single" w:sz="12" w:space="0" w:color="auto"/>
            </w:tcBorders>
            <w:shd w:val="clear" w:color="auto" w:fill="auto"/>
            <w:noWrap/>
          </w:tcPr>
          <w:p w:rsidR="00832EFE" w:rsidRDefault="00832EFE">
            <w:pPr>
              <w:pStyle w:val="a7"/>
            </w:pPr>
            <w:r>
              <w:t>2006</w:t>
            </w:r>
            <w:r>
              <w:rPr>
                <w:rFonts w:hint="eastAsia"/>
              </w:rPr>
              <w:t>历年</w:t>
            </w:r>
          </w:p>
        </w:tc>
        <w:tc>
          <w:tcPr>
            <w:tcW w:w="1460" w:type="dxa"/>
            <w:gridSpan w:val="2"/>
            <w:tcBorders>
              <w:top w:val="single" w:sz="12" w:space="0" w:color="auto"/>
            </w:tcBorders>
            <w:shd w:val="clear" w:color="auto" w:fill="auto"/>
            <w:noWrap/>
          </w:tcPr>
          <w:p w:rsidR="00832EFE" w:rsidRDefault="00832EFE" w:rsidP="00212756">
            <w:pPr>
              <w:pStyle w:val="a7"/>
              <w:jc w:val="right"/>
            </w:pPr>
            <w:r>
              <w:t>2007</w:t>
            </w:r>
            <w:r>
              <w:rPr>
                <w:rFonts w:hint="eastAsia"/>
              </w:rPr>
              <w:t>历年</w:t>
            </w:r>
          </w:p>
        </w:tc>
        <w:tc>
          <w:tcPr>
            <w:tcW w:w="1536" w:type="dxa"/>
            <w:gridSpan w:val="2"/>
            <w:tcBorders>
              <w:top w:val="single" w:sz="12" w:space="0" w:color="auto"/>
            </w:tcBorders>
            <w:shd w:val="clear" w:color="auto" w:fill="auto"/>
            <w:noWrap/>
          </w:tcPr>
          <w:p w:rsidR="00832EFE" w:rsidRDefault="00832EFE" w:rsidP="000A2726">
            <w:pPr>
              <w:pStyle w:val="a7"/>
              <w:jc w:val="right"/>
            </w:pPr>
            <w:r>
              <w:t>2008</w:t>
            </w:r>
            <w:r>
              <w:rPr>
                <w:rFonts w:hint="eastAsia"/>
              </w:rPr>
              <w:t>历年</w:t>
            </w:r>
          </w:p>
        </w:tc>
        <w:tc>
          <w:tcPr>
            <w:tcW w:w="1300" w:type="dxa"/>
            <w:tcBorders>
              <w:top w:val="single" w:sz="12" w:space="0" w:color="auto"/>
            </w:tcBorders>
            <w:shd w:val="clear" w:color="auto" w:fill="auto"/>
            <w:noWrap/>
          </w:tcPr>
          <w:p w:rsidR="00832EFE" w:rsidRDefault="00832EFE">
            <w:pPr>
              <w:pStyle w:val="a7"/>
              <w:ind w:right="0"/>
              <w:jc w:val="right"/>
            </w:pPr>
            <w:r>
              <w:t>2009</w:t>
            </w:r>
            <w:r>
              <w:rPr>
                <w:rFonts w:hint="eastAsia"/>
              </w:rPr>
              <w:t>历年</w:t>
            </w:r>
          </w:p>
        </w:tc>
        <w:tc>
          <w:tcPr>
            <w:tcW w:w="1690" w:type="dxa"/>
            <w:tcBorders>
              <w:top w:val="single" w:sz="12" w:space="0" w:color="auto"/>
            </w:tcBorders>
            <w:shd w:val="clear" w:color="auto" w:fill="auto"/>
            <w:noWrap/>
          </w:tcPr>
          <w:p w:rsidR="00832EFE" w:rsidRDefault="00832EFE">
            <w:pPr>
              <w:pStyle w:val="a7"/>
              <w:ind w:right="0"/>
              <w:jc w:val="right"/>
            </w:pPr>
            <w:r>
              <w:t>2010</w:t>
            </w:r>
            <w:r>
              <w:rPr>
                <w:rFonts w:hint="eastAsia"/>
              </w:rPr>
              <w:t>历年</w:t>
            </w:r>
          </w:p>
        </w:tc>
      </w:tr>
      <w:tr w:rsidR="00832EFE">
        <w:trPr>
          <w:trHeight w:val="230"/>
        </w:trPr>
        <w:tc>
          <w:tcPr>
            <w:tcW w:w="1460" w:type="dxa"/>
            <w:tcBorders>
              <w:bottom w:val="single" w:sz="12" w:space="0" w:color="auto"/>
            </w:tcBorders>
            <w:shd w:val="clear" w:color="auto" w:fill="auto"/>
            <w:noWrap/>
          </w:tcPr>
          <w:p w:rsidR="00832EFE" w:rsidRDefault="00832EFE">
            <w:pPr>
              <w:pStyle w:val="a7"/>
            </w:pPr>
            <w:r>
              <w:t>521,086.2</w:t>
            </w:r>
          </w:p>
        </w:tc>
        <w:tc>
          <w:tcPr>
            <w:tcW w:w="1460" w:type="dxa"/>
            <w:gridSpan w:val="2"/>
            <w:tcBorders>
              <w:bottom w:val="single" w:sz="12" w:space="0" w:color="auto"/>
            </w:tcBorders>
            <w:shd w:val="clear" w:color="auto" w:fill="auto"/>
            <w:noWrap/>
          </w:tcPr>
          <w:p w:rsidR="00832EFE" w:rsidRDefault="00832EFE" w:rsidP="00212756">
            <w:pPr>
              <w:pStyle w:val="a7"/>
              <w:jc w:val="right"/>
            </w:pPr>
            <w:r>
              <w:t>530,172.8</w:t>
            </w:r>
          </w:p>
        </w:tc>
        <w:tc>
          <w:tcPr>
            <w:tcW w:w="1536" w:type="dxa"/>
            <w:gridSpan w:val="2"/>
            <w:tcBorders>
              <w:bottom w:val="single" w:sz="12" w:space="0" w:color="auto"/>
            </w:tcBorders>
            <w:shd w:val="clear" w:color="auto" w:fill="auto"/>
            <w:noWrap/>
          </w:tcPr>
          <w:p w:rsidR="00832EFE" w:rsidRDefault="00832EFE" w:rsidP="000A2726">
            <w:pPr>
              <w:pStyle w:val="a7"/>
              <w:jc w:val="right"/>
            </w:pPr>
            <w:r>
              <w:t>517,720.3</w:t>
            </w:r>
          </w:p>
        </w:tc>
        <w:tc>
          <w:tcPr>
            <w:tcW w:w="1300" w:type="dxa"/>
            <w:tcBorders>
              <w:bottom w:val="single" w:sz="12" w:space="0" w:color="auto"/>
            </w:tcBorders>
            <w:shd w:val="clear" w:color="auto" w:fill="auto"/>
            <w:noWrap/>
          </w:tcPr>
          <w:p w:rsidR="00832EFE" w:rsidRDefault="00832EFE">
            <w:pPr>
              <w:pStyle w:val="a7"/>
              <w:ind w:right="0"/>
              <w:jc w:val="right"/>
            </w:pPr>
            <w:r>
              <w:t>483,767.6</w:t>
            </w:r>
          </w:p>
        </w:tc>
        <w:tc>
          <w:tcPr>
            <w:tcW w:w="1690" w:type="dxa"/>
            <w:tcBorders>
              <w:bottom w:val="single" w:sz="12" w:space="0" w:color="auto"/>
            </w:tcBorders>
            <w:shd w:val="clear" w:color="auto" w:fill="auto"/>
            <w:noWrap/>
          </w:tcPr>
          <w:p w:rsidR="00832EFE" w:rsidRDefault="00832EFE">
            <w:pPr>
              <w:pStyle w:val="a7"/>
              <w:ind w:right="0"/>
              <w:jc w:val="right"/>
            </w:pPr>
            <w:r>
              <w:t>494,030.2</w:t>
            </w:r>
          </w:p>
        </w:tc>
      </w:tr>
    </w:tbl>
    <w:p w:rsidR="00832EFE" w:rsidRDefault="00832EFE">
      <w:pPr>
        <w:pStyle w:val="SingleTxtGC"/>
        <w:pageBreakBefore/>
        <w:rPr>
          <w:rFonts w:hint="eastAsia"/>
        </w:rPr>
      </w:pPr>
      <w:r>
        <w:t xml:space="preserve">44.  </w:t>
      </w:r>
      <w:r>
        <w:rPr>
          <w:rFonts w:hint="eastAsia"/>
        </w:rPr>
        <w:t>2011</w:t>
      </w:r>
      <w:r>
        <w:rPr>
          <w:rFonts w:hint="eastAsia"/>
        </w:rPr>
        <w:t>年的消费价格指数比上一年下降</w:t>
      </w:r>
      <w:r>
        <w:t>0.3%</w:t>
      </w:r>
      <w:r>
        <w:t>。</w:t>
      </w:r>
    </w:p>
    <w:p w:rsidR="00832EFE" w:rsidRDefault="00832EFE">
      <w:pPr>
        <w:pStyle w:val="SingleTxtGC"/>
      </w:pPr>
      <w:r>
        <w:t xml:space="preserve">45.  </w:t>
      </w:r>
      <w:r>
        <w:rPr>
          <w:rFonts w:hint="eastAsia"/>
        </w:rPr>
        <w:t>过去五年间可提供的统计数据如下</w:t>
      </w:r>
      <w:r>
        <w:t>：</w:t>
      </w:r>
      <w:r>
        <w:rPr>
          <w:rStyle w:val="FootnoteReference"/>
        </w:rPr>
        <w:footnoteReference w:id="31"/>
      </w:r>
      <w: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191"/>
        <w:gridCol w:w="2005"/>
        <w:gridCol w:w="3174"/>
      </w:tblGrid>
      <w:tr w:rsidR="00832EFE">
        <w:trPr>
          <w:trHeight w:val="240"/>
        </w:trPr>
        <w:tc>
          <w:tcPr>
            <w:tcW w:w="2191" w:type="dxa"/>
            <w:tcBorders>
              <w:top w:val="single" w:sz="4" w:space="0" w:color="auto"/>
              <w:bottom w:val="single" w:sz="12" w:space="0" w:color="auto"/>
            </w:tcBorders>
            <w:shd w:val="clear" w:color="auto" w:fill="auto"/>
            <w:noWrap/>
            <w:vAlign w:val="bottom"/>
          </w:tcPr>
          <w:p w:rsidR="00832EFE" w:rsidRDefault="00832EFE">
            <w:pPr>
              <w:pStyle w:val="a2"/>
              <w:ind w:right="0"/>
              <w:rPr>
                <w:rFonts w:hint="eastAsia"/>
              </w:rPr>
            </w:pPr>
            <w:r>
              <w:rPr>
                <w:rFonts w:hint="eastAsia"/>
              </w:rPr>
              <w:t>年份</w:t>
            </w:r>
          </w:p>
        </w:tc>
        <w:tc>
          <w:tcPr>
            <w:tcW w:w="2005"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指数</w:t>
            </w:r>
          </w:p>
        </w:tc>
        <w:tc>
          <w:tcPr>
            <w:tcW w:w="3174" w:type="dxa"/>
            <w:tcBorders>
              <w:top w:val="single" w:sz="4" w:space="0" w:color="auto"/>
              <w:bottom w:val="single" w:sz="12" w:space="0" w:color="auto"/>
            </w:tcBorders>
            <w:shd w:val="clear" w:color="auto" w:fill="auto"/>
            <w:noWrap/>
            <w:vAlign w:val="bottom"/>
          </w:tcPr>
          <w:p w:rsidR="00832EFE" w:rsidRDefault="00832EFE">
            <w:pPr>
              <w:pStyle w:val="a2"/>
              <w:ind w:right="0"/>
              <w:jc w:val="right"/>
            </w:pPr>
            <w:r>
              <w:rPr>
                <w:rFonts w:hint="eastAsia"/>
              </w:rPr>
              <w:t>逐年变化率</w:t>
            </w:r>
            <w:r>
              <w:t>(%)</w:t>
            </w:r>
          </w:p>
        </w:tc>
      </w:tr>
      <w:tr w:rsidR="00832EFE">
        <w:trPr>
          <w:trHeight w:val="240"/>
        </w:trPr>
        <w:tc>
          <w:tcPr>
            <w:tcW w:w="2191" w:type="dxa"/>
            <w:tcBorders>
              <w:top w:val="single" w:sz="12" w:space="0" w:color="auto"/>
            </w:tcBorders>
            <w:shd w:val="clear" w:color="auto" w:fill="auto"/>
            <w:noWrap/>
          </w:tcPr>
          <w:p w:rsidR="00832EFE" w:rsidRDefault="00832EFE">
            <w:pPr>
              <w:pStyle w:val="a7"/>
              <w:rPr>
                <w:rFonts w:hint="eastAsia"/>
              </w:rPr>
            </w:pPr>
            <w:r>
              <w:t>2007</w:t>
            </w:r>
          </w:p>
        </w:tc>
        <w:tc>
          <w:tcPr>
            <w:tcW w:w="2005" w:type="dxa"/>
            <w:tcBorders>
              <w:top w:val="single" w:sz="12" w:space="0" w:color="auto"/>
            </w:tcBorders>
            <w:shd w:val="clear" w:color="auto" w:fill="auto"/>
            <w:noWrap/>
          </w:tcPr>
          <w:p w:rsidR="00832EFE" w:rsidRDefault="00832EFE">
            <w:pPr>
              <w:pStyle w:val="a7"/>
              <w:ind w:right="0"/>
              <w:jc w:val="right"/>
            </w:pPr>
            <w:r>
              <w:t xml:space="preserve">100.7 </w:t>
            </w:r>
          </w:p>
        </w:tc>
        <w:tc>
          <w:tcPr>
            <w:tcW w:w="3174" w:type="dxa"/>
            <w:tcBorders>
              <w:top w:val="single" w:sz="12" w:space="0" w:color="auto"/>
            </w:tcBorders>
            <w:shd w:val="clear" w:color="auto" w:fill="auto"/>
            <w:noWrap/>
          </w:tcPr>
          <w:p w:rsidR="00832EFE" w:rsidRDefault="00832EFE">
            <w:pPr>
              <w:pStyle w:val="a7"/>
              <w:ind w:right="0"/>
              <w:jc w:val="right"/>
            </w:pPr>
            <w:r>
              <w:t>0.0</w:t>
            </w:r>
          </w:p>
        </w:tc>
      </w:tr>
      <w:tr w:rsidR="00832EFE">
        <w:trPr>
          <w:trHeight w:val="240"/>
        </w:trPr>
        <w:tc>
          <w:tcPr>
            <w:tcW w:w="2191" w:type="dxa"/>
            <w:shd w:val="clear" w:color="auto" w:fill="auto"/>
            <w:noWrap/>
          </w:tcPr>
          <w:p w:rsidR="00832EFE" w:rsidRDefault="00832EFE">
            <w:pPr>
              <w:pStyle w:val="a7"/>
            </w:pPr>
            <w:r>
              <w:t>2008</w:t>
            </w:r>
          </w:p>
        </w:tc>
        <w:tc>
          <w:tcPr>
            <w:tcW w:w="2005" w:type="dxa"/>
            <w:shd w:val="clear" w:color="auto" w:fill="auto"/>
            <w:noWrap/>
          </w:tcPr>
          <w:p w:rsidR="00832EFE" w:rsidRDefault="00832EFE">
            <w:pPr>
              <w:pStyle w:val="a7"/>
              <w:ind w:right="0"/>
              <w:jc w:val="right"/>
            </w:pPr>
            <w:r>
              <w:t xml:space="preserve">102.1 </w:t>
            </w:r>
          </w:p>
        </w:tc>
        <w:tc>
          <w:tcPr>
            <w:tcW w:w="3174" w:type="dxa"/>
            <w:shd w:val="clear" w:color="auto" w:fill="auto"/>
            <w:noWrap/>
          </w:tcPr>
          <w:p w:rsidR="00832EFE" w:rsidRDefault="00832EFE">
            <w:pPr>
              <w:pStyle w:val="a7"/>
              <w:ind w:right="0"/>
              <w:jc w:val="right"/>
            </w:pPr>
            <w:r>
              <w:t>1.4</w:t>
            </w:r>
          </w:p>
        </w:tc>
      </w:tr>
      <w:tr w:rsidR="00832EFE">
        <w:trPr>
          <w:trHeight w:val="240"/>
        </w:trPr>
        <w:tc>
          <w:tcPr>
            <w:tcW w:w="2191" w:type="dxa"/>
            <w:shd w:val="clear" w:color="auto" w:fill="auto"/>
            <w:noWrap/>
          </w:tcPr>
          <w:p w:rsidR="00832EFE" w:rsidRDefault="00832EFE">
            <w:pPr>
              <w:pStyle w:val="a7"/>
            </w:pPr>
            <w:r>
              <w:t>2009</w:t>
            </w:r>
          </w:p>
        </w:tc>
        <w:tc>
          <w:tcPr>
            <w:tcW w:w="2005" w:type="dxa"/>
            <w:shd w:val="clear" w:color="auto" w:fill="auto"/>
            <w:noWrap/>
          </w:tcPr>
          <w:p w:rsidR="00832EFE" w:rsidRDefault="00832EFE">
            <w:pPr>
              <w:pStyle w:val="a7"/>
              <w:ind w:right="0"/>
              <w:jc w:val="right"/>
            </w:pPr>
            <w:r>
              <w:t xml:space="preserve">100.7 </w:t>
            </w:r>
          </w:p>
        </w:tc>
        <w:tc>
          <w:tcPr>
            <w:tcW w:w="3174" w:type="dxa"/>
            <w:shd w:val="clear" w:color="auto" w:fill="auto"/>
            <w:noWrap/>
          </w:tcPr>
          <w:p w:rsidR="00832EFE" w:rsidRDefault="00832EFE">
            <w:pPr>
              <w:pStyle w:val="a7"/>
              <w:ind w:right="0"/>
              <w:jc w:val="right"/>
            </w:pPr>
            <w:r>
              <w:t>-1.4</w:t>
            </w:r>
          </w:p>
        </w:tc>
      </w:tr>
      <w:tr w:rsidR="00832EFE">
        <w:trPr>
          <w:trHeight w:val="240"/>
        </w:trPr>
        <w:tc>
          <w:tcPr>
            <w:tcW w:w="2191" w:type="dxa"/>
            <w:shd w:val="clear" w:color="auto" w:fill="auto"/>
            <w:noWrap/>
          </w:tcPr>
          <w:p w:rsidR="00832EFE" w:rsidRDefault="00832EFE">
            <w:pPr>
              <w:pStyle w:val="a7"/>
            </w:pPr>
            <w:r>
              <w:t>2010</w:t>
            </w:r>
          </w:p>
        </w:tc>
        <w:tc>
          <w:tcPr>
            <w:tcW w:w="2005" w:type="dxa"/>
            <w:shd w:val="clear" w:color="auto" w:fill="auto"/>
            <w:noWrap/>
          </w:tcPr>
          <w:p w:rsidR="00832EFE" w:rsidRDefault="00832EFE">
            <w:pPr>
              <w:pStyle w:val="a7"/>
              <w:ind w:right="0"/>
              <w:jc w:val="right"/>
            </w:pPr>
            <w:r>
              <w:t xml:space="preserve">100.0 </w:t>
            </w:r>
          </w:p>
        </w:tc>
        <w:tc>
          <w:tcPr>
            <w:tcW w:w="3174" w:type="dxa"/>
            <w:shd w:val="clear" w:color="auto" w:fill="auto"/>
            <w:noWrap/>
          </w:tcPr>
          <w:p w:rsidR="00832EFE" w:rsidRDefault="00832EFE">
            <w:pPr>
              <w:pStyle w:val="a7"/>
              <w:ind w:right="0"/>
              <w:jc w:val="right"/>
            </w:pPr>
            <w:r>
              <w:t>-0.7</w:t>
            </w:r>
          </w:p>
        </w:tc>
      </w:tr>
      <w:tr w:rsidR="00832EFE">
        <w:trPr>
          <w:trHeight w:val="240"/>
        </w:trPr>
        <w:tc>
          <w:tcPr>
            <w:tcW w:w="2191" w:type="dxa"/>
            <w:tcBorders>
              <w:bottom w:val="single" w:sz="12" w:space="0" w:color="auto"/>
            </w:tcBorders>
            <w:shd w:val="clear" w:color="auto" w:fill="auto"/>
            <w:noWrap/>
          </w:tcPr>
          <w:p w:rsidR="00832EFE" w:rsidRDefault="00832EFE">
            <w:pPr>
              <w:pStyle w:val="a7"/>
            </w:pPr>
            <w:r>
              <w:t>2011</w:t>
            </w:r>
          </w:p>
        </w:tc>
        <w:tc>
          <w:tcPr>
            <w:tcW w:w="2005" w:type="dxa"/>
            <w:tcBorders>
              <w:bottom w:val="single" w:sz="12" w:space="0" w:color="auto"/>
            </w:tcBorders>
            <w:shd w:val="clear" w:color="auto" w:fill="auto"/>
            <w:noWrap/>
          </w:tcPr>
          <w:p w:rsidR="00832EFE" w:rsidRDefault="00832EFE">
            <w:pPr>
              <w:pStyle w:val="a7"/>
              <w:ind w:right="0"/>
              <w:jc w:val="right"/>
            </w:pPr>
            <w:r>
              <w:t xml:space="preserve">99.7 </w:t>
            </w:r>
          </w:p>
        </w:tc>
        <w:tc>
          <w:tcPr>
            <w:tcW w:w="3174" w:type="dxa"/>
            <w:tcBorders>
              <w:bottom w:val="single" w:sz="12" w:space="0" w:color="auto"/>
            </w:tcBorders>
            <w:shd w:val="clear" w:color="auto" w:fill="auto"/>
            <w:noWrap/>
          </w:tcPr>
          <w:p w:rsidR="00832EFE" w:rsidRDefault="00832EFE">
            <w:pPr>
              <w:pStyle w:val="a7"/>
              <w:ind w:right="0"/>
              <w:jc w:val="right"/>
            </w:pPr>
            <w:r>
              <w:t>-0.3</w:t>
            </w:r>
          </w:p>
        </w:tc>
      </w:tr>
    </w:tbl>
    <w:p w:rsidR="00832EFE" w:rsidRDefault="00832EFE">
      <w:pPr>
        <w:spacing w:line="200" w:lineRule="exact"/>
      </w:pPr>
    </w:p>
    <w:p w:rsidR="00832EFE" w:rsidRDefault="00832EFE">
      <w:pPr>
        <w:pStyle w:val="SingleTxtGC"/>
      </w:pPr>
      <w:r>
        <w:t xml:space="preserve">46.  </w:t>
      </w:r>
      <w:r>
        <w:rPr>
          <w:rFonts w:hint="eastAsia"/>
        </w:rPr>
        <w:t>2010</w:t>
      </w:r>
      <w:r>
        <w:rPr>
          <w:rFonts w:hint="eastAsia"/>
        </w:rPr>
        <w:t>年，日本政府的赤字总额</w:t>
      </w:r>
      <w:r>
        <w:rPr>
          <w:rFonts w:hint="eastAsia"/>
        </w:rPr>
        <w:t>(</w:t>
      </w:r>
      <w:r>
        <w:rPr>
          <w:rFonts w:hint="eastAsia"/>
        </w:rPr>
        <w:t>股票以外的证券</w:t>
      </w:r>
      <w:r>
        <w:t>)</w:t>
      </w:r>
      <w:r>
        <w:rPr>
          <w:rFonts w:hint="eastAsia"/>
        </w:rPr>
        <w:t>为</w:t>
      </w:r>
      <w:r>
        <w:t>481,263</w:t>
      </w:r>
      <w:r>
        <w:rPr>
          <w:rFonts w:hint="eastAsia"/>
        </w:rPr>
        <w:t>亿日元。</w:t>
      </w:r>
    </w:p>
    <w:p w:rsidR="00832EFE" w:rsidRDefault="00832EFE">
      <w:pPr>
        <w:pStyle w:val="SingleTxtGC"/>
      </w:pPr>
      <w:r>
        <w:t xml:space="preserve">47.  </w:t>
      </w:r>
      <w:r>
        <w:rPr>
          <w:rFonts w:hint="eastAsia"/>
        </w:rPr>
        <w:t>过去五年间可提供的统计数据如下。</w:t>
      </w:r>
      <w:r>
        <w:rPr>
          <w:rStyle w:val="FootnoteReference"/>
        </w:rPr>
        <w:footnoteReference w:id="32"/>
      </w:r>
      <w: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124"/>
        <w:gridCol w:w="1248"/>
        <w:gridCol w:w="1249"/>
        <w:gridCol w:w="1225"/>
        <w:gridCol w:w="1275"/>
        <w:gridCol w:w="1249"/>
      </w:tblGrid>
      <w:tr w:rsidR="00832EFE">
        <w:trPr>
          <w:trHeight w:val="222"/>
        </w:trPr>
        <w:tc>
          <w:tcPr>
            <w:tcW w:w="1124" w:type="dxa"/>
            <w:tcBorders>
              <w:top w:val="single" w:sz="4" w:space="0" w:color="auto"/>
            </w:tcBorders>
            <w:shd w:val="clear" w:color="auto" w:fill="auto"/>
            <w:noWrap/>
            <w:vAlign w:val="bottom"/>
          </w:tcPr>
          <w:p w:rsidR="00832EFE" w:rsidRDefault="00832EFE">
            <w:pPr>
              <w:pStyle w:val="a2"/>
              <w:ind w:right="0"/>
            </w:pPr>
          </w:p>
        </w:tc>
        <w:tc>
          <w:tcPr>
            <w:tcW w:w="6246" w:type="dxa"/>
            <w:gridSpan w:val="5"/>
            <w:tcBorders>
              <w:top w:val="single" w:sz="4" w:space="0" w:color="auto"/>
              <w:bottom w:val="single" w:sz="6" w:space="0" w:color="auto"/>
            </w:tcBorders>
            <w:shd w:val="clear" w:color="auto" w:fill="auto"/>
            <w:noWrap/>
            <w:vAlign w:val="bottom"/>
          </w:tcPr>
          <w:p w:rsidR="00832EFE" w:rsidRDefault="00832EFE">
            <w:pPr>
              <w:pStyle w:val="a2"/>
              <w:ind w:right="0"/>
              <w:jc w:val="center"/>
              <w:rPr>
                <w:rFonts w:hint="eastAsia"/>
              </w:rPr>
            </w:pPr>
            <w:r>
              <w:rPr>
                <w:rFonts w:hint="eastAsia"/>
              </w:rPr>
              <w:t>(</w:t>
            </w:r>
            <w:r>
              <w:rPr>
                <w:rFonts w:hint="eastAsia"/>
              </w:rPr>
              <w:t>单位：十亿日元</w:t>
            </w:r>
            <w:r>
              <w:rPr>
                <w:rFonts w:hint="eastAsia"/>
              </w:rPr>
              <w:t>)</w:t>
            </w:r>
          </w:p>
        </w:tc>
      </w:tr>
      <w:tr w:rsidR="00832EFE">
        <w:trPr>
          <w:trHeight w:val="222"/>
        </w:trPr>
        <w:tc>
          <w:tcPr>
            <w:tcW w:w="1124" w:type="dxa"/>
            <w:tcBorders>
              <w:bottom w:val="single" w:sz="12" w:space="0" w:color="auto"/>
            </w:tcBorders>
            <w:shd w:val="clear" w:color="auto" w:fill="auto"/>
            <w:noWrap/>
          </w:tcPr>
          <w:p w:rsidR="00832EFE" w:rsidRDefault="00832EFE">
            <w:pPr>
              <w:pStyle w:val="a7"/>
            </w:pPr>
          </w:p>
        </w:tc>
        <w:tc>
          <w:tcPr>
            <w:tcW w:w="1248" w:type="dxa"/>
            <w:tcBorders>
              <w:top w:val="single" w:sz="6" w:space="0" w:color="auto"/>
              <w:bottom w:val="single" w:sz="12" w:space="0" w:color="auto"/>
            </w:tcBorders>
            <w:shd w:val="clear" w:color="auto" w:fill="auto"/>
            <w:noWrap/>
          </w:tcPr>
          <w:p w:rsidR="00832EFE" w:rsidRDefault="00832EFE">
            <w:pPr>
              <w:pStyle w:val="a7"/>
              <w:ind w:right="0"/>
              <w:jc w:val="right"/>
              <w:rPr>
                <w:rFonts w:hint="eastAsia"/>
              </w:rPr>
            </w:pPr>
            <w:r>
              <w:t>2006</w:t>
            </w:r>
            <w:r>
              <w:rPr>
                <w:rFonts w:hint="eastAsia"/>
              </w:rPr>
              <w:t>财政年度</w:t>
            </w:r>
          </w:p>
        </w:tc>
        <w:tc>
          <w:tcPr>
            <w:tcW w:w="1249" w:type="dxa"/>
            <w:tcBorders>
              <w:top w:val="single" w:sz="6" w:space="0" w:color="auto"/>
              <w:bottom w:val="single" w:sz="12" w:space="0" w:color="auto"/>
            </w:tcBorders>
            <w:shd w:val="clear" w:color="auto" w:fill="auto"/>
            <w:noWrap/>
          </w:tcPr>
          <w:p w:rsidR="00832EFE" w:rsidRDefault="00832EFE">
            <w:pPr>
              <w:pStyle w:val="a7"/>
              <w:ind w:right="0"/>
              <w:jc w:val="right"/>
            </w:pPr>
            <w:r>
              <w:t>2007</w:t>
            </w:r>
            <w:r>
              <w:rPr>
                <w:rFonts w:hint="eastAsia"/>
              </w:rPr>
              <w:t>财政年度</w:t>
            </w:r>
          </w:p>
        </w:tc>
        <w:tc>
          <w:tcPr>
            <w:tcW w:w="1225" w:type="dxa"/>
            <w:tcBorders>
              <w:top w:val="single" w:sz="6" w:space="0" w:color="auto"/>
              <w:bottom w:val="single" w:sz="12" w:space="0" w:color="auto"/>
            </w:tcBorders>
            <w:shd w:val="clear" w:color="auto" w:fill="auto"/>
            <w:noWrap/>
          </w:tcPr>
          <w:p w:rsidR="00832EFE" w:rsidRDefault="00832EFE">
            <w:pPr>
              <w:pStyle w:val="a7"/>
              <w:ind w:right="0"/>
              <w:jc w:val="right"/>
            </w:pPr>
            <w:r>
              <w:t>2008</w:t>
            </w:r>
            <w:r>
              <w:rPr>
                <w:rFonts w:hint="eastAsia"/>
              </w:rPr>
              <w:t>财政年度</w:t>
            </w:r>
          </w:p>
        </w:tc>
        <w:tc>
          <w:tcPr>
            <w:tcW w:w="1275" w:type="dxa"/>
            <w:tcBorders>
              <w:top w:val="single" w:sz="6" w:space="0" w:color="auto"/>
              <w:bottom w:val="single" w:sz="12" w:space="0" w:color="auto"/>
            </w:tcBorders>
            <w:shd w:val="clear" w:color="auto" w:fill="auto"/>
            <w:noWrap/>
          </w:tcPr>
          <w:p w:rsidR="00832EFE" w:rsidRDefault="00832EFE">
            <w:pPr>
              <w:pStyle w:val="a7"/>
              <w:ind w:right="0"/>
              <w:jc w:val="right"/>
            </w:pPr>
            <w:r>
              <w:t>2009</w:t>
            </w:r>
            <w:r>
              <w:rPr>
                <w:rFonts w:hint="eastAsia"/>
              </w:rPr>
              <w:t>财政年度</w:t>
            </w:r>
          </w:p>
        </w:tc>
        <w:tc>
          <w:tcPr>
            <w:tcW w:w="1249" w:type="dxa"/>
            <w:tcBorders>
              <w:top w:val="single" w:sz="6" w:space="0" w:color="auto"/>
              <w:bottom w:val="single" w:sz="12" w:space="0" w:color="auto"/>
            </w:tcBorders>
            <w:shd w:val="clear" w:color="auto" w:fill="auto"/>
            <w:noWrap/>
          </w:tcPr>
          <w:p w:rsidR="00832EFE" w:rsidRDefault="00832EFE">
            <w:pPr>
              <w:pStyle w:val="a7"/>
              <w:ind w:right="0"/>
              <w:jc w:val="right"/>
            </w:pPr>
            <w:r>
              <w:t>2010</w:t>
            </w:r>
            <w:r>
              <w:rPr>
                <w:rFonts w:hint="eastAsia"/>
              </w:rPr>
              <w:t>财政年度</w:t>
            </w:r>
          </w:p>
        </w:tc>
      </w:tr>
      <w:tr w:rsidR="00832EFE">
        <w:trPr>
          <w:trHeight w:val="222"/>
        </w:trPr>
        <w:tc>
          <w:tcPr>
            <w:tcW w:w="1124" w:type="dxa"/>
            <w:tcBorders>
              <w:top w:val="single" w:sz="12" w:space="0" w:color="auto"/>
            </w:tcBorders>
            <w:shd w:val="clear" w:color="auto" w:fill="auto"/>
            <w:noWrap/>
          </w:tcPr>
          <w:p w:rsidR="00832EFE" w:rsidRDefault="00832EFE">
            <w:pPr>
              <w:pStyle w:val="a7"/>
              <w:rPr>
                <w:rFonts w:hint="eastAsia"/>
              </w:rPr>
            </w:pPr>
            <w:r>
              <w:rPr>
                <w:rFonts w:hint="eastAsia"/>
              </w:rPr>
              <w:t>债务变化</w:t>
            </w:r>
          </w:p>
        </w:tc>
        <w:tc>
          <w:tcPr>
            <w:tcW w:w="1248" w:type="dxa"/>
            <w:tcBorders>
              <w:top w:val="single" w:sz="12" w:space="0" w:color="auto"/>
            </w:tcBorders>
            <w:shd w:val="clear" w:color="auto" w:fill="auto"/>
            <w:noWrap/>
          </w:tcPr>
          <w:p w:rsidR="00832EFE" w:rsidRDefault="00832EFE">
            <w:pPr>
              <w:pStyle w:val="a7"/>
              <w:ind w:right="0"/>
              <w:jc w:val="right"/>
            </w:pPr>
            <w:r>
              <w:t>8,003.9</w:t>
            </w:r>
          </w:p>
        </w:tc>
        <w:tc>
          <w:tcPr>
            <w:tcW w:w="1249" w:type="dxa"/>
            <w:tcBorders>
              <w:top w:val="single" w:sz="12" w:space="0" w:color="auto"/>
            </w:tcBorders>
            <w:shd w:val="clear" w:color="auto" w:fill="auto"/>
            <w:noWrap/>
          </w:tcPr>
          <w:p w:rsidR="00832EFE" w:rsidRDefault="00832EFE">
            <w:pPr>
              <w:pStyle w:val="a7"/>
              <w:ind w:right="0"/>
              <w:jc w:val="right"/>
            </w:pPr>
            <w:r>
              <w:t>18,365.4</w:t>
            </w:r>
          </w:p>
        </w:tc>
        <w:tc>
          <w:tcPr>
            <w:tcW w:w="1225" w:type="dxa"/>
            <w:tcBorders>
              <w:top w:val="single" w:sz="12" w:space="0" w:color="auto"/>
            </w:tcBorders>
            <w:shd w:val="clear" w:color="auto" w:fill="auto"/>
            <w:noWrap/>
          </w:tcPr>
          <w:p w:rsidR="00832EFE" w:rsidRDefault="00832EFE">
            <w:pPr>
              <w:pStyle w:val="a7"/>
              <w:ind w:right="0"/>
              <w:jc w:val="right"/>
            </w:pPr>
            <w:r>
              <w:t>5,428.3</w:t>
            </w:r>
          </w:p>
        </w:tc>
        <w:tc>
          <w:tcPr>
            <w:tcW w:w="1275" w:type="dxa"/>
            <w:tcBorders>
              <w:top w:val="single" w:sz="12" w:space="0" w:color="auto"/>
            </w:tcBorders>
            <w:shd w:val="clear" w:color="auto" w:fill="auto"/>
            <w:noWrap/>
          </w:tcPr>
          <w:p w:rsidR="00832EFE" w:rsidRDefault="00832EFE">
            <w:pPr>
              <w:pStyle w:val="a7"/>
              <w:ind w:right="0"/>
              <w:jc w:val="right"/>
            </w:pPr>
            <w:r>
              <w:t>47,554.5</w:t>
            </w:r>
          </w:p>
        </w:tc>
        <w:tc>
          <w:tcPr>
            <w:tcW w:w="1249" w:type="dxa"/>
            <w:tcBorders>
              <w:top w:val="single" w:sz="12" w:space="0" w:color="auto"/>
            </w:tcBorders>
            <w:shd w:val="clear" w:color="auto" w:fill="auto"/>
            <w:noWrap/>
          </w:tcPr>
          <w:p w:rsidR="00832EFE" w:rsidRDefault="00832EFE">
            <w:pPr>
              <w:pStyle w:val="a7"/>
              <w:ind w:right="0"/>
              <w:jc w:val="right"/>
            </w:pPr>
            <w:r>
              <w:t>48,126.3</w:t>
            </w:r>
          </w:p>
        </w:tc>
      </w:tr>
      <w:tr w:rsidR="00832EFE">
        <w:trPr>
          <w:trHeight w:val="222"/>
        </w:trPr>
        <w:tc>
          <w:tcPr>
            <w:tcW w:w="1124" w:type="dxa"/>
            <w:tcBorders>
              <w:bottom w:val="single" w:sz="12" w:space="0" w:color="auto"/>
            </w:tcBorders>
            <w:shd w:val="clear" w:color="auto" w:fill="auto"/>
            <w:noWrap/>
          </w:tcPr>
          <w:p w:rsidR="00832EFE" w:rsidRDefault="00832EFE">
            <w:pPr>
              <w:pStyle w:val="a7"/>
              <w:rPr>
                <w:rFonts w:hint="eastAsia"/>
              </w:rPr>
            </w:pPr>
            <w:r>
              <w:rPr>
                <w:rFonts w:hint="eastAsia"/>
              </w:rPr>
              <w:t>未偿债务</w:t>
            </w:r>
          </w:p>
        </w:tc>
        <w:tc>
          <w:tcPr>
            <w:tcW w:w="1248" w:type="dxa"/>
            <w:tcBorders>
              <w:bottom w:val="single" w:sz="12" w:space="0" w:color="auto"/>
            </w:tcBorders>
            <w:shd w:val="clear" w:color="auto" w:fill="auto"/>
            <w:noWrap/>
          </w:tcPr>
          <w:p w:rsidR="00832EFE" w:rsidRDefault="00832EFE">
            <w:pPr>
              <w:pStyle w:val="a7"/>
              <w:ind w:right="0"/>
              <w:jc w:val="right"/>
            </w:pPr>
            <w:r>
              <w:t>691,835.8</w:t>
            </w:r>
          </w:p>
        </w:tc>
        <w:tc>
          <w:tcPr>
            <w:tcW w:w="1249" w:type="dxa"/>
            <w:tcBorders>
              <w:bottom w:val="single" w:sz="12" w:space="0" w:color="auto"/>
            </w:tcBorders>
            <w:shd w:val="clear" w:color="auto" w:fill="auto"/>
            <w:noWrap/>
          </w:tcPr>
          <w:p w:rsidR="00832EFE" w:rsidRDefault="00832EFE">
            <w:pPr>
              <w:pStyle w:val="a7"/>
              <w:ind w:right="0"/>
              <w:jc w:val="right"/>
            </w:pPr>
            <w:r>
              <w:t>719,871.4</w:t>
            </w:r>
          </w:p>
        </w:tc>
        <w:tc>
          <w:tcPr>
            <w:tcW w:w="1225" w:type="dxa"/>
            <w:tcBorders>
              <w:bottom w:val="single" w:sz="12" w:space="0" w:color="auto"/>
            </w:tcBorders>
            <w:shd w:val="clear" w:color="auto" w:fill="auto"/>
            <w:noWrap/>
          </w:tcPr>
          <w:p w:rsidR="00832EFE" w:rsidRDefault="00832EFE">
            <w:pPr>
              <w:pStyle w:val="a7"/>
              <w:ind w:right="0"/>
              <w:jc w:val="right"/>
            </w:pPr>
            <w:r>
              <w:t>725,562.8</w:t>
            </w:r>
          </w:p>
        </w:tc>
        <w:tc>
          <w:tcPr>
            <w:tcW w:w="1275" w:type="dxa"/>
            <w:tcBorders>
              <w:bottom w:val="single" w:sz="12" w:space="0" w:color="auto"/>
            </w:tcBorders>
            <w:shd w:val="clear" w:color="auto" w:fill="auto"/>
            <w:noWrap/>
          </w:tcPr>
          <w:p w:rsidR="00832EFE" w:rsidRDefault="00832EFE">
            <w:pPr>
              <w:pStyle w:val="a7"/>
              <w:ind w:right="0"/>
              <w:jc w:val="right"/>
            </w:pPr>
            <w:r>
              <w:t>771,557.5</w:t>
            </w:r>
          </w:p>
        </w:tc>
        <w:tc>
          <w:tcPr>
            <w:tcW w:w="1249" w:type="dxa"/>
            <w:tcBorders>
              <w:bottom w:val="single" w:sz="12" w:space="0" w:color="auto"/>
            </w:tcBorders>
            <w:shd w:val="clear" w:color="auto" w:fill="auto"/>
            <w:noWrap/>
          </w:tcPr>
          <w:p w:rsidR="00832EFE" w:rsidRDefault="00832EFE">
            <w:pPr>
              <w:pStyle w:val="a7"/>
              <w:ind w:right="0"/>
              <w:jc w:val="right"/>
            </w:pPr>
            <w:r>
              <w:t>821,768.2</w:t>
            </w:r>
          </w:p>
        </w:tc>
      </w:tr>
    </w:tbl>
    <w:p w:rsidR="00832EFE" w:rsidRDefault="00832EFE">
      <w:pPr>
        <w:spacing w:line="200" w:lineRule="exact"/>
      </w:pPr>
    </w:p>
    <w:p w:rsidR="00832EFE" w:rsidRDefault="00832EFE">
      <w:pPr>
        <w:pStyle w:val="SingleTxtGC"/>
      </w:pPr>
      <w:r>
        <w:t xml:space="preserve">48.  </w:t>
      </w:r>
      <w:r>
        <w:rPr>
          <w:rFonts w:hint="eastAsia"/>
        </w:rPr>
        <w:t>2009</w:t>
      </w:r>
      <w:r>
        <w:rPr>
          <w:rFonts w:hint="eastAsia"/>
        </w:rPr>
        <w:t>年，社会保障补贴</w:t>
      </w:r>
      <w:r>
        <w:rPr>
          <w:rStyle w:val="FootnoteReference"/>
        </w:rPr>
        <w:footnoteReference w:id="33"/>
      </w:r>
      <w:r>
        <w:t xml:space="preserve"> </w:t>
      </w:r>
      <w:r>
        <w:rPr>
          <w:rFonts w:hint="eastAsia"/>
        </w:rPr>
        <w:t>金额为</w:t>
      </w:r>
      <w:r>
        <w:t>998,507</w:t>
      </w:r>
      <w:r>
        <w:rPr>
          <w:rFonts w:hint="eastAsia"/>
        </w:rPr>
        <w:t>亿日元，分别占总支出和国内总产值的</w:t>
      </w:r>
      <w:r>
        <w:t xml:space="preserve">50.6% </w:t>
      </w:r>
      <w:r>
        <w:rPr>
          <w:rFonts w:hint="eastAsia"/>
        </w:rPr>
        <w:t>和</w:t>
      </w:r>
      <w:r>
        <w:t>21.1%</w:t>
      </w:r>
      <w:r>
        <w:rPr>
          <w:rFonts w:hint="eastAsia"/>
        </w:rPr>
        <w:t>。</w:t>
      </w:r>
    </w:p>
    <w:p w:rsidR="00832EFE" w:rsidRDefault="00832EFE">
      <w:pPr>
        <w:pStyle w:val="SingleTxtGC"/>
      </w:pPr>
      <w:r>
        <w:t xml:space="preserve">49.  </w:t>
      </w:r>
      <w:r>
        <w:rPr>
          <w:rFonts w:hint="eastAsia"/>
        </w:rPr>
        <w:t>过去五年间可提供的统计数据如下</w:t>
      </w:r>
      <w:r>
        <w:t>：</w:t>
      </w:r>
    </w:p>
    <w:tbl>
      <w:tblPr>
        <w:tblW w:w="7370" w:type="dxa"/>
        <w:tblInd w:w="1134" w:type="dxa"/>
        <w:tblLayout w:type="fixed"/>
        <w:tblCellMar>
          <w:left w:w="0" w:type="dxa"/>
          <w:right w:w="0" w:type="dxa"/>
        </w:tblCellMar>
        <w:tblLook w:val="04A0" w:firstRow="1" w:lastRow="0" w:firstColumn="1" w:lastColumn="0" w:noHBand="0" w:noVBand="1"/>
      </w:tblPr>
      <w:tblGrid>
        <w:gridCol w:w="1453"/>
        <w:gridCol w:w="1972"/>
        <w:gridCol w:w="1972"/>
        <w:gridCol w:w="1973"/>
      </w:tblGrid>
      <w:tr w:rsidR="00832EFE">
        <w:tc>
          <w:tcPr>
            <w:tcW w:w="1453" w:type="dxa"/>
            <w:tcBorders>
              <w:top w:val="single" w:sz="4" w:space="0" w:color="auto"/>
              <w:bottom w:val="single" w:sz="12" w:space="0" w:color="auto"/>
            </w:tcBorders>
            <w:shd w:val="clear" w:color="auto" w:fill="auto"/>
            <w:noWrap/>
            <w:vAlign w:val="bottom"/>
          </w:tcPr>
          <w:p w:rsidR="00832EFE" w:rsidRDefault="00832EFE">
            <w:pPr>
              <w:pStyle w:val="a2"/>
              <w:ind w:right="0"/>
              <w:rPr>
                <w:rFonts w:hint="eastAsia"/>
              </w:rPr>
            </w:pPr>
            <w:r>
              <w:rPr>
                <w:rFonts w:hint="eastAsia"/>
              </w:rPr>
              <w:t>年份</w:t>
            </w:r>
          </w:p>
        </w:tc>
        <w:tc>
          <w:tcPr>
            <w:tcW w:w="1972"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社会保障补贴</w:t>
            </w:r>
            <w:r>
              <w:rPr>
                <w:rFonts w:hint="eastAsia"/>
              </w:rPr>
              <w:br/>
              <w:t>(</w:t>
            </w:r>
            <w:r>
              <w:rPr>
                <w:rFonts w:hint="eastAsia"/>
              </w:rPr>
              <w:t>十亿日元</w:t>
            </w:r>
            <w:r>
              <w:rPr>
                <w:rFonts w:hint="eastAsia"/>
              </w:rPr>
              <w:t>)</w:t>
            </w:r>
          </w:p>
        </w:tc>
        <w:tc>
          <w:tcPr>
            <w:tcW w:w="1972"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与政府总支出</w:t>
            </w:r>
            <w:r>
              <w:br/>
            </w:r>
            <w:r>
              <w:rPr>
                <w:rFonts w:hint="eastAsia"/>
              </w:rPr>
              <w:t>的比率</w:t>
            </w:r>
            <w:r>
              <w:rPr>
                <w:rFonts w:hint="eastAsia"/>
              </w:rPr>
              <w:t>(%)</w:t>
            </w:r>
          </w:p>
        </w:tc>
        <w:tc>
          <w:tcPr>
            <w:tcW w:w="197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与国内总产值</w:t>
            </w:r>
            <w:r>
              <w:br/>
            </w:r>
            <w:r>
              <w:rPr>
                <w:rFonts w:hint="eastAsia"/>
              </w:rPr>
              <w:t>的比率</w:t>
            </w:r>
            <w:r>
              <w:rPr>
                <w:rFonts w:hint="eastAsia"/>
              </w:rPr>
              <w:t>(%)</w:t>
            </w:r>
          </w:p>
        </w:tc>
      </w:tr>
      <w:tr w:rsidR="00832EFE">
        <w:tc>
          <w:tcPr>
            <w:tcW w:w="1453" w:type="dxa"/>
            <w:tcBorders>
              <w:top w:val="single" w:sz="12" w:space="0" w:color="auto"/>
            </w:tcBorders>
            <w:shd w:val="clear" w:color="auto" w:fill="auto"/>
            <w:noWrap/>
          </w:tcPr>
          <w:p w:rsidR="00832EFE" w:rsidRDefault="00832EFE">
            <w:pPr>
              <w:pStyle w:val="a7"/>
              <w:rPr>
                <w:rFonts w:hint="eastAsia"/>
              </w:rPr>
            </w:pPr>
            <w:r>
              <w:t>2005</w:t>
            </w:r>
          </w:p>
        </w:tc>
        <w:tc>
          <w:tcPr>
            <w:tcW w:w="1972" w:type="dxa"/>
            <w:tcBorders>
              <w:top w:val="single" w:sz="12" w:space="0" w:color="auto"/>
            </w:tcBorders>
            <w:shd w:val="clear" w:color="auto" w:fill="auto"/>
            <w:noWrap/>
          </w:tcPr>
          <w:p w:rsidR="00832EFE" w:rsidRDefault="00832EFE">
            <w:pPr>
              <w:pStyle w:val="a7"/>
              <w:ind w:right="0"/>
              <w:jc w:val="right"/>
            </w:pPr>
            <w:r>
              <w:t xml:space="preserve">87,782.7 </w:t>
            </w:r>
          </w:p>
        </w:tc>
        <w:tc>
          <w:tcPr>
            <w:tcW w:w="1972" w:type="dxa"/>
            <w:tcBorders>
              <w:top w:val="single" w:sz="12" w:space="0" w:color="auto"/>
            </w:tcBorders>
            <w:shd w:val="clear" w:color="auto" w:fill="auto"/>
          </w:tcPr>
          <w:p w:rsidR="00832EFE" w:rsidRDefault="00832EFE">
            <w:pPr>
              <w:pStyle w:val="a7"/>
              <w:ind w:right="0"/>
              <w:jc w:val="right"/>
            </w:pPr>
            <w:r>
              <w:t>47.8</w:t>
            </w:r>
          </w:p>
        </w:tc>
        <w:tc>
          <w:tcPr>
            <w:tcW w:w="1973" w:type="dxa"/>
            <w:tcBorders>
              <w:top w:val="single" w:sz="12" w:space="0" w:color="auto"/>
            </w:tcBorders>
            <w:shd w:val="clear" w:color="auto" w:fill="auto"/>
          </w:tcPr>
          <w:p w:rsidR="00832EFE" w:rsidRDefault="00832EFE">
            <w:pPr>
              <w:pStyle w:val="a7"/>
              <w:ind w:right="0"/>
              <w:jc w:val="right"/>
            </w:pPr>
            <w:r>
              <w:t>17.4</w:t>
            </w:r>
          </w:p>
        </w:tc>
      </w:tr>
      <w:tr w:rsidR="00832EFE">
        <w:tc>
          <w:tcPr>
            <w:tcW w:w="1453" w:type="dxa"/>
            <w:shd w:val="clear" w:color="auto" w:fill="auto"/>
            <w:noWrap/>
          </w:tcPr>
          <w:p w:rsidR="00832EFE" w:rsidRDefault="00832EFE">
            <w:pPr>
              <w:pStyle w:val="a7"/>
            </w:pPr>
            <w:r>
              <w:t>2006</w:t>
            </w:r>
          </w:p>
        </w:tc>
        <w:tc>
          <w:tcPr>
            <w:tcW w:w="1972" w:type="dxa"/>
            <w:shd w:val="clear" w:color="auto" w:fill="auto"/>
            <w:noWrap/>
          </w:tcPr>
          <w:p w:rsidR="00832EFE" w:rsidRDefault="00832EFE">
            <w:pPr>
              <w:pStyle w:val="a7"/>
              <w:ind w:right="0"/>
              <w:jc w:val="right"/>
            </w:pPr>
            <w:r>
              <w:t xml:space="preserve">89,109.8 </w:t>
            </w:r>
          </w:p>
        </w:tc>
        <w:tc>
          <w:tcPr>
            <w:tcW w:w="1972" w:type="dxa"/>
            <w:shd w:val="clear" w:color="auto" w:fill="auto"/>
          </w:tcPr>
          <w:p w:rsidR="00832EFE" w:rsidRDefault="00832EFE">
            <w:pPr>
              <w:pStyle w:val="a7"/>
              <w:ind w:right="0"/>
              <w:jc w:val="right"/>
            </w:pPr>
            <w:r>
              <w:t>48.9</w:t>
            </w:r>
          </w:p>
        </w:tc>
        <w:tc>
          <w:tcPr>
            <w:tcW w:w="1973" w:type="dxa"/>
            <w:shd w:val="clear" w:color="auto" w:fill="auto"/>
          </w:tcPr>
          <w:p w:rsidR="00832EFE" w:rsidRDefault="00832EFE">
            <w:pPr>
              <w:pStyle w:val="a7"/>
              <w:ind w:right="0"/>
              <w:jc w:val="right"/>
            </w:pPr>
            <w:r>
              <w:t>17.5</w:t>
            </w:r>
          </w:p>
        </w:tc>
      </w:tr>
      <w:tr w:rsidR="00832EFE">
        <w:tc>
          <w:tcPr>
            <w:tcW w:w="1453" w:type="dxa"/>
            <w:shd w:val="clear" w:color="auto" w:fill="auto"/>
            <w:noWrap/>
          </w:tcPr>
          <w:p w:rsidR="00832EFE" w:rsidRDefault="00832EFE">
            <w:pPr>
              <w:pStyle w:val="a7"/>
            </w:pPr>
            <w:r>
              <w:t>2007</w:t>
            </w:r>
          </w:p>
        </w:tc>
        <w:tc>
          <w:tcPr>
            <w:tcW w:w="1972" w:type="dxa"/>
            <w:shd w:val="clear" w:color="auto" w:fill="auto"/>
            <w:noWrap/>
          </w:tcPr>
          <w:p w:rsidR="00832EFE" w:rsidRDefault="00832EFE">
            <w:pPr>
              <w:pStyle w:val="a7"/>
              <w:ind w:right="0"/>
              <w:jc w:val="right"/>
            </w:pPr>
            <w:r>
              <w:t xml:space="preserve">91,430.5 </w:t>
            </w:r>
          </w:p>
        </w:tc>
        <w:tc>
          <w:tcPr>
            <w:tcW w:w="1972" w:type="dxa"/>
            <w:shd w:val="clear" w:color="auto" w:fill="auto"/>
          </w:tcPr>
          <w:p w:rsidR="00832EFE" w:rsidRDefault="00832EFE">
            <w:pPr>
              <w:pStyle w:val="a7"/>
              <w:ind w:right="0"/>
              <w:jc w:val="right"/>
            </w:pPr>
            <w:r>
              <w:t>49.6</w:t>
            </w:r>
          </w:p>
        </w:tc>
        <w:tc>
          <w:tcPr>
            <w:tcW w:w="1973" w:type="dxa"/>
            <w:shd w:val="clear" w:color="auto" w:fill="auto"/>
          </w:tcPr>
          <w:p w:rsidR="00832EFE" w:rsidRDefault="00832EFE">
            <w:pPr>
              <w:pStyle w:val="a7"/>
              <w:ind w:right="0"/>
              <w:jc w:val="right"/>
            </w:pPr>
            <w:r>
              <w:t>17.8</w:t>
            </w:r>
          </w:p>
        </w:tc>
      </w:tr>
      <w:tr w:rsidR="00832EFE">
        <w:tc>
          <w:tcPr>
            <w:tcW w:w="1453" w:type="dxa"/>
            <w:shd w:val="clear" w:color="auto" w:fill="auto"/>
            <w:noWrap/>
          </w:tcPr>
          <w:p w:rsidR="00832EFE" w:rsidRDefault="00832EFE">
            <w:pPr>
              <w:pStyle w:val="a7"/>
            </w:pPr>
            <w:r>
              <w:t>2008</w:t>
            </w:r>
          </w:p>
        </w:tc>
        <w:tc>
          <w:tcPr>
            <w:tcW w:w="1972" w:type="dxa"/>
            <w:shd w:val="clear" w:color="auto" w:fill="auto"/>
            <w:noWrap/>
          </w:tcPr>
          <w:p w:rsidR="00832EFE" w:rsidRDefault="00832EFE">
            <w:pPr>
              <w:pStyle w:val="a7"/>
              <w:ind w:right="0"/>
              <w:jc w:val="right"/>
            </w:pPr>
            <w:r>
              <w:t xml:space="preserve">94,084.8 </w:t>
            </w:r>
          </w:p>
        </w:tc>
        <w:tc>
          <w:tcPr>
            <w:tcW w:w="1972" w:type="dxa"/>
            <w:shd w:val="clear" w:color="auto" w:fill="auto"/>
          </w:tcPr>
          <w:p w:rsidR="00832EFE" w:rsidRDefault="00832EFE">
            <w:pPr>
              <w:pStyle w:val="a7"/>
              <w:ind w:right="0"/>
              <w:jc w:val="right"/>
            </w:pPr>
            <w:r>
              <w:t>49.9</w:t>
            </w:r>
          </w:p>
        </w:tc>
        <w:tc>
          <w:tcPr>
            <w:tcW w:w="1973" w:type="dxa"/>
            <w:shd w:val="clear" w:color="auto" w:fill="auto"/>
          </w:tcPr>
          <w:p w:rsidR="00832EFE" w:rsidRDefault="00832EFE">
            <w:pPr>
              <w:pStyle w:val="a7"/>
              <w:ind w:right="0"/>
              <w:jc w:val="right"/>
            </w:pPr>
            <w:r>
              <w:t>19.2</w:t>
            </w:r>
          </w:p>
        </w:tc>
      </w:tr>
      <w:tr w:rsidR="00832EFE">
        <w:tc>
          <w:tcPr>
            <w:tcW w:w="1453" w:type="dxa"/>
            <w:tcBorders>
              <w:bottom w:val="single" w:sz="12" w:space="0" w:color="auto"/>
            </w:tcBorders>
            <w:shd w:val="clear" w:color="auto" w:fill="auto"/>
            <w:noWrap/>
          </w:tcPr>
          <w:p w:rsidR="00832EFE" w:rsidRDefault="00832EFE">
            <w:pPr>
              <w:pStyle w:val="a7"/>
            </w:pPr>
            <w:r>
              <w:t>2009</w:t>
            </w:r>
          </w:p>
        </w:tc>
        <w:tc>
          <w:tcPr>
            <w:tcW w:w="1972" w:type="dxa"/>
            <w:tcBorders>
              <w:bottom w:val="single" w:sz="12" w:space="0" w:color="auto"/>
            </w:tcBorders>
            <w:shd w:val="clear" w:color="auto" w:fill="auto"/>
            <w:noWrap/>
          </w:tcPr>
          <w:p w:rsidR="00832EFE" w:rsidRDefault="00832EFE">
            <w:pPr>
              <w:pStyle w:val="a7"/>
              <w:ind w:right="0"/>
              <w:jc w:val="right"/>
            </w:pPr>
            <w:r>
              <w:t xml:space="preserve">99,850.7 </w:t>
            </w:r>
          </w:p>
        </w:tc>
        <w:tc>
          <w:tcPr>
            <w:tcW w:w="1972" w:type="dxa"/>
            <w:tcBorders>
              <w:bottom w:val="single" w:sz="12" w:space="0" w:color="auto"/>
            </w:tcBorders>
            <w:shd w:val="clear" w:color="auto" w:fill="auto"/>
          </w:tcPr>
          <w:p w:rsidR="00832EFE" w:rsidRDefault="00832EFE">
            <w:pPr>
              <w:pStyle w:val="a7"/>
              <w:ind w:right="0"/>
              <w:jc w:val="right"/>
            </w:pPr>
            <w:r>
              <w:t>50.6</w:t>
            </w:r>
          </w:p>
        </w:tc>
        <w:tc>
          <w:tcPr>
            <w:tcW w:w="1973" w:type="dxa"/>
            <w:tcBorders>
              <w:bottom w:val="single" w:sz="12" w:space="0" w:color="auto"/>
            </w:tcBorders>
            <w:shd w:val="clear" w:color="auto" w:fill="auto"/>
          </w:tcPr>
          <w:p w:rsidR="00832EFE" w:rsidRDefault="00832EFE">
            <w:pPr>
              <w:pStyle w:val="a7"/>
              <w:ind w:right="0"/>
              <w:jc w:val="right"/>
            </w:pPr>
            <w:r>
              <w:t>21.1</w:t>
            </w:r>
          </w:p>
        </w:tc>
      </w:tr>
    </w:tbl>
    <w:p w:rsidR="00832EFE" w:rsidRDefault="00832EFE">
      <w:pPr>
        <w:spacing w:line="200" w:lineRule="exact"/>
      </w:pPr>
    </w:p>
    <w:p w:rsidR="00832EFE" w:rsidRDefault="00832EFE">
      <w:pPr>
        <w:pStyle w:val="SingleTxtGC"/>
        <w:rPr>
          <w:rFonts w:hint="eastAsia"/>
        </w:rPr>
      </w:pPr>
      <w:r>
        <w:t>50.</w:t>
      </w:r>
      <w:r>
        <w:tab/>
      </w:r>
      <w:r>
        <w:rPr>
          <w:rFonts w:hint="eastAsia"/>
        </w:rPr>
        <w:t>过去五年间可提供的与社会保障相关支出有关的统计数据如下。</w:t>
      </w:r>
      <w:r>
        <w:rPr>
          <w:rStyle w:val="FootnoteReference"/>
        </w:rPr>
        <w:footnoteReference w:id="34"/>
      </w:r>
      <w: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167"/>
        <w:gridCol w:w="2067"/>
        <w:gridCol w:w="2068"/>
        <w:gridCol w:w="2068"/>
      </w:tblGrid>
      <w:tr w:rsidR="00832EFE">
        <w:trPr>
          <w:trHeight w:val="240"/>
        </w:trPr>
        <w:tc>
          <w:tcPr>
            <w:tcW w:w="1167" w:type="dxa"/>
            <w:tcBorders>
              <w:top w:val="single" w:sz="4" w:space="0" w:color="auto"/>
              <w:bottom w:val="single" w:sz="12" w:space="0" w:color="auto"/>
            </w:tcBorders>
            <w:shd w:val="clear" w:color="auto" w:fill="auto"/>
            <w:noWrap/>
            <w:vAlign w:val="bottom"/>
          </w:tcPr>
          <w:p w:rsidR="00832EFE" w:rsidRDefault="00832EFE">
            <w:pPr>
              <w:pStyle w:val="a2"/>
              <w:pageBreakBefore/>
              <w:ind w:right="0"/>
              <w:rPr>
                <w:rFonts w:hint="eastAsia"/>
              </w:rPr>
            </w:pPr>
            <w:r>
              <w:rPr>
                <w:rFonts w:hint="eastAsia"/>
              </w:rPr>
              <w:t>年份</w:t>
            </w:r>
          </w:p>
        </w:tc>
        <w:tc>
          <w:tcPr>
            <w:tcW w:w="206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社会保障相关支出</w:t>
            </w:r>
            <w:r>
              <w:rPr>
                <w:rFonts w:hint="eastAsia"/>
              </w:rPr>
              <w:br/>
              <w:t>(</w:t>
            </w:r>
            <w:r>
              <w:rPr>
                <w:rFonts w:hint="eastAsia"/>
              </w:rPr>
              <w:t>十亿日元</w:t>
            </w:r>
            <w:r>
              <w:rPr>
                <w:rFonts w:hint="eastAsia"/>
              </w:rPr>
              <w:t>)</w:t>
            </w:r>
          </w:p>
        </w:tc>
        <w:tc>
          <w:tcPr>
            <w:tcW w:w="2068"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与普通账户支出</w:t>
            </w:r>
            <w:r>
              <w:br/>
            </w:r>
            <w:r>
              <w:rPr>
                <w:rFonts w:hint="eastAsia"/>
              </w:rPr>
              <w:t>的比率</w:t>
            </w:r>
            <w:r>
              <w:rPr>
                <w:rFonts w:hint="eastAsia"/>
              </w:rPr>
              <w:t>(%)</w:t>
            </w:r>
          </w:p>
        </w:tc>
        <w:tc>
          <w:tcPr>
            <w:tcW w:w="2068"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与国内总产值</w:t>
            </w:r>
            <w:r>
              <w:br/>
            </w:r>
            <w:r>
              <w:rPr>
                <w:rFonts w:hint="eastAsia"/>
              </w:rPr>
              <w:t>的比率</w:t>
            </w:r>
            <w:r>
              <w:rPr>
                <w:rFonts w:hint="eastAsia"/>
              </w:rPr>
              <w:t>(%)</w:t>
            </w:r>
          </w:p>
        </w:tc>
      </w:tr>
      <w:tr w:rsidR="00832EFE">
        <w:trPr>
          <w:trHeight w:val="240"/>
        </w:trPr>
        <w:tc>
          <w:tcPr>
            <w:tcW w:w="1167" w:type="dxa"/>
            <w:tcBorders>
              <w:top w:val="single" w:sz="12" w:space="0" w:color="auto"/>
            </w:tcBorders>
            <w:shd w:val="clear" w:color="auto" w:fill="auto"/>
            <w:noWrap/>
          </w:tcPr>
          <w:p w:rsidR="00832EFE" w:rsidRDefault="00832EFE">
            <w:pPr>
              <w:pStyle w:val="a7"/>
              <w:rPr>
                <w:rFonts w:hint="eastAsia"/>
              </w:rPr>
            </w:pPr>
            <w:r>
              <w:t>2008</w:t>
            </w:r>
          </w:p>
        </w:tc>
        <w:tc>
          <w:tcPr>
            <w:tcW w:w="2067" w:type="dxa"/>
            <w:tcBorders>
              <w:top w:val="single" w:sz="12" w:space="0" w:color="auto"/>
            </w:tcBorders>
            <w:shd w:val="clear" w:color="auto" w:fill="auto"/>
          </w:tcPr>
          <w:p w:rsidR="00832EFE" w:rsidRDefault="00832EFE">
            <w:pPr>
              <w:pStyle w:val="a7"/>
              <w:ind w:right="0"/>
              <w:jc w:val="right"/>
            </w:pPr>
            <w:r>
              <w:t xml:space="preserve">22,561.74 </w:t>
            </w:r>
          </w:p>
        </w:tc>
        <w:tc>
          <w:tcPr>
            <w:tcW w:w="2068" w:type="dxa"/>
            <w:tcBorders>
              <w:top w:val="single" w:sz="12" w:space="0" w:color="auto"/>
            </w:tcBorders>
            <w:shd w:val="clear" w:color="auto" w:fill="auto"/>
            <w:noWrap/>
          </w:tcPr>
          <w:p w:rsidR="00832EFE" w:rsidRDefault="00832EFE">
            <w:pPr>
              <w:pStyle w:val="a7"/>
              <w:ind w:right="0"/>
              <w:jc w:val="right"/>
            </w:pPr>
            <w:r>
              <w:t>26.6</w:t>
            </w:r>
          </w:p>
        </w:tc>
        <w:tc>
          <w:tcPr>
            <w:tcW w:w="2068" w:type="dxa"/>
            <w:tcBorders>
              <w:top w:val="single" w:sz="12" w:space="0" w:color="auto"/>
            </w:tcBorders>
            <w:shd w:val="clear" w:color="auto" w:fill="auto"/>
            <w:noWrap/>
          </w:tcPr>
          <w:p w:rsidR="00832EFE" w:rsidRDefault="00832EFE">
            <w:pPr>
              <w:pStyle w:val="a7"/>
              <w:ind w:right="0"/>
              <w:jc w:val="right"/>
            </w:pPr>
            <w:r>
              <w:t>4.6</w:t>
            </w:r>
          </w:p>
        </w:tc>
      </w:tr>
      <w:tr w:rsidR="00832EFE">
        <w:trPr>
          <w:trHeight w:val="240"/>
        </w:trPr>
        <w:tc>
          <w:tcPr>
            <w:tcW w:w="1167" w:type="dxa"/>
            <w:shd w:val="clear" w:color="auto" w:fill="auto"/>
          </w:tcPr>
          <w:p w:rsidR="00832EFE" w:rsidRDefault="00832EFE">
            <w:pPr>
              <w:pStyle w:val="a7"/>
            </w:pPr>
            <w:r>
              <w:t>2009</w:t>
            </w:r>
          </w:p>
        </w:tc>
        <w:tc>
          <w:tcPr>
            <w:tcW w:w="2067" w:type="dxa"/>
            <w:shd w:val="clear" w:color="auto" w:fill="auto"/>
          </w:tcPr>
          <w:p w:rsidR="00832EFE" w:rsidRDefault="00832EFE">
            <w:pPr>
              <w:pStyle w:val="a7"/>
              <w:ind w:right="0"/>
              <w:jc w:val="right"/>
            </w:pPr>
            <w:r>
              <w:t xml:space="preserve">28,716.15 </w:t>
            </w:r>
          </w:p>
        </w:tc>
        <w:tc>
          <w:tcPr>
            <w:tcW w:w="2068" w:type="dxa"/>
            <w:shd w:val="clear" w:color="auto" w:fill="auto"/>
            <w:noWrap/>
          </w:tcPr>
          <w:p w:rsidR="00832EFE" w:rsidRDefault="00832EFE">
            <w:pPr>
              <w:pStyle w:val="a7"/>
              <w:ind w:right="0"/>
              <w:jc w:val="right"/>
            </w:pPr>
            <w:r>
              <w:t>28.4</w:t>
            </w:r>
          </w:p>
        </w:tc>
        <w:tc>
          <w:tcPr>
            <w:tcW w:w="2068" w:type="dxa"/>
            <w:shd w:val="clear" w:color="auto" w:fill="auto"/>
            <w:noWrap/>
          </w:tcPr>
          <w:p w:rsidR="00832EFE" w:rsidRDefault="00832EFE">
            <w:pPr>
              <w:pStyle w:val="a7"/>
              <w:ind w:right="0"/>
              <w:jc w:val="right"/>
            </w:pPr>
            <w:r>
              <w:t>6.1</w:t>
            </w:r>
          </w:p>
        </w:tc>
      </w:tr>
      <w:tr w:rsidR="00832EFE">
        <w:trPr>
          <w:trHeight w:val="240"/>
        </w:trPr>
        <w:tc>
          <w:tcPr>
            <w:tcW w:w="1167" w:type="dxa"/>
            <w:shd w:val="clear" w:color="auto" w:fill="auto"/>
            <w:noWrap/>
          </w:tcPr>
          <w:p w:rsidR="00832EFE" w:rsidRDefault="00832EFE">
            <w:pPr>
              <w:pStyle w:val="a7"/>
            </w:pPr>
            <w:r>
              <w:t>2010</w:t>
            </w:r>
          </w:p>
        </w:tc>
        <w:tc>
          <w:tcPr>
            <w:tcW w:w="2067" w:type="dxa"/>
            <w:shd w:val="clear" w:color="auto" w:fill="auto"/>
          </w:tcPr>
          <w:p w:rsidR="00832EFE" w:rsidRDefault="00832EFE">
            <w:pPr>
              <w:pStyle w:val="a7"/>
              <w:ind w:right="0"/>
              <w:jc w:val="right"/>
            </w:pPr>
            <w:r>
              <w:t xml:space="preserve">28,248.92 </w:t>
            </w:r>
          </w:p>
        </w:tc>
        <w:tc>
          <w:tcPr>
            <w:tcW w:w="2068" w:type="dxa"/>
            <w:shd w:val="clear" w:color="auto" w:fill="auto"/>
            <w:noWrap/>
          </w:tcPr>
          <w:p w:rsidR="00832EFE" w:rsidRDefault="00832EFE">
            <w:pPr>
              <w:pStyle w:val="a7"/>
              <w:ind w:right="0"/>
              <w:jc w:val="right"/>
            </w:pPr>
            <w:r>
              <w:t>29.6</w:t>
            </w:r>
          </w:p>
        </w:tc>
        <w:tc>
          <w:tcPr>
            <w:tcW w:w="2068" w:type="dxa"/>
            <w:shd w:val="clear" w:color="auto" w:fill="auto"/>
            <w:noWrap/>
          </w:tcPr>
          <w:p w:rsidR="00832EFE" w:rsidRDefault="00832EFE">
            <w:pPr>
              <w:pStyle w:val="a7"/>
              <w:ind w:right="0"/>
              <w:jc w:val="right"/>
            </w:pPr>
            <w:r>
              <w:t>5.9</w:t>
            </w:r>
          </w:p>
        </w:tc>
      </w:tr>
      <w:tr w:rsidR="00832EFE">
        <w:trPr>
          <w:trHeight w:val="240"/>
        </w:trPr>
        <w:tc>
          <w:tcPr>
            <w:tcW w:w="1167" w:type="dxa"/>
            <w:shd w:val="clear" w:color="auto" w:fill="auto"/>
            <w:noWrap/>
          </w:tcPr>
          <w:p w:rsidR="00832EFE" w:rsidRDefault="00832EFE">
            <w:pPr>
              <w:pStyle w:val="a7"/>
            </w:pPr>
            <w:r>
              <w:t>2011</w:t>
            </w:r>
          </w:p>
        </w:tc>
        <w:tc>
          <w:tcPr>
            <w:tcW w:w="2067" w:type="dxa"/>
            <w:shd w:val="clear" w:color="auto" w:fill="auto"/>
          </w:tcPr>
          <w:p w:rsidR="00832EFE" w:rsidRDefault="00832EFE">
            <w:pPr>
              <w:pStyle w:val="a7"/>
              <w:ind w:right="0"/>
              <w:jc w:val="right"/>
            </w:pPr>
            <w:r>
              <w:t xml:space="preserve">29,289.79 </w:t>
            </w:r>
          </w:p>
        </w:tc>
        <w:tc>
          <w:tcPr>
            <w:tcW w:w="2068" w:type="dxa"/>
            <w:shd w:val="clear" w:color="auto" w:fill="auto"/>
            <w:noWrap/>
          </w:tcPr>
          <w:p w:rsidR="00832EFE" w:rsidRDefault="00832EFE">
            <w:pPr>
              <w:pStyle w:val="a7"/>
              <w:ind w:right="0"/>
              <w:jc w:val="right"/>
            </w:pPr>
            <w:r>
              <w:t>27.5</w:t>
            </w:r>
          </w:p>
        </w:tc>
        <w:tc>
          <w:tcPr>
            <w:tcW w:w="2068" w:type="dxa"/>
            <w:shd w:val="clear" w:color="auto" w:fill="auto"/>
            <w:noWrap/>
          </w:tcPr>
          <w:p w:rsidR="00832EFE" w:rsidRDefault="00832EFE">
            <w:pPr>
              <w:pStyle w:val="a7"/>
              <w:ind w:right="0"/>
              <w:jc w:val="right"/>
            </w:pPr>
            <w:r>
              <w:t>6.2</w:t>
            </w:r>
          </w:p>
        </w:tc>
      </w:tr>
      <w:tr w:rsidR="00832EFE">
        <w:trPr>
          <w:trHeight w:val="240"/>
        </w:trPr>
        <w:tc>
          <w:tcPr>
            <w:tcW w:w="1167" w:type="dxa"/>
            <w:tcBorders>
              <w:bottom w:val="single" w:sz="12" w:space="0" w:color="auto"/>
            </w:tcBorders>
            <w:shd w:val="clear" w:color="auto" w:fill="auto"/>
            <w:noWrap/>
          </w:tcPr>
          <w:p w:rsidR="00832EFE" w:rsidRDefault="00832EFE">
            <w:pPr>
              <w:pStyle w:val="a7"/>
            </w:pPr>
            <w:r>
              <w:t>2012</w:t>
            </w:r>
          </w:p>
        </w:tc>
        <w:tc>
          <w:tcPr>
            <w:tcW w:w="2067" w:type="dxa"/>
            <w:tcBorders>
              <w:bottom w:val="single" w:sz="12" w:space="0" w:color="auto"/>
            </w:tcBorders>
            <w:shd w:val="clear" w:color="auto" w:fill="auto"/>
          </w:tcPr>
          <w:p w:rsidR="00832EFE" w:rsidRDefault="00832EFE">
            <w:pPr>
              <w:pStyle w:val="a7"/>
              <w:ind w:right="0"/>
              <w:jc w:val="right"/>
            </w:pPr>
            <w:r>
              <w:t xml:space="preserve">26,390.13 </w:t>
            </w:r>
          </w:p>
        </w:tc>
        <w:tc>
          <w:tcPr>
            <w:tcW w:w="2068" w:type="dxa"/>
            <w:tcBorders>
              <w:bottom w:val="single" w:sz="12" w:space="0" w:color="auto"/>
            </w:tcBorders>
            <w:shd w:val="clear" w:color="auto" w:fill="auto"/>
            <w:noWrap/>
          </w:tcPr>
          <w:p w:rsidR="00832EFE" w:rsidRDefault="00832EFE">
            <w:pPr>
              <w:pStyle w:val="a7"/>
              <w:ind w:right="0"/>
              <w:jc w:val="right"/>
            </w:pPr>
            <w:r>
              <w:t>29.2</w:t>
            </w:r>
          </w:p>
        </w:tc>
        <w:tc>
          <w:tcPr>
            <w:tcW w:w="2068" w:type="dxa"/>
            <w:tcBorders>
              <w:bottom w:val="single" w:sz="12" w:space="0" w:color="auto"/>
            </w:tcBorders>
            <w:shd w:val="clear" w:color="auto" w:fill="auto"/>
            <w:noWrap/>
          </w:tcPr>
          <w:p w:rsidR="00832EFE" w:rsidRDefault="00832EFE">
            <w:pPr>
              <w:pStyle w:val="a7"/>
              <w:ind w:right="0"/>
              <w:jc w:val="right"/>
            </w:pPr>
            <w:r>
              <w:t>5.5</w:t>
            </w:r>
          </w:p>
        </w:tc>
      </w:tr>
    </w:tbl>
    <w:p w:rsidR="00832EFE" w:rsidRDefault="00832EFE"/>
    <w:p w:rsidR="00832EFE" w:rsidRDefault="00832EFE">
      <w:pPr>
        <w:pStyle w:val="SingleTxtGC"/>
      </w:pPr>
      <w:r>
        <w:t xml:space="preserve">51.  </w:t>
      </w:r>
      <w:r>
        <w:rPr>
          <w:rFonts w:hint="eastAsia"/>
        </w:rPr>
        <w:t>在</w:t>
      </w:r>
      <w:r>
        <w:rPr>
          <w:rFonts w:hint="eastAsia"/>
        </w:rPr>
        <w:t>2011</w:t>
      </w:r>
      <w:r>
        <w:rPr>
          <w:rFonts w:hint="eastAsia"/>
        </w:rPr>
        <w:t>财政年度，日本的官方发展援助预算</w:t>
      </w:r>
      <w:r>
        <w:t>(</w:t>
      </w:r>
      <w:r>
        <w:rPr>
          <w:rFonts w:hint="eastAsia"/>
        </w:rPr>
        <w:t>不包括追加预算</w:t>
      </w:r>
      <w:r>
        <w:t>)</w:t>
      </w:r>
      <w:r>
        <w:rPr>
          <w:rFonts w:hint="eastAsia"/>
        </w:rPr>
        <w:t>为</w:t>
      </w:r>
      <w:r>
        <w:t xml:space="preserve">5,727 </w:t>
      </w:r>
      <w:r>
        <w:rPr>
          <w:rFonts w:hint="eastAsia"/>
        </w:rPr>
        <w:t>亿日元。</w:t>
      </w:r>
      <w:r>
        <w:rPr>
          <w:rStyle w:val="FootnoteReference"/>
        </w:rPr>
        <w:footnoteReference w:id="35"/>
      </w:r>
      <w:r>
        <w:t xml:space="preserve"> </w:t>
      </w:r>
      <w:r>
        <w:rPr>
          <w:rFonts w:hint="eastAsia"/>
        </w:rPr>
        <w:t>用于官方发展援助的国民总收入所占百分比为</w:t>
      </w:r>
      <w:r>
        <w:t xml:space="preserve"> 0.18 %(2011</w:t>
      </w:r>
      <w:r>
        <w:rPr>
          <w:rFonts w:hint="eastAsia"/>
        </w:rPr>
        <w:t>年预报数据</w:t>
      </w:r>
      <w:r>
        <w:t>)</w:t>
      </w:r>
      <w:r>
        <w:rPr>
          <w:rFonts w:hint="eastAsia"/>
        </w:rPr>
        <w:t>。</w:t>
      </w:r>
    </w:p>
    <w:p w:rsidR="00832EFE" w:rsidRDefault="00832EFE">
      <w:pPr>
        <w:pStyle w:val="H1GC"/>
        <w:rPr>
          <w:rFonts w:hint="eastAsia"/>
        </w:rPr>
      </w:pPr>
      <w:r>
        <w:rPr>
          <w:rFonts w:hint="eastAsia"/>
        </w:rPr>
        <w:tab/>
        <w:t>B.</w:t>
      </w:r>
      <w:r>
        <w:rPr>
          <w:rFonts w:hint="eastAsia"/>
        </w:rPr>
        <w:tab/>
      </w:r>
      <w:r>
        <w:rPr>
          <w:rFonts w:hint="eastAsia"/>
        </w:rPr>
        <w:t>报告国的宪法、政治和法律结构</w:t>
      </w:r>
    </w:p>
    <w:p w:rsidR="00832EFE" w:rsidRDefault="00832EFE">
      <w:pPr>
        <w:pStyle w:val="H23GC"/>
        <w:rPr>
          <w:rFonts w:hint="eastAsia"/>
        </w:rPr>
      </w:pPr>
      <w:r>
        <w:rPr>
          <w:rFonts w:hint="eastAsia"/>
        </w:rPr>
        <w:tab/>
        <w:t>1.</w:t>
      </w:r>
      <w:r>
        <w:rPr>
          <w:rFonts w:hint="eastAsia"/>
        </w:rPr>
        <w:tab/>
      </w:r>
      <w:r>
        <w:rPr>
          <w:rFonts w:hint="eastAsia"/>
        </w:rPr>
        <w:t>政治体制</w:t>
      </w:r>
    </w:p>
    <w:p w:rsidR="00832EFE" w:rsidRDefault="00832EFE">
      <w:pPr>
        <w:pStyle w:val="SingleTxtGC"/>
      </w:pPr>
      <w:r>
        <w:t xml:space="preserve">52.  </w:t>
      </w:r>
      <w:r>
        <w:rPr>
          <w:rFonts w:hint="eastAsia"/>
        </w:rPr>
        <w:t>日本的政治体制以立法</w:t>
      </w:r>
      <w:r>
        <w:rPr>
          <w:rFonts w:hint="eastAsia"/>
        </w:rPr>
        <w:t>(</w:t>
      </w:r>
      <w:r>
        <w:rPr>
          <w:rFonts w:hint="eastAsia"/>
        </w:rPr>
        <w:t>国会</w:t>
      </w:r>
      <w:r>
        <w:rPr>
          <w:rFonts w:hint="eastAsia"/>
        </w:rPr>
        <w:t>)</w:t>
      </w:r>
      <w:r>
        <w:rPr>
          <w:rFonts w:hint="eastAsia"/>
        </w:rPr>
        <w:t>、行政</w:t>
      </w:r>
      <w:r>
        <w:rPr>
          <w:rFonts w:hint="eastAsia"/>
        </w:rPr>
        <w:t>(</w:t>
      </w:r>
      <w:r>
        <w:rPr>
          <w:rFonts w:hint="eastAsia"/>
        </w:rPr>
        <w:t>内阁</w:t>
      </w:r>
      <w:r>
        <w:rPr>
          <w:rFonts w:hint="eastAsia"/>
        </w:rPr>
        <w:t>)</w:t>
      </w:r>
      <w:r>
        <w:rPr>
          <w:rFonts w:hint="eastAsia"/>
        </w:rPr>
        <w:t>和司法</w:t>
      </w:r>
      <w:r>
        <w:rPr>
          <w:rFonts w:hint="eastAsia"/>
        </w:rPr>
        <w:t>(</w:t>
      </w:r>
      <w:r>
        <w:rPr>
          <w:rFonts w:hint="eastAsia"/>
        </w:rPr>
        <w:t>法院</w:t>
      </w:r>
      <w:r>
        <w:rPr>
          <w:rFonts w:hint="eastAsia"/>
        </w:rPr>
        <w:t>)</w:t>
      </w:r>
      <w:r>
        <w:rPr>
          <w:rFonts w:hint="eastAsia"/>
        </w:rPr>
        <w:t>这三个政府部门所谓的独立性原则为基础，实行议会民主制。</w:t>
      </w:r>
    </w:p>
    <w:p w:rsidR="00832EFE" w:rsidRDefault="00832EFE">
      <w:pPr>
        <w:pStyle w:val="SingleTxtGC"/>
      </w:pPr>
      <w:r>
        <w:t xml:space="preserve">53.  </w:t>
      </w:r>
      <w:r>
        <w:rPr>
          <w:rFonts w:hint="eastAsia"/>
        </w:rPr>
        <w:t>《日本宪法》宣布，主权权力属于人民，并规定，国会是国家唯一的立法机关</w:t>
      </w:r>
      <w:r>
        <w:t>(</w:t>
      </w:r>
      <w:r>
        <w:rPr>
          <w:rFonts w:hint="eastAsia"/>
        </w:rPr>
        <w:t>第</w:t>
      </w:r>
      <w:r>
        <w:t>41</w:t>
      </w:r>
      <w:r>
        <w:rPr>
          <w:rFonts w:hint="eastAsia"/>
        </w:rPr>
        <w:t>条</w:t>
      </w:r>
      <w:r>
        <w:t>)</w:t>
      </w:r>
      <w:r>
        <w:rPr>
          <w:rFonts w:hint="eastAsia"/>
        </w:rPr>
        <w:t>，赋予内阁行政权</w:t>
      </w:r>
      <w:r>
        <w:t>(</w:t>
      </w:r>
      <w:r>
        <w:rPr>
          <w:rFonts w:hint="eastAsia"/>
        </w:rPr>
        <w:t>第</w:t>
      </w:r>
      <w:r>
        <w:t>65</w:t>
      </w:r>
      <w:r>
        <w:rPr>
          <w:rFonts w:hint="eastAsia"/>
        </w:rPr>
        <w:t>条</w:t>
      </w:r>
      <w:r>
        <w:t>)</w:t>
      </w:r>
      <w:r>
        <w:rPr>
          <w:rFonts w:hint="eastAsia"/>
        </w:rPr>
        <w:t>并赋予法院司法权</w:t>
      </w:r>
      <w:r>
        <w:t>(</w:t>
      </w:r>
      <w:r>
        <w:rPr>
          <w:rFonts w:hint="eastAsia"/>
        </w:rPr>
        <w:t>第</w:t>
      </w:r>
      <w:r>
        <w:t>76</w:t>
      </w:r>
      <w:r>
        <w:rPr>
          <w:rFonts w:hint="eastAsia"/>
        </w:rPr>
        <w:t>条第</w:t>
      </w:r>
      <w:r>
        <w:rPr>
          <w:rFonts w:hint="eastAsia"/>
        </w:rPr>
        <w:t>1</w:t>
      </w:r>
      <w:r>
        <w:rPr>
          <w:rFonts w:hint="eastAsia"/>
        </w:rPr>
        <w:t>款</w:t>
      </w:r>
      <w:r>
        <w:t>)</w:t>
      </w:r>
      <w:r>
        <w:rPr>
          <w:rFonts w:hint="eastAsia"/>
        </w:rPr>
        <w:t>。日本在处理国会与内阁的关系时采用了议会内阁制。</w:t>
      </w:r>
    </w:p>
    <w:p w:rsidR="00832EFE" w:rsidRDefault="00832EFE">
      <w:pPr>
        <w:pStyle w:val="SingleTxtGC"/>
      </w:pPr>
      <w:r>
        <w:t xml:space="preserve">54.  </w:t>
      </w:r>
      <w:r>
        <w:rPr>
          <w:rFonts w:hint="eastAsia"/>
        </w:rPr>
        <w:t>根据团体和居民自治原则，地方公共团体拥有独立于中央机构的权力，尤其是在行政权方面</w:t>
      </w:r>
      <w:r>
        <w:rPr>
          <w:rFonts w:hint="eastAsia"/>
        </w:rPr>
        <w:t>(</w:t>
      </w:r>
      <w:r>
        <w:rPr>
          <w:rFonts w:hint="eastAsia"/>
        </w:rPr>
        <w:t>第</w:t>
      </w:r>
      <w:r>
        <w:rPr>
          <w:rFonts w:hint="eastAsia"/>
        </w:rPr>
        <w:t>92</w:t>
      </w:r>
      <w:r>
        <w:rPr>
          <w:rFonts w:hint="eastAsia"/>
        </w:rPr>
        <w:t>条至第</w:t>
      </w:r>
      <w:r>
        <w:rPr>
          <w:rFonts w:hint="eastAsia"/>
        </w:rPr>
        <w:t>95</w:t>
      </w:r>
      <w:r>
        <w:rPr>
          <w:rFonts w:hint="eastAsia"/>
        </w:rPr>
        <w:t>条</w:t>
      </w:r>
      <w:r>
        <w:rPr>
          <w:rFonts w:hint="eastAsia"/>
        </w:rPr>
        <w:t>)</w:t>
      </w:r>
      <w:r>
        <w:rPr>
          <w:rFonts w:hint="eastAsia"/>
        </w:rPr>
        <w:t>。</w:t>
      </w:r>
    </w:p>
    <w:p w:rsidR="00832EFE" w:rsidRDefault="00832EFE">
      <w:pPr>
        <w:pStyle w:val="SingleTxtGC"/>
        <w:rPr>
          <w:rFonts w:hint="eastAsia"/>
        </w:rPr>
      </w:pPr>
      <w:r>
        <w:t xml:space="preserve">55.  </w:t>
      </w:r>
      <w:r>
        <w:rPr>
          <w:rFonts w:hint="eastAsia"/>
        </w:rPr>
        <w:t>《日本宪法》第</w:t>
      </w:r>
      <w:r>
        <w:rPr>
          <w:rFonts w:hint="eastAsia"/>
        </w:rPr>
        <w:t>4</w:t>
      </w:r>
      <w:r>
        <w:rPr>
          <w:rFonts w:hint="eastAsia"/>
        </w:rPr>
        <w:t>章</w:t>
      </w:r>
      <w:r>
        <w:rPr>
          <w:rFonts w:hint="eastAsia"/>
        </w:rPr>
        <w:t>(</w:t>
      </w:r>
      <w:r>
        <w:rPr>
          <w:rFonts w:hint="eastAsia"/>
        </w:rPr>
        <w:t>第</w:t>
      </w:r>
      <w:r>
        <w:rPr>
          <w:rFonts w:hint="eastAsia"/>
        </w:rPr>
        <w:t>41</w:t>
      </w:r>
      <w:r>
        <w:rPr>
          <w:rFonts w:hint="eastAsia"/>
        </w:rPr>
        <w:t>条至第</w:t>
      </w:r>
      <w:r>
        <w:rPr>
          <w:rFonts w:hint="eastAsia"/>
        </w:rPr>
        <w:t>64</w:t>
      </w:r>
      <w:r>
        <w:rPr>
          <w:rFonts w:hint="eastAsia"/>
        </w:rPr>
        <w:t>条</w:t>
      </w:r>
      <w:r>
        <w:rPr>
          <w:rFonts w:hint="eastAsia"/>
        </w:rPr>
        <w:t>)</w:t>
      </w:r>
      <w:r>
        <w:rPr>
          <w:rFonts w:hint="eastAsia"/>
        </w:rPr>
        <w:t>、第</w:t>
      </w:r>
      <w:r>
        <w:rPr>
          <w:rFonts w:hint="eastAsia"/>
        </w:rPr>
        <w:t>5</w:t>
      </w:r>
      <w:r>
        <w:rPr>
          <w:rFonts w:hint="eastAsia"/>
        </w:rPr>
        <w:t>章</w:t>
      </w:r>
      <w:r>
        <w:rPr>
          <w:rFonts w:hint="eastAsia"/>
        </w:rPr>
        <w:t>(</w:t>
      </w:r>
      <w:r>
        <w:rPr>
          <w:rFonts w:hint="eastAsia"/>
        </w:rPr>
        <w:t>第</w:t>
      </w:r>
      <w:r>
        <w:rPr>
          <w:rFonts w:hint="eastAsia"/>
        </w:rPr>
        <w:t>65</w:t>
      </w:r>
      <w:r>
        <w:rPr>
          <w:rFonts w:hint="eastAsia"/>
        </w:rPr>
        <w:t>条至第</w:t>
      </w:r>
      <w:r>
        <w:rPr>
          <w:rFonts w:hint="eastAsia"/>
        </w:rPr>
        <w:t>75</w:t>
      </w:r>
      <w:r>
        <w:rPr>
          <w:rFonts w:hint="eastAsia"/>
        </w:rPr>
        <w:t>条</w:t>
      </w:r>
      <w:r>
        <w:rPr>
          <w:rFonts w:hint="eastAsia"/>
        </w:rPr>
        <w:t>)</w:t>
      </w:r>
      <w:r>
        <w:rPr>
          <w:rFonts w:hint="eastAsia"/>
        </w:rPr>
        <w:t>和第</w:t>
      </w:r>
      <w:r>
        <w:rPr>
          <w:rFonts w:hint="eastAsia"/>
        </w:rPr>
        <w:t>6</w:t>
      </w:r>
      <w:r>
        <w:rPr>
          <w:rFonts w:hint="eastAsia"/>
        </w:rPr>
        <w:t>章</w:t>
      </w:r>
      <w:r>
        <w:rPr>
          <w:rFonts w:hint="eastAsia"/>
        </w:rPr>
        <w:t>(</w:t>
      </w:r>
      <w:r>
        <w:rPr>
          <w:rFonts w:hint="eastAsia"/>
        </w:rPr>
        <w:t>第</w:t>
      </w:r>
      <w:r>
        <w:rPr>
          <w:rFonts w:hint="eastAsia"/>
        </w:rPr>
        <w:t>76</w:t>
      </w:r>
      <w:r>
        <w:rPr>
          <w:rFonts w:hint="eastAsia"/>
        </w:rPr>
        <w:t>条至第</w:t>
      </w:r>
      <w:r>
        <w:rPr>
          <w:rFonts w:hint="eastAsia"/>
        </w:rPr>
        <w:t>82</w:t>
      </w:r>
      <w:r>
        <w:rPr>
          <w:rFonts w:hint="eastAsia"/>
        </w:rPr>
        <w:t>条</w:t>
      </w:r>
      <w:r>
        <w:rPr>
          <w:rFonts w:hint="eastAsia"/>
        </w:rPr>
        <w:t>)</w:t>
      </w:r>
      <w:r>
        <w:rPr>
          <w:rFonts w:hint="eastAsia"/>
        </w:rPr>
        <w:t>中的条款分别涉及国会、内阁和司法机构。</w:t>
      </w:r>
    </w:p>
    <w:p w:rsidR="00832EFE" w:rsidRDefault="00832EFE">
      <w:pPr>
        <w:pStyle w:val="H23GC"/>
        <w:rPr>
          <w:rFonts w:hint="eastAsia"/>
        </w:rPr>
      </w:pPr>
      <w:r>
        <w:rPr>
          <w:rFonts w:hint="eastAsia"/>
        </w:rPr>
        <w:tab/>
        <w:t>2.</w:t>
      </w:r>
      <w:r>
        <w:rPr>
          <w:rFonts w:hint="eastAsia"/>
        </w:rPr>
        <w:tab/>
      </w:r>
      <w:r>
        <w:rPr>
          <w:rFonts w:hint="eastAsia"/>
        </w:rPr>
        <w:t>立法部门</w:t>
      </w:r>
    </w:p>
    <w:p w:rsidR="00832EFE" w:rsidRDefault="00832EFE">
      <w:pPr>
        <w:pStyle w:val="H4GC"/>
        <w:rPr>
          <w:rFonts w:hint="eastAsia"/>
        </w:rPr>
      </w:pPr>
      <w:r>
        <w:rPr>
          <w:rFonts w:hint="eastAsia"/>
        </w:rPr>
        <w:tab/>
      </w:r>
      <w:r>
        <w:t>(</w:t>
      </w:r>
      <w:r>
        <w:rPr>
          <w:rFonts w:hint="eastAsia"/>
        </w:rPr>
        <w:t>a</w:t>
      </w:r>
      <w:r>
        <w:t>)</w:t>
      </w:r>
      <w:r>
        <w:rPr>
          <w:rFonts w:hint="eastAsia"/>
        </w:rPr>
        <w:tab/>
      </w:r>
      <w:r>
        <w:rPr>
          <w:rFonts w:hint="eastAsia"/>
        </w:rPr>
        <w:t>概况</w:t>
      </w:r>
    </w:p>
    <w:p w:rsidR="00832EFE" w:rsidRDefault="00832EFE">
      <w:pPr>
        <w:pStyle w:val="SingleTxtGC"/>
      </w:pPr>
      <w:r>
        <w:t xml:space="preserve">56.  </w:t>
      </w:r>
      <w:r>
        <w:rPr>
          <w:rFonts w:hint="eastAsia"/>
        </w:rPr>
        <w:t>日本国会由众议院和参议院构成</w:t>
      </w:r>
      <w:r>
        <w:rPr>
          <w:rFonts w:hint="eastAsia"/>
        </w:rPr>
        <w:t>(</w:t>
      </w:r>
      <w:r>
        <w:rPr>
          <w:rFonts w:hint="eastAsia"/>
        </w:rPr>
        <w:t>第</w:t>
      </w:r>
      <w:r>
        <w:rPr>
          <w:rFonts w:hint="eastAsia"/>
        </w:rPr>
        <w:t>42</w:t>
      </w:r>
      <w:r>
        <w:rPr>
          <w:rFonts w:hint="eastAsia"/>
        </w:rPr>
        <w:t>条</w:t>
      </w:r>
      <w:r>
        <w:rPr>
          <w:rFonts w:hint="eastAsia"/>
        </w:rPr>
        <w:t>)</w:t>
      </w:r>
      <w:r>
        <w:rPr>
          <w:rFonts w:hint="eastAsia"/>
        </w:rPr>
        <w:t>，</w:t>
      </w:r>
      <w:r>
        <w:t>两院由选举产生的代表全体国民的议员组成</w:t>
      </w:r>
      <w:r>
        <w:t>(</w:t>
      </w:r>
      <w:r>
        <w:rPr>
          <w:rFonts w:hint="eastAsia"/>
        </w:rPr>
        <w:t>第</w:t>
      </w:r>
      <w:r>
        <w:t>43</w:t>
      </w:r>
      <w:r>
        <w:rPr>
          <w:rFonts w:hint="eastAsia"/>
        </w:rPr>
        <w:t>条第</w:t>
      </w:r>
      <w:r>
        <w:rPr>
          <w:rFonts w:hint="eastAsia"/>
        </w:rPr>
        <w:t>1</w:t>
      </w:r>
      <w:r>
        <w:rPr>
          <w:rFonts w:hint="eastAsia"/>
        </w:rPr>
        <w:t>款</w:t>
      </w:r>
      <w:r>
        <w:t>)</w:t>
      </w:r>
      <w:r>
        <w:rPr>
          <w:rFonts w:hint="eastAsia"/>
        </w:rPr>
        <w:t>。</w:t>
      </w:r>
    </w:p>
    <w:p w:rsidR="00832EFE" w:rsidRDefault="00832EFE">
      <w:pPr>
        <w:pStyle w:val="SingleTxtGC"/>
        <w:rPr>
          <w:rFonts w:hint="eastAsia"/>
        </w:rPr>
      </w:pPr>
      <w:r>
        <w:t xml:space="preserve">57.  </w:t>
      </w:r>
      <w:r>
        <w:rPr>
          <w:rFonts w:hint="eastAsia"/>
        </w:rPr>
        <w:t>年满</w:t>
      </w:r>
      <w:r>
        <w:rPr>
          <w:rFonts w:hint="eastAsia"/>
        </w:rPr>
        <w:t>20</w:t>
      </w:r>
      <w:r>
        <w:rPr>
          <w:rFonts w:hint="eastAsia"/>
        </w:rPr>
        <w:t>岁且拥有日本国籍的所有男女被公平地赋予选举权。关于选举资格，所有年满</w:t>
      </w:r>
      <w:r>
        <w:rPr>
          <w:rFonts w:hint="eastAsia"/>
        </w:rPr>
        <w:t>25</w:t>
      </w:r>
      <w:r>
        <w:rPr>
          <w:rFonts w:hint="eastAsia"/>
        </w:rPr>
        <w:t>岁的日本人不分男女均可竞选众议院席位，年满</w:t>
      </w:r>
      <w:r>
        <w:rPr>
          <w:rFonts w:hint="eastAsia"/>
        </w:rPr>
        <w:t>30</w:t>
      </w:r>
      <w:r>
        <w:rPr>
          <w:rFonts w:hint="eastAsia"/>
        </w:rPr>
        <w:t>岁的日本人均可竞选参议院席位。</w:t>
      </w:r>
    </w:p>
    <w:p w:rsidR="00832EFE" w:rsidRDefault="00832EFE">
      <w:pPr>
        <w:pStyle w:val="SingleTxtGC"/>
      </w:pPr>
      <w:r>
        <w:t xml:space="preserve">58.  </w:t>
      </w:r>
      <w:r>
        <w:rPr>
          <w:rFonts w:hint="eastAsia"/>
        </w:rPr>
        <w:t>按照《日本宪法》，众议院议员的任期为四年</w:t>
      </w:r>
      <w:r>
        <w:t>(</w:t>
      </w:r>
      <w:r>
        <w:t>但在众议院解散时，其任期</w:t>
      </w:r>
      <w:r>
        <w:rPr>
          <w:rFonts w:hint="eastAsia"/>
        </w:rPr>
        <w:t>便</w:t>
      </w:r>
      <w:r>
        <w:t>在期满前</w:t>
      </w:r>
      <w:r>
        <w:rPr>
          <w:rFonts w:hint="eastAsia"/>
        </w:rPr>
        <w:t>结束</w:t>
      </w:r>
      <w:r>
        <w:t>)</w:t>
      </w:r>
      <w:r>
        <w:rPr>
          <w:rFonts w:hint="eastAsia"/>
        </w:rPr>
        <w:t>，</w:t>
      </w:r>
      <w:r>
        <w:t>参议院议员的任期为六年</w:t>
      </w:r>
      <w:r>
        <w:t>(</w:t>
      </w:r>
      <w:r>
        <w:t>每隔三年改选半数议员</w:t>
      </w:r>
      <w:r>
        <w:t>)(</w:t>
      </w:r>
      <w:r>
        <w:rPr>
          <w:rFonts w:hint="eastAsia"/>
        </w:rPr>
        <w:t>第</w:t>
      </w:r>
      <w:r>
        <w:t xml:space="preserve"> 45</w:t>
      </w:r>
      <w:r>
        <w:rPr>
          <w:rFonts w:hint="eastAsia"/>
        </w:rPr>
        <w:t>条和第</w:t>
      </w:r>
      <w:r>
        <w:t xml:space="preserve"> 46</w:t>
      </w:r>
      <w:r>
        <w:rPr>
          <w:rFonts w:hint="eastAsia"/>
        </w:rPr>
        <w:t>条</w:t>
      </w:r>
      <w:r>
        <w:t>)</w:t>
      </w:r>
      <w:r>
        <w:rPr>
          <w:rFonts w:hint="eastAsia"/>
        </w:rPr>
        <w:t>。</w:t>
      </w:r>
    </w:p>
    <w:p w:rsidR="00832EFE" w:rsidRDefault="00832EFE">
      <w:pPr>
        <w:pStyle w:val="SingleTxtGC"/>
      </w:pPr>
      <w:r>
        <w:t xml:space="preserve">59.  </w:t>
      </w:r>
      <w:r>
        <w:rPr>
          <w:rFonts w:hint="eastAsia"/>
        </w:rPr>
        <w:t>众议院有</w:t>
      </w:r>
      <w:r>
        <w:rPr>
          <w:rFonts w:hint="eastAsia"/>
        </w:rPr>
        <w:t>480</w:t>
      </w:r>
      <w:r>
        <w:rPr>
          <w:rFonts w:hint="eastAsia"/>
        </w:rPr>
        <w:t>名议员，其中</w:t>
      </w:r>
      <w:r>
        <w:rPr>
          <w:rFonts w:hint="eastAsia"/>
        </w:rPr>
        <w:t>300</w:t>
      </w:r>
      <w:r>
        <w:rPr>
          <w:rFonts w:hint="eastAsia"/>
        </w:rPr>
        <w:t>名是按照单一代表选区制选出的，</w:t>
      </w:r>
      <w:r>
        <w:t>180</w:t>
      </w:r>
      <w:r>
        <w:rPr>
          <w:rFonts w:hint="eastAsia"/>
        </w:rPr>
        <w:t>名是按照比例代表制</w:t>
      </w:r>
      <w:r>
        <w:rPr>
          <w:rFonts w:hint="eastAsia"/>
        </w:rPr>
        <w:t>(</w:t>
      </w:r>
      <w:r>
        <w:rPr>
          <w:rFonts w:hint="eastAsia"/>
        </w:rPr>
        <w:t>全国分为</w:t>
      </w:r>
      <w:r>
        <w:rPr>
          <w:rFonts w:hint="eastAsia"/>
        </w:rPr>
        <w:t>11</w:t>
      </w:r>
      <w:r>
        <w:rPr>
          <w:rFonts w:hint="eastAsia"/>
        </w:rPr>
        <w:t>个选区</w:t>
      </w:r>
      <w:r>
        <w:rPr>
          <w:rFonts w:hint="eastAsia"/>
        </w:rPr>
        <w:t>)</w:t>
      </w:r>
      <w:r>
        <w:rPr>
          <w:rFonts w:hint="eastAsia"/>
        </w:rPr>
        <w:t>选出的。参议院有</w:t>
      </w:r>
      <w:r>
        <w:rPr>
          <w:rFonts w:hint="eastAsia"/>
        </w:rPr>
        <w:t>242</w:t>
      </w:r>
      <w:r>
        <w:rPr>
          <w:rFonts w:hint="eastAsia"/>
        </w:rPr>
        <w:t>名议员，其中</w:t>
      </w:r>
      <w:r>
        <w:rPr>
          <w:rFonts w:hint="eastAsia"/>
        </w:rPr>
        <w:t>96</w:t>
      </w:r>
      <w:r>
        <w:rPr>
          <w:rFonts w:hint="eastAsia"/>
        </w:rPr>
        <w:t>名是通过比例代表制选出的，</w:t>
      </w:r>
      <w:r>
        <w:rPr>
          <w:rFonts w:hint="eastAsia"/>
        </w:rPr>
        <w:t>146</w:t>
      </w:r>
      <w:r>
        <w:rPr>
          <w:rFonts w:hint="eastAsia"/>
        </w:rPr>
        <w:t>名是作为日本</w:t>
      </w:r>
      <w:r>
        <w:rPr>
          <w:rFonts w:hint="eastAsia"/>
        </w:rPr>
        <w:t>47</w:t>
      </w:r>
      <w:r>
        <w:rPr>
          <w:rFonts w:hint="eastAsia"/>
        </w:rPr>
        <w:t>个选区</w:t>
      </w:r>
      <w:r>
        <w:rPr>
          <w:rFonts w:hint="eastAsia"/>
        </w:rPr>
        <w:t>(</w:t>
      </w:r>
      <w:r>
        <w:rPr>
          <w:rFonts w:hint="eastAsia"/>
        </w:rPr>
        <w:t>即</w:t>
      </w:r>
      <w:r>
        <w:t>都、道、府、县</w:t>
      </w:r>
      <w:r>
        <w:rPr>
          <w:rFonts w:hint="eastAsia"/>
        </w:rPr>
        <w:t>)</w:t>
      </w:r>
      <w:r>
        <w:rPr>
          <w:rFonts w:hint="eastAsia"/>
        </w:rPr>
        <w:t>的代表选出的。</w:t>
      </w:r>
    </w:p>
    <w:p w:rsidR="00832EFE" w:rsidRDefault="00832EFE">
      <w:pPr>
        <w:pStyle w:val="H4GC"/>
        <w:rPr>
          <w:rFonts w:hint="eastAsia"/>
        </w:rPr>
      </w:pPr>
      <w:r>
        <w:rPr>
          <w:rFonts w:hint="eastAsia"/>
        </w:rPr>
        <w:tab/>
      </w:r>
      <w:r>
        <w:t>(</w:t>
      </w:r>
      <w:r>
        <w:rPr>
          <w:rFonts w:hint="eastAsia"/>
        </w:rPr>
        <w:t>b</w:t>
      </w:r>
      <w:r>
        <w:t>)</w:t>
      </w:r>
      <w:r>
        <w:rPr>
          <w:rFonts w:hint="eastAsia"/>
        </w:rPr>
        <w:tab/>
      </w:r>
      <w:r>
        <w:rPr>
          <w:rFonts w:hint="eastAsia"/>
        </w:rPr>
        <w:t>政党</w:t>
      </w:r>
    </w:p>
    <w:p w:rsidR="00832EFE" w:rsidRDefault="00832EFE">
      <w:pPr>
        <w:pStyle w:val="SingleTxtGC"/>
      </w:pPr>
      <w:r>
        <w:t xml:space="preserve">60.  </w:t>
      </w:r>
      <w:r>
        <w:rPr>
          <w:rFonts w:hint="eastAsia"/>
        </w:rPr>
        <w:t>各政党在保持三权分立中发挥着重要的作用。《日本宪法》虽未直接规定，但一些条款希望各政党确保结社自由</w:t>
      </w:r>
      <w:r>
        <w:rPr>
          <w:rFonts w:hint="eastAsia"/>
        </w:rPr>
        <w:t>(</w:t>
      </w:r>
      <w:r>
        <w:rPr>
          <w:rFonts w:hint="eastAsia"/>
        </w:rPr>
        <w:t>第</w:t>
      </w:r>
      <w:r>
        <w:rPr>
          <w:rFonts w:hint="eastAsia"/>
        </w:rPr>
        <w:t>21</w:t>
      </w:r>
      <w:r>
        <w:rPr>
          <w:rFonts w:hint="eastAsia"/>
        </w:rPr>
        <w:t>条</w:t>
      </w:r>
      <w:r>
        <w:rPr>
          <w:rFonts w:hint="eastAsia"/>
        </w:rPr>
        <w:t>)</w:t>
      </w:r>
      <w:r>
        <w:rPr>
          <w:rFonts w:hint="eastAsia"/>
        </w:rPr>
        <w:t>或采取议会制政体</w:t>
      </w:r>
      <w:r>
        <w:rPr>
          <w:rFonts w:hint="eastAsia"/>
        </w:rPr>
        <w:t>(</w:t>
      </w:r>
      <w:r>
        <w:rPr>
          <w:rFonts w:hint="eastAsia"/>
        </w:rPr>
        <w:t>第</w:t>
      </w:r>
      <w:r>
        <w:rPr>
          <w:rFonts w:hint="eastAsia"/>
        </w:rPr>
        <w:t>66</w:t>
      </w:r>
      <w:r>
        <w:rPr>
          <w:rFonts w:hint="eastAsia"/>
        </w:rPr>
        <w:t>条第</w:t>
      </w:r>
      <w:r>
        <w:rPr>
          <w:rFonts w:hint="eastAsia"/>
        </w:rPr>
        <w:t>3</w:t>
      </w:r>
      <w:r>
        <w:rPr>
          <w:rFonts w:hint="eastAsia"/>
        </w:rPr>
        <w:t>款、第</w:t>
      </w:r>
      <w:r>
        <w:rPr>
          <w:rFonts w:hint="eastAsia"/>
        </w:rPr>
        <w:t>67</w:t>
      </w:r>
      <w:r>
        <w:rPr>
          <w:rFonts w:hint="eastAsia"/>
        </w:rPr>
        <w:t>条至第</w:t>
      </w:r>
      <w:r>
        <w:rPr>
          <w:rFonts w:hint="eastAsia"/>
        </w:rPr>
        <w:t>69</w:t>
      </w:r>
      <w:r>
        <w:rPr>
          <w:rFonts w:hint="eastAsia"/>
        </w:rPr>
        <w:t>条</w:t>
      </w:r>
      <w:r>
        <w:rPr>
          <w:rFonts w:hint="eastAsia"/>
        </w:rPr>
        <w:t>)</w:t>
      </w:r>
      <w:r>
        <w:rPr>
          <w:rFonts w:hint="eastAsia"/>
        </w:rPr>
        <w:t>。根据《政治经费管理法》第</w:t>
      </w:r>
      <w:r>
        <w:rPr>
          <w:rFonts w:hint="eastAsia"/>
        </w:rPr>
        <w:t>3</w:t>
      </w:r>
      <w:r>
        <w:rPr>
          <w:rFonts w:hint="eastAsia"/>
        </w:rPr>
        <w:t>条，政治组织被定义为：</w:t>
      </w:r>
      <w:r>
        <w:t>1)</w:t>
      </w:r>
      <w:r>
        <w:rPr>
          <w:rFonts w:hint="eastAsia"/>
        </w:rPr>
        <w:t>其宗旨主要是促进、支持或反对一项政治原则或政策的组织，或</w:t>
      </w:r>
      <w:r>
        <w:t>2)</w:t>
      </w:r>
      <w:r>
        <w:rPr>
          <w:rFonts w:hint="eastAsia"/>
        </w:rPr>
        <w:t>其主要宗旨是推荐、支持或反对参加公职或其他职务竞选的候选人的组织。其中，</w:t>
      </w:r>
      <w:r>
        <w:t>1</w:t>
      </w:r>
      <w:r>
        <w:rPr>
          <w:rFonts w:hint="eastAsia"/>
        </w:rPr>
        <w:t>)</w:t>
      </w:r>
      <w:r>
        <w:rPr>
          <w:rFonts w:hint="eastAsia"/>
        </w:rPr>
        <w:t>至少有</w:t>
      </w:r>
      <w:r>
        <w:rPr>
          <w:rFonts w:hint="eastAsia"/>
        </w:rPr>
        <w:t>5</w:t>
      </w:r>
      <w:r>
        <w:rPr>
          <w:rFonts w:hint="eastAsia"/>
        </w:rPr>
        <w:t>名众议院或参议院议员的政治组织，或</w:t>
      </w:r>
      <w:r>
        <w:t>2)</w:t>
      </w:r>
      <w:r>
        <w:rPr>
          <w:rFonts w:hint="eastAsia"/>
        </w:rPr>
        <w:t>在最近的众议院或参议院议员选举中至少获得全部选票</w:t>
      </w:r>
      <w:r>
        <w:rPr>
          <w:rFonts w:hint="eastAsia"/>
        </w:rPr>
        <w:t>2%</w:t>
      </w:r>
      <w:r>
        <w:rPr>
          <w:rFonts w:hint="eastAsia"/>
        </w:rPr>
        <w:t>票数的政治组织被确定为“政党”。</w:t>
      </w:r>
    </w:p>
    <w:p w:rsidR="00832EFE" w:rsidRDefault="00832EFE">
      <w:pPr>
        <w:pStyle w:val="SingleTxtGC"/>
      </w:pPr>
      <w:r>
        <w:t xml:space="preserve">61.  </w:t>
      </w:r>
      <w:r>
        <w:rPr>
          <w:rFonts w:hint="eastAsia"/>
        </w:rPr>
        <w:t>截至</w:t>
      </w:r>
      <w:r>
        <w:t>2012</w:t>
      </w:r>
      <w:r>
        <w:rPr>
          <w:rFonts w:hint="eastAsia"/>
        </w:rPr>
        <w:t>年</w:t>
      </w:r>
      <w:r>
        <w:rPr>
          <w:rFonts w:hint="eastAsia"/>
        </w:rPr>
        <w:t>1</w:t>
      </w:r>
      <w:r>
        <w:rPr>
          <w:rFonts w:hint="eastAsia"/>
        </w:rPr>
        <w:t>月</w:t>
      </w:r>
      <w:r>
        <w:rPr>
          <w:rFonts w:hint="eastAsia"/>
        </w:rPr>
        <w:t>18</w:t>
      </w:r>
      <w:r>
        <w:rPr>
          <w:rFonts w:hint="eastAsia"/>
        </w:rPr>
        <w:t>日，政府公报公开宣布了</w:t>
      </w:r>
      <w:r>
        <w:t xml:space="preserve">12 </w:t>
      </w:r>
      <w:r>
        <w:rPr>
          <w:rFonts w:hint="eastAsia"/>
        </w:rPr>
        <w:t>个政党：新公明党、国民新党、社会民主党、日本自由民主党、新党改革、纽带党、新党大地、新党日本、奋起日本党、日本共产党、日本民主党和众人之党。</w:t>
      </w:r>
    </w:p>
    <w:p w:rsidR="00832EFE" w:rsidRDefault="00832EFE">
      <w:pPr>
        <w:pStyle w:val="H4GC"/>
        <w:rPr>
          <w:rFonts w:hint="eastAsia"/>
        </w:rPr>
      </w:pPr>
      <w:r>
        <w:rPr>
          <w:rFonts w:hint="eastAsia"/>
        </w:rPr>
        <w:tab/>
      </w:r>
      <w:r>
        <w:t>(</w:t>
      </w:r>
      <w:r>
        <w:rPr>
          <w:rFonts w:hint="eastAsia"/>
        </w:rPr>
        <w:t>c</w:t>
      </w:r>
      <w:r>
        <w:t>)</w:t>
      </w:r>
      <w:r>
        <w:rPr>
          <w:rFonts w:hint="eastAsia"/>
        </w:rPr>
        <w:tab/>
      </w:r>
      <w:r>
        <w:rPr>
          <w:rFonts w:hint="eastAsia"/>
        </w:rPr>
        <w:t>统计</w:t>
      </w:r>
    </w:p>
    <w:p w:rsidR="00832EFE" w:rsidRDefault="00832EFE">
      <w:pPr>
        <w:pStyle w:val="SingleTxtGC"/>
        <w:spacing w:after="240"/>
      </w:pPr>
      <w:r>
        <w:t xml:space="preserve">62.  </w:t>
      </w:r>
      <w:r>
        <w:rPr>
          <w:rFonts w:hint="eastAsia"/>
        </w:rPr>
        <w:t>截至</w:t>
      </w:r>
      <w:r>
        <w:rPr>
          <w:rFonts w:hint="eastAsia"/>
        </w:rPr>
        <w:t>2011</w:t>
      </w:r>
      <w:r>
        <w:rPr>
          <w:rFonts w:hint="eastAsia"/>
        </w:rPr>
        <w:t>年</w:t>
      </w:r>
      <w:r>
        <w:rPr>
          <w:rFonts w:hint="eastAsia"/>
        </w:rPr>
        <w:t>9</w:t>
      </w:r>
      <w:r>
        <w:rPr>
          <w:rFonts w:hint="eastAsia"/>
        </w:rPr>
        <w:t>月</w:t>
      </w:r>
      <w:r>
        <w:rPr>
          <w:rFonts w:hint="eastAsia"/>
        </w:rPr>
        <w:t>2</w:t>
      </w:r>
      <w:r>
        <w:rPr>
          <w:rFonts w:hint="eastAsia"/>
        </w:rPr>
        <w:t>日，选民名单上登记的人数为</w:t>
      </w:r>
      <w:r>
        <w:t>104,363,405</w:t>
      </w:r>
      <w:r>
        <w:rPr>
          <w:rFonts w:hint="eastAsia"/>
        </w:rPr>
        <w:t>人，其中男选民</w:t>
      </w:r>
      <w:r>
        <w:t>50,437,107</w:t>
      </w:r>
      <w:r>
        <w:t>人</w:t>
      </w:r>
      <w:r>
        <w:rPr>
          <w:rFonts w:hint="eastAsia"/>
        </w:rPr>
        <w:t>、女选民</w:t>
      </w:r>
      <w:r>
        <w:t>53,926,298</w:t>
      </w:r>
      <w:r>
        <w:rPr>
          <w:rFonts w:hint="eastAsia"/>
        </w:rPr>
        <w:t>人。登记选民占总人口的</w:t>
      </w:r>
      <w:r>
        <w:t>81.5%</w:t>
      </w:r>
      <w:r>
        <w:rPr>
          <w:rFonts w:hint="eastAsia"/>
        </w:rPr>
        <w:t>。</w:t>
      </w:r>
      <w:r>
        <w:rPr>
          <w:rStyle w:val="FootnoteReference"/>
        </w:rPr>
        <w:footnoteReference w:id="36"/>
      </w:r>
    </w:p>
    <w:tbl>
      <w:tblPr>
        <w:tblW w:w="8505" w:type="dxa"/>
        <w:tblInd w:w="1134" w:type="dxa"/>
        <w:tblLayout w:type="fixed"/>
        <w:tblCellMar>
          <w:left w:w="0" w:type="dxa"/>
          <w:right w:w="0" w:type="dxa"/>
        </w:tblCellMar>
        <w:tblLook w:val="04A0" w:firstRow="1" w:lastRow="0" w:firstColumn="1" w:lastColumn="0" w:noHBand="0" w:noVBand="1"/>
      </w:tblPr>
      <w:tblGrid>
        <w:gridCol w:w="1791"/>
        <w:gridCol w:w="1343"/>
        <w:gridCol w:w="1343"/>
        <w:gridCol w:w="1342"/>
        <w:gridCol w:w="1343"/>
        <w:gridCol w:w="1343"/>
      </w:tblGrid>
      <w:tr w:rsidR="00832EFE">
        <w:tc>
          <w:tcPr>
            <w:tcW w:w="1791" w:type="dxa"/>
            <w:tcBorders>
              <w:top w:val="single" w:sz="4" w:space="0" w:color="auto"/>
              <w:bottom w:val="single" w:sz="12" w:space="0" w:color="auto"/>
            </w:tcBorders>
            <w:shd w:val="clear" w:color="auto" w:fill="auto"/>
            <w:noWrap/>
            <w:vAlign w:val="bottom"/>
          </w:tcPr>
          <w:p w:rsidR="00832EFE" w:rsidRDefault="00832EFE">
            <w:pPr>
              <w:pStyle w:val="a2"/>
              <w:ind w:right="0"/>
            </w:pPr>
          </w:p>
        </w:tc>
        <w:tc>
          <w:tcPr>
            <w:tcW w:w="134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2011</w:t>
            </w:r>
            <w:r>
              <w:rPr>
                <w:rFonts w:hint="eastAsia"/>
              </w:rPr>
              <w:t>年</w:t>
            </w:r>
            <w:r>
              <w:rPr>
                <w:rFonts w:hint="eastAsia"/>
              </w:rPr>
              <w:t>9</w:t>
            </w:r>
            <w:r>
              <w:rPr>
                <w:rFonts w:hint="eastAsia"/>
              </w:rPr>
              <w:t>月</w:t>
            </w:r>
            <w:r>
              <w:rPr>
                <w:rFonts w:hint="eastAsia"/>
              </w:rPr>
              <w:t>2</w:t>
            </w:r>
            <w:r>
              <w:rPr>
                <w:rFonts w:hint="eastAsia"/>
              </w:rPr>
              <w:t>日</w:t>
            </w:r>
          </w:p>
        </w:tc>
        <w:tc>
          <w:tcPr>
            <w:tcW w:w="134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r>
              <w:rPr>
                <w:rFonts w:hint="eastAsia"/>
              </w:rPr>
              <w:t>年</w:t>
            </w:r>
            <w:r>
              <w:rPr>
                <w:rFonts w:hint="eastAsia"/>
              </w:rPr>
              <w:t>9</w:t>
            </w:r>
            <w:r>
              <w:rPr>
                <w:rFonts w:hint="eastAsia"/>
              </w:rPr>
              <w:t>月</w:t>
            </w:r>
            <w:r>
              <w:rPr>
                <w:rFonts w:hint="eastAsia"/>
              </w:rPr>
              <w:t>2</w:t>
            </w:r>
            <w:r>
              <w:rPr>
                <w:rFonts w:hint="eastAsia"/>
              </w:rPr>
              <w:t>日</w:t>
            </w:r>
          </w:p>
        </w:tc>
        <w:tc>
          <w:tcPr>
            <w:tcW w:w="1342"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r>
              <w:rPr>
                <w:rFonts w:hint="eastAsia"/>
              </w:rPr>
              <w:t>年</w:t>
            </w:r>
            <w:r>
              <w:rPr>
                <w:rFonts w:hint="eastAsia"/>
              </w:rPr>
              <w:t>9</w:t>
            </w:r>
            <w:r>
              <w:rPr>
                <w:rFonts w:hint="eastAsia"/>
              </w:rPr>
              <w:t>月</w:t>
            </w:r>
            <w:r>
              <w:rPr>
                <w:rFonts w:hint="eastAsia"/>
              </w:rPr>
              <w:t>2</w:t>
            </w:r>
            <w:r>
              <w:rPr>
                <w:rFonts w:hint="eastAsia"/>
              </w:rPr>
              <w:t>日</w:t>
            </w:r>
          </w:p>
        </w:tc>
        <w:tc>
          <w:tcPr>
            <w:tcW w:w="134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r>
              <w:rPr>
                <w:rFonts w:hint="eastAsia"/>
              </w:rPr>
              <w:t>年</w:t>
            </w:r>
            <w:r>
              <w:rPr>
                <w:rFonts w:hint="eastAsia"/>
              </w:rPr>
              <w:t>9</w:t>
            </w:r>
            <w:r>
              <w:rPr>
                <w:rFonts w:hint="eastAsia"/>
              </w:rPr>
              <w:t>月</w:t>
            </w:r>
            <w:r>
              <w:rPr>
                <w:rFonts w:hint="eastAsia"/>
              </w:rPr>
              <w:t>2</w:t>
            </w:r>
            <w:r>
              <w:rPr>
                <w:rFonts w:hint="eastAsia"/>
              </w:rPr>
              <w:t>日</w:t>
            </w:r>
          </w:p>
        </w:tc>
        <w:tc>
          <w:tcPr>
            <w:tcW w:w="134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r>
              <w:rPr>
                <w:rFonts w:hint="eastAsia"/>
              </w:rPr>
              <w:t>年</w:t>
            </w:r>
            <w:r>
              <w:rPr>
                <w:rFonts w:hint="eastAsia"/>
              </w:rPr>
              <w:t>9</w:t>
            </w:r>
            <w:r>
              <w:rPr>
                <w:rFonts w:hint="eastAsia"/>
              </w:rPr>
              <w:t>月</w:t>
            </w:r>
            <w:r>
              <w:rPr>
                <w:rFonts w:hint="eastAsia"/>
              </w:rPr>
              <w:t>2</w:t>
            </w:r>
            <w:r>
              <w:rPr>
                <w:rFonts w:hint="eastAsia"/>
              </w:rPr>
              <w:t>日</w:t>
            </w:r>
          </w:p>
        </w:tc>
      </w:tr>
      <w:tr w:rsidR="00832EFE">
        <w:tc>
          <w:tcPr>
            <w:tcW w:w="1791" w:type="dxa"/>
            <w:tcBorders>
              <w:top w:val="single" w:sz="12" w:space="0" w:color="auto"/>
            </w:tcBorders>
            <w:shd w:val="clear" w:color="auto" w:fill="auto"/>
            <w:noWrap/>
          </w:tcPr>
          <w:p w:rsidR="00832EFE" w:rsidRDefault="00832EFE">
            <w:pPr>
              <w:pStyle w:val="a7"/>
              <w:rPr>
                <w:rFonts w:hint="eastAsia"/>
              </w:rPr>
            </w:pPr>
            <w:r>
              <w:rPr>
                <w:rFonts w:hint="eastAsia"/>
              </w:rPr>
              <w:t>登记选民总数</w:t>
            </w:r>
            <w:r>
              <w:t>(</w:t>
            </w:r>
            <w:r>
              <w:rPr>
                <w:rFonts w:hint="eastAsia"/>
              </w:rPr>
              <w:t>人</w:t>
            </w:r>
            <w:r>
              <w:t>)</w:t>
            </w:r>
          </w:p>
        </w:tc>
        <w:tc>
          <w:tcPr>
            <w:tcW w:w="1343" w:type="dxa"/>
            <w:tcBorders>
              <w:top w:val="single" w:sz="12" w:space="0" w:color="auto"/>
            </w:tcBorders>
            <w:shd w:val="clear" w:color="auto" w:fill="auto"/>
          </w:tcPr>
          <w:p w:rsidR="00832EFE" w:rsidRDefault="00832EFE">
            <w:pPr>
              <w:pStyle w:val="a7"/>
              <w:ind w:right="0"/>
              <w:jc w:val="right"/>
            </w:pPr>
            <w:r>
              <w:t>104,363,405</w:t>
            </w:r>
          </w:p>
        </w:tc>
        <w:tc>
          <w:tcPr>
            <w:tcW w:w="1343" w:type="dxa"/>
            <w:tcBorders>
              <w:top w:val="single" w:sz="12" w:space="0" w:color="auto"/>
            </w:tcBorders>
            <w:shd w:val="clear" w:color="auto" w:fill="auto"/>
            <w:noWrap/>
          </w:tcPr>
          <w:p w:rsidR="00832EFE" w:rsidRDefault="00832EFE">
            <w:pPr>
              <w:pStyle w:val="a7"/>
              <w:ind w:right="0"/>
              <w:jc w:val="right"/>
            </w:pPr>
            <w:r>
              <w:t>104,380,514</w:t>
            </w:r>
          </w:p>
        </w:tc>
        <w:tc>
          <w:tcPr>
            <w:tcW w:w="1342" w:type="dxa"/>
            <w:tcBorders>
              <w:top w:val="single" w:sz="12" w:space="0" w:color="auto"/>
            </w:tcBorders>
            <w:shd w:val="clear" w:color="auto" w:fill="auto"/>
            <w:noWrap/>
          </w:tcPr>
          <w:p w:rsidR="00832EFE" w:rsidRDefault="00832EFE">
            <w:pPr>
              <w:pStyle w:val="a7"/>
              <w:ind w:right="0"/>
              <w:jc w:val="right"/>
            </w:pPr>
            <w:r>
              <w:t>104,287,444</w:t>
            </w:r>
          </w:p>
        </w:tc>
        <w:tc>
          <w:tcPr>
            <w:tcW w:w="1343" w:type="dxa"/>
            <w:tcBorders>
              <w:top w:val="single" w:sz="12" w:space="0" w:color="auto"/>
            </w:tcBorders>
            <w:shd w:val="clear" w:color="auto" w:fill="auto"/>
            <w:noWrap/>
          </w:tcPr>
          <w:p w:rsidR="00832EFE" w:rsidRDefault="00832EFE">
            <w:pPr>
              <w:pStyle w:val="a7"/>
              <w:ind w:right="0"/>
              <w:jc w:val="right"/>
            </w:pPr>
            <w:r>
              <w:t>104,093,583</w:t>
            </w:r>
          </w:p>
        </w:tc>
        <w:tc>
          <w:tcPr>
            <w:tcW w:w="1343" w:type="dxa"/>
            <w:tcBorders>
              <w:top w:val="single" w:sz="12" w:space="0" w:color="auto"/>
            </w:tcBorders>
            <w:shd w:val="clear" w:color="auto" w:fill="auto"/>
            <w:noWrap/>
          </w:tcPr>
          <w:p w:rsidR="00832EFE" w:rsidRDefault="00832EFE">
            <w:pPr>
              <w:pStyle w:val="a7"/>
              <w:ind w:right="0"/>
              <w:jc w:val="right"/>
            </w:pPr>
            <w:r>
              <w:t>103,956,347</w:t>
            </w:r>
          </w:p>
        </w:tc>
      </w:tr>
      <w:tr w:rsidR="00832EFE">
        <w:tc>
          <w:tcPr>
            <w:tcW w:w="1791" w:type="dxa"/>
            <w:shd w:val="clear" w:color="auto" w:fill="auto"/>
            <w:noWrap/>
          </w:tcPr>
          <w:p w:rsidR="00832EFE" w:rsidRDefault="00832EFE">
            <w:pPr>
              <w:pStyle w:val="a7"/>
            </w:pPr>
            <w:r>
              <w:rPr>
                <w:rFonts w:hint="eastAsia"/>
              </w:rPr>
              <w:t>男性</w:t>
            </w:r>
            <w:r>
              <w:t>(</w:t>
            </w:r>
            <w:r>
              <w:rPr>
                <w:rFonts w:hint="eastAsia"/>
              </w:rPr>
              <w:t>人</w:t>
            </w:r>
            <w:r>
              <w:t>)</w:t>
            </w:r>
          </w:p>
        </w:tc>
        <w:tc>
          <w:tcPr>
            <w:tcW w:w="1343" w:type="dxa"/>
            <w:shd w:val="clear" w:color="auto" w:fill="auto"/>
          </w:tcPr>
          <w:p w:rsidR="00832EFE" w:rsidRDefault="00832EFE">
            <w:pPr>
              <w:pStyle w:val="a7"/>
              <w:ind w:right="0"/>
              <w:jc w:val="right"/>
            </w:pPr>
            <w:r>
              <w:t>50,437,107</w:t>
            </w:r>
          </w:p>
        </w:tc>
        <w:tc>
          <w:tcPr>
            <w:tcW w:w="1343" w:type="dxa"/>
            <w:shd w:val="clear" w:color="auto" w:fill="auto"/>
            <w:noWrap/>
          </w:tcPr>
          <w:p w:rsidR="00832EFE" w:rsidRDefault="00832EFE">
            <w:pPr>
              <w:pStyle w:val="a7"/>
              <w:ind w:right="0"/>
              <w:jc w:val="right"/>
            </w:pPr>
            <w:r>
              <w:t>50,461,288</w:t>
            </w:r>
          </w:p>
        </w:tc>
        <w:tc>
          <w:tcPr>
            <w:tcW w:w="1342" w:type="dxa"/>
            <w:shd w:val="clear" w:color="auto" w:fill="auto"/>
            <w:noWrap/>
          </w:tcPr>
          <w:p w:rsidR="00832EFE" w:rsidRDefault="00832EFE">
            <w:pPr>
              <w:pStyle w:val="a7"/>
              <w:ind w:right="0"/>
              <w:jc w:val="right"/>
            </w:pPr>
            <w:r>
              <w:t>50,431,862</w:t>
            </w:r>
          </w:p>
        </w:tc>
        <w:tc>
          <w:tcPr>
            <w:tcW w:w="1343" w:type="dxa"/>
            <w:shd w:val="clear" w:color="auto" w:fill="auto"/>
            <w:noWrap/>
          </w:tcPr>
          <w:p w:rsidR="00832EFE" w:rsidRDefault="00832EFE">
            <w:pPr>
              <w:pStyle w:val="a7"/>
              <w:ind w:right="0"/>
              <w:jc w:val="right"/>
            </w:pPr>
            <w:r>
              <w:t>50,348,729</w:t>
            </w:r>
          </w:p>
        </w:tc>
        <w:tc>
          <w:tcPr>
            <w:tcW w:w="1343" w:type="dxa"/>
            <w:shd w:val="clear" w:color="auto" w:fill="auto"/>
            <w:noWrap/>
          </w:tcPr>
          <w:p w:rsidR="00832EFE" w:rsidRDefault="00832EFE">
            <w:pPr>
              <w:pStyle w:val="a7"/>
              <w:ind w:right="0"/>
              <w:jc w:val="right"/>
            </w:pPr>
            <w:r>
              <w:t>50,303,462</w:t>
            </w:r>
          </w:p>
        </w:tc>
      </w:tr>
      <w:tr w:rsidR="00832EFE">
        <w:tc>
          <w:tcPr>
            <w:tcW w:w="1791" w:type="dxa"/>
            <w:shd w:val="clear" w:color="auto" w:fill="auto"/>
            <w:noWrap/>
          </w:tcPr>
          <w:p w:rsidR="00832EFE" w:rsidRDefault="00832EFE">
            <w:pPr>
              <w:pStyle w:val="a7"/>
            </w:pPr>
            <w:r>
              <w:rPr>
                <w:rFonts w:hint="eastAsia"/>
              </w:rPr>
              <w:t>女性</w:t>
            </w:r>
            <w:r>
              <w:t>(</w:t>
            </w:r>
            <w:r>
              <w:rPr>
                <w:rFonts w:hint="eastAsia"/>
              </w:rPr>
              <w:t>人</w:t>
            </w:r>
            <w:r>
              <w:t>)</w:t>
            </w:r>
          </w:p>
        </w:tc>
        <w:tc>
          <w:tcPr>
            <w:tcW w:w="1343" w:type="dxa"/>
            <w:shd w:val="clear" w:color="auto" w:fill="auto"/>
          </w:tcPr>
          <w:p w:rsidR="00832EFE" w:rsidRDefault="00832EFE">
            <w:pPr>
              <w:pStyle w:val="a7"/>
              <w:ind w:right="0"/>
              <w:jc w:val="right"/>
            </w:pPr>
            <w:r>
              <w:t>53,926,298</w:t>
            </w:r>
          </w:p>
        </w:tc>
        <w:tc>
          <w:tcPr>
            <w:tcW w:w="1343" w:type="dxa"/>
            <w:shd w:val="clear" w:color="auto" w:fill="auto"/>
            <w:noWrap/>
          </w:tcPr>
          <w:p w:rsidR="00832EFE" w:rsidRDefault="00832EFE">
            <w:pPr>
              <w:pStyle w:val="a7"/>
              <w:ind w:right="0"/>
              <w:jc w:val="right"/>
            </w:pPr>
            <w:r>
              <w:t>53,919,226</w:t>
            </w:r>
          </w:p>
        </w:tc>
        <w:tc>
          <w:tcPr>
            <w:tcW w:w="1342" w:type="dxa"/>
            <w:shd w:val="clear" w:color="auto" w:fill="auto"/>
            <w:noWrap/>
          </w:tcPr>
          <w:p w:rsidR="00832EFE" w:rsidRDefault="00832EFE">
            <w:pPr>
              <w:pStyle w:val="a7"/>
              <w:ind w:right="0"/>
              <w:jc w:val="right"/>
            </w:pPr>
            <w:r>
              <w:t>53,855,582</w:t>
            </w:r>
          </w:p>
        </w:tc>
        <w:tc>
          <w:tcPr>
            <w:tcW w:w="1343" w:type="dxa"/>
            <w:shd w:val="clear" w:color="auto" w:fill="auto"/>
            <w:noWrap/>
          </w:tcPr>
          <w:p w:rsidR="00832EFE" w:rsidRDefault="00832EFE">
            <w:pPr>
              <w:pStyle w:val="a7"/>
              <w:ind w:right="0"/>
              <w:jc w:val="right"/>
            </w:pPr>
            <w:r>
              <w:t>53,744,854</w:t>
            </w:r>
          </w:p>
        </w:tc>
        <w:tc>
          <w:tcPr>
            <w:tcW w:w="1343" w:type="dxa"/>
            <w:shd w:val="clear" w:color="auto" w:fill="auto"/>
            <w:noWrap/>
          </w:tcPr>
          <w:p w:rsidR="00832EFE" w:rsidRDefault="00832EFE">
            <w:pPr>
              <w:pStyle w:val="a7"/>
              <w:ind w:right="0"/>
              <w:jc w:val="right"/>
            </w:pPr>
            <w:r>
              <w:t>53,652,885</w:t>
            </w:r>
          </w:p>
        </w:tc>
      </w:tr>
      <w:tr w:rsidR="00832EFE">
        <w:tc>
          <w:tcPr>
            <w:tcW w:w="1791" w:type="dxa"/>
            <w:shd w:val="clear" w:color="auto" w:fill="auto"/>
          </w:tcPr>
          <w:p w:rsidR="00832EFE" w:rsidRDefault="00832EFE">
            <w:pPr>
              <w:pStyle w:val="a7"/>
            </w:pPr>
            <w:r>
              <w:rPr>
                <w:rFonts w:hint="eastAsia"/>
              </w:rPr>
              <w:t>人口普查所得人数</w:t>
            </w:r>
            <w:r>
              <w:t>(</w:t>
            </w:r>
            <w:r>
              <w:rPr>
                <w:rFonts w:hint="eastAsia"/>
              </w:rPr>
              <w:t>人</w:t>
            </w:r>
            <w:r>
              <w:t>)</w:t>
            </w:r>
            <w:r>
              <w:rPr>
                <w:rStyle w:val="FootnoteReference"/>
                <w:sz w:val="18"/>
              </w:rPr>
              <w:footnoteReference w:id="37"/>
            </w:r>
            <w:r>
              <w:t xml:space="preserve"> </w:t>
            </w:r>
          </w:p>
        </w:tc>
        <w:tc>
          <w:tcPr>
            <w:tcW w:w="1343" w:type="dxa"/>
            <w:shd w:val="clear" w:color="auto" w:fill="auto"/>
          </w:tcPr>
          <w:p w:rsidR="00832EFE" w:rsidRDefault="00832EFE">
            <w:pPr>
              <w:pStyle w:val="a7"/>
              <w:ind w:right="0"/>
              <w:jc w:val="right"/>
            </w:pPr>
            <w:r>
              <w:t>128,057,352</w:t>
            </w:r>
          </w:p>
        </w:tc>
        <w:tc>
          <w:tcPr>
            <w:tcW w:w="1343" w:type="dxa"/>
            <w:shd w:val="clear" w:color="auto" w:fill="auto"/>
            <w:noWrap/>
          </w:tcPr>
          <w:p w:rsidR="00832EFE" w:rsidRDefault="00832EFE">
            <w:pPr>
              <w:pStyle w:val="a7"/>
              <w:ind w:right="0"/>
              <w:jc w:val="right"/>
            </w:pPr>
            <w:r>
              <w:t>128,057,352</w:t>
            </w:r>
          </w:p>
        </w:tc>
        <w:tc>
          <w:tcPr>
            <w:tcW w:w="1342" w:type="dxa"/>
            <w:shd w:val="clear" w:color="auto" w:fill="auto"/>
            <w:noWrap/>
          </w:tcPr>
          <w:p w:rsidR="00832EFE" w:rsidRDefault="00832EFE">
            <w:pPr>
              <w:pStyle w:val="a7"/>
              <w:ind w:right="0"/>
              <w:jc w:val="right"/>
            </w:pPr>
            <w:r>
              <w:t>127,767,994</w:t>
            </w:r>
          </w:p>
        </w:tc>
        <w:tc>
          <w:tcPr>
            <w:tcW w:w="1343" w:type="dxa"/>
            <w:shd w:val="clear" w:color="auto" w:fill="auto"/>
            <w:noWrap/>
          </w:tcPr>
          <w:p w:rsidR="00832EFE" w:rsidRDefault="00832EFE">
            <w:pPr>
              <w:pStyle w:val="a7"/>
              <w:ind w:right="0"/>
              <w:jc w:val="right"/>
            </w:pPr>
            <w:r>
              <w:t>127,767,994</w:t>
            </w:r>
          </w:p>
        </w:tc>
        <w:tc>
          <w:tcPr>
            <w:tcW w:w="1343" w:type="dxa"/>
            <w:shd w:val="clear" w:color="auto" w:fill="auto"/>
            <w:noWrap/>
          </w:tcPr>
          <w:p w:rsidR="00832EFE" w:rsidRDefault="00832EFE">
            <w:pPr>
              <w:pStyle w:val="a7"/>
              <w:ind w:right="0"/>
              <w:jc w:val="right"/>
            </w:pPr>
            <w:r>
              <w:t>127,767,994</w:t>
            </w:r>
          </w:p>
        </w:tc>
      </w:tr>
      <w:tr w:rsidR="00832EFE">
        <w:tc>
          <w:tcPr>
            <w:tcW w:w="1791" w:type="dxa"/>
            <w:tcBorders>
              <w:bottom w:val="single" w:sz="12" w:space="0" w:color="auto"/>
            </w:tcBorders>
            <w:shd w:val="clear" w:color="auto" w:fill="auto"/>
          </w:tcPr>
          <w:p w:rsidR="00832EFE" w:rsidRDefault="00832EFE">
            <w:pPr>
              <w:pStyle w:val="a7"/>
            </w:pPr>
            <w:r>
              <w:rPr>
                <w:rFonts w:hint="eastAsia"/>
              </w:rPr>
              <w:t>登记选民</w:t>
            </w:r>
            <w:r>
              <w:t>/</w:t>
            </w:r>
            <w:r>
              <w:rPr>
                <w:rFonts w:hint="eastAsia"/>
              </w:rPr>
              <w:t>人口普查</w:t>
            </w:r>
            <w:r>
              <w:br/>
            </w:r>
            <w:r>
              <w:rPr>
                <w:rFonts w:hint="eastAsia"/>
              </w:rPr>
              <w:t>所得人数</w:t>
            </w:r>
            <w:r>
              <w:t>(%)</w:t>
            </w:r>
          </w:p>
        </w:tc>
        <w:tc>
          <w:tcPr>
            <w:tcW w:w="1343" w:type="dxa"/>
            <w:tcBorders>
              <w:bottom w:val="single" w:sz="12" w:space="0" w:color="auto"/>
            </w:tcBorders>
            <w:shd w:val="clear" w:color="auto" w:fill="auto"/>
          </w:tcPr>
          <w:p w:rsidR="00832EFE" w:rsidRDefault="00832EFE">
            <w:pPr>
              <w:pStyle w:val="a7"/>
              <w:ind w:right="0"/>
              <w:jc w:val="right"/>
            </w:pPr>
            <w:r>
              <w:t>81.5</w:t>
            </w:r>
          </w:p>
        </w:tc>
        <w:tc>
          <w:tcPr>
            <w:tcW w:w="1343" w:type="dxa"/>
            <w:tcBorders>
              <w:bottom w:val="single" w:sz="12" w:space="0" w:color="auto"/>
            </w:tcBorders>
            <w:shd w:val="clear" w:color="auto" w:fill="auto"/>
            <w:noWrap/>
          </w:tcPr>
          <w:p w:rsidR="00832EFE" w:rsidRDefault="00832EFE">
            <w:pPr>
              <w:pStyle w:val="a7"/>
              <w:ind w:right="0"/>
              <w:jc w:val="right"/>
            </w:pPr>
            <w:r>
              <w:t>81.5</w:t>
            </w:r>
          </w:p>
        </w:tc>
        <w:tc>
          <w:tcPr>
            <w:tcW w:w="1342" w:type="dxa"/>
            <w:tcBorders>
              <w:bottom w:val="single" w:sz="12" w:space="0" w:color="auto"/>
            </w:tcBorders>
            <w:shd w:val="clear" w:color="auto" w:fill="auto"/>
            <w:noWrap/>
          </w:tcPr>
          <w:p w:rsidR="00832EFE" w:rsidRDefault="00832EFE">
            <w:pPr>
              <w:pStyle w:val="a7"/>
              <w:ind w:right="0"/>
              <w:jc w:val="right"/>
            </w:pPr>
            <w:r>
              <w:t>81.6</w:t>
            </w:r>
          </w:p>
        </w:tc>
        <w:tc>
          <w:tcPr>
            <w:tcW w:w="1343" w:type="dxa"/>
            <w:tcBorders>
              <w:bottom w:val="single" w:sz="12" w:space="0" w:color="auto"/>
            </w:tcBorders>
            <w:shd w:val="clear" w:color="auto" w:fill="auto"/>
            <w:noWrap/>
          </w:tcPr>
          <w:p w:rsidR="00832EFE" w:rsidRDefault="00832EFE">
            <w:pPr>
              <w:pStyle w:val="a7"/>
              <w:ind w:right="0"/>
              <w:jc w:val="right"/>
            </w:pPr>
            <w:r>
              <w:t>81.5</w:t>
            </w:r>
          </w:p>
        </w:tc>
        <w:tc>
          <w:tcPr>
            <w:tcW w:w="1343" w:type="dxa"/>
            <w:tcBorders>
              <w:bottom w:val="single" w:sz="12" w:space="0" w:color="auto"/>
            </w:tcBorders>
            <w:shd w:val="clear" w:color="auto" w:fill="auto"/>
            <w:noWrap/>
          </w:tcPr>
          <w:p w:rsidR="00832EFE" w:rsidRDefault="00832EFE">
            <w:pPr>
              <w:pStyle w:val="a7"/>
              <w:ind w:right="0"/>
              <w:jc w:val="right"/>
            </w:pPr>
            <w:r>
              <w:t>81.4</w:t>
            </w:r>
          </w:p>
        </w:tc>
      </w:tr>
    </w:tbl>
    <w:p w:rsidR="00832EFE" w:rsidRDefault="00832EFE">
      <w:pPr>
        <w:spacing w:line="200" w:lineRule="exact"/>
      </w:pPr>
    </w:p>
    <w:p w:rsidR="00832EFE" w:rsidRDefault="00832EFE">
      <w:pPr>
        <w:pStyle w:val="SingleTxtGC"/>
      </w:pPr>
      <w:r>
        <w:t xml:space="preserve">63.  </w:t>
      </w:r>
      <w:r>
        <w:rPr>
          <w:rFonts w:hint="eastAsia"/>
        </w:rPr>
        <w:t>没有官方数据介绍电视、报纸和广播的渗透率。因特网用户的发展趋势情况如下，以供参考。</w:t>
      </w:r>
    </w:p>
    <w:tbl>
      <w:tblPr>
        <w:tblW w:w="7370" w:type="dxa"/>
        <w:tblInd w:w="1134" w:type="dxa"/>
        <w:tblCellMar>
          <w:left w:w="0" w:type="dxa"/>
          <w:right w:w="0" w:type="dxa"/>
        </w:tblCellMar>
        <w:tblLook w:val="0000" w:firstRow="0" w:lastRow="0" w:firstColumn="0" w:lastColumn="0" w:noHBand="0" w:noVBand="0"/>
      </w:tblPr>
      <w:tblGrid>
        <w:gridCol w:w="1986"/>
        <w:gridCol w:w="1076"/>
        <w:gridCol w:w="1077"/>
        <w:gridCol w:w="1077"/>
        <w:gridCol w:w="1077"/>
        <w:gridCol w:w="1077"/>
      </w:tblGrid>
      <w:tr w:rsidR="00832EFE">
        <w:trPr>
          <w:trHeight w:val="240"/>
          <w:tblHeader/>
        </w:trPr>
        <w:tc>
          <w:tcPr>
            <w:tcW w:w="1986" w:type="dxa"/>
            <w:tcBorders>
              <w:top w:val="single" w:sz="4" w:space="0" w:color="auto"/>
              <w:bottom w:val="single" w:sz="12" w:space="0" w:color="auto"/>
            </w:tcBorders>
            <w:shd w:val="clear" w:color="auto" w:fill="auto"/>
            <w:vAlign w:val="bottom"/>
          </w:tcPr>
          <w:p w:rsidR="00832EFE" w:rsidRDefault="00832EFE">
            <w:pPr>
              <w:pStyle w:val="a2"/>
              <w:ind w:right="0"/>
              <w:rPr>
                <w:rFonts w:hint="eastAsia"/>
              </w:rPr>
            </w:pPr>
          </w:p>
        </w:tc>
        <w:tc>
          <w:tcPr>
            <w:tcW w:w="107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2006</w:t>
            </w:r>
            <w:r>
              <w:rPr>
                <w:rFonts w:hint="eastAsia"/>
              </w:rPr>
              <w:t>年底</w:t>
            </w:r>
          </w:p>
        </w:tc>
        <w:tc>
          <w:tcPr>
            <w:tcW w:w="107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r>
              <w:rPr>
                <w:rFonts w:hint="eastAsia"/>
              </w:rPr>
              <w:t>年底</w:t>
            </w:r>
          </w:p>
        </w:tc>
        <w:tc>
          <w:tcPr>
            <w:tcW w:w="107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r>
              <w:rPr>
                <w:rFonts w:hint="eastAsia"/>
              </w:rPr>
              <w:t>年底</w:t>
            </w:r>
          </w:p>
        </w:tc>
        <w:tc>
          <w:tcPr>
            <w:tcW w:w="107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r>
              <w:rPr>
                <w:rFonts w:hint="eastAsia"/>
              </w:rPr>
              <w:t>年底</w:t>
            </w:r>
          </w:p>
        </w:tc>
        <w:tc>
          <w:tcPr>
            <w:tcW w:w="107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r>
              <w:rPr>
                <w:rFonts w:hint="eastAsia"/>
              </w:rPr>
              <w:t>年底</w:t>
            </w:r>
          </w:p>
        </w:tc>
      </w:tr>
      <w:tr w:rsidR="00832EFE">
        <w:trPr>
          <w:trHeight w:val="240"/>
        </w:trPr>
        <w:tc>
          <w:tcPr>
            <w:tcW w:w="1986" w:type="dxa"/>
            <w:tcBorders>
              <w:top w:val="single" w:sz="12" w:space="0" w:color="auto"/>
            </w:tcBorders>
            <w:shd w:val="clear" w:color="auto" w:fill="auto"/>
          </w:tcPr>
          <w:p w:rsidR="00832EFE" w:rsidRDefault="00832EFE">
            <w:pPr>
              <w:pStyle w:val="a7"/>
            </w:pPr>
            <w:r>
              <w:rPr>
                <w:rFonts w:hint="eastAsia"/>
              </w:rPr>
              <w:t>因特网用户数量</w:t>
            </w:r>
            <w:r>
              <w:t>(</w:t>
            </w:r>
            <w:r>
              <w:rPr>
                <w:rFonts w:hint="eastAsia"/>
              </w:rPr>
              <w:t>万人</w:t>
            </w:r>
            <w:r>
              <w:t>)</w:t>
            </w:r>
          </w:p>
        </w:tc>
        <w:tc>
          <w:tcPr>
            <w:tcW w:w="1076" w:type="dxa"/>
            <w:tcBorders>
              <w:top w:val="single" w:sz="12" w:space="0" w:color="auto"/>
            </w:tcBorders>
            <w:shd w:val="clear" w:color="auto" w:fill="auto"/>
          </w:tcPr>
          <w:p w:rsidR="00832EFE" w:rsidRDefault="00832EFE">
            <w:pPr>
              <w:pStyle w:val="a7"/>
              <w:ind w:right="0"/>
              <w:jc w:val="right"/>
            </w:pPr>
            <w:r>
              <w:t>8,754</w:t>
            </w:r>
          </w:p>
        </w:tc>
        <w:tc>
          <w:tcPr>
            <w:tcW w:w="1077" w:type="dxa"/>
            <w:tcBorders>
              <w:top w:val="single" w:sz="12" w:space="0" w:color="auto"/>
            </w:tcBorders>
            <w:shd w:val="clear" w:color="auto" w:fill="auto"/>
          </w:tcPr>
          <w:p w:rsidR="00832EFE" w:rsidRDefault="00832EFE">
            <w:pPr>
              <w:pStyle w:val="a7"/>
              <w:ind w:right="0"/>
              <w:jc w:val="right"/>
            </w:pPr>
            <w:r>
              <w:t>8,811</w:t>
            </w:r>
          </w:p>
        </w:tc>
        <w:tc>
          <w:tcPr>
            <w:tcW w:w="1077" w:type="dxa"/>
            <w:tcBorders>
              <w:top w:val="single" w:sz="12" w:space="0" w:color="auto"/>
            </w:tcBorders>
            <w:shd w:val="clear" w:color="auto" w:fill="auto"/>
          </w:tcPr>
          <w:p w:rsidR="00832EFE" w:rsidRDefault="00832EFE">
            <w:pPr>
              <w:pStyle w:val="a7"/>
              <w:ind w:right="0"/>
              <w:jc w:val="right"/>
            </w:pPr>
            <w:r>
              <w:t>9,091</w:t>
            </w:r>
          </w:p>
        </w:tc>
        <w:tc>
          <w:tcPr>
            <w:tcW w:w="1077" w:type="dxa"/>
            <w:tcBorders>
              <w:top w:val="single" w:sz="12" w:space="0" w:color="auto"/>
            </w:tcBorders>
            <w:shd w:val="clear" w:color="auto" w:fill="auto"/>
          </w:tcPr>
          <w:p w:rsidR="00832EFE" w:rsidRDefault="00832EFE">
            <w:pPr>
              <w:pStyle w:val="a7"/>
              <w:ind w:right="0"/>
              <w:jc w:val="right"/>
            </w:pPr>
            <w:r>
              <w:t>9,408</w:t>
            </w:r>
          </w:p>
        </w:tc>
        <w:tc>
          <w:tcPr>
            <w:tcW w:w="1077" w:type="dxa"/>
            <w:tcBorders>
              <w:top w:val="single" w:sz="12" w:space="0" w:color="auto"/>
            </w:tcBorders>
            <w:shd w:val="clear" w:color="auto" w:fill="auto"/>
          </w:tcPr>
          <w:p w:rsidR="00832EFE" w:rsidRDefault="00832EFE">
            <w:pPr>
              <w:pStyle w:val="a7"/>
              <w:ind w:right="0"/>
              <w:jc w:val="right"/>
            </w:pPr>
            <w:r>
              <w:t>9,462</w:t>
            </w:r>
          </w:p>
        </w:tc>
      </w:tr>
      <w:tr w:rsidR="00832EFE">
        <w:trPr>
          <w:trHeight w:val="240"/>
        </w:trPr>
        <w:tc>
          <w:tcPr>
            <w:tcW w:w="1986" w:type="dxa"/>
            <w:tcBorders>
              <w:bottom w:val="single" w:sz="12" w:space="0" w:color="auto"/>
            </w:tcBorders>
            <w:shd w:val="clear" w:color="auto" w:fill="auto"/>
          </w:tcPr>
          <w:p w:rsidR="00832EFE" w:rsidRDefault="00832EFE">
            <w:pPr>
              <w:pStyle w:val="a7"/>
            </w:pPr>
            <w:r>
              <w:rPr>
                <w:rFonts w:hint="eastAsia"/>
              </w:rPr>
              <w:t>渗透率</w:t>
            </w:r>
            <w:r>
              <w:t>(%)</w:t>
            </w:r>
          </w:p>
        </w:tc>
        <w:tc>
          <w:tcPr>
            <w:tcW w:w="1076" w:type="dxa"/>
            <w:tcBorders>
              <w:bottom w:val="single" w:sz="12" w:space="0" w:color="auto"/>
            </w:tcBorders>
            <w:shd w:val="clear" w:color="auto" w:fill="auto"/>
          </w:tcPr>
          <w:p w:rsidR="00832EFE" w:rsidRDefault="00832EFE">
            <w:pPr>
              <w:pStyle w:val="a7"/>
              <w:ind w:right="0"/>
              <w:jc w:val="right"/>
            </w:pPr>
            <w:r>
              <w:t>72.6</w:t>
            </w:r>
          </w:p>
        </w:tc>
        <w:tc>
          <w:tcPr>
            <w:tcW w:w="1077" w:type="dxa"/>
            <w:tcBorders>
              <w:bottom w:val="single" w:sz="12" w:space="0" w:color="auto"/>
            </w:tcBorders>
            <w:shd w:val="clear" w:color="auto" w:fill="auto"/>
          </w:tcPr>
          <w:p w:rsidR="00832EFE" w:rsidRDefault="00832EFE">
            <w:pPr>
              <w:pStyle w:val="a7"/>
              <w:ind w:right="0"/>
              <w:jc w:val="right"/>
            </w:pPr>
            <w:r>
              <w:t>73.0</w:t>
            </w:r>
          </w:p>
        </w:tc>
        <w:tc>
          <w:tcPr>
            <w:tcW w:w="1077" w:type="dxa"/>
            <w:tcBorders>
              <w:bottom w:val="single" w:sz="12" w:space="0" w:color="auto"/>
            </w:tcBorders>
            <w:shd w:val="clear" w:color="auto" w:fill="auto"/>
          </w:tcPr>
          <w:p w:rsidR="00832EFE" w:rsidRDefault="00832EFE">
            <w:pPr>
              <w:pStyle w:val="a7"/>
              <w:ind w:right="0"/>
              <w:jc w:val="right"/>
            </w:pPr>
            <w:r>
              <w:t>75.3</w:t>
            </w:r>
          </w:p>
        </w:tc>
        <w:tc>
          <w:tcPr>
            <w:tcW w:w="1077" w:type="dxa"/>
            <w:tcBorders>
              <w:bottom w:val="single" w:sz="12" w:space="0" w:color="auto"/>
            </w:tcBorders>
            <w:shd w:val="clear" w:color="auto" w:fill="auto"/>
          </w:tcPr>
          <w:p w:rsidR="00832EFE" w:rsidRDefault="00832EFE">
            <w:pPr>
              <w:pStyle w:val="a7"/>
              <w:ind w:right="0"/>
              <w:jc w:val="right"/>
            </w:pPr>
            <w:r>
              <w:t>78.0</w:t>
            </w:r>
          </w:p>
        </w:tc>
        <w:tc>
          <w:tcPr>
            <w:tcW w:w="1077" w:type="dxa"/>
            <w:tcBorders>
              <w:bottom w:val="single" w:sz="12" w:space="0" w:color="auto"/>
            </w:tcBorders>
            <w:shd w:val="clear" w:color="auto" w:fill="auto"/>
          </w:tcPr>
          <w:p w:rsidR="00832EFE" w:rsidRDefault="00832EFE">
            <w:pPr>
              <w:pStyle w:val="a7"/>
              <w:ind w:right="0"/>
              <w:jc w:val="right"/>
            </w:pPr>
            <w:r>
              <w:t>78.2</w:t>
            </w:r>
          </w:p>
        </w:tc>
      </w:tr>
    </w:tbl>
    <w:p w:rsidR="00832EFE" w:rsidRDefault="00832EFE">
      <w:pPr>
        <w:pStyle w:val="SingleTxtGC"/>
        <w:rPr>
          <w:rFonts w:hint="eastAsia"/>
        </w:rPr>
      </w:pPr>
      <w:r>
        <w:t xml:space="preserve">64.  </w:t>
      </w:r>
      <w:r>
        <w:rPr>
          <w:rFonts w:hint="eastAsia"/>
        </w:rPr>
        <w:t>截至</w:t>
      </w:r>
      <w:r>
        <w:t>2012</w:t>
      </w:r>
      <w:r>
        <w:rPr>
          <w:rFonts w:hint="eastAsia"/>
        </w:rPr>
        <w:t>年</w:t>
      </w:r>
      <w:r>
        <w:rPr>
          <w:rFonts w:hint="eastAsia"/>
        </w:rPr>
        <w:t>1</w:t>
      </w:r>
      <w:r>
        <w:rPr>
          <w:rFonts w:hint="eastAsia"/>
        </w:rPr>
        <w:t>月，各政治团体的席位数量如下</w:t>
      </w:r>
      <w:r>
        <w:t>：</w:t>
      </w:r>
    </w:p>
    <w:tbl>
      <w:tblPr>
        <w:tblW w:w="7370" w:type="dxa"/>
        <w:tblInd w:w="1134" w:type="dxa"/>
        <w:tblLayout w:type="fixed"/>
        <w:tblCellMar>
          <w:left w:w="0" w:type="dxa"/>
          <w:right w:w="0" w:type="dxa"/>
        </w:tblCellMar>
        <w:tblLook w:val="04A0" w:firstRow="1" w:lastRow="0" w:firstColumn="1" w:lastColumn="0" w:noHBand="0" w:noVBand="1"/>
      </w:tblPr>
      <w:tblGrid>
        <w:gridCol w:w="1588"/>
        <w:gridCol w:w="577"/>
        <w:gridCol w:w="755"/>
        <w:gridCol w:w="579"/>
        <w:gridCol w:w="1850"/>
        <w:gridCol w:w="576"/>
        <w:gridCol w:w="755"/>
        <w:gridCol w:w="690"/>
      </w:tblGrid>
      <w:tr w:rsidR="00832EFE">
        <w:trPr>
          <w:cantSplit/>
        </w:trPr>
        <w:tc>
          <w:tcPr>
            <w:tcW w:w="3499" w:type="dxa"/>
            <w:gridSpan w:val="4"/>
            <w:tcBorders>
              <w:top w:val="single" w:sz="4" w:space="0" w:color="auto"/>
              <w:bottom w:val="single" w:sz="6" w:space="0" w:color="auto"/>
              <w:right w:val="single" w:sz="24" w:space="0" w:color="FFFFFF"/>
            </w:tcBorders>
            <w:shd w:val="clear" w:color="auto" w:fill="auto"/>
            <w:noWrap/>
            <w:vAlign w:val="bottom"/>
          </w:tcPr>
          <w:p w:rsidR="00832EFE" w:rsidRDefault="00832EFE">
            <w:pPr>
              <w:pStyle w:val="a2"/>
              <w:ind w:right="0"/>
              <w:jc w:val="center"/>
              <w:rPr>
                <w:rFonts w:hint="eastAsia"/>
              </w:rPr>
            </w:pPr>
            <w:r>
              <w:rPr>
                <w:rFonts w:hint="eastAsia"/>
              </w:rPr>
              <w:t>在众议院的席位数量</w:t>
            </w:r>
          </w:p>
        </w:tc>
        <w:tc>
          <w:tcPr>
            <w:tcW w:w="3871" w:type="dxa"/>
            <w:gridSpan w:val="4"/>
            <w:tcBorders>
              <w:top w:val="single" w:sz="4" w:space="0" w:color="auto"/>
              <w:left w:val="single" w:sz="24" w:space="0" w:color="FFFFFF"/>
              <w:bottom w:val="single" w:sz="6" w:space="0" w:color="auto"/>
            </w:tcBorders>
            <w:shd w:val="clear" w:color="auto" w:fill="auto"/>
            <w:noWrap/>
            <w:vAlign w:val="bottom"/>
          </w:tcPr>
          <w:p w:rsidR="00832EFE" w:rsidRDefault="00832EFE">
            <w:pPr>
              <w:pStyle w:val="a2"/>
              <w:ind w:right="0"/>
              <w:jc w:val="center"/>
              <w:rPr>
                <w:rFonts w:hint="eastAsia"/>
              </w:rPr>
            </w:pPr>
            <w:r>
              <w:rPr>
                <w:rFonts w:hint="eastAsia"/>
              </w:rPr>
              <w:t>在参议院的席位数量</w:t>
            </w:r>
          </w:p>
        </w:tc>
      </w:tr>
      <w:tr w:rsidR="00832EFE">
        <w:trPr>
          <w:cantSplit/>
        </w:trPr>
        <w:tc>
          <w:tcPr>
            <w:tcW w:w="1588" w:type="dxa"/>
            <w:tcBorders>
              <w:top w:val="single" w:sz="6" w:space="0" w:color="auto"/>
              <w:bottom w:val="single" w:sz="12" w:space="0" w:color="auto"/>
            </w:tcBorders>
            <w:shd w:val="clear" w:color="auto" w:fill="auto"/>
            <w:noWrap/>
          </w:tcPr>
          <w:p w:rsidR="00832EFE" w:rsidRDefault="00832EFE">
            <w:pPr>
              <w:pStyle w:val="a2"/>
              <w:ind w:right="0"/>
              <w:jc w:val="left"/>
              <w:rPr>
                <w:rFonts w:hint="eastAsia"/>
              </w:rPr>
            </w:pPr>
            <w:r>
              <w:rPr>
                <w:rFonts w:hint="eastAsia"/>
              </w:rPr>
              <w:t>政治团体名称</w:t>
            </w:r>
          </w:p>
        </w:tc>
        <w:tc>
          <w:tcPr>
            <w:tcW w:w="577"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男性</w:t>
            </w:r>
          </w:p>
        </w:tc>
        <w:tc>
          <w:tcPr>
            <w:tcW w:w="755"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女性</w:t>
            </w:r>
          </w:p>
        </w:tc>
        <w:tc>
          <w:tcPr>
            <w:tcW w:w="579" w:type="dxa"/>
            <w:tcBorders>
              <w:top w:val="single" w:sz="6" w:space="0" w:color="auto"/>
              <w:bottom w:val="single" w:sz="12" w:space="0" w:color="auto"/>
              <w:right w:val="single" w:sz="24" w:space="0" w:color="FFFFFF"/>
            </w:tcBorders>
            <w:shd w:val="clear" w:color="auto" w:fill="auto"/>
            <w:noWrap/>
          </w:tcPr>
          <w:p w:rsidR="00832EFE" w:rsidRDefault="00832EFE">
            <w:pPr>
              <w:pStyle w:val="a2"/>
              <w:ind w:right="0"/>
              <w:jc w:val="right"/>
              <w:rPr>
                <w:rFonts w:hint="eastAsia"/>
              </w:rPr>
            </w:pPr>
            <w:r>
              <w:rPr>
                <w:rFonts w:hint="eastAsia"/>
              </w:rPr>
              <w:t>共计</w:t>
            </w:r>
          </w:p>
        </w:tc>
        <w:tc>
          <w:tcPr>
            <w:tcW w:w="1850" w:type="dxa"/>
            <w:tcBorders>
              <w:top w:val="single" w:sz="6" w:space="0" w:color="auto"/>
              <w:left w:val="single" w:sz="24" w:space="0" w:color="FFFFFF"/>
              <w:bottom w:val="single" w:sz="12" w:space="0" w:color="auto"/>
            </w:tcBorders>
            <w:shd w:val="clear" w:color="auto" w:fill="auto"/>
            <w:noWrap/>
          </w:tcPr>
          <w:p w:rsidR="00832EFE" w:rsidRDefault="00832EFE">
            <w:pPr>
              <w:pStyle w:val="a2"/>
              <w:ind w:right="0"/>
              <w:jc w:val="right"/>
              <w:rPr>
                <w:rFonts w:hint="eastAsia"/>
              </w:rPr>
            </w:pPr>
            <w:r>
              <w:rPr>
                <w:rFonts w:hint="eastAsia"/>
              </w:rPr>
              <w:t>政治团体名称</w:t>
            </w:r>
          </w:p>
        </w:tc>
        <w:tc>
          <w:tcPr>
            <w:tcW w:w="576"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男性</w:t>
            </w:r>
          </w:p>
        </w:tc>
        <w:tc>
          <w:tcPr>
            <w:tcW w:w="755"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女性</w:t>
            </w:r>
          </w:p>
        </w:tc>
        <w:tc>
          <w:tcPr>
            <w:tcW w:w="690" w:type="dxa"/>
            <w:tcBorders>
              <w:top w:val="single" w:sz="6" w:space="0" w:color="auto"/>
              <w:bottom w:val="single" w:sz="12" w:space="0" w:color="auto"/>
            </w:tcBorders>
            <w:shd w:val="clear" w:color="auto" w:fill="auto"/>
            <w:noWrap/>
          </w:tcPr>
          <w:p w:rsidR="00832EFE" w:rsidRDefault="00832EFE">
            <w:pPr>
              <w:pStyle w:val="a2"/>
              <w:ind w:right="0"/>
              <w:jc w:val="right"/>
              <w:rPr>
                <w:rFonts w:hint="eastAsia"/>
              </w:rPr>
            </w:pPr>
            <w:r>
              <w:rPr>
                <w:rFonts w:hint="eastAsia"/>
              </w:rPr>
              <w:t>共计</w:t>
            </w:r>
          </w:p>
        </w:tc>
      </w:tr>
      <w:tr w:rsidR="00832EFE">
        <w:trPr>
          <w:cantSplit/>
        </w:trPr>
        <w:tc>
          <w:tcPr>
            <w:tcW w:w="1588" w:type="dxa"/>
            <w:tcBorders>
              <w:top w:val="single" w:sz="12" w:space="0" w:color="auto"/>
            </w:tcBorders>
            <w:shd w:val="clear" w:color="auto" w:fill="auto"/>
            <w:noWrap/>
          </w:tcPr>
          <w:p w:rsidR="00832EFE" w:rsidRDefault="00832EFE">
            <w:pPr>
              <w:pStyle w:val="a7"/>
            </w:pPr>
            <w:r>
              <w:t>日本民主党</w:t>
            </w:r>
            <w:r>
              <w:t>-</w:t>
            </w:r>
            <w:r>
              <w:t>独立俱乐部</w:t>
            </w:r>
          </w:p>
        </w:tc>
        <w:tc>
          <w:tcPr>
            <w:tcW w:w="577" w:type="dxa"/>
            <w:tcBorders>
              <w:top w:val="single" w:sz="12" w:space="0" w:color="auto"/>
            </w:tcBorders>
            <w:shd w:val="clear" w:color="auto" w:fill="auto"/>
            <w:noWrap/>
          </w:tcPr>
          <w:p w:rsidR="00832EFE" w:rsidRDefault="00832EFE">
            <w:pPr>
              <w:pStyle w:val="a7"/>
              <w:jc w:val="right"/>
            </w:pPr>
            <w:r>
              <w:t>255</w:t>
            </w:r>
          </w:p>
        </w:tc>
        <w:tc>
          <w:tcPr>
            <w:tcW w:w="755" w:type="dxa"/>
            <w:tcBorders>
              <w:top w:val="single" w:sz="12" w:space="0" w:color="auto"/>
            </w:tcBorders>
            <w:shd w:val="clear" w:color="auto" w:fill="auto"/>
            <w:noWrap/>
          </w:tcPr>
          <w:p w:rsidR="00832EFE" w:rsidRDefault="00832EFE">
            <w:pPr>
              <w:pStyle w:val="a7"/>
              <w:jc w:val="right"/>
            </w:pPr>
            <w:r>
              <w:t>37</w:t>
            </w:r>
          </w:p>
        </w:tc>
        <w:tc>
          <w:tcPr>
            <w:tcW w:w="579" w:type="dxa"/>
            <w:tcBorders>
              <w:top w:val="single" w:sz="12" w:space="0" w:color="auto"/>
            </w:tcBorders>
            <w:shd w:val="clear" w:color="auto" w:fill="auto"/>
            <w:noWrap/>
          </w:tcPr>
          <w:p w:rsidR="00832EFE" w:rsidRDefault="00832EFE">
            <w:pPr>
              <w:pStyle w:val="a7"/>
              <w:jc w:val="right"/>
            </w:pPr>
            <w:r>
              <w:t>292</w:t>
            </w:r>
          </w:p>
        </w:tc>
        <w:tc>
          <w:tcPr>
            <w:tcW w:w="1850" w:type="dxa"/>
            <w:tcBorders>
              <w:top w:val="single" w:sz="12" w:space="0" w:color="auto"/>
            </w:tcBorders>
            <w:shd w:val="clear" w:color="auto" w:fill="auto"/>
            <w:noWrap/>
          </w:tcPr>
          <w:p w:rsidR="00832EFE" w:rsidRDefault="00832EFE">
            <w:pPr>
              <w:pStyle w:val="a7"/>
              <w:ind w:right="0"/>
              <w:jc w:val="right"/>
              <w:rPr>
                <w:rFonts w:hint="eastAsia"/>
              </w:rPr>
            </w:pPr>
            <w:r>
              <w:t>日本民主党</w:t>
            </w:r>
            <w:r>
              <w:t xml:space="preserve">- </w:t>
            </w:r>
            <w:r>
              <w:rPr>
                <w:rFonts w:hint="eastAsia"/>
              </w:rPr>
              <w:t>神绿会</w:t>
            </w:r>
          </w:p>
        </w:tc>
        <w:tc>
          <w:tcPr>
            <w:tcW w:w="576" w:type="dxa"/>
            <w:tcBorders>
              <w:top w:val="single" w:sz="12" w:space="0" w:color="auto"/>
            </w:tcBorders>
            <w:shd w:val="clear" w:color="auto" w:fill="auto"/>
            <w:noWrap/>
          </w:tcPr>
          <w:p w:rsidR="00832EFE" w:rsidRDefault="00832EFE">
            <w:pPr>
              <w:pStyle w:val="a7"/>
              <w:ind w:right="0"/>
              <w:jc w:val="right"/>
            </w:pPr>
            <w:r>
              <w:t>86</w:t>
            </w:r>
          </w:p>
        </w:tc>
        <w:tc>
          <w:tcPr>
            <w:tcW w:w="755" w:type="dxa"/>
            <w:tcBorders>
              <w:top w:val="single" w:sz="12" w:space="0" w:color="auto"/>
            </w:tcBorders>
            <w:shd w:val="clear" w:color="auto" w:fill="auto"/>
            <w:noWrap/>
          </w:tcPr>
          <w:p w:rsidR="00832EFE" w:rsidRDefault="00832EFE">
            <w:pPr>
              <w:pStyle w:val="a7"/>
              <w:ind w:right="0"/>
              <w:jc w:val="right"/>
            </w:pPr>
            <w:r>
              <w:t>20</w:t>
            </w:r>
          </w:p>
        </w:tc>
        <w:tc>
          <w:tcPr>
            <w:tcW w:w="690" w:type="dxa"/>
            <w:tcBorders>
              <w:top w:val="single" w:sz="12" w:space="0" w:color="auto"/>
            </w:tcBorders>
            <w:shd w:val="clear" w:color="auto" w:fill="auto"/>
            <w:noWrap/>
          </w:tcPr>
          <w:p w:rsidR="00832EFE" w:rsidRDefault="00832EFE">
            <w:pPr>
              <w:pStyle w:val="a7"/>
              <w:ind w:right="0"/>
              <w:jc w:val="right"/>
            </w:pPr>
            <w:r>
              <w:t>106</w:t>
            </w:r>
          </w:p>
        </w:tc>
      </w:tr>
      <w:tr w:rsidR="00832EFE">
        <w:trPr>
          <w:cantSplit/>
        </w:trPr>
        <w:tc>
          <w:tcPr>
            <w:tcW w:w="1588" w:type="dxa"/>
            <w:shd w:val="clear" w:color="auto" w:fill="auto"/>
            <w:noWrap/>
          </w:tcPr>
          <w:p w:rsidR="00832EFE" w:rsidRDefault="00832EFE">
            <w:pPr>
              <w:pStyle w:val="a7"/>
              <w:rPr>
                <w:rFonts w:hint="eastAsia"/>
              </w:rPr>
            </w:pPr>
            <w:r>
              <w:t>自由民主党</w:t>
            </w:r>
            <w:r>
              <w:t>-</w:t>
            </w:r>
            <w:r>
              <w:rPr>
                <w:rFonts w:hint="eastAsia"/>
              </w:rPr>
              <w:t>独立党</w:t>
            </w:r>
          </w:p>
        </w:tc>
        <w:tc>
          <w:tcPr>
            <w:tcW w:w="577" w:type="dxa"/>
            <w:shd w:val="clear" w:color="auto" w:fill="auto"/>
            <w:noWrap/>
          </w:tcPr>
          <w:p w:rsidR="00832EFE" w:rsidRDefault="00832EFE">
            <w:pPr>
              <w:pStyle w:val="a7"/>
              <w:jc w:val="right"/>
            </w:pPr>
            <w:r>
              <w:t>112</w:t>
            </w:r>
          </w:p>
        </w:tc>
        <w:tc>
          <w:tcPr>
            <w:tcW w:w="755" w:type="dxa"/>
            <w:shd w:val="clear" w:color="auto" w:fill="auto"/>
            <w:noWrap/>
          </w:tcPr>
          <w:p w:rsidR="00832EFE" w:rsidRDefault="00832EFE">
            <w:pPr>
              <w:pStyle w:val="a7"/>
              <w:jc w:val="right"/>
            </w:pPr>
            <w:r>
              <w:t>8</w:t>
            </w:r>
          </w:p>
        </w:tc>
        <w:tc>
          <w:tcPr>
            <w:tcW w:w="579" w:type="dxa"/>
            <w:shd w:val="clear" w:color="auto" w:fill="auto"/>
            <w:noWrap/>
          </w:tcPr>
          <w:p w:rsidR="00832EFE" w:rsidRDefault="00832EFE">
            <w:pPr>
              <w:pStyle w:val="a7"/>
              <w:jc w:val="right"/>
            </w:pPr>
            <w:r>
              <w:t>120</w:t>
            </w:r>
          </w:p>
        </w:tc>
        <w:tc>
          <w:tcPr>
            <w:tcW w:w="1850" w:type="dxa"/>
            <w:shd w:val="clear" w:color="auto" w:fill="auto"/>
            <w:noWrap/>
          </w:tcPr>
          <w:p w:rsidR="00832EFE" w:rsidRDefault="00832EFE">
            <w:pPr>
              <w:pStyle w:val="a7"/>
              <w:ind w:right="0"/>
              <w:jc w:val="right"/>
              <w:rPr>
                <w:rFonts w:hint="eastAsia"/>
              </w:rPr>
            </w:pPr>
            <w:r>
              <w:t>自由民主党</w:t>
            </w:r>
            <w:r>
              <w:t xml:space="preserve">- </w:t>
            </w:r>
            <w:r>
              <w:t>奋起日本党</w:t>
            </w:r>
            <w:r>
              <w:t>-</w:t>
            </w:r>
            <w:r>
              <w:rPr>
                <w:rFonts w:hint="eastAsia"/>
              </w:rPr>
              <w:t>独立党</w:t>
            </w:r>
          </w:p>
        </w:tc>
        <w:tc>
          <w:tcPr>
            <w:tcW w:w="576" w:type="dxa"/>
            <w:shd w:val="clear" w:color="auto" w:fill="auto"/>
            <w:noWrap/>
          </w:tcPr>
          <w:p w:rsidR="00832EFE" w:rsidRDefault="00832EFE">
            <w:pPr>
              <w:pStyle w:val="a7"/>
              <w:ind w:right="0"/>
              <w:jc w:val="right"/>
            </w:pPr>
            <w:r>
              <w:t>70</w:t>
            </w:r>
          </w:p>
        </w:tc>
        <w:tc>
          <w:tcPr>
            <w:tcW w:w="755" w:type="dxa"/>
            <w:shd w:val="clear" w:color="auto" w:fill="auto"/>
            <w:noWrap/>
          </w:tcPr>
          <w:p w:rsidR="00832EFE" w:rsidRDefault="00832EFE">
            <w:pPr>
              <w:pStyle w:val="a7"/>
              <w:ind w:right="0"/>
              <w:jc w:val="right"/>
            </w:pPr>
            <w:r>
              <w:t>16</w:t>
            </w:r>
          </w:p>
        </w:tc>
        <w:tc>
          <w:tcPr>
            <w:tcW w:w="690" w:type="dxa"/>
            <w:shd w:val="clear" w:color="auto" w:fill="auto"/>
            <w:noWrap/>
          </w:tcPr>
          <w:p w:rsidR="00832EFE" w:rsidRDefault="00832EFE">
            <w:pPr>
              <w:pStyle w:val="a7"/>
              <w:ind w:right="0"/>
              <w:jc w:val="right"/>
            </w:pPr>
            <w:r>
              <w:t>86</w:t>
            </w:r>
          </w:p>
        </w:tc>
      </w:tr>
      <w:tr w:rsidR="00832EFE">
        <w:trPr>
          <w:cantSplit/>
        </w:trPr>
        <w:tc>
          <w:tcPr>
            <w:tcW w:w="1588" w:type="dxa"/>
            <w:shd w:val="clear" w:color="auto" w:fill="auto"/>
            <w:noWrap/>
          </w:tcPr>
          <w:p w:rsidR="00832EFE" w:rsidRDefault="00832EFE">
            <w:pPr>
              <w:pStyle w:val="a7"/>
            </w:pPr>
            <w:r>
              <w:t>新公明党</w:t>
            </w:r>
          </w:p>
        </w:tc>
        <w:tc>
          <w:tcPr>
            <w:tcW w:w="577" w:type="dxa"/>
            <w:shd w:val="clear" w:color="auto" w:fill="auto"/>
            <w:noWrap/>
          </w:tcPr>
          <w:p w:rsidR="00832EFE" w:rsidRDefault="00832EFE">
            <w:pPr>
              <w:pStyle w:val="a7"/>
              <w:jc w:val="right"/>
            </w:pPr>
            <w:r>
              <w:t>18</w:t>
            </w:r>
          </w:p>
        </w:tc>
        <w:tc>
          <w:tcPr>
            <w:tcW w:w="755" w:type="dxa"/>
            <w:shd w:val="clear" w:color="auto" w:fill="auto"/>
            <w:noWrap/>
          </w:tcPr>
          <w:p w:rsidR="00832EFE" w:rsidRDefault="00832EFE">
            <w:pPr>
              <w:pStyle w:val="a7"/>
              <w:jc w:val="right"/>
            </w:pPr>
            <w:r>
              <w:t>3</w:t>
            </w:r>
          </w:p>
        </w:tc>
        <w:tc>
          <w:tcPr>
            <w:tcW w:w="579" w:type="dxa"/>
            <w:shd w:val="clear" w:color="auto" w:fill="auto"/>
            <w:noWrap/>
          </w:tcPr>
          <w:p w:rsidR="00832EFE" w:rsidRDefault="00832EFE">
            <w:pPr>
              <w:pStyle w:val="a7"/>
              <w:jc w:val="right"/>
            </w:pPr>
            <w:r>
              <w:t>21</w:t>
            </w:r>
          </w:p>
        </w:tc>
        <w:tc>
          <w:tcPr>
            <w:tcW w:w="1850" w:type="dxa"/>
            <w:shd w:val="clear" w:color="auto" w:fill="auto"/>
            <w:noWrap/>
          </w:tcPr>
          <w:p w:rsidR="00832EFE" w:rsidRDefault="00832EFE">
            <w:pPr>
              <w:pStyle w:val="a7"/>
              <w:ind w:right="0"/>
              <w:jc w:val="right"/>
            </w:pPr>
            <w:r>
              <w:t>新公明党</w:t>
            </w:r>
            <w:r>
              <w:t xml:space="preserve"> </w:t>
            </w:r>
          </w:p>
        </w:tc>
        <w:tc>
          <w:tcPr>
            <w:tcW w:w="576" w:type="dxa"/>
            <w:shd w:val="clear" w:color="auto" w:fill="auto"/>
            <w:noWrap/>
          </w:tcPr>
          <w:p w:rsidR="00832EFE" w:rsidRDefault="00832EFE">
            <w:pPr>
              <w:pStyle w:val="a7"/>
              <w:ind w:right="0"/>
              <w:jc w:val="right"/>
            </w:pPr>
            <w:r>
              <w:t>16</w:t>
            </w:r>
          </w:p>
        </w:tc>
        <w:tc>
          <w:tcPr>
            <w:tcW w:w="755" w:type="dxa"/>
            <w:shd w:val="clear" w:color="auto" w:fill="auto"/>
            <w:noWrap/>
          </w:tcPr>
          <w:p w:rsidR="00832EFE" w:rsidRDefault="00832EFE">
            <w:pPr>
              <w:pStyle w:val="a7"/>
              <w:ind w:right="0"/>
              <w:jc w:val="right"/>
            </w:pPr>
            <w:r>
              <w:t>3</w:t>
            </w:r>
          </w:p>
        </w:tc>
        <w:tc>
          <w:tcPr>
            <w:tcW w:w="690" w:type="dxa"/>
            <w:shd w:val="clear" w:color="auto" w:fill="auto"/>
            <w:noWrap/>
          </w:tcPr>
          <w:p w:rsidR="00832EFE" w:rsidRDefault="00832EFE">
            <w:pPr>
              <w:pStyle w:val="a7"/>
              <w:ind w:right="0"/>
              <w:jc w:val="right"/>
            </w:pPr>
            <w:r>
              <w:t>19</w:t>
            </w:r>
          </w:p>
        </w:tc>
      </w:tr>
      <w:tr w:rsidR="00832EFE">
        <w:trPr>
          <w:cantSplit/>
        </w:trPr>
        <w:tc>
          <w:tcPr>
            <w:tcW w:w="1588" w:type="dxa"/>
            <w:shd w:val="clear" w:color="auto" w:fill="auto"/>
            <w:noWrap/>
          </w:tcPr>
          <w:p w:rsidR="00832EFE" w:rsidRDefault="00832EFE">
            <w:pPr>
              <w:pStyle w:val="a7"/>
            </w:pPr>
            <w:r>
              <w:t>众人之党</w:t>
            </w:r>
          </w:p>
        </w:tc>
        <w:tc>
          <w:tcPr>
            <w:tcW w:w="577" w:type="dxa"/>
            <w:shd w:val="clear" w:color="auto" w:fill="auto"/>
            <w:noWrap/>
          </w:tcPr>
          <w:p w:rsidR="00832EFE" w:rsidRDefault="00832EFE">
            <w:pPr>
              <w:pStyle w:val="a7"/>
              <w:jc w:val="right"/>
            </w:pPr>
            <w:r>
              <w:t>5</w:t>
            </w:r>
          </w:p>
        </w:tc>
        <w:tc>
          <w:tcPr>
            <w:tcW w:w="755" w:type="dxa"/>
            <w:shd w:val="clear" w:color="auto" w:fill="auto"/>
            <w:noWrap/>
          </w:tcPr>
          <w:p w:rsidR="00832EFE" w:rsidRDefault="00832EFE">
            <w:pPr>
              <w:pStyle w:val="a7"/>
              <w:jc w:val="right"/>
            </w:pPr>
            <w:r>
              <w:t>0</w:t>
            </w:r>
          </w:p>
        </w:tc>
        <w:tc>
          <w:tcPr>
            <w:tcW w:w="579" w:type="dxa"/>
            <w:shd w:val="clear" w:color="auto" w:fill="auto"/>
            <w:noWrap/>
          </w:tcPr>
          <w:p w:rsidR="00832EFE" w:rsidRDefault="00832EFE">
            <w:pPr>
              <w:pStyle w:val="a7"/>
              <w:jc w:val="right"/>
            </w:pPr>
            <w:r>
              <w:t>5</w:t>
            </w:r>
          </w:p>
        </w:tc>
        <w:tc>
          <w:tcPr>
            <w:tcW w:w="1850" w:type="dxa"/>
            <w:shd w:val="clear" w:color="auto" w:fill="auto"/>
            <w:noWrap/>
          </w:tcPr>
          <w:p w:rsidR="00832EFE" w:rsidRDefault="00832EFE">
            <w:pPr>
              <w:pStyle w:val="a7"/>
              <w:ind w:right="0"/>
              <w:jc w:val="right"/>
            </w:pPr>
            <w:r>
              <w:t>众人之党</w:t>
            </w:r>
            <w:r>
              <w:t xml:space="preserve"> </w:t>
            </w:r>
          </w:p>
        </w:tc>
        <w:tc>
          <w:tcPr>
            <w:tcW w:w="576" w:type="dxa"/>
            <w:shd w:val="clear" w:color="auto" w:fill="auto"/>
            <w:noWrap/>
          </w:tcPr>
          <w:p w:rsidR="00832EFE" w:rsidRDefault="00832EFE">
            <w:pPr>
              <w:pStyle w:val="a7"/>
              <w:ind w:right="0"/>
              <w:jc w:val="right"/>
            </w:pPr>
            <w:r>
              <w:t>11</w:t>
            </w:r>
          </w:p>
        </w:tc>
        <w:tc>
          <w:tcPr>
            <w:tcW w:w="755" w:type="dxa"/>
            <w:shd w:val="clear" w:color="auto" w:fill="auto"/>
            <w:noWrap/>
          </w:tcPr>
          <w:p w:rsidR="00832EFE" w:rsidRDefault="00832EFE">
            <w:pPr>
              <w:pStyle w:val="a7"/>
              <w:ind w:right="0"/>
              <w:jc w:val="right"/>
            </w:pPr>
            <w:r>
              <w:t>0</w:t>
            </w:r>
          </w:p>
        </w:tc>
        <w:tc>
          <w:tcPr>
            <w:tcW w:w="690" w:type="dxa"/>
            <w:shd w:val="clear" w:color="auto" w:fill="auto"/>
            <w:noWrap/>
          </w:tcPr>
          <w:p w:rsidR="00832EFE" w:rsidRDefault="00832EFE">
            <w:pPr>
              <w:pStyle w:val="a7"/>
              <w:ind w:right="0"/>
              <w:jc w:val="right"/>
            </w:pPr>
            <w:r>
              <w:t>11</w:t>
            </w:r>
          </w:p>
        </w:tc>
      </w:tr>
      <w:tr w:rsidR="00832EFE">
        <w:trPr>
          <w:cantSplit/>
        </w:trPr>
        <w:tc>
          <w:tcPr>
            <w:tcW w:w="1588" w:type="dxa"/>
            <w:shd w:val="clear" w:color="auto" w:fill="auto"/>
            <w:noWrap/>
          </w:tcPr>
          <w:p w:rsidR="00832EFE" w:rsidRDefault="00832EFE">
            <w:pPr>
              <w:pStyle w:val="a7"/>
            </w:pPr>
            <w:r>
              <w:t>日本共产党</w:t>
            </w:r>
          </w:p>
        </w:tc>
        <w:tc>
          <w:tcPr>
            <w:tcW w:w="577" w:type="dxa"/>
            <w:shd w:val="clear" w:color="auto" w:fill="auto"/>
            <w:noWrap/>
          </w:tcPr>
          <w:p w:rsidR="00832EFE" w:rsidRDefault="00832EFE">
            <w:pPr>
              <w:pStyle w:val="a7"/>
              <w:jc w:val="right"/>
            </w:pPr>
            <w:r>
              <w:t>8</w:t>
            </w:r>
          </w:p>
        </w:tc>
        <w:tc>
          <w:tcPr>
            <w:tcW w:w="755" w:type="dxa"/>
            <w:shd w:val="clear" w:color="auto" w:fill="auto"/>
            <w:noWrap/>
          </w:tcPr>
          <w:p w:rsidR="00832EFE" w:rsidRDefault="00832EFE">
            <w:pPr>
              <w:pStyle w:val="a7"/>
              <w:jc w:val="right"/>
            </w:pPr>
            <w:r>
              <w:t>1</w:t>
            </w:r>
          </w:p>
        </w:tc>
        <w:tc>
          <w:tcPr>
            <w:tcW w:w="579" w:type="dxa"/>
            <w:shd w:val="clear" w:color="auto" w:fill="auto"/>
            <w:noWrap/>
          </w:tcPr>
          <w:p w:rsidR="00832EFE" w:rsidRDefault="00832EFE">
            <w:pPr>
              <w:pStyle w:val="a7"/>
              <w:jc w:val="right"/>
            </w:pPr>
            <w:r>
              <w:t>9</w:t>
            </w:r>
          </w:p>
        </w:tc>
        <w:tc>
          <w:tcPr>
            <w:tcW w:w="1850" w:type="dxa"/>
            <w:shd w:val="clear" w:color="auto" w:fill="auto"/>
            <w:noWrap/>
          </w:tcPr>
          <w:p w:rsidR="00832EFE" w:rsidRDefault="00832EFE">
            <w:pPr>
              <w:pStyle w:val="a7"/>
              <w:ind w:right="0"/>
              <w:jc w:val="right"/>
            </w:pPr>
            <w:r>
              <w:t>日本共产党</w:t>
            </w:r>
            <w:r>
              <w:t xml:space="preserve"> </w:t>
            </w:r>
          </w:p>
        </w:tc>
        <w:tc>
          <w:tcPr>
            <w:tcW w:w="576" w:type="dxa"/>
            <w:shd w:val="clear" w:color="auto" w:fill="auto"/>
            <w:noWrap/>
          </w:tcPr>
          <w:p w:rsidR="00832EFE" w:rsidRDefault="00832EFE">
            <w:pPr>
              <w:pStyle w:val="a7"/>
              <w:ind w:right="0"/>
              <w:jc w:val="right"/>
            </w:pPr>
            <w:r>
              <w:t>4</w:t>
            </w:r>
          </w:p>
        </w:tc>
        <w:tc>
          <w:tcPr>
            <w:tcW w:w="755" w:type="dxa"/>
            <w:shd w:val="clear" w:color="auto" w:fill="auto"/>
            <w:noWrap/>
          </w:tcPr>
          <w:p w:rsidR="00832EFE" w:rsidRDefault="00832EFE">
            <w:pPr>
              <w:pStyle w:val="a7"/>
              <w:ind w:right="0"/>
              <w:jc w:val="right"/>
            </w:pPr>
            <w:r>
              <w:t>2</w:t>
            </w:r>
          </w:p>
        </w:tc>
        <w:tc>
          <w:tcPr>
            <w:tcW w:w="690" w:type="dxa"/>
            <w:shd w:val="clear" w:color="auto" w:fill="auto"/>
            <w:noWrap/>
          </w:tcPr>
          <w:p w:rsidR="00832EFE" w:rsidRDefault="00832EFE">
            <w:pPr>
              <w:pStyle w:val="a7"/>
              <w:ind w:right="0"/>
              <w:jc w:val="right"/>
            </w:pPr>
            <w:r>
              <w:t>6</w:t>
            </w:r>
          </w:p>
        </w:tc>
      </w:tr>
      <w:tr w:rsidR="00832EFE">
        <w:trPr>
          <w:cantSplit/>
        </w:trPr>
        <w:tc>
          <w:tcPr>
            <w:tcW w:w="1588" w:type="dxa"/>
            <w:shd w:val="clear" w:color="auto" w:fill="auto"/>
            <w:noWrap/>
          </w:tcPr>
          <w:p w:rsidR="00832EFE" w:rsidRDefault="00832EFE">
            <w:pPr>
              <w:pStyle w:val="a7"/>
            </w:pPr>
            <w:r>
              <w:t>社会民主党</w:t>
            </w:r>
            <w:r>
              <w:t>-</w:t>
            </w:r>
            <w:r>
              <w:t>民主联盟</w:t>
            </w:r>
          </w:p>
        </w:tc>
        <w:tc>
          <w:tcPr>
            <w:tcW w:w="577" w:type="dxa"/>
            <w:shd w:val="clear" w:color="auto" w:fill="auto"/>
            <w:noWrap/>
          </w:tcPr>
          <w:p w:rsidR="00832EFE" w:rsidRDefault="00832EFE">
            <w:pPr>
              <w:pStyle w:val="a7"/>
              <w:jc w:val="right"/>
            </w:pPr>
            <w:r>
              <w:t>5</w:t>
            </w:r>
          </w:p>
        </w:tc>
        <w:tc>
          <w:tcPr>
            <w:tcW w:w="755" w:type="dxa"/>
            <w:shd w:val="clear" w:color="auto" w:fill="auto"/>
            <w:noWrap/>
          </w:tcPr>
          <w:p w:rsidR="00832EFE" w:rsidRDefault="00832EFE">
            <w:pPr>
              <w:pStyle w:val="a7"/>
              <w:jc w:val="right"/>
            </w:pPr>
            <w:r>
              <w:t>1</w:t>
            </w:r>
          </w:p>
        </w:tc>
        <w:tc>
          <w:tcPr>
            <w:tcW w:w="579" w:type="dxa"/>
            <w:shd w:val="clear" w:color="auto" w:fill="auto"/>
            <w:noWrap/>
          </w:tcPr>
          <w:p w:rsidR="00832EFE" w:rsidRDefault="00832EFE">
            <w:pPr>
              <w:pStyle w:val="a7"/>
              <w:jc w:val="right"/>
            </w:pPr>
            <w:r>
              <w:t>6</w:t>
            </w:r>
          </w:p>
        </w:tc>
        <w:tc>
          <w:tcPr>
            <w:tcW w:w="1850" w:type="dxa"/>
            <w:shd w:val="clear" w:color="auto" w:fill="auto"/>
            <w:noWrap/>
          </w:tcPr>
          <w:p w:rsidR="00832EFE" w:rsidRDefault="00832EFE">
            <w:pPr>
              <w:pStyle w:val="a7"/>
              <w:ind w:right="0"/>
              <w:jc w:val="right"/>
            </w:pPr>
            <w:r>
              <w:t>社会民主党</w:t>
            </w:r>
            <w:r>
              <w:t>-</w:t>
            </w:r>
            <w:r>
              <w:rPr>
                <w:rFonts w:hint="eastAsia"/>
              </w:rPr>
              <w:t>捍卫宪法联盟</w:t>
            </w:r>
          </w:p>
        </w:tc>
        <w:tc>
          <w:tcPr>
            <w:tcW w:w="576" w:type="dxa"/>
            <w:shd w:val="clear" w:color="auto" w:fill="auto"/>
            <w:noWrap/>
          </w:tcPr>
          <w:p w:rsidR="00832EFE" w:rsidRDefault="00832EFE">
            <w:pPr>
              <w:pStyle w:val="a7"/>
              <w:ind w:right="0"/>
              <w:jc w:val="right"/>
            </w:pPr>
            <w:r>
              <w:t>3</w:t>
            </w:r>
          </w:p>
        </w:tc>
        <w:tc>
          <w:tcPr>
            <w:tcW w:w="755" w:type="dxa"/>
            <w:shd w:val="clear" w:color="auto" w:fill="auto"/>
            <w:noWrap/>
          </w:tcPr>
          <w:p w:rsidR="00832EFE" w:rsidRDefault="00832EFE">
            <w:pPr>
              <w:pStyle w:val="a7"/>
              <w:ind w:right="0"/>
              <w:jc w:val="right"/>
            </w:pPr>
            <w:r>
              <w:t>1</w:t>
            </w:r>
          </w:p>
        </w:tc>
        <w:tc>
          <w:tcPr>
            <w:tcW w:w="690" w:type="dxa"/>
            <w:shd w:val="clear" w:color="auto" w:fill="auto"/>
            <w:noWrap/>
          </w:tcPr>
          <w:p w:rsidR="00832EFE" w:rsidRDefault="00832EFE">
            <w:pPr>
              <w:pStyle w:val="a7"/>
              <w:ind w:right="0"/>
              <w:jc w:val="right"/>
            </w:pPr>
            <w:r>
              <w:t>4</w:t>
            </w:r>
          </w:p>
        </w:tc>
      </w:tr>
      <w:tr w:rsidR="00832EFE">
        <w:trPr>
          <w:cantSplit/>
        </w:trPr>
        <w:tc>
          <w:tcPr>
            <w:tcW w:w="1588" w:type="dxa"/>
            <w:shd w:val="clear" w:color="auto" w:fill="auto"/>
            <w:noWrap/>
          </w:tcPr>
          <w:p w:rsidR="00832EFE" w:rsidRDefault="00832EFE">
            <w:pPr>
              <w:pStyle w:val="a7"/>
            </w:pPr>
            <w:r>
              <w:t>奋起日本党</w:t>
            </w:r>
          </w:p>
        </w:tc>
        <w:tc>
          <w:tcPr>
            <w:tcW w:w="577" w:type="dxa"/>
            <w:shd w:val="clear" w:color="auto" w:fill="auto"/>
            <w:noWrap/>
          </w:tcPr>
          <w:p w:rsidR="00832EFE" w:rsidRDefault="00832EFE">
            <w:pPr>
              <w:pStyle w:val="a7"/>
              <w:jc w:val="right"/>
            </w:pPr>
            <w:r>
              <w:t>2</w:t>
            </w:r>
          </w:p>
        </w:tc>
        <w:tc>
          <w:tcPr>
            <w:tcW w:w="755" w:type="dxa"/>
            <w:shd w:val="clear" w:color="auto" w:fill="auto"/>
            <w:noWrap/>
          </w:tcPr>
          <w:p w:rsidR="00832EFE" w:rsidRDefault="00832EFE">
            <w:pPr>
              <w:pStyle w:val="a7"/>
              <w:jc w:val="right"/>
            </w:pPr>
            <w:r>
              <w:t>0</w:t>
            </w:r>
          </w:p>
        </w:tc>
        <w:tc>
          <w:tcPr>
            <w:tcW w:w="579" w:type="dxa"/>
            <w:shd w:val="clear" w:color="auto" w:fill="auto"/>
            <w:noWrap/>
          </w:tcPr>
          <w:p w:rsidR="00832EFE" w:rsidRDefault="00832EFE">
            <w:pPr>
              <w:pStyle w:val="a7"/>
              <w:jc w:val="right"/>
            </w:pPr>
            <w:r>
              <w:t>2</w:t>
            </w:r>
          </w:p>
        </w:tc>
        <w:tc>
          <w:tcPr>
            <w:tcW w:w="1850" w:type="dxa"/>
            <w:shd w:val="clear" w:color="auto" w:fill="auto"/>
            <w:noWrap/>
          </w:tcPr>
          <w:p w:rsidR="00832EFE" w:rsidRDefault="00832EFE">
            <w:pPr>
              <w:pStyle w:val="a7"/>
              <w:ind w:right="0"/>
              <w:jc w:val="right"/>
            </w:pPr>
            <w:r>
              <w:t>新党改革</w:t>
            </w:r>
            <w:r>
              <w:t xml:space="preserve"> </w:t>
            </w:r>
          </w:p>
        </w:tc>
        <w:tc>
          <w:tcPr>
            <w:tcW w:w="576" w:type="dxa"/>
            <w:shd w:val="clear" w:color="auto" w:fill="auto"/>
            <w:noWrap/>
          </w:tcPr>
          <w:p w:rsidR="00832EFE" w:rsidRDefault="00832EFE">
            <w:pPr>
              <w:pStyle w:val="a7"/>
              <w:ind w:right="0"/>
              <w:jc w:val="right"/>
            </w:pPr>
            <w:r>
              <w:t>2</w:t>
            </w:r>
          </w:p>
        </w:tc>
        <w:tc>
          <w:tcPr>
            <w:tcW w:w="755" w:type="dxa"/>
            <w:shd w:val="clear" w:color="auto" w:fill="auto"/>
            <w:noWrap/>
          </w:tcPr>
          <w:p w:rsidR="00832EFE" w:rsidRDefault="00832EFE">
            <w:pPr>
              <w:pStyle w:val="a7"/>
              <w:ind w:right="0"/>
              <w:jc w:val="right"/>
            </w:pPr>
            <w:r>
              <w:t>0</w:t>
            </w:r>
          </w:p>
        </w:tc>
        <w:tc>
          <w:tcPr>
            <w:tcW w:w="690" w:type="dxa"/>
            <w:shd w:val="clear" w:color="auto" w:fill="auto"/>
            <w:noWrap/>
          </w:tcPr>
          <w:p w:rsidR="00832EFE" w:rsidRDefault="00832EFE">
            <w:pPr>
              <w:pStyle w:val="a7"/>
              <w:ind w:right="0"/>
              <w:jc w:val="right"/>
            </w:pPr>
            <w:r>
              <w:t>2</w:t>
            </w:r>
          </w:p>
        </w:tc>
      </w:tr>
      <w:tr w:rsidR="00832EFE">
        <w:trPr>
          <w:cantSplit/>
        </w:trPr>
        <w:tc>
          <w:tcPr>
            <w:tcW w:w="1588" w:type="dxa"/>
            <w:shd w:val="clear" w:color="auto" w:fill="auto"/>
            <w:noWrap/>
          </w:tcPr>
          <w:p w:rsidR="00832EFE" w:rsidRDefault="00832EFE">
            <w:pPr>
              <w:pStyle w:val="a7"/>
            </w:pPr>
            <w:r>
              <w:t>国民新党</w:t>
            </w:r>
            <w:r>
              <w:t>-</w:t>
            </w:r>
            <w:r>
              <w:t>新党日本</w:t>
            </w:r>
          </w:p>
        </w:tc>
        <w:tc>
          <w:tcPr>
            <w:tcW w:w="577" w:type="dxa"/>
            <w:shd w:val="clear" w:color="auto" w:fill="auto"/>
            <w:noWrap/>
          </w:tcPr>
          <w:p w:rsidR="00832EFE" w:rsidRDefault="00832EFE">
            <w:pPr>
              <w:pStyle w:val="a7"/>
              <w:jc w:val="right"/>
            </w:pPr>
            <w:r>
              <w:t>5</w:t>
            </w:r>
          </w:p>
        </w:tc>
        <w:tc>
          <w:tcPr>
            <w:tcW w:w="755" w:type="dxa"/>
            <w:shd w:val="clear" w:color="auto" w:fill="auto"/>
            <w:noWrap/>
          </w:tcPr>
          <w:p w:rsidR="00832EFE" w:rsidRDefault="00832EFE">
            <w:pPr>
              <w:pStyle w:val="a7"/>
              <w:jc w:val="right"/>
            </w:pPr>
            <w:r>
              <w:t>0</w:t>
            </w:r>
          </w:p>
        </w:tc>
        <w:tc>
          <w:tcPr>
            <w:tcW w:w="579" w:type="dxa"/>
            <w:shd w:val="clear" w:color="auto" w:fill="auto"/>
            <w:noWrap/>
          </w:tcPr>
          <w:p w:rsidR="00832EFE" w:rsidRDefault="00832EFE">
            <w:pPr>
              <w:pStyle w:val="a7"/>
              <w:jc w:val="right"/>
            </w:pPr>
            <w:r>
              <w:t>5</w:t>
            </w:r>
          </w:p>
        </w:tc>
        <w:tc>
          <w:tcPr>
            <w:tcW w:w="1850" w:type="dxa"/>
            <w:shd w:val="clear" w:color="auto" w:fill="auto"/>
            <w:noWrap/>
          </w:tcPr>
          <w:p w:rsidR="00832EFE" w:rsidRDefault="00832EFE">
            <w:pPr>
              <w:pStyle w:val="a7"/>
              <w:ind w:right="0"/>
              <w:jc w:val="right"/>
            </w:pPr>
            <w:r>
              <w:t>国民新党</w:t>
            </w:r>
          </w:p>
        </w:tc>
        <w:tc>
          <w:tcPr>
            <w:tcW w:w="576" w:type="dxa"/>
            <w:shd w:val="clear" w:color="auto" w:fill="auto"/>
            <w:noWrap/>
          </w:tcPr>
          <w:p w:rsidR="00832EFE" w:rsidRDefault="00832EFE">
            <w:pPr>
              <w:pStyle w:val="a7"/>
              <w:ind w:right="0"/>
              <w:jc w:val="right"/>
            </w:pPr>
            <w:r>
              <w:t>3</w:t>
            </w:r>
          </w:p>
        </w:tc>
        <w:tc>
          <w:tcPr>
            <w:tcW w:w="755" w:type="dxa"/>
            <w:shd w:val="clear" w:color="auto" w:fill="auto"/>
            <w:noWrap/>
          </w:tcPr>
          <w:p w:rsidR="00832EFE" w:rsidRDefault="00832EFE">
            <w:pPr>
              <w:pStyle w:val="a7"/>
              <w:ind w:right="0"/>
              <w:jc w:val="right"/>
            </w:pPr>
            <w:r>
              <w:t>1</w:t>
            </w:r>
          </w:p>
        </w:tc>
        <w:tc>
          <w:tcPr>
            <w:tcW w:w="690" w:type="dxa"/>
            <w:shd w:val="clear" w:color="auto" w:fill="auto"/>
            <w:noWrap/>
          </w:tcPr>
          <w:p w:rsidR="00832EFE" w:rsidRDefault="00832EFE">
            <w:pPr>
              <w:pStyle w:val="a7"/>
              <w:ind w:right="0"/>
              <w:jc w:val="right"/>
            </w:pPr>
            <w:r>
              <w:t>4</w:t>
            </w:r>
          </w:p>
        </w:tc>
      </w:tr>
      <w:tr w:rsidR="00832EFE">
        <w:trPr>
          <w:cantSplit/>
        </w:trPr>
        <w:tc>
          <w:tcPr>
            <w:tcW w:w="1588" w:type="dxa"/>
            <w:shd w:val="clear" w:color="auto" w:fill="auto"/>
            <w:noWrap/>
          </w:tcPr>
          <w:p w:rsidR="00832EFE" w:rsidRDefault="00832EFE">
            <w:pPr>
              <w:pStyle w:val="a7"/>
            </w:pPr>
            <w:r>
              <w:t>纽带党</w:t>
            </w:r>
          </w:p>
        </w:tc>
        <w:tc>
          <w:tcPr>
            <w:tcW w:w="577" w:type="dxa"/>
            <w:shd w:val="clear" w:color="auto" w:fill="auto"/>
            <w:noWrap/>
          </w:tcPr>
          <w:p w:rsidR="00832EFE" w:rsidRDefault="00832EFE">
            <w:pPr>
              <w:pStyle w:val="a7"/>
              <w:jc w:val="right"/>
            </w:pPr>
            <w:r>
              <w:t>8</w:t>
            </w:r>
          </w:p>
        </w:tc>
        <w:tc>
          <w:tcPr>
            <w:tcW w:w="755" w:type="dxa"/>
            <w:shd w:val="clear" w:color="auto" w:fill="auto"/>
            <w:noWrap/>
          </w:tcPr>
          <w:p w:rsidR="00832EFE" w:rsidRDefault="00832EFE">
            <w:pPr>
              <w:pStyle w:val="a7"/>
              <w:jc w:val="right"/>
            </w:pPr>
            <w:r>
              <w:t>1</w:t>
            </w:r>
          </w:p>
        </w:tc>
        <w:tc>
          <w:tcPr>
            <w:tcW w:w="579" w:type="dxa"/>
            <w:shd w:val="clear" w:color="auto" w:fill="auto"/>
            <w:noWrap/>
          </w:tcPr>
          <w:p w:rsidR="00832EFE" w:rsidRDefault="00832EFE">
            <w:pPr>
              <w:pStyle w:val="a7"/>
              <w:jc w:val="right"/>
            </w:pPr>
            <w:r>
              <w:t>9</w:t>
            </w:r>
          </w:p>
        </w:tc>
        <w:tc>
          <w:tcPr>
            <w:tcW w:w="1850" w:type="dxa"/>
            <w:shd w:val="clear" w:color="auto" w:fill="auto"/>
            <w:noWrap/>
          </w:tcPr>
          <w:p w:rsidR="00832EFE" w:rsidRDefault="00832EFE">
            <w:pPr>
              <w:pStyle w:val="a7"/>
              <w:ind w:right="0"/>
              <w:jc w:val="right"/>
            </w:pPr>
          </w:p>
        </w:tc>
        <w:tc>
          <w:tcPr>
            <w:tcW w:w="576" w:type="dxa"/>
            <w:shd w:val="clear" w:color="auto" w:fill="auto"/>
            <w:noWrap/>
          </w:tcPr>
          <w:p w:rsidR="00832EFE" w:rsidRDefault="00832EFE">
            <w:pPr>
              <w:pStyle w:val="a7"/>
              <w:ind w:right="0"/>
              <w:jc w:val="right"/>
            </w:pPr>
            <w:r>
              <w:t>0</w:t>
            </w:r>
          </w:p>
        </w:tc>
        <w:tc>
          <w:tcPr>
            <w:tcW w:w="755" w:type="dxa"/>
            <w:shd w:val="clear" w:color="auto" w:fill="auto"/>
            <w:noWrap/>
          </w:tcPr>
          <w:p w:rsidR="00832EFE" w:rsidRDefault="00832EFE">
            <w:pPr>
              <w:pStyle w:val="a7"/>
              <w:ind w:right="0"/>
              <w:jc w:val="right"/>
            </w:pPr>
            <w:r>
              <w:t>0</w:t>
            </w:r>
          </w:p>
        </w:tc>
        <w:tc>
          <w:tcPr>
            <w:tcW w:w="690" w:type="dxa"/>
            <w:shd w:val="clear" w:color="auto" w:fill="auto"/>
            <w:noWrap/>
          </w:tcPr>
          <w:p w:rsidR="00832EFE" w:rsidRDefault="00832EFE">
            <w:pPr>
              <w:pStyle w:val="a7"/>
              <w:ind w:right="0"/>
              <w:jc w:val="right"/>
            </w:pPr>
            <w:r>
              <w:t>0</w:t>
            </w:r>
          </w:p>
        </w:tc>
      </w:tr>
      <w:tr w:rsidR="00832EFE">
        <w:trPr>
          <w:cantSplit/>
        </w:trPr>
        <w:tc>
          <w:tcPr>
            <w:tcW w:w="1588" w:type="dxa"/>
            <w:shd w:val="clear" w:color="auto" w:fill="auto"/>
            <w:noWrap/>
          </w:tcPr>
          <w:p w:rsidR="00832EFE" w:rsidRDefault="00832EFE">
            <w:pPr>
              <w:pStyle w:val="a7"/>
              <w:rPr>
                <w:rFonts w:hint="eastAsia"/>
              </w:rPr>
            </w:pPr>
            <w:r>
              <w:rPr>
                <w:rFonts w:hint="eastAsia"/>
              </w:rPr>
              <w:t>无党派人士</w:t>
            </w:r>
          </w:p>
        </w:tc>
        <w:tc>
          <w:tcPr>
            <w:tcW w:w="577" w:type="dxa"/>
            <w:shd w:val="clear" w:color="auto" w:fill="auto"/>
            <w:noWrap/>
          </w:tcPr>
          <w:p w:rsidR="00832EFE" w:rsidRDefault="00832EFE">
            <w:pPr>
              <w:pStyle w:val="a7"/>
              <w:jc w:val="right"/>
            </w:pPr>
            <w:r>
              <w:t>9</w:t>
            </w:r>
          </w:p>
        </w:tc>
        <w:tc>
          <w:tcPr>
            <w:tcW w:w="755" w:type="dxa"/>
            <w:shd w:val="clear" w:color="auto" w:fill="auto"/>
            <w:noWrap/>
          </w:tcPr>
          <w:p w:rsidR="00832EFE" w:rsidRDefault="00832EFE">
            <w:pPr>
              <w:pStyle w:val="a7"/>
              <w:jc w:val="right"/>
            </w:pPr>
            <w:r>
              <w:t>1</w:t>
            </w:r>
          </w:p>
        </w:tc>
        <w:tc>
          <w:tcPr>
            <w:tcW w:w="579" w:type="dxa"/>
            <w:shd w:val="clear" w:color="auto" w:fill="auto"/>
            <w:noWrap/>
          </w:tcPr>
          <w:p w:rsidR="00832EFE" w:rsidRDefault="00832EFE">
            <w:pPr>
              <w:pStyle w:val="a7"/>
              <w:jc w:val="right"/>
            </w:pPr>
            <w:r>
              <w:t>10</w:t>
            </w:r>
          </w:p>
        </w:tc>
        <w:tc>
          <w:tcPr>
            <w:tcW w:w="1850" w:type="dxa"/>
            <w:shd w:val="clear" w:color="auto" w:fill="auto"/>
            <w:noWrap/>
          </w:tcPr>
          <w:p w:rsidR="00832EFE" w:rsidRDefault="00832EFE">
            <w:pPr>
              <w:pStyle w:val="a7"/>
              <w:ind w:right="0"/>
              <w:jc w:val="right"/>
              <w:rPr>
                <w:rFonts w:hint="eastAsia"/>
              </w:rPr>
            </w:pPr>
            <w:r>
              <w:rPr>
                <w:rFonts w:hint="eastAsia"/>
              </w:rPr>
              <w:t>无党派人士</w:t>
            </w:r>
          </w:p>
        </w:tc>
        <w:tc>
          <w:tcPr>
            <w:tcW w:w="576" w:type="dxa"/>
            <w:shd w:val="clear" w:color="auto" w:fill="auto"/>
            <w:noWrap/>
          </w:tcPr>
          <w:p w:rsidR="00832EFE" w:rsidRDefault="00832EFE">
            <w:pPr>
              <w:pStyle w:val="a7"/>
              <w:ind w:right="0"/>
              <w:jc w:val="right"/>
            </w:pPr>
            <w:r>
              <w:t>3</w:t>
            </w:r>
          </w:p>
        </w:tc>
        <w:tc>
          <w:tcPr>
            <w:tcW w:w="755" w:type="dxa"/>
            <w:shd w:val="clear" w:color="auto" w:fill="auto"/>
            <w:noWrap/>
          </w:tcPr>
          <w:p w:rsidR="00832EFE" w:rsidRDefault="00832EFE">
            <w:pPr>
              <w:pStyle w:val="a7"/>
              <w:ind w:right="0"/>
              <w:jc w:val="right"/>
            </w:pPr>
            <w:r>
              <w:t>1</w:t>
            </w:r>
          </w:p>
        </w:tc>
        <w:tc>
          <w:tcPr>
            <w:tcW w:w="690" w:type="dxa"/>
            <w:shd w:val="clear" w:color="auto" w:fill="auto"/>
            <w:noWrap/>
          </w:tcPr>
          <w:p w:rsidR="00832EFE" w:rsidRDefault="00832EFE">
            <w:pPr>
              <w:pStyle w:val="a7"/>
              <w:ind w:right="0"/>
              <w:jc w:val="right"/>
            </w:pPr>
            <w:r>
              <w:t>4</w:t>
            </w:r>
          </w:p>
        </w:tc>
      </w:tr>
      <w:tr w:rsidR="00832EFE">
        <w:trPr>
          <w:cantSplit/>
        </w:trPr>
        <w:tc>
          <w:tcPr>
            <w:tcW w:w="1588" w:type="dxa"/>
            <w:tcBorders>
              <w:bottom w:val="single" w:sz="4" w:space="0" w:color="auto"/>
            </w:tcBorders>
            <w:shd w:val="clear" w:color="auto" w:fill="auto"/>
            <w:noWrap/>
          </w:tcPr>
          <w:p w:rsidR="00832EFE" w:rsidRDefault="00832EFE">
            <w:pPr>
              <w:pStyle w:val="a7"/>
            </w:pPr>
            <w:r>
              <w:t>(</w:t>
            </w:r>
            <w:r>
              <w:rPr>
                <w:rFonts w:hint="eastAsia"/>
              </w:rPr>
              <w:t>空缺</w:t>
            </w:r>
            <w:r>
              <w:t>)</w:t>
            </w:r>
          </w:p>
        </w:tc>
        <w:tc>
          <w:tcPr>
            <w:tcW w:w="577" w:type="dxa"/>
            <w:tcBorders>
              <w:bottom w:val="single" w:sz="4" w:space="0" w:color="auto"/>
            </w:tcBorders>
            <w:shd w:val="clear" w:color="auto" w:fill="auto"/>
            <w:noWrap/>
          </w:tcPr>
          <w:p w:rsidR="00832EFE" w:rsidRDefault="00832EFE">
            <w:pPr>
              <w:pStyle w:val="a7"/>
              <w:jc w:val="right"/>
            </w:pPr>
          </w:p>
        </w:tc>
        <w:tc>
          <w:tcPr>
            <w:tcW w:w="755" w:type="dxa"/>
            <w:tcBorders>
              <w:bottom w:val="single" w:sz="4" w:space="0" w:color="auto"/>
            </w:tcBorders>
            <w:shd w:val="clear" w:color="auto" w:fill="auto"/>
            <w:noWrap/>
          </w:tcPr>
          <w:p w:rsidR="00832EFE" w:rsidRDefault="00832EFE">
            <w:pPr>
              <w:pStyle w:val="a7"/>
              <w:jc w:val="right"/>
            </w:pPr>
          </w:p>
        </w:tc>
        <w:tc>
          <w:tcPr>
            <w:tcW w:w="579" w:type="dxa"/>
            <w:tcBorders>
              <w:bottom w:val="single" w:sz="4" w:space="0" w:color="auto"/>
            </w:tcBorders>
            <w:shd w:val="clear" w:color="auto" w:fill="auto"/>
            <w:noWrap/>
          </w:tcPr>
          <w:p w:rsidR="00832EFE" w:rsidRDefault="00832EFE">
            <w:pPr>
              <w:pStyle w:val="a7"/>
              <w:jc w:val="right"/>
            </w:pPr>
            <w:r>
              <w:t>1</w:t>
            </w:r>
          </w:p>
        </w:tc>
        <w:tc>
          <w:tcPr>
            <w:tcW w:w="1850" w:type="dxa"/>
            <w:tcBorders>
              <w:bottom w:val="single" w:sz="4" w:space="0" w:color="auto"/>
            </w:tcBorders>
            <w:shd w:val="clear" w:color="auto" w:fill="auto"/>
            <w:noWrap/>
          </w:tcPr>
          <w:p w:rsidR="00832EFE" w:rsidRDefault="00832EFE">
            <w:pPr>
              <w:pStyle w:val="a7"/>
              <w:ind w:right="0"/>
              <w:jc w:val="right"/>
            </w:pPr>
          </w:p>
        </w:tc>
        <w:tc>
          <w:tcPr>
            <w:tcW w:w="576" w:type="dxa"/>
            <w:tcBorders>
              <w:bottom w:val="single" w:sz="4" w:space="0" w:color="auto"/>
            </w:tcBorders>
            <w:shd w:val="clear" w:color="auto" w:fill="auto"/>
            <w:noWrap/>
          </w:tcPr>
          <w:p w:rsidR="00832EFE" w:rsidRDefault="00832EFE">
            <w:pPr>
              <w:pStyle w:val="a7"/>
              <w:ind w:right="0"/>
              <w:jc w:val="right"/>
            </w:pPr>
          </w:p>
        </w:tc>
        <w:tc>
          <w:tcPr>
            <w:tcW w:w="755" w:type="dxa"/>
            <w:tcBorders>
              <w:bottom w:val="single" w:sz="4" w:space="0" w:color="auto"/>
            </w:tcBorders>
            <w:shd w:val="clear" w:color="auto" w:fill="auto"/>
            <w:noWrap/>
          </w:tcPr>
          <w:p w:rsidR="00832EFE" w:rsidRDefault="00832EFE">
            <w:pPr>
              <w:pStyle w:val="a7"/>
              <w:ind w:right="0"/>
              <w:jc w:val="right"/>
            </w:pPr>
          </w:p>
        </w:tc>
        <w:tc>
          <w:tcPr>
            <w:tcW w:w="690" w:type="dxa"/>
            <w:tcBorders>
              <w:bottom w:val="single" w:sz="4" w:space="0" w:color="auto"/>
            </w:tcBorders>
            <w:shd w:val="clear" w:color="auto" w:fill="auto"/>
            <w:noWrap/>
          </w:tcPr>
          <w:p w:rsidR="00832EFE" w:rsidRDefault="00832EFE">
            <w:pPr>
              <w:pStyle w:val="a7"/>
              <w:ind w:right="0"/>
              <w:jc w:val="right"/>
            </w:pPr>
            <w:r>
              <w:t>0</w:t>
            </w:r>
          </w:p>
        </w:tc>
      </w:tr>
      <w:tr w:rsidR="00832EFE">
        <w:trPr>
          <w:cantSplit/>
        </w:trPr>
        <w:tc>
          <w:tcPr>
            <w:tcW w:w="1588"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left="170"/>
              <w:rPr>
                <w:rFonts w:eastAsia="SimHei" w:hint="eastAsia"/>
              </w:rPr>
            </w:pPr>
            <w:r>
              <w:rPr>
                <w:rFonts w:eastAsia="SimHei" w:hint="eastAsia"/>
              </w:rPr>
              <w:t>共计</w:t>
            </w:r>
          </w:p>
        </w:tc>
        <w:tc>
          <w:tcPr>
            <w:tcW w:w="577" w:type="dxa"/>
            <w:tcBorders>
              <w:top w:val="single" w:sz="4" w:space="0" w:color="auto"/>
              <w:bottom w:val="single" w:sz="12" w:space="0" w:color="auto"/>
            </w:tcBorders>
            <w:shd w:val="clear" w:color="auto" w:fill="auto"/>
            <w:noWrap/>
          </w:tcPr>
          <w:p w:rsidR="00832EFE" w:rsidRDefault="00832EFE">
            <w:pPr>
              <w:pStyle w:val="a7"/>
              <w:spacing w:before="80" w:after="80" w:line="200" w:lineRule="exact"/>
              <w:jc w:val="right"/>
              <w:rPr>
                <w:rFonts w:eastAsia="SimHei"/>
              </w:rPr>
            </w:pPr>
            <w:r>
              <w:rPr>
                <w:rFonts w:eastAsia="SimHei"/>
                <w:b/>
              </w:rPr>
              <w:t>427</w:t>
            </w:r>
          </w:p>
        </w:tc>
        <w:tc>
          <w:tcPr>
            <w:tcW w:w="755" w:type="dxa"/>
            <w:tcBorders>
              <w:top w:val="single" w:sz="4" w:space="0" w:color="auto"/>
              <w:bottom w:val="single" w:sz="12" w:space="0" w:color="auto"/>
            </w:tcBorders>
            <w:shd w:val="clear" w:color="auto" w:fill="auto"/>
            <w:noWrap/>
          </w:tcPr>
          <w:p w:rsidR="00832EFE" w:rsidRDefault="00832EFE">
            <w:pPr>
              <w:pStyle w:val="a7"/>
              <w:spacing w:before="80" w:after="80" w:line="200" w:lineRule="exact"/>
              <w:jc w:val="right"/>
              <w:rPr>
                <w:rFonts w:eastAsia="SimHei"/>
              </w:rPr>
            </w:pPr>
            <w:r>
              <w:rPr>
                <w:rFonts w:eastAsia="SimHei"/>
                <w:b/>
              </w:rPr>
              <w:t>52</w:t>
            </w:r>
          </w:p>
        </w:tc>
        <w:tc>
          <w:tcPr>
            <w:tcW w:w="579" w:type="dxa"/>
            <w:tcBorders>
              <w:top w:val="single" w:sz="4" w:space="0" w:color="auto"/>
              <w:bottom w:val="single" w:sz="12" w:space="0" w:color="auto"/>
            </w:tcBorders>
            <w:shd w:val="clear" w:color="auto" w:fill="auto"/>
            <w:noWrap/>
          </w:tcPr>
          <w:p w:rsidR="00832EFE" w:rsidRDefault="00832EFE">
            <w:pPr>
              <w:pStyle w:val="a7"/>
              <w:spacing w:before="80" w:after="80" w:line="200" w:lineRule="exact"/>
              <w:jc w:val="right"/>
              <w:rPr>
                <w:rFonts w:eastAsia="SimHei"/>
              </w:rPr>
            </w:pPr>
            <w:r>
              <w:rPr>
                <w:rFonts w:eastAsia="SimHei"/>
                <w:b/>
              </w:rPr>
              <w:t>480</w:t>
            </w:r>
          </w:p>
        </w:tc>
        <w:tc>
          <w:tcPr>
            <w:tcW w:w="1850"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0</w:t>
            </w:r>
          </w:p>
        </w:tc>
        <w:tc>
          <w:tcPr>
            <w:tcW w:w="576"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198</w:t>
            </w:r>
          </w:p>
        </w:tc>
        <w:tc>
          <w:tcPr>
            <w:tcW w:w="755"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44</w:t>
            </w:r>
          </w:p>
        </w:tc>
        <w:tc>
          <w:tcPr>
            <w:tcW w:w="690"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242</w:t>
            </w:r>
          </w:p>
        </w:tc>
      </w:tr>
    </w:tbl>
    <w:p w:rsidR="00832EFE" w:rsidRDefault="00832EFE">
      <w:pPr>
        <w:spacing w:line="200" w:lineRule="exact"/>
      </w:pPr>
    </w:p>
    <w:p w:rsidR="00832EFE" w:rsidRDefault="00832EFE">
      <w:pPr>
        <w:pStyle w:val="SingleTxtGC"/>
      </w:pPr>
      <w:r>
        <w:t xml:space="preserve">65.  </w:t>
      </w:r>
      <w:r>
        <w:rPr>
          <w:rFonts w:hint="eastAsia"/>
        </w:rPr>
        <w:t>在全国大选中各政党所占席位数量如下：</w:t>
      </w:r>
    </w:p>
    <w:tbl>
      <w:tblPr>
        <w:tblW w:w="7370" w:type="dxa"/>
        <w:tblInd w:w="1134" w:type="dxa"/>
        <w:tblLayout w:type="fixed"/>
        <w:tblCellMar>
          <w:left w:w="0" w:type="dxa"/>
          <w:right w:w="0" w:type="dxa"/>
        </w:tblCellMar>
        <w:tblLook w:val="04A0" w:firstRow="1" w:lastRow="0" w:firstColumn="1" w:lastColumn="0" w:noHBand="0" w:noVBand="1"/>
      </w:tblPr>
      <w:tblGrid>
        <w:gridCol w:w="1596"/>
        <w:gridCol w:w="962"/>
        <w:gridCol w:w="962"/>
        <w:gridCol w:w="963"/>
        <w:gridCol w:w="962"/>
        <w:gridCol w:w="962"/>
        <w:gridCol w:w="963"/>
      </w:tblGrid>
      <w:tr w:rsidR="00832EFE">
        <w:trPr>
          <w:trHeight w:val="223"/>
        </w:trPr>
        <w:tc>
          <w:tcPr>
            <w:tcW w:w="1596" w:type="dxa"/>
            <w:tcBorders>
              <w:top w:val="single" w:sz="4" w:space="0" w:color="auto"/>
            </w:tcBorders>
            <w:shd w:val="clear" w:color="auto" w:fill="auto"/>
            <w:noWrap/>
            <w:vAlign w:val="bottom"/>
          </w:tcPr>
          <w:p w:rsidR="00832EFE" w:rsidRDefault="00832EFE">
            <w:pPr>
              <w:pStyle w:val="a2"/>
              <w:ind w:right="0"/>
            </w:pPr>
          </w:p>
        </w:tc>
        <w:tc>
          <w:tcPr>
            <w:tcW w:w="2887" w:type="dxa"/>
            <w:gridSpan w:val="3"/>
            <w:tcBorders>
              <w:top w:val="single" w:sz="4" w:space="0" w:color="auto"/>
              <w:bottom w:val="single" w:sz="6" w:space="0" w:color="auto"/>
              <w:right w:val="single" w:sz="24" w:space="0" w:color="FFFFFF"/>
            </w:tcBorders>
            <w:shd w:val="clear" w:color="auto" w:fill="auto"/>
            <w:vAlign w:val="bottom"/>
          </w:tcPr>
          <w:p w:rsidR="00832EFE" w:rsidRDefault="00832EFE">
            <w:pPr>
              <w:pStyle w:val="a2"/>
              <w:ind w:right="0"/>
              <w:jc w:val="center"/>
              <w:rPr>
                <w:rFonts w:hint="eastAsia"/>
              </w:rPr>
            </w:pPr>
            <w:r>
              <w:rPr>
                <w:rFonts w:hint="eastAsia"/>
              </w:rPr>
              <w:t>2010</w:t>
            </w:r>
            <w:r>
              <w:rPr>
                <w:rFonts w:hint="eastAsia"/>
              </w:rPr>
              <w:t>年参议院议员选举</w:t>
            </w:r>
          </w:p>
        </w:tc>
        <w:tc>
          <w:tcPr>
            <w:tcW w:w="2887" w:type="dxa"/>
            <w:gridSpan w:val="3"/>
            <w:tcBorders>
              <w:top w:val="single" w:sz="4" w:space="0" w:color="auto"/>
              <w:left w:val="single" w:sz="24" w:space="0" w:color="FFFFFF"/>
              <w:bottom w:val="single" w:sz="6" w:space="0" w:color="auto"/>
            </w:tcBorders>
            <w:shd w:val="clear" w:color="auto" w:fill="auto"/>
            <w:vAlign w:val="bottom"/>
          </w:tcPr>
          <w:p w:rsidR="00832EFE" w:rsidRDefault="00832EFE">
            <w:pPr>
              <w:pStyle w:val="a2"/>
              <w:ind w:right="0"/>
              <w:jc w:val="center"/>
              <w:rPr>
                <w:rFonts w:hint="eastAsia"/>
              </w:rPr>
            </w:pPr>
            <w:r>
              <w:rPr>
                <w:rFonts w:hint="eastAsia"/>
              </w:rPr>
              <w:t>2009</w:t>
            </w:r>
            <w:r>
              <w:rPr>
                <w:rFonts w:hint="eastAsia"/>
              </w:rPr>
              <w:t>年众议院议员选举</w:t>
            </w:r>
          </w:p>
        </w:tc>
      </w:tr>
      <w:tr w:rsidR="00832EFE">
        <w:trPr>
          <w:trHeight w:val="223"/>
        </w:trPr>
        <w:tc>
          <w:tcPr>
            <w:tcW w:w="1596" w:type="dxa"/>
            <w:tcBorders>
              <w:bottom w:val="single" w:sz="12" w:space="0" w:color="auto"/>
            </w:tcBorders>
            <w:shd w:val="clear" w:color="auto" w:fill="auto"/>
            <w:noWrap/>
          </w:tcPr>
          <w:p w:rsidR="00832EFE" w:rsidRDefault="00832EFE">
            <w:pPr>
              <w:pStyle w:val="a2"/>
              <w:ind w:right="0"/>
              <w:jc w:val="right"/>
            </w:pPr>
          </w:p>
        </w:tc>
        <w:tc>
          <w:tcPr>
            <w:tcW w:w="962" w:type="dxa"/>
            <w:tcBorders>
              <w:top w:val="single" w:sz="6" w:space="0" w:color="auto"/>
              <w:bottom w:val="single" w:sz="12" w:space="0" w:color="auto"/>
            </w:tcBorders>
            <w:shd w:val="clear" w:color="auto" w:fill="auto"/>
          </w:tcPr>
          <w:p w:rsidR="00832EFE" w:rsidRDefault="00832EFE">
            <w:pPr>
              <w:pStyle w:val="a2"/>
              <w:ind w:right="0"/>
              <w:jc w:val="right"/>
              <w:rPr>
                <w:rFonts w:hint="eastAsia"/>
              </w:rPr>
            </w:pPr>
            <w:r>
              <w:rPr>
                <w:rFonts w:hint="eastAsia"/>
              </w:rPr>
              <w:t>男性</w:t>
            </w:r>
          </w:p>
        </w:tc>
        <w:tc>
          <w:tcPr>
            <w:tcW w:w="962" w:type="dxa"/>
            <w:tcBorders>
              <w:top w:val="single" w:sz="6" w:space="0" w:color="auto"/>
              <w:bottom w:val="single" w:sz="12" w:space="0" w:color="auto"/>
            </w:tcBorders>
            <w:shd w:val="clear" w:color="auto" w:fill="auto"/>
          </w:tcPr>
          <w:p w:rsidR="00832EFE" w:rsidRDefault="00832EFE">
            <w:pPr>
              <w:pStyle w:val="a2"/>
              <w:ind w:right="0"/>
              <w:jc w:val="right"/>
              <w:rPr>
                <w:rFonts w:hint="eastAsia"/>
              </w:rPr>
            </w:pPr>
            <w:r>
              <w:rPr>
                <w:rFonts w:hint="eastAsia"/>
              </w:rPr>
              <w:t>女性</w:t>
            </w:r>
          </w:p>
        </w:tc>
        <w:tc>
          <w:tcPr>
            <w:tcW w:w="963"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rPr>
                <w:rFonts w:hint="eastAsia"/>
              </w:rPr>
            </w:pPr>
            <w:r>
              <w:rPr>
                <w:rFonts w:hint="eastAsia"/>
              </w:rPr>
              <w:t>共计</w:t>
            </w:r>
          </w:p>
        </w:tc>
        <w:tc>
          <w:tcPr>
            <w:tcW w:w="962" w:type="dxa"/>
            <w:tcBorders>
              <w:top w:val="single" w:sz="6" w:space="0" w:color="auto"/>
              <w:left w:val="single" w:sz="24" w:space="0" w:color="FFFFFF"/>
              <w:bottom w:val="single" w:sz="12" w:space="0" w:color="auto"/>
            </w:tcBorders>
            <w:shd w:val="clear" w:color="auto" w:fill="auto"/>
          </w:tcPr>
          <w:p w:rsidR="00832EFE" w:rsidRDefault="00832EFE">
            <w:pPr>
              <w:pStyle w:val="a2"/>
              <w:ind w:right="0"/>
              <w:jc w:val="right"/>
            </w:pPr>
            <w:r>
              <w:rPr>
                <w:rFonts w:hint="eastAsia"/>
              </w:rPr>
              <w:t>男性</w:t>
            </w:r>
          </w:p>
        </w:tc>
        <w:tc>
          <w:tcPr>
            <w:tcW w:w="962" w:type="dxa"/>
            <w:tcBorders>
              <w:top w:val="single" w:sz="6" w:space="0" w:color="auto"/>
              <w:bottom w:val="single" w:sz="12" w:space="0" w:color="auto"/>
            </w:tcBorders>
            <w:shd w:val="clear" w:color="auto" w:fill="auto"/>
          </w:tcPr>
          <w:p w:rsidR="00832EFE" w:rsidRDefault="00832EFE">
            <w:pPr>
              <w:pStyle w:val="a2"/>
              <w:ind w:right="0"/>
              <w:jc w:val="right"/>
            </w:pPr>
            <w:r>
              <w:rPr>
                <w:rFonts w:hint="eastAsia"/>
              </w:rPr>
              <w:t>女性</w:t>
            </w:r>
          </w:p>
        </w:tc>
        <w:tc>
          <w:tcPr>
            <w:tcW w:w="963" w:type="dxa"/>
            <w:tcBorders>
              <w:top w:val="single" w:sz="6" w:space="0" w:color="auto"/>
              <w:bottom w:val="single" w:sz="12" w:space="0" w:color="auto"/>
            </w:tcBorders>
            <w:shd w:val="clear" w:color="auto" w:fill="auto"/>
          </w:tcPr>
          <w:p w:rsidR="00832EFE" w:rsidRDefault="00832EFE">
            <w:pPr>
              <w:pStyle w:val="a2"/>
              <w:ind w:right="0"/>
              <w:jc w:val="right"/>
            </w:pPr>
            <w:r>
              <w:rPr>
                <w:rFonts w:hint="eastAsia"/>
              </w:rPr>
              <w:t>共计</w:t>
            </w:r>
          </w:p>
        </w:tc>
      </w:tr>
      <w:tr w:rsidR="00832EFE">
        <w:trPr>
          <w:trHeight w:val="223"/>
        </w:trPr>
        <w:tc>
          <w:tcPr>
            <w:tcW w:w="1596" w:type="dxa"/>
            <w:tcBorders>
              <w:top w:val="single" w:sz="12" w:space="0" w:color="auto"/>
            </w:tcBorders>
            <w:shd w:val="clear" w:color="auto" w:fill="auto"/>
            <w:noWrap/>
          </w:tcPr>
          <w:p w:rsidR="00832EFE" w:rsidRDefault="00832EFE">
            <w:pPr>
              <w:pStyle w:val="a7"/>
              <w:rPr>
                <w:rFonts w:hint="eastAsia"/>
              </w:rPr>
            </w:pPr>
            <w:r>
              <w:t>日本民主党</w:t>
            </w:r>
          </w:p>
        </w:tc>
        <w:tc>
          <w:tcPr>
            <w:tcW w:w="962" w:type="dxa"/>
            <w:tcBorders>
              <w:top w:val="single" w:sz="12" w:space="0" w:color="auto"/>
            </w:tcBorders>
            <w:shd w:val="clear" w:color="auto" w:fill="auto"/>
            <w:noWrap/>
          </w:tcPr>
          <w:p w:rsidR="00832EFE" w:rsidRDefault="00832EFE">
            <w:pPr>
              <w:pStyle w:val="a7"/>
              <w:ind w:right="0"/>
              <w:jc w:val="right"/>
            </w:pPr>
            <w:r>
              <w:t>38</w:t>
            </w:r>
          </w:p>
        </w:tc>
        <w:tc>
          <w:tcPr>
            <w:tcW w:w="962" w:type="dxa"/>
            <w:tcBorders>
              <w:top w:val="single" w:sz="12" w:space="0" w:color="auto"/>
            </w:tcBorders>
            <w:shd w:val="clear" w:color="auto" w:fill="auto"/>
            <w:noWrap/>
          </w:tcPr>
          <w:p w:rsidR="00832EFE" w:rsidRDefault="00832EFE">
            <w:pPr>
              <w:pStyle w:val="a7"/>
              <w:ind w:right="0"/>
              <w:jc w:val="right"/>
            </w:pPr>
            <w:r>
              <w:t>6</w:t>
            </w:r>
          </w:p>
        </w:tc>
        <w:tc>
          <w:tcPr>
            <w:tcW w:w="963" w:type="dxa"/>
            <w:tcBorders>
              <w:top w:val="single" w:sz="12" w:space="0" w:color="auto"/>
            </w:tcBorders>
            <w:shd w:val="clear" w:color="auto" w:fill="auto"/>
            <w:noWrap/>
          </w:tcPr>
          <w:p w:rsidR="00832EFE" w:rsidRDefault="00832EFE">
            <w:pPr>
              <w:pStyle w:val="a7"/>
              <w:ind w:right="0"/>
              <w:jc w:val="right"/>
            </w:pPr>
            <w:r>
              <w:t>44</w:t>
            </w:r>
          </w:p>
        </w:tc>
        <w:tc>
          <w:tcPr>
            <w:tcW w:w="962" w:type="dxa"/>
            <w:tcBorders>
              <w:top w:val="single" w:sz="12" w:space="0" w:color="auto"/>
            </w:tcBorders>
            <w:shd w:val="clear" w:color="auto" w:fill="auto"/>
            <w:noWrap/>
          </w:tcPr>
          <w:p w:rsidR="00832EFE" w:rsidRDefault="00832EFE">
            <w:pPr>
              <w:pStyle w:val="a7"/>
              <w:ind w:right="0"/>
              <w:jc w:val="right"/>
            </w:pPr>
            <w:r>
              <w:t>268</w:t>
            </w:r>
          </w:p>
        </w:tc>
        <w:tc>
          <w:tcPr>
            <w:tcW w:w="962" w:type="dxa"/>
            <w:tcBorders>
              <w:top w:val="single" w:sz="12" w:space="0" w:color="auto"/>
            </w:tcBorders>
            <w:shd w:val="clear" w:color="auto" w:fill="auto"/>
            <w:noWrap/>
          </w:tcPr>
          <w:p w:rsidR="00832EFE" w:rsidRDefault="00832EFE">
            <w:pPr>
              <w:pStyle w:val="a7"/>
              <w:ind w:right="0"/>
              <w:jc w:val="right"/>
            </w:pPr>
            <w:r>
              <w:t>40</w:t>
            </w:r>
          </w:p>
        </w:tc>
        <w:tc>
          <w:tcPr>
            <w:tcW w:w="963" w:type="dxa"/>
            <w:tcBorders>
              <w:top w:val="single" w:sz="12" w:space="0" w:color="auto"/>
            </w:tcBorders>
            <w:shd w:val="clear" w:color="auto" w:fill="auto"/>
            <w:noWrap/>
          </w:tcPr>
          <w:p w:rsidR="00832EFE" w:rsidRDefault="00832EFE">
            <w:pPr>
              <w:pStyle w:val="a7"/>
              <w:ind w:right="0"/>
              <w:jc w:val="right"/>
            </w:pPr>
            <w:r>
              <w:t>308</w:t>
            </w:r>
          </w:p>
        </w:tc>
      </w:tr>
      <w:tr w:rsidR="00832EFE">
        <w:trPr>
          <w:trHeight w:val="223"/>
        </w:trPr>
        <w:tc>
          <w:tcPr>
            <w:tcW w:w="1596" w:type="dxa"/>
            <w:shd w:val="clear" w:color="auto" w:fill="auto"/>
            <w:noWrap/>
          </w:tcPr>
          <w:p w:rsidR="00832EFE" w:rsidRDefault="00832EFE">
            <w:pPr>
              <w:pStyle w:val="a7"/>
              <w:rPr>
                <w:rFonts w:hint="eastAsia"/>
              </w:rPr>
            </w:pPr>
            <w:r>
              <w:t>自由民主党</w:t>
            </w:r>
          </w:p>
        </w:tc>
        <w:tc>
          <w:tcPr>
            <w:tcW w:w="962" w:type="dxa"/>
            <w:shd w:val="clear" w:color="auto" w:fill="auto"/>
            <w:noWrap/>
          </w:tcPr>
          <w:p w:rsidR="00832EFE" w:rsidRDefault="00832EFE">
            <w:pPr>
              <w:pStyle w:val="a7"/>
              <w:ind w:right="0"/>
              <w:jc w:val="right"/>
            </w:pPr>
            <w:r>
              <w:t>43</w:t>
            </w:r>
          </w:p>
        </w:tc>
        <w:tc>
          <w:tcPr>
            <w:tcW w:w="962" w:type="dxa"/>
            <w:shd w:val="clear" w:color="auto" w:fill="auto"/>
            <w:noWrap/>
          </w:tcPr>
          <w:p w:rsidR="00832EFE" w:rsidRDefault="00832EFE">
            <w:pPr>
              <w:pStyle w:val="a7"/>
              <w:ind w:right="0"/>
              <w:jc w:val="right"/>
            </w:pPr>
            <w:r>
              <w:t>8</w:t>
            </w:r>
          </w:p>
        </w:tc>
        <w:tc>
          <w:tcPr>
            <w:tcW w:w="963" w:type="dxa"/>
            <w:shd w:val="clear" w:color="auto" w:fill="auto"/>
            <w:noWrap/>
          </w:tcPr>
          <w:p w:rsidR="00832EFE" w:rsidRDefault="00832EFE">
            <w:pPr>
              <w:pStyle w:val="a7"/>
              <w:ind w:right="0"/>
              <w:jc w:val="right"/>
            </w:pPr>
            <w:r>
              <w:t>51</w:t>
            </w:r>
          </w:p>
        </w:tc>
        <w:tc>
          <w:tcPr>
            <w:tcW w:w="962" w:type="dxa"/>
            <w:shd w:val="clear" w:color="auto" w:fill="auto"/>
            <w:noWrap/>
          </w:tcPr>
          <w:p w:rsidR="00832EFE" w:rsidRDefault="00832EFE">
            <w:pPr>
              <w:pStyle w:val="a7"/>
              <w:ind w:right="0"/>
              <w:jc w:val="right"/>
            </w:pPr>
            <w:r>
              <w:t>111</w:t>
            </w:r>
          </w:p>
        </w:tc>
        <w:tc>
          <w:tcPr>
            <w:tcW w:w="962" w:type="dxa"/>
            <w:shd w:val="clear" w:color="auto" w:fill="auto"/>
            <w:noWrap/>
          </w:tcPr>
          <w:p w:rsidR="00832EFE" w:rsidRDefault="00832EFE">
            <w:pPr>
              <w:pStyle w:val="a7"/>
              <w:ind w:right="0"/>
              <w:jc w:val="right"/>
            </w:pPr>
            <w:r>
              <w:t>8</w:t>
            </w:r>
          </w:p>
        </w:tc>
        <w:tc>
          <w:tcPr>
            <w:tcW w:w="963" w:type="dxa"/>
            <w:shd w:val="clear" w:color="auto" w:fill="auto"/>
            <w:noWrap/>
          </w:tcPr>
          <w:p w:rsidR="00832EFE" w:rsidRDefault="00832EFE">
            <w:pPr>
              <w:pStyle w:val="a7"/>
              <w:ind w:right="0"/>
              <w:jc w:val="right"/>
            </w:pPr>
            <w:r>
              <w:t>119</w:t>
            </w:r>
          </w:p>
        </w:tc>
      </w:tr>
      <w:tr w:rsidR="00832EFE">
        <w:trPr>
          <w:trHeight w:val="223"/>
        </w:trPr>
        <w:tc>
          <w:tcPr>
            <w:tcW w:w="1596" w:type="dxa"/>
            <w:shd w:val="clear" w:color="auto" w:fill="auto"/>
            <w:noWrap/>
          </w:tcPr>
          <w:p w:rsidR="00832EFE" w:rsidRDefault="00832EFE">
            <w:pPr>
              <w:pStyle w:val="a7"/>
              <w:rPr>
                <w:rFonts w:hint="eastAsia"/>
              </w:rPr>
            </w:pPr>
            <w:r>
              <w:t>新公明党</w:t>
            </w:r>
          </w:p>
        </w:tc>
        <w:tc>
          <w:tcPr>
            <w:tcW w:w="962" w:type="dxa"/>
            <w:shd w:val="clear" w:color="auto" w:fill="auto"/>
            <w:noWrap/>
          </w:tcPr>
          <w:p w:rsidR="00832EFE" w:rsidRDefault="00832EFE">
            <w:pPr>
              <w:pStyle w:val="a7"/>
              <w:ind w:right="0"/>
              <w:jc w:val="right"/>
            </w:pPr>
            <w:r>
              <w:t>8</w:t>
            </w:r>
          </w:p>
        </w:tc>
        <w:tc>
          <w:tcPr>
            <w:tcW w:w="962" w:type="dxa"/>
            <w:shd w:val="clear" w:color="auto" w:fill="auto"/>
            <w:noWrap/>
          </w:tcPr>
          <w:p w:rsidR="00832EFE" w:rsidRDefault="00832EFE">
            <w:pPr>
              <w:pStyle w:val="a7"/>
              <w:ind w:right="0"/>
              <w:jc w:val="right"/>
            </w:pPr>
            <w:r>
              <w:t>1</w:t>
            </w:r>
          </w:p>
        </w:tc>
        <w:tc>
          <w:tcPr>
            <w:tcW w:w="963" w:type="dxa"/>
            <w:shd w:val="clear" w:color="auto" w:fill="auto"/>
            <w:noWrap/>
          </w:tcPr>
          <w:p w:rsidR="00832EFE" w:rsidRDefault="00832EFE">
            <w:pPr>
              <w:pStyle w:val="a7"/>
              <w:ind w:right="0"/>
              <w:jc w:val="right"/>
            </w:pPr>
            <w:r>
              <w:t>9</w:t>
            </w:r>
          </w:p>
        </w:tc>
        <w:tc>
          <w:tcPr>
            <w:tcW w:w="962" w:type="dxa"/>
            <w:shd w:val="clear" w:color="auto" w:fill="auto"/>
            <w:noWrap/>
          </w:tcPr>
          <w:p w:rsidR="00832EFE" w:rsidRDefault="00832EFE">
            <w:pPr>
              <w:pStyle w:val="a7"/>
              <w:ind w:right="0"/>
              <w:jc w:val="right"/>
            </w:pPr>
            <w:r>
              <w:t>18</w:t>
            </w:r>
          </w:p>
        </w:tc>
        <w:tc>
          <w:tcPr>
            <w:tcW w:w="962" w:type="dxa"/>
            <w:shd w:val="clear" w:color="auto" w:fill="auto"/>
            <w:noWrap/>
          </w:tcPr>
          <w:p w:rsidR="00832EFE" w:rsidRDefault="00832EFE">
            <w:pPr>
              <w:pStyle w:val="a7"/>
              <w:ind w:right="0"/>
              <w:jc w:val="right"/>
            </w:pPr>
            <w:r>
              <w:t>3</w:t>
            </w:r>
          </w:p>
        </w:tc>
        <w:tc>
          <w:tcPr>
            <w:tcW w:w="963" w:type="dxa"/>
            <w:shd w:val="clear" w:color="auto" w:fill="auto"/>
            <w:noWrap/>
          </w:tcPr>
          <w:p w:rsidR="00832EFE" w:rsidRDefault="00832EFE">
            <w:pPr>
              <w:pStyle w:val="a7"/>
              <w:ind w:right="0"/>
              <w:jc w:val="right"/>
            </w:pPr>
            <w:r>
              <w:t>21</w:t>
            </w:r>
          </w:p>
        </w:tc>
      </w:tr>
      <w:tr w:rsidR="00832EFE">
        <w:trPr>
          <w:trHeight w:val="223"/>
        </w:trPr>
        <w:tc>
          <w:tcPr>
            <w:tcW w:w="1596" w:type="dxa"/>
            <w:shd w:val="clear" w:color="auto" w:fill="auto"/>
            <w:noWrap/>
          </w:tcPr>
          <w:p w:rsidR="00832EFE" w:rsidRDefault="00832EFE">
            <w:pPr>
              <w:pStyle w:val="a7"/>
              <w:rPr>
                <w:rFonts w:hint="eastAsia"/>
              </w:rPr>
            </w:pPr>
            <w:r>
              <w:t>众人之党</w:t>
            </w:r>
          </w:p>
        </w:tc>
        <w:tc>
          <w:tcPr>
            <w:tcW w:w="962" w:type="dxa"/>
            <w:shd w:val="clear" w:color="auto" w:fill="auto"/>
            <w:noWrap/>
          </w:tcPr>
          <w:p w:rsidR="00832EFE" w:rsidRDefault="00832EFE">
            <w:pPr>
              <w:pStyle w:val="a7"/>
              <w:ind w:right="0"/>
              <w:jc w:val="right"/>
            </w:pPr>
            <w:r>
              <w:t>10</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10</w:t>
            </w:r>
          </w:p>
        </w:tc>
        <w:tc>
          <w:tcPr>
            <w:tcW w:w="962" w:type="dxa"/>
            <w:shd w:val="clear" w:color="auto" w:fill="auto"/>
            <w:noWrap/>
          </w:tcPr>
          <w:p w:rsidR="00832EFE" w:rsidRDefault="00832EFE">
            <w:pPr>
              <w:pStyle w:val="a7"/>
              <w:ind w:right="0"/>
              <w:jc w:val="right"/>
            </w:pPr>
            <w:r>
              <w:t>5</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5</w:t>
            </w:r>
          </w:p>
        </w:tc>
      </w:tr>
      <w:tr w:rsidR="00832EFE">
        <w:trPr>
          <w:trHeight w:val="223"/>
        </w:trPr>
        <w:tc>
          <w:tcPr>
            <w:tcW w:w="1596" w:type="dxa"/>
            <w:shd w:val="clear" w:color="auto" w:fill="auto"/>
            <w:noWrap/>
          </w:tcPr>
          <w:p w:rsidR="00832EFE" w:rsidRDefault="00832EFE">
            <w:pPr>
              <w:pStyle w:val="a7"/>
              <w:rPr>
                <w:rFonts w:hint="eastAsia"/>
              </w:rPr>
            </w:pPr>
            <w:r>
              <w:t>日本共产党</w:t>
            </w:r>
          </w:p>
        </w:tc>
        <w:tc>
          <w:tcPr>
            <w:tcW w:w="962" w:type="dxa"/>
            <w:shd w:val="clear" w:color="auto" w:fill="auto"/>
            <w:noWrap/>
          </w:tcPr>
          <w:p w:rsidR="00832EFE" w:rsidRDefault="00832EFE">
            <w:pPr>
              <w:pStyle w:val="a7"/>
              <w:ind w:right="0"/>
              <w:jc w:val="right"/>
            </w:pPr>
            <w:r>
              <w:t>2</w:t>
            </w:r>
          </w:p>
        </w:tc>
        <w:tc>
          <w:tcPr>
            <w:tcW w:w="962" w:type="dxa"/>
            <w:shd w:val="clear" w:color="auto" w:fill="auto"/>
            <w:noWrap/>
          </w:tcPr>
          <w:p w:rsidR="00832EFE" w:rsidRDefault="00832EFE">
            <w:pPr>
              <w:pStyle w:val="a7"/>
              <w:ind w:right="0"/>
              <w:jc w:val="right"/>
            </w:pPr>
            <w:r>
              <w:t>1</w:t>
            </w:r>
          </w:p>
        </w:tc>
        <w:tc>
          <w:tcPr>
            <w:tcW w:w="963" w:type="dxa"/>
            <w:shd w:val="clear" w:color="auto" w:fill="auto"/>
            <w:noWrap/>
          </w:tcPr>
          <w:p w:rsidR="00832EFE" w:rsidRDefault="00832EFE">
            <w:pPr>
              <w:pStyle w:val="a7"/>
              <w:ind w:right="0"/>
              <w:jc w:val="right"/>
            </w:pPr>
            <w:r>
              <w:t>3</w:t>
            </w:r>
          </w:p>
        </w:tc>
        <w:tc>
          <w:tcPr>
            <w:tcW w:w="962" w:type="dxa"/>
            <w:shd w:val="clear" w:color="auto" w:fill="auto"/>
            <w:noWrap/>
          </w:tcPr>
          <w:p w:rsidR="00832EFE" w:rsidRDefault="00832EFE">
            <w:pPr>
              <w:pStyle w:val="a7"/>
              <w:ind w:right="0"/>
              <w:jc w:val="right"/>
            </w:pPr>
            <w:r>
              <w:t>8</w:t>
            </w:r>
          </w:p>
        </w:tc>
        <w:tc>
          <w:tcPr>
            <w:tcW w:w="962" w:type="dxa"/>
            <w:shd w:val="clear" w:color="auto" w:fill="auto"/>
            <w:noWrap/>
          </w:tcPr>
          <w:p w:rsidR="00832EFE" w:rsidRDefault="00832EFE">
            <w:pPr>
              <w:pStyle w:val="a7"/>
              <w:ind w:right="0"/>
              <w:jc w:val="right"/>
            </w:pPr>
            <w:r>
              <w:t>1</w:t>
            </w:r>
          </w:p>
        </w:tc>
        <w:tc>
          <w:tcPr>
            <w:tcW w:w="963" w:type="dxa"/>
            <w:shd w:val="clear" w:color="auto" w:fill="auto"/>
            <w:noWrap/>
          </w:tcPr>
          <w:p w:rsidR="00832EFE" w:rsidRDefault="00832EFE">
            <w:pPr>
              <w:pStyle w:val="a7"/>
              <w:ind w:right="0"/>
              <w:jc w:val="right"/>
            </w:pPr>
            <w:r>
              <w:t>9</w:t>
            </w:r>
          </w:p>
        </w:tc>
      </w:tr>
      <w:tr w:rsidR="00832EFE">
        <w:trPr>
          <w:trHeight w:val="223"/>
        </w:trPr>
        <w:tc>
          <w:tcPr>
            <w:tcW w:w="1596" w:type="dxa"/>
            <w:shd w:val="clear" w:color="auto" w:fill="auto"/>
            <w:noWrap/>
          </w:tcPr>
          <w:p w:rsidR="00832EFE" w:rsidRDefault="00832EFE">
            <w:pPr>
              <w:pStyle w:val="a7"/>
              <w:rPr>
                <w:rFonts w:hint="eastAsia"/>
              </w:rPr>
            </w:pPr>
            <w:r>
              <w:t>社会民主党</w:t>
            </w:r>
          </w:p>
        </w:tc>
        <w:tc>
          <w:tcPr>
            <w:tcW w:w="962" w:type="dxa"/>
            <w:shd w:val="clear" w:color="auto" w:fill="auto"/>
            <w:noWrap/>
          </w:tcPr>
          <w:p w:rsidR="00832EFE" w:rsidRDefault="00832EFE">
            <w:pPr>
              <w:pStyle w:val="a7"/>
              <w:ind w:right="0"/>
              <w:jc w:val="right"/>
            </w:pPr>
            <w:r>
              <w:t>1</w:t>
            </w:r>
          </w:p>
        </w:tc>
        <w:tc>
          <w:tcPr>
            <w:tcW w:w="962" w:type="dxa"/>
            <w:shd w:val="clear" w:color="auto" w:fill="auto"/>
            <w:noWrap/>
          </w:tcPr>
          <w:p w:rsidR="00832EFE" w:rsidRDefault="00832EFE">
            <w:pPr>
              <w:pStyle w:val="a7"/>
              <w:ind w:right="0"/>
              <w:jc w:val="right"/>
            </w:pPr>
            <w:r>
              <w:t>1</w:t>
            </w:r>
          </w:p>
        </w:tc>
        <w:tc>
          <w:tcPr>
            <w:tcW w:w="963" w:type="dxa"/>
            <w:shd w:val="clear" w:color="auto" w:fill="auto"/>
            <w:noWrap/>
          </w:tcPr>
          <w:p w:rsidR="00832EFE" w:rsidRDefault="00832EFE">
            <w:pPr>
              <w:pStyle w:val="a7"/>
              <w:ind w:right="0"/>
              <w:jc w:val="right"/>
            </w:pPr>
            <w:r>
              <w:t>2</w:t>
            </w:r>
          </w:p>
        </w:tc>
        <w:tc>
          <w:tcPr>
            <w:tcW w:w="962" w:type="dxa"/>
            <w:shd w:val="clear" w:color="auto" w:fill="auto"/>
            <w:noWrap/>
          </w:tcPr>
          <w:p w:rsidR="00832EFE" w:rsidRDefault="00832EFE">
            <w:pPr>
              <w:pStyle w:val="a7"/>
              <w:ind w:right="0"/>
              <w:jc w:val="right"/>
            </w:pPr>
            <w:r>
              <w:t>5</w:t>
            </w:r>
          </w:p>
        </w:tc>
        <w:tc>
          <w:tcPr>
            <w:tcW w:w="962" w:type="dxa"/>
            <w:shd w:val="clear" w:color="auto" w:fill="auto"/>
            <w:noWrap/>
          </w:tcPr>
          <w:p w:rsidR="00832EFE" w:rsidRDefault="00832EFE">
            <w:pPr>
              <w:pStyle w:val="a7"/>
              <w:ind w:right="0"/>
              <w:jc w:val="right"/>
            </w:pPr>
            <w:r>
              <w:t>2</w:t>
            </w:r>
          </w:p>
        </w:tc>
        <w:tc>
          <w:tcPr>
            <w:tcW w:w="963" w:type="dxa"/>
            <w:shd w:val="clear" w:color="auto" w:fill="auto"/>
            <w:noWrap/>
          </w:tcPr>
          <w:p w:rsidR="00832EFE" w:rsidRDefault="00832EFE">
            <w:pPr>
              <w:pStyle w:val="a7"/>
              <w:ind w:right="0"/>
              <w:jc w:val="right"/>
            </w:pPr>
            <w:r>
              <w:t>7</w:t>
            </w:r>
          </w:p>
        </w:tc>
      </w:tr>
      <w:tr w:rsidR="00832EFE">
        <w:trPr>
          <w:trHeight w:val="223"/>
        </w:trPr>
        <w:tc>
          <w:tcPr>
            <w:tcW w:w="1596" w:type="dxa"/>
            <w:shd w:val="clear" w:color="auto" w:fill="auto"/>
            <w:noWrap/>
          </w:tcPr>
          <w:p w:rsidR="00832EFE" w:rsidRDefault="00832EFE">
            <w:pPr>
              <w:pStyle w:val="a7"/>
            </w:pPr>
            <w:r>
              <w:t>奋起日本党</w:t>
            </w:r>
          </w:p>
        </w:tc>
        <w:tc>
          <w:tcPr>
            <w:tcW w:w="962" w:type="dxa"/>
            <w:shd w:val="clear" w:color="auto" w:fill="auto"/>
            <w:noWrap/>
          </w:tcPr>
          <w:p w:rsidR="00832EFE" w:rsidRDefault="00832EFE">
            <w:pPr>
              <w:pStyle w:val="a7"/>
              <w:ind w:right="0"/>
              <w:jc w:val="right"/>
            </w:pPr>
            <w:r>
              <w:t>1</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1</w:t>
            </w:r>
          </w:p>
        </w:tc>
        <w:tc>
          <w:tcPr>
            <w:tcW w:w="962" w:type="dxa"/>
            <w:shd w:val="clear" w:color="auto" w:fill="auto"/>
          </w:tcPr>
          <w:p w:rsidR="00832EFE" w:rsidRDefault="00832EFE">
            <w:pPr>
              <w:pStyle w:val="a7"/>
              <w:ind w:right="0"/>
              <w:jc w:val="right"/>
            </w:pPr>
          </w:p>
        </w:tc>
        <w:tc>
          <w:tcPr>
            <w:tcW w:w="962" w:type="dxa"/>
            <w:shd w:val="clear" w:color="auto" w:fill="auto"/>
          </w:tcPr>
          <w:p w:rsidR="00832EFE" w:rsidRDefault="00832EFE">
            <w:pPr>
              <w:pStyle w:val="a7"/>
              <w:ind w:right="0"/>
              <w:jc w:val="right"/>
            </w:pPr>
          </w:p>
        </w:tc>
        <w:tc>
          <w:tcPr>
            <w:tcW w:w="963" w:type="dxa"/>
            <w:shd w:val="clear" w:color="auto" w:fill="auto"/>
          </w:tcPr>
          <w:p w:rsidR="00832EFE" w:rsidRDefault="00832EFE">
            <w:pPr>
              <w:pStyle w:val="a7"/>
              <w:ind w:right="0"/>
              <w:jc w:val="right"/>
            </w:pPr>
          </w:p>
        </w:tc>
      </w:tr>
      <w:tr w:rsidR="00832EFE">
        <w:trPr>
          <w:trHeight w:val="223"/>
        </w:trPr>
        <w:tc>
          <w:tcPr>
            <w:tcW w:w="1596" w:type="dxa"/>
            <w:shd w:val="clear" w:color="auto" w:fill="auto"/>
            <w:noWrap/>
          </w:tcPr>
          <w:p w:rsidR="00832EFE" w:rsidRDefault="00832EFE">
            <w:pPr>
              <w:pStyle w:val="a7"/>
            </w:pPr>
            <w:r>
              <w:t>国民新党</w:t>
            </w:r>
          </w:p>
        </w:tc>
        <w:tc>
          <w:tcPr>
            <w:tcW w:w="962"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p>
        </w:tc>
        <w:tc>
          <w:tcPr>
            <w:tcW w:w="963"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r>
              <w:t>3</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3</w:t>
            </w:r>
          </w:p>
        </w:tc>
      </w:tr>
      <w:tr w:rsidR="00832EFE">
        <w:trPr>
          <w:trHeight w:val="223"/>
        </w:trPr>
        <w:tc>
          <w:tcPr>
            <w:tcW w:w="1596" w:type="dxa"/>
            <w:shd w:val="clear" w:color="auto" w:fill="auto"/>
            <w:noWrap/>
          </w:tcPr>
          <w:p w:rsidR="00832EFE" w:rsidRDefault="00832EFE">
            <w:pPr>
              <w:pStyle w:val="a7"/>
            </w:pPr>
            <w:r>
              <w:t>新党改革</w:t>
            </w:r>
          </w:p>
        </w:tc>
        <w:tc>
          <w:tcPr>
            <w:tcW w:w="962" w:type="dxa"/>
            <w:shd w:val="clear" w:color="auto" w:fill="auto"/>
            <w:noWrap/>
          </w:tcPr>
          <w:p w:rsidR="00832EFE" w:rsidRDefault="00832EFE">
            <w:pPr>
              <w:pStyle w:val="a7"/>
              <w:ind w:right="0"/>
              <w:jc w:val="right"/>
            </w:pPr>
            <w:r>
              <w:t>1</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1</w:t>
            </w:r>
          </w:p>
        </w:tc>
        <w:tc>
          <w:tcPr>
            <w:tcW w:w="962"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p>
        </w:tc>
        <w:tc>
          <w:tcPr>
            <w:tcW w:w="963" w:type="dxa"/>
            <w:shd w:val="clear" w:color="auto" w:fill="auto"/>
            <w:noWrap/>
          </w:tcPr>
          <w:p w:rsidR="00832EFE" w:rsidRDefault="00832EFE">
            <w:pPr>
              <w:pStyle w:val="a7"/>
              <w:ind w:right="0"/>
              <w:jc w:val="right"/>
            </w:pPr>
            <w:r>
              <w:t>0</w:t>
            </w:r>
          </w:p>
        </w:tc>
      </w:tr>
      <w:tr w:rsidR="00832EFE">
        <w:trPr>
          <w:trHeight w:val="223"/>
        </w:trPr>
        <w:tc>
          <w:tcPr>
            <w:tcW w:w="1596" w:type="dxa"/>
            <w:shd w:val="clear" w:color="auto" w:fill="auto"/>
            <w:noWrap/>
          </w:tcPr>
          <w:p w:rsidR="00832EFE" w:rsidRDefault="00832EFE">
            <w:pPr>
              <w:pStyle w:val="a7"/>
            </w:pPr>
            <w:r>
              <w:t>新党日本</w:t>
            </w:r>
          </w:p>
        </w:tc>
        <w:tc>
          <w:tcPr>
            <w:tcW w:w="962"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p>
        </w:tc>
        <w:tc>
          <w:tcPr>
            <w:tcW w:w="963"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r>
              <w:t>1</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1</w:t>
            </w:r>
          </w:p>
        </w:tc>
      </w:tr>
      <w:tr w:rsidR="00832EFE">
        <w:trPr>
          <w:trHeight w:val="223"/>
        </w:trPr>
        <w:tc>
          <w:tcPr>
            <w:tcW w:w="1596" w:type="dxa"/>
            <w:shd w:val="clear" w:color="auto" w:fill="auto"/>
            <w:noWrap/>
          </w:tcPr>
          <w:p w:rsidR="00832EFE" w:rsidRDefault="00832EFE">
            <w:pPr>
              <w:pStyle w:val="a7"/>
              <w:rPr>
                <w:rFonts w:hint="eastAsia"/>
              </w:rPr>
            </w:pPr>
            <w:r>
              <w:rPr>
                <w:rFonts w:hint="eastAsia"/>
              </w:rPr>
              <w:t>其他</w:t>
            </w:r>
          </w:p>
        </w:tc>
        <w:tc>
          <w:tcPr>
            <w:tcW w:w="962"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p>
        </w:tc>
        <w:tc>
          <w:tcPr>
            <w:tcW w:w="963"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r>
              <w:t>1</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1</w:t>
            </w:r>
          </w:p>
        </w:tc>
      </w:tr>
      <w:tr w:rsidR="00832EFE">
        <w:trPr>
          <w:trHeight w:val="223"/>
        </w:trPr>
        <w:tc>
          <w:tcPr>
            <w:tcW w:w="1596" w:type="dxa"/>
            <w:shd w:val="clear" w:color="auto" w:fill="auto"/>
            <w:noWrap/>
          </w:tcPr>
          <w:p w:rsidR="00832EFE" w:rsidRDefault="00832EFE">
            <w:pPr>
              <w:pStyle w:val="a7"/>
            </w:pPr>
            <w:r>
              <w:rPr>
                <w:rFonts w:hint="eastAsia"/>
              </w:rPr>
              <w:t>无党派人士</w:t>
            </w:r>
          </w:p>
        </w:tc>
        <w:tc>
          <w:tcPr>
            <w:tcW w:w="962"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p>
        </w:tc>
        <w:tc>
          <w:tcPr>
            <w:tcW w:w="963" w:type="dxa"/>
            <w:shd w:val="clear" w:color="auto" w:fill="auto"/>
            <w:noWrap/>
          </w:tcPr>
          <w:p w:rsidR="00832EFE" w:rsidRDefault="00832EFE">
            <w:pPr>
              <w:pStyle w:val="a7"/>
              <w:ind w:right="0"/>
              <w:jc w:val="right"/>
            </w:pPr>
          </w:p>
        </w:tc>
        <w:tc>
          <w:tcPr>
            <w:tcW w:w="962" w:type="dxa"/>
            <w:shd w:val="clear" w:color="auto" w:fill="auto"/>
            <w:noWrap/>
          </w:tcPr>
          <w:p w:rsidR="00832EFE" w:rsidRDefault="00832EFE">
            <w:pPr>
              <w:pStyle w:val="a7"/>
              <w:ind w:right="0"/>
              <w:jc w:val="right"/>
            </w:pPr>
            <w:r>
              <w:t>6</w:t>
            </w:r>
          </w:p>
        </w:tc>
        <w:tc>
          <w:tcPr>
            <w:tcW w:w="962" w:type="dxa"/>
            <w:shd w:val="clear" w:color="auto" w:fill="auto"/>
            <w:noWrap/>
          </w:tcPr>
          <w:p w:rsidR="00832EFE" w:rsidRDefault="00832EFE">
            <w:pPr>
              <w:pStyle w:val="a7"/>
              <w:ind w:right="0"/>
              <w:jc w:val="right"/>
            </w:pPr>
            <w:r>
              <w:t>0</w:t>
            </w:r>
          </w:p>
        </w:tc>
        <w:tc>
          <w:tcPr>
            <w:tcW w:w="963" w:type="dxa"/>
            <w:shd w:val="clear" w:color="auto" w:fill="auto"/>
            <w:noWrap/>
          </w:tcPr>
          <w:p w:rsidR="00832EFE" w:rsidRDefault="00832EFE">
            <w:pPr>
              <w:pStyle w:val="a7"/>
              <w:ind w:right="0"/>
              <w:jc w:val="right"/>
            </w:pPr>
            <w:r>
              <w:t>6</w:t>
            </w:r>
          </w:p>
        </w:tc>
      </w:tr>
      <w:tr w:rsidR="00832EFE">
        <w:trPr>
          <w:trHeight w:val="223"/>
        </w:trPr>
        <w:tc>
          <w:tcPr>
            <w:tcW w:w="1596" w:type="dxa"/>
            <w:tcBorders>
              <w:bottom w:val="single" w:sz="4" w:space="0" w:color="auto"/>
            </w:tcBorders>
            <w:shd w:val="clear" w:color="auto" w:fill="auto"/>
            <w:noWrap/>
          </w:tcPr>
          <w:p w:rsidR="00832EFE" w:rsidRDefault="00832EFE">
            <w:pPr>
              <w:pStyle w:val="a7"/>
            </w:pPr>
            <w:r>
              <w:t>(</w:t>
            </w:r>
            <w:r>
              <w:rPr>
                <w:rFonts w:hint="eastAsia"/>
              </w:rPr>
              <w:t>空缺</w:t>
            </w:r>
            <w:r>
              <w:t>)</w:t>
            </w:r>
          </w:p>
        </w:tc>
        <w:tc>
          <w:tcPr>
            <w:tcW w:w="962" w:type="dxa"/>
            <w:tcBorders>
              <w:bottom w:val="single" w:sz="4" w:space="0" w:color="auto"/>
            </w:tcBorders>
            <w:shd w:val="clear" w:color="auto" w:fill="auto"/>
            <w:noWrap/>
          </w:tcPr>
          <w:p w:rsidR="00832EFE" w:rsidRDefault="00832EFE">
            <w:pPr>
              <w:pStyle w:val="a7"/>
              <w:ind w:right="0"/>
              <w:jc w:val="right"/>
            </w:pPr>
          </w:p>
        </w:tc>
        <w:tc>
          <w:tcPr>
            <w:tcW w:w="962" w:type="dxa"/>
            <w:tcBorders>
              <w:bottom w:val="single" w:sz="4" w:space="0" w:color="auto"/>
            </w:tcBorders>
            <w:shd w:val="clear" w:color="auto" w:fill="auto"/>
            <w:noWrap/>
          </w:tcPr>
          <w:p w:rsidR="00832EFE" w:rsidRDefault="00832EFE">
            <w:pPr>
              <w:pStyle w:val="a7"/>
              <w:ind w:right="0"/>
              <w:jc w:val="right"/>
            </w:pPr>
          </w:p>
        </w:tc>
        <w:tc>
          <w:tcPr>
            <w:tcW w:w="963" w:type="dxa"/>
            <w:tcBorders>
              <w:bottom w:val="single" w:sz="4" w:space="0" w:color="auto"/>
            </w:tcBorders>
            <w:shd w:val="clear" w:color="auto" w:fill="auto"/>
            <w:noWrap/>
          </w:tcPr>
          <w:p w:rsidR="00832EFE" w:rsidRDefault="00832EFE">
            <w:pPr>
              <w:pStyle w:val="a7"/>
              <w:ind w:right="0"/>
              <w:jc w:val="right"/>
            </w:pPr>
          </w:p>
        </w:tc>
        <w:tc>
          <w:tcPr>
            <w:tcW w:w="962" w:type="dxa"/>
            <w:tcBorders>
              <w:bottom w:val="single" w:sz="4" w:space="0" w:color="auto"/>
            </w:tcBorders>
            <w:shd w:val="clear" w:color="auto" w:fill="auto"/>
            <w:noWrap/>
          </w:tcPr>
          <w:p w:rsidR="00832EFE" w:rsidRDefault="00832EFE">
            <w:pPr>
              <w:pStyle w:val="a7"/>
              <w:ind w:right="0"/>
              <w:jc w:val="right"/>
            </w:pPr>
          </w:p>
        </w:tc>
        <w:tc>
          <w:tcPr>
            <w:tcW w:w="962" w:type="dxa"/>
            <w:tcBorders>
              <w:bottom w:val="single" w:sz="4" w:space="0" w:color="auto"/>
            </w:tcBorders>
            <w:shd w:val="clear" w:color="auto" w:fill="auto"/>
            <w:noWrap/>
          </w:tcPr>
          <w:p w:rsidR="00832EFE" w:rsidRDefault="00832EFE">
            <w:pPr>
              <w:pStyle w:val="a7"/>
              <w:ind w:right="0"/>
              <w:jc w:val="right"/>
            </w:pPr>
          </w:p>
        </w:tc>
        <w:tc>
          <w:tcPr>
            <w:tcW w:w="963" w:type="dxa"/>
            <w:tcBorders>
              <w:bottom w:val="single" w:sz="4" w:space="0" w:color="auto"/>
            </w:tcBorders>
            <w:shd w:val="clear" w:color="auto" w:fill="auto"/>
            <w:noWrap/>
          </w:tcPr>
          <w:p w:rsidR="00832EFE" w:rsidRDefault="00832EFE">
            <w:pPr>
              <w:pStyle w:val="a7"/>
              <w:ind w:right="0"/>
              <w:jc w:val="right"/>
            </w:pPr>
          </w:p>
        </w:tc>
      </w:tr>
      <w:tr w:rsidR="00832EFE">
        <w:trPr>
          <w:trHeight w:val="223"/>
        </w:trPr>
        <w:tc>
          <w:tcPr>
            <w:tcW w:w="1596"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left="170"/>
              <w:rPr>
                <w:rFonts w:eastAsia="SimHei" w:hint="eastAsia"/>
              </w:rPr>
            </w:pPr>
            <w:r>
              <w:rPr>
                <w:rFonts w:eastAsia="SimHei" w:hint="eastAsia"/>
              </w:rPr>
              <w:t>共计</w:t>
            </w:r>
          </w:p>
        </w:tc>
        <w:tc>
          <w:tcPr>
            <w:tcW w:w="962"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104</w:t>
            </w:r>
          </w:p>
        </w:tc>
        <w:tc>
          <w:tcPr>
            <w:tcW w:w="962"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17</w:t>
            </w:r>
          </w:p>
        </w:tc>
        <w:tc>
          <w:tcPr>
            <w:tcW w:w="963"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121</w:t>
            </w:r>
          </w:p>
        </w:tc>
        <w:tc>
          <w:tcPr>
            <w:tcW w:w="962"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426</w:t>
            </w:r>
          </w:p>
        </w:tc>
        <w:tc>
          <w:tcPr>
            <w:tcW w:w="962"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54</w:t>
            </w:r>
          </w:p>
        </w:tc>
        <w:tc>
          <w:tcPr>
            <w:tcW w:w="963"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480</w:t>
            </w:r>
          </w:p>
        </w:tc>
      </w:tr>
    </w:tbl>
    <w:p w:rsidR="00832EFE" w:rsidRDefault="00832EFE">
      <w:pPr>
        <w:pStyle w:val="SingleTxtGC"/>
      </w:pPr>
      <w:r>
        <w:t xml:space="preserve">66.  </w:t>
      </w:r>
      <w:r>
        <w:rPr>
          <w:rFonts w:hint="eastAsia"/>
        </w:rPr>
        <w:t>依据《第三个性别平等基本计划》，日本政府针对该领域和主题倡导各种积极有效的行动措施，并推出“目标和时间表”方法，通过明确确定每个优先领域的具体数字目标和最后期限，采取积极行动。</w:t>
      </w:r>
    </w:p>
    <w:p w:rsidR="00832EFE" w:rsidRDefault="00832EFE">
      <w:pPr>
        <w:pStyle w:val="SingleTxtGC"/>
      </w:pPr>
      <w:r>
        <w:t xml:space="preserve">67.  </w:t>
      </w:r>
      <w:r>
        <w:rPr>
          <w:rFonts w:hint="eastAsia"/>
        </w:rPr>
        <w:t>在妇女参与政策决策进程方面，截至</w:t>
      </w:r>
      <w:r>
        <w:rPr>
          <w:rFonts w:hint="eastAsia"/>
        </w:rPr>
        <w:t>2011</w:t>
      </w:r>
      <w:r>
        <w:rPr>
          <w:rFonts w:hint="eastAsia"/>
        </w:rPr>
        <w:t>年</w:t>
      </w:r>
      <w:r>
        <w:rPr>
          <w:rFonts w:hint="eastAsia"/>
        </w:rPr>
        <w:t>11</w:t>
      </w:r>
      <w:r>
        <w:rPr>
          <w:rFonts w:hint="eastAsia"/>
        </w:rPr>
        <w:t>月，在全部</w:t>
      </w:r>
      <w:r>
        <w:rPr>
          <w:rFonts w:hint="eastAsia"/>
        </w:rPr>
        <w:t>721</w:t>
      </w:r>
      <w:r>
        <w:rPr>
          <w:rFonts w:hint="eastAsia"/>
        </w:rPr>
        <w:t>名国会议员中，女议员人数达到</w:t>
      </w:r>
      <w:r>
        <w:t>97</w:t>
      </w:r>
      <w:r>
        <w:rPr>
          <w:rFonts w:hint="eastAsia"/>
        </w:rPr>
        <w:t>名</w:t>
      </w:r>
      <w:r>
        <w:t>(</w:t>
      </w:r>
      <w:r>
        <w:rPr>
          <w:rFonts w:hint="eastAsia"/>
        </w:rPr>
        <w:t>百分比达到</w:t>
      </w:r>
      <w:r>
        <w:t>13.5%)</w:t>
      </w:r>
      <w:r>
        <w:rPr>
          <w:rFonts w:hint="eastAsia"/>
        </w:rPr>
        <w:t>。在众议院的</w:t>
      </w:r>
      <w:r>
        <w:rPr>
          <w:rFonts w:hint="eastAsia"/>
        </w:rPr>
        <w:t>479</w:t>
      </w:r>
      <w:r>
        <w:rPr>
          <w:rFonts w:hint="eastAsia"/>
        </w:rPr>
        <w:t>个席位中，女性立法委员占据</w:t>
      </w:r>
      <w:r>
        <w:rPr>
          <w:rFonts w:hint="eastAsia"/>
        </w:rPr>
        <w:t>52</w:t>
      </w:r>
      <w:r>
        <w:rPr>
          <w:rFonts w:hint="eastAsia"/>
        </w:rPr>
        <w:t>个席位</w:t>
      </w:r>
      <w:r>
        <w:t>(10.9%)</w:t>
      </w:r>
      <w:r>
        <w:rPr>
          <w:rFonts w:hint="eastAsia"/>
        </w:rPr>
        <w:t>，在参议院的</w:t>
      </w:r>
      <w:r>
        <w:rPr>
          <w:rFonts w:hint="eastAsia"/>
        </w:rPr>
        <w:t>242</w:t>
      </w:r>
      <w:r>
        <w:rPr>
          <w:rFonts w:hint="eastAsia"/>
        </w:rPr>
        <w:t>个席位中，女议员占据</w:t>
      </w:r>
      <w:r>
        <w:rPr>
          <w:rFonts w:hint="eastAsia"/>
        </w:rPr>
        <w:t>45</w:t>
      </w:r>
      <w:r>
        <w:rPr>
          <w:rFonts w:hint="eastAsia"/>
        </w:rPr>
        <w:t>个</w:t>
      </w:r>
      <w:r>
        <w:t>(18.6%)</w:t>
      </w:r>
      <w:r>
        <w:rPr>
          <w:rFonts w:hint="eastAsia"/>
        </w:rPr>
        <w:t>。截至</w:t>
      </w:r>
      <w:r>
        <w:rPr>
          <w:rFonts w:hint="eastAsia"/>
        </w:rPr>
        <w:t>2011</w:t>
      </w:r>
      <w:r>
        <w:rPr>
          <w:rFonts w:hint="eastAsia"/>
        </w:rPr>
        <w:t>年</w:t>
      </w:r>
      <w:r>
        <w:rPr>
          <w:rFonts w:hint="eastAsia"/>
        </w:rPr>
        <w:t>11</w:t>
      </w:r>
      <w:r>
        <w:rPr>
          <w:rFonts w:hint="eastAsia"/>
        </w:rPr>
        <w:t>月，女性立法委员担任要职，包括众议院常设委员会和特别委员会的主席职务。</w:t>
      </w:r>
    </w:p>
    <w:p w:rsidR="00832EFE" w:rsidRDefault="00832EFE">
      <w:pPr>
        <w:pStyle w:val="SingleTxtGC"/>
        <w:rPr>
          <w:rFonts w:hint="eastAsia"/>
        </w:rPr>
      </w:pPr>
      <w:r>
        <w:t xml:space="preserve">68.  </w:t>
      </w:r>
      <w:r>
        <w:rPr>
          <w:rFonts w:hint="eastAsia"/>
        </w:rPr>
        <w:t>在《第三个性别平等基本计划》中，日本政府首次宣布，扩大迄今从未提及过的妇女参政领域，并首次设立了到</w:t>
      </w:r>
      <w:r>
        <w:rPr>
          <w:rFonts w:hint="eastAsia"/>
        </w:rPr>
        <w:t>2020</w:t>
      </w:r>
      <w:r>
        <w:rPr>
          <w:rFonts w:hint="eastAsia"/>
        </w:rPr>
        <w:t>年使众议院和参议院女性候选人比例达到</w:t>
      </w:r>
      <w:r>
        <w:rPr>
          <w:rFonts w:hint="eastAsia"/>
        </w:rPr>
        <w:t>30%</w:t>
      </w:r>
      <w:r>
        <w:rPr>
          <w:rFonts w:hint="eastAsia"/>
        </w:rPr>
        <w:t>的目标。根据这一计划，</w:t>
      </w:r>
      <w:r>
        <w:rPr>
          <w:rFonts w:hint="eastAsia"/>
        </w:rPr>
        <w:t>(</w:t>
      </w:r>
      <w:r>
        <w:rPr>
          <w:rFonts w:hint="eastAsia"/>
        </w:rPr>
        <w:t>负责性别平等的</w:t>
      </w:r>
      <w:r>
        <w:rPr>
          <w:rFonts w:hint="eastAsia"/>
        </w:rPr>
        <w:t>)</w:t>
      </w:r>
      <w:r>
        <w:rPr>
          <w:rFonts w:hint="eastAsia"/>
        </w:rPr>
        <w:t>国务大臣请各政党和地方议会主席联盟配合采取积极行动，譬如，提高政党领袖中的女性比例，或提高参加全国或地方选举候选人总数中的女性比例，制订促进女性政治家工作和生活平衡的制度，建立地方议会女性立法委员网络等。</w:t>
      </w:r>
    </w:p>
    <w:p w:rsidR="00832EFE" w:rsidRDefault="00832EFE">
      <w:pPr>
        <w:pStyle w:val="SingleTxtGC"/>
      </w:pPr>
      <w:r>
        <w:t xml:space="preserve">69.  </w:t>
      </w:r>
      <w:r>
        <w:rPr>
          <w:rFonts w:hint="eastAsia"/>
        </w:rPr>
        <w:t>关于促进妇女参与全国咨询理事会和委员会，促进性别平等总部于</w:t>
      </w:r>
      <w:r>
        <w:rPr>
          <w:rFonts w:hint="eastAsia"/>
        </w:rPr>
        <w:t>2006</w:t>
      </w:r>
      <w:r>
        <w:rPr>
          <w:rFonts w:hint="eastAsia"/>
        </w:rPr>
        <w:t>年</w:t>
      </w:r>
      <w:r>
        <w:rPr>
          <w:rFonts w:hint="eastAsia"/>
        </w:rPr>
        <w:t>4</w:t>
      </w:r>
      <w:r>
        <w:rPr>
          <w:rFonts w:hint="eastAsia"/>
        </w:rPr>
        <w:t>月决定，到</w:t>
      </w:r>
      <w:r>
        <w:rPr>
          <w:rFonts w:hint="eastAsia"/>
        </w:rPr>
        <w:t>2020</w:t>
      </w:r>
      <w:r>
        <w:rPr>
          <w:rFonts w:hint="eastAsia"/>
        </w:rPr>
        <w:t>年，日本政府将实现全国咨询理事会和委员会中的男女成员比例均不低于各自成员总数</w:t>
      </w:r>
      <w:r>
        <w:t>40%</w:t>
      </w:r>
      <w:r>
        <w:rPr>
          <w:rFonts w:hint="eastAsia"/>
        </w:rPr>
        <w:t>的目标，其直接目标是到</w:t>
      </w:r>
      <w:r>
        <w:rPr>
          <w:rFonts w:hint="eastAsia"/>
        </w:rPr>
        <w:t>2010</w:t>
      </w:r>
      <w:r>
        <w:rPr>
          <w:rFonts w:hint="eastAsia"/>
        </w:rPr>
        <w:t>财政年度女性比例达到</w:t>
      </w:r>
      <w:r>
        <w:t>33.3%</w:t>
      </w:r>
      <w:r>
        <w:rPr>
          <w:rFonts w:hint="eastAsia"/>
        </w:rPr>
        <w:t>。截至</w:t>
      </w:r>
      <w:r>
        <w:rPr>
          <w:rFonts w:hint="eastAsia"/>
        </w:rPr>
        <w:t>2010</w:t>
      </w:r>
      <w:r>
        <w:rPr>
          <w:rFonts w:hint="eastAsia"/>
        </w:rPr>
        <w:t>年</w:t>
      </w:r>
      <w:r>
        <w:rPr>
          <w:rFonts w:hint="eastAsia"/>
        </w:rPr>
        <w:t>9</w:t>
      </w:r>
      <w:r>
        <w:rPr>
          <w:rFonts w:hint="eastAsia"/>
        </w:rPr>
        <w:t>月，该比例上升到</w:t>
      </w:r>
      <w:r>
        <w:t>33.8%</w:t>
      </w:r>
      <w:r>
        <w:rPr>
          <w:rFonts w:hint="eastAsia"/>
        </w:rPr>
        <w:t>。目前，各部都在利用女性人力资源数据库推动实现</w:t>
      </w:r>
      <w:r>
        <w:rPr>
          <w:rFonts w:hint="eastAsia"/>
        </w:rPr>
        <w:t>2020</w:t>
      </w:r>
      <w:r>
        <w:rPr>
          <w:rFonts w:hint="eastAsia"/>
        </w:rPr>
        <w:t>年的目标。</w:t>
      </w:r>
    </w:p>
    <w:p w:rsidR="00832EFE" w:rsidRDefault="00832EFE">
      <w:pPr>
        <w:pStyle w:val="SingleTxtGC"/>
      </w:pPr>
      <w:r>
        <w:t xml:space="preserve">70.  </w:t>
      </w:r>
      <w:r>
        <w:rPr>
          <w:rFonts w:hint="eastAsia"/>
        </w:rPr>
        <w:t>过去五年期可提供的国会女议员所占百分比如下</w:t>
      </w:r>
      <w:r>
        <w:t>：</w:t>
      </w:r>
    </w:p>
    <w:tbl>
      <w:tblPr>
        <w:tblW w:w="7370" w:type="dxa"/>
        <w:tblInd w:w="1134" w:type="dxa"/>
        <w:tblCellMar>
          <w:left w:w="0" w:type="dxa"/>
          <w:right w:w="0" w:type="dxa"/>
        </w:tblCellMar>
        <w:tblLook w:val="04A0" w:firstRow="1" w:lastRow="0" w:firstColumn="1" w:lastColumn="0" w:noHBand="0" w:noVBand="1"/>
      </w:tblPr>
      <w:tblGrid>
        <w:gridCol w:w="2415"/>
        <w:gridCol w:w="991"/>
        <w:gridCol w:w="991"/>
        <w:gridCol w:w="991"/>
        <w:gridCol w:w="991"/>
        <w:gridCol w:w="991"/>
      </w:tblGrid>
      <w:tr w:rsidR="00832EFE">
        <w:trPr>
          <w:trHeight w:val="227"/>
        </w:trPr>
        <w:tc>
          <w:tcPr>
            <w:tcW w:w="2825" w:type="dxa"/>
            <w:tcBorders>
              <w:top w:val="single" w:sz="4" w:space="0" w:color="auto"/>
              <w:bottom w:val="single" w:sz="12" w:space="0" w:color="auto"/>
            </w:tcBorders>
            <w:shd w:val="clear" w:color="auto" w:fill="auto"/>
            <w:vAlign w:val="bottom"/>
          </w:tcPr>
          <w:p w:rsidR="00832EFE" w:rsidRDefault="00832EFE">
            <w:pPr>
              <w:pStyle w:val="a2"/>
              <w:ind w:right="0"/>
            </w:pPr>
          </w:p>
        </w:tc>
        <w:tc>
          <w:tcPr>
            <w:tcW w:w="1135"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r>
              <w:rPr>
                <w:rFonts w:hint="eastAsia"/>
              </w:rPr>
              <w:t>年</w:t>
            </w:r>
            <w:r>
              <w:rPr>
                <w:rFonts w:hint="eastAsia"/>
              </w:rPr>
              <w:t>4</w:t>
            </w:r>
            <w:r>
              <w:rPr>
                <w:rFonts w:hint="eastAsia"/>
              </w:rPr>
              <w:t>月</w:t>
            </w:r>
          </w:p>
        </w:tc>
        <w:tc>
          <w:tcPr>
            <w:tcW w:w="113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r>
              <w:rPr>
                <w:rFonts w:hint="eastAsia"/>
              </w:rPr>
              <w:t>年</w:t>
            </w:r>
            <w:r>
              <w:rPr>
                <w:rFonts w:hint="eastAsia"/>
              </w:rPr>
              <w:t>4</w:t>
            </w:r>
            <w:r>
              <w:rPr>
                <w:rFonts w:hint="eastAsia"/>
              </w:rPr>
              <w:t>月</w:t>
            </w:r>
          </w:p>
        </w:tc>
        <w:tc>
          <w:tcPr>
            <w:tcW w:w="113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r>
              <w:rPr>
                <w:rFonts w:hint="eastAsia"/>
              </w:rPr>
              <w:t>年</w:t>
            </w:r>
            <w:r>
              <w:rPr>
                <w:rFonts w:hint="eastAsia"/>
              </w:rPr>
              <w:t>5</w:t>
            </w:r>
            <w:r>
              <w:rPr>
                <w:rFonts w:hint="eastAsia"/>
              </w:rPr>
              <w:t>月</w:t>
            </w:r>
          </w:p>
        </w:tc>
        <w:tc>
          <w:tcPr>
            <w:tcW w:w="113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r>
              <w:rPr>
                <w:rFonts w:hint="eastAsia"/>
              </w:rPr>
              <w:t>年</w:t>
            </w:r>
            <w:r>
              <w:rPr>
                <w:rFonts w:hint="eastAsia"/>
              </w:rPr>
              <w:t>5</w:t>
            </w:r>
            <w:r>
              <w:rPr>
                <w:rFonts w:hint="eastAsia"/>
              </w:rPr>
              <w:t>月</w:t>
            </w:r>
          </w:p>
        </w:tc>
        <w:tc>
          <w:tcPr>
            <w:tcW w:w="113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2011</w:t>
            </w:r>
            <w:r>
              <w:rPr>
                <w:rFonts w:hint="eastAsia"/>
              </w:rPr>
              <w:t>年</w:t>
            </w:r>
            <w:r>
              <w:rPr>
                <w:rFonts w:hint="eastAsia"/>
              </w:rPr>
              <w:t>4</w:t>
            </w:r>
            <w:r>
              <w:rPr>
                <w:rFonts w:hint="eastAsia"/>
              </w:rPr>
              <w:t>月</w:t>
            </w:r>
          </w:p>
        </w:tc>
      </w:tr>
      <w:tr w:rsidR="00832EFE">
        <w:trPr>
          <w:trHeight w:val="227"/>
        </w:trPr>
        <w:tc>
          <w:tcPr>
            <w:tcW w:w="2825" w:type="dxa"/>
            <w:tcBorders>
              <w:top w:val="single" w:sz="12" w:space="0" w:color="auto"/>
            </w:tcBorders>
            <w:shd w:val="clear" w:color="auto" w:fill="auto"/>
          </w:tcPr>
          <w:p w:rsidR="00832EFE" w:rsidRDefault="00832EFE">
            <w:pPr>
              <w:pStyle w:val="a7"/>
            </w:pPr>
            <w:r>
              <w:rPr>
                <w:rFonts w:hint="eastAsia"/>
              </w:rPr>
              <w:t>众议院女议员</w:t>
            </w:r>
            <w:r>
              <w:t>(</w:t>
            </w:r>
            <w:r>
              <w:rPr>
                <w:rFonts w:hint="eastAsia"/>
              </w:rPr>
              <w:t>人</w:t>
            </w:r>
            <w:r>
              <w:t>)</w:t>
            </w:r>
          </w:p>
        </w:tc>
        <w:tc>
          <w:tcPr>
            <w:tcW w:w="1135" w:type="dxa"/>
            <w:tcBorders>
              <w:top w:val="single" w:sz="12" w:space="0" w:color="auto"/>
            </w:tcBorders>
            <w:shd w:val="clear" w:color="auto" w:fill="auto"/>
          </w:tcPr>
          <w:p w:rsidR="00832EFE" w:rsidRDefault="00832EFE">
            <w:pPr>
              <w:pStyle w:val="a7"/>
              <w:ind w:right="0"/>
              <w:jc w:val="right"/>
            </w:pPr>
            <w:r>
              <w:t>45</w:t>
            </w:r>
          </w:p>
        </w:tc>
        <w:tc>
          <w:tcPr>
            <w:tcW w:w="1136" w:type="dxa"/>
            <w:tcBorders>
              <w:top w:val="single" w:sz="12" w:space="0" w:color="auto"/>
            </w:tcBorders>
            <w:shd w:val="clear" w:color="auto" w:fill="auto"/>
          </w:tcPr>
          <w:p w:rsidR="00832EFE" w:rsidRDefault="00832EFE">
            <w:pPr>
              <w:pStyle w:val="a7"/>
              <w:ind w:right="0"/>
              <w:jc w:val="right"/>
            </w:pPr>
            <w:r>
              <w:t>45</w:t>
            </w:r>
          </w:p>
        </w:tc>
        <w:tc>
          <w:tcPr>
            <w:tcW w:w="1136" w:type="dxa"/>
            <w:tcBorders>
              <w:top w:val="single" w:sz="12" w:space="0" w:color="auto"/>
            </w:tcBorders>
            <w:shd w:val="clear" w:color="auto" w:fill="auto"/>
          </w:tcPr>
          <w:p w:rsidR="00832EFE" w:rsidRDefault="00832EFE">
            <w:pPr>
              <w:pStyle w:val="a7"/>
              <w:ind w:right="0"/>
              <w:jc w:val="right"/>
            </w:pPr>
            <w:r>
              <w:t>44</w:t>
            </w:r>
          </w:p>
        </w:tc>
        <w:tc>
          <w:tcPr>
            <w:tcW w:w="1136" w:type="dxa"/>
            <w:tcBorders>
              <w:top w:val="single" w:sz="12" w:space="0" w:color="auto"/>
            </w:tcBorders>
            <w:shd w:val="clear" w:color="auto" w:fill="auto"/>
          </w:tcPr>
          <w:p w:rsidR="00832EFE" w:rsidRDefault="00832EFE">
            <w:pPr>
              <w:pStyle w:val="a7"/>
              <w:ind w:right="0"/>
              <w:jc w:val="right"/>
            </w:pPr>
            <w:r>
              <w:t>54</w:t>
            </w:r>
          </w:p>
        </w:tc>
        <w:tc>
          <w:tcPr>
            <w:tcW w:w="1136" w:type="dxa"/>
            <w:tcBorders>
              <w:top w:val="single" w:sz="12" w:space="0" w:color="auto"/>
            </w:tcBorders>
            <w:shd w:val="clear" w:color="auto" w:fill="auto"/>
          </w:tcPr>
          <w:p w:rsidR="00832EFE" w:rsidRDefault="00832EFE">
            <w:pPr>
              <w:pStyle w:val="a7"/>
              <w:ind w:right="0"/>
              <w:jc w:val="right"/>
            </w:pPr>
            <w:r>
              <w:t>52</w:t>
            </w:r>
          </w:p>
        </w:tc>
      </w:tr>
      <w:tr w:rsidR="00832EFE">
        <w:trPr>
          <w:trHeight w:val="227"/>
        </w:trPr>
        <w:tc>
          <w:tcPr>
            <w:tcW w:w="2825" w:type="dxa"/>
            <w:shd w:val="clear" w:color="auto" w:fill="auto"/>
          </w:tcPr>
          <w:p w:rsidR="00832EFE" w:rsidRDefault="00832EFE">
            <w:pPr>
              <w:pStyle w:val="a7"/>
            </w:pPr>
            <w:r>
              <w:rPr>
                <w:rFonts w:hint="eastAsia"/>
              </w:rPr>
              <w:t>众议院女议员占议员总数的百分比</w:t>
            </w:r>
            <w:r>
              <w:t>(</w:t>
            </w:r>
            <w:r>
              <w:rPr>
                <w:rFonts w:hint="eastAsia"/>
              </w:rPr>
              <w:t>不含空缺</w:t>
            </w:r>
            <w:r>
              <w:t>)(%)</w:t>
            </w:r>
          </w:p>
        </w:tc>
        <w:tc>
          <w:tcPr>
            <w:tcW w:w="1135" w:type="dxa"/>
            <w:shd w:val="clear" w:color="auto" w:fill="auto"/>
          </w:tcPr>
          <w:p w:rsidR="00832EFE" w:rsidRDefault="00832EFE">
            <w:pPr>
              <w:pStyle w:val="a7"/>
              <w:ind w:right="0"/>
              <w:jc w:val="right"/>
            </w:pPr>
            <w:r>
              <w:t>9.4</w:t>
            </w:r>
          </w:p>
        </w:tc>
        <w:tc>
          <w:tcPr>
            <w:tcW w:w="1136" w:type="dxa"/>
            <w:shd w:val="clear" w:color="auto" w:fill="auto"/>
          </w:tcPr>
          <w:p w:rsidR="00832EFE" w:rsidRDefault="00832EFE">
            <w:pPr>
              <w:pStyle w:val="a7"/>
              <w:ind w:right="0"/>
              <w:jc w:val="right"/>
            </w:pPr>
            <w:r>
              <w:t>9.4</w:t>
            </w:r>
          </w:p>
        </w:tc>
        <w:tc>
          <w:tcPr>
            <w:tcW w:w="1136" w:type="dxa"/>
            <w:shd w:val="clear" w:color="auto" w:fill="auto"/>
          </w:tcPr>
          <w:p w:rsidR="00832EFE" w:rsidRDefault="00832EFE">
            <w:pPr>
              <w:pStyle w:val="a7"/>
              <w:ind w:right="0"/>
              <w:jc w:val="right"/>
            </w:pPr>
            <w:r>
              <w:t>9.2</w:t>
            </w:r>
          </w:p>
        </w:tc>
        <w:tc>
          <w:tcPr>
            <w:tcW w:w="1136" w:type="dxa"/>
            <w:shd w:val="clear" w:color="auto" w:fill="auto"/>
          </w:tcPr>
          <w:p w:rsidR="00832EFE" w:rsidRDefault="00832EFE">
            <w:pPr>
              <w:pStyle w:val="a7"/>
              <w:ind w:right="0"/>
              <w:jc w:val="right"/>
            </w:pPr>
            <w:r>
              <w:t>11.3</w:t>
            </w:r>
          </w:p>
        </w:tc>
        <w:tc>
          <w:tcPr>
            <w:tcW w:w="1136" w:type="dxa"/>
            <w:shd w:val="clear" w:color="auto" w:fill="auto"/>
          </w:tcPr>
          <w:p w:rsidR="00832EFE" w:rsidRDefault="00832EFE">
            <w:pPr>
              <w:pStyle w:val="a7"/>
              <w:ind w:right="0"/>
              <w:jc w:val="right"/>
            </w:pPr>
            <w:r>
              <w:t>10.9</w:t>
            </w:r>
          </w:p>
        </w:tc>
      </w:tr>
      <w:tr w:rsidR="00832EFE">
        <w:trPr>
          <w:trHeight w:val="227"/>
        </w:trPr>
        <w:tc>
          <w:tcPr>
            <w:tcW w:w="2825" w:type="dxa"/>
            <w:shd w:val="clear" w:color="auto" w:fill="auto"/>
          </w:tcPr>
          <w:p w:rsidR="00832EFE" w:rsidRDefault="00832EFE">
            <w:pPr>
              <w:pStyle w:val="a7"/>
            </w:pPr>
            <w:r>
              <w:rPr>
                <w:rFonts w:hint="eastAsia"/>
              </w:rPr>
              <w:t>参议院女议员</w:t>
            </w:r>
            <w:r>
              <w:t>(</w:t>
            </w:r>
            <w:r>
              <w:rPr>
                <w:rFonts w:hint="eastAsia"/>
              </w:rPr>
              <w:t>人</w:t>
            </w:r>
            <w:r>
              <w:t>)</w:t>
            </w:r>
          </w:p>
        </w:tc>
        <w:tc>
          <w:tcPr>
            <w:tcW w:w="1135" w:type="dxa"/>
            <w:shd w:val="clear" w:color="auto" w:fill="auto"/>
          </w:tcPr>
          <w:p w:rsidR="00832EFE" w:rsidRDefault="00832EFE">
            <w:pPr>
              <w:pStyle w:val="a7"/>
              <w:ind w:right="0"/>
              <w:jc w:val="right"/>
            </w:pPr>
            <w:r>
              <w:t>34</w:t>
            </w:r>
          </w:p>
        </w:tc>
        <w:tc>
          <w:tcPr>
            <w:tcW w:w="1136" w:type="dxa"/>
            <w:shd w:val="clear" w:color="auto" w:fill="auto"/>
          </w:tcPr>
          <w:p w:rsidR="00832EFE" w:rsidRDefault="00832EFE">
            <w:pPr>
              <w:pStyle w:val="a7"/>
              <w:ind w:right="0"/>
              <w:jc w:val="right"/>
            </w:pPr>
            <w:r>
              <w:t>44</w:t>
            </w:r>
          </w:p>
        </w:tc>
        <w:tc>
          <w:tcPr>
            <w:tcW w:w="1136" w:type="dxa"/>
            <w:shd w:val="clear" w:color="auto" w:fill="auto"/>
          </w:tcPr>
          <w:p w:rsidR="00832EFE" w:rsidRDefault="00832EFE">
            <w:pPr>
              <w:pStyle w:val="a7"/>
              <w:ind w:right="0"/>
              <w:jc w:val="right"/>
            </w:pPr>
            <w:r>
              <w:t>44</w:t>
            </w:r>
          </w:p>
        </w:tc>
        <w:tc>
          <w:tcPr>
            <w:tcW w:w="1136" w:type="dxa"/>
            <w:shd w:val="clear" w:color="auto" w:fill="auto"/>
          </w:tcPr>
          <w:p w:rsidR="00832EFE" w:rsidRDefault="00832EFE">
            <w:pPr>
              <w:pStyle w:val="a7"/>
              <w:ind w:right="0"/>
              <w:jc w:val="right"/>
            </w:pPr>
            <w:r>
              <w:t>42</w:t>
            </w:r>
          </w:p>
        </w:tc>
        <w:tc>
          <w:tcPr>
            <w:tcW w:w="1136" w:type="dxa"/>
            <w:shd w:val="clear" w:color="auto" w:fill="auto"/>
          </w:tcPr>
          <w:p w:rsidR="00832EFE" w:rsidRDefault="00832EFE">
            <w:pPr>
              <w:pStyle w:val="a7"/>
              <w:ind w:right="0"/>
              <w:jc w:val="right"/>
            </w:pPr>
            <w:r>
              <w:t>44</w:t>
            </w:r>
          </w:p>
        </w:tc>
      </w:tr>
      <w:tr w:rsidR="00832EFE">
        <w:trPr>
          <w:trHeight w:val="227"/>
        </w:trPr>
        <w:tc>
          <w:tcPr>
            <w:tcW w:w="2825" w:type="dxa"/>
            <w:tcBorders>
              <w:bottom w:val="single" w:sz="12" w:space="0" w:color="auto"/>
            </w:tcBorders>
            <w:shd w:val="clear" w:color="auto" w:fill="auto"/>
          </w:tcPr>
          <w:p w:rsidR="00832EFE" w:rsidRDefault="00832EFE">
            <w:pPr>
              <w:pStyle w:val="a7"/>
            </w:pPr>
            <w:r>
              <w:rPr>
                <w:rFonts w:hint="eastAsia"/>
              </w:rPr>
              <w:t>参议院女议员占议员总数的百分比</w:t>
            </w:r>
            <w:r>
              <w:t>(</w:t>
            </w:r>
            <w:r>
              <w:rPr>
                <w:rFonts w:hint="eastAsia"/>
              </w:rPr>
              <w:t>不含空缺</w:t>
            </w:r>
            <w:r>
              <w:t>)(%)</w:t>
            </w:r>
          </w:p>
        </w:tc>
        <w:tc>
          <w:tcPr>
            <w:tcW w:w="1135" w:type="dxa"/>
            <w:tcBorders>
              <w:bottom w:val="single" w:sz="12" w:space="0" w:color="auto"/>
            </w:tcBorders>
            <w:shd w:val="clear" w:color="auto" w:fill="auto"/>
          </w:tcPr>
          <w:p w:rsidR="00832EFE" w:rsidRDefault="00832EFE">
            <w:pPr>
              <w:pStyle w:val="a7"/>
              <w:ind w:right="0"/>
              <w:jc w:val="right"/>
            </w:pPr>
            <w:r>
              <w:t>14.3</w:t>
            </w:r>
          </w:p>
        </w:tc>
        <w:tc>
          <w:tcPr>
            <w:tcW w:w="1136" w:type="dxa"/>
            <w:tcBorders>
              <w:bottom w:val="single" w:sz="12" w:space="0" w:color="auto"/>
            </w:tcBorders>
            <w:shd w:val="clear" w:color="auto" w:fill="auto"/>
          </w:tcPr>
          <w:p w:rsidR="00832EFE" w:rsidRDefault="00832EFE">
            <w:pPr>
              <w:pStyle w:val="a7"/>
              <w:ind w:right="0"/>
              <w:jc w:val="right"/>
            </w:pPr>
            <w:r>
              <w:t>18.2</w:t>
            </w:r>
          </w:p>
        </w:tc>
        <w:tc>
          <w:tcPr>
            <w:tcW w:w="1136" w:type="dxa"/>
            <w:tcBorders>
              <w:bottom w:val="single" w:sz="12" w:space="0" w:color="auto"/>
            </w:tcBorders>
            <w:shd w:val="clear" w:color="auto" w:fill="auto"/>
          </w:tcPr>
          <w:p w:rsidR="00832EFE" w:rsidRDefault="00832EFE">
            <w:pPr>
              <w:pStyle w:val="a7"/>
              <w:ind w:right="0"/>
              <w:jc w:val="right"/>
            </w:pPr>
            <w:r>
              <w:t>18.2</w:t>
            </w:r>
          </w:p>
        </w:tc>
        <w:tc>
          <w:tcPr>
            <w:tcW w:w="1136" w:type="dxa"/>
            <w:tcBorders>
              <w:bottom w:val="single" w:sz="12" w:space="0" w:color="auto"/>
            </w:tcBorders>
            <w:shd w:val="clear" w:color="auto" w:fill="auto"/>
          </w:tcPr>
          <w:p w:rsidR="00832EFE" w:rsidRDefault="00832EFE">
            <w:pPr>
              <w:pStyle w:val="a7"/>
              <w:ind w:right="0"/>
              <w:jc w:val="right"/>
            </w:pPr>
            <w:r>
              <w:t>17.4</w:t>
            </w:r>
          </w:p>
        </w:tc>
        <w:tc>
          <w:tcPr>
            <w:tcW w:w="1136" w:type="dxa"/>
            <w:tcBorders>
              <w:bottom w:val="single" w:sz="12" w:space="0" w:color="auto"/>
            </w:tcBorders>
            <w:shd w:val="clear" w:color="auto" w:fill="auto"/>
          </w:tcPr>
          <w:p w:rsidR="00832EFE" w:rsidRDefault="00832EFE">
            <w:pPr>
              <w:pStyle w:val="a7"/>
              <w:ind w:right="0"/>
              <w:jc w:val="right"/>
            </w:pPr>
            <w:r>
              <w:t>18.2</w:t>
            </w:r>
          </w:p>
        </w:tc>
      </w:tr>
    </w:tbl>
    <w:p w:rsidR="00832EFE" w:rsidRDefault="00832EFE">
      <w:pPr>
        <w:spacing w:line="200" w:lineRule="exact"/>
      </w:pPr>
    </w:p>
    <w:p w:rsidR="00832EFE" w:rsidRDefault="00832EFE">
      <w:pPr>
        <w:pStyle w:val="SingleTxtGC"/>
        <w:rPr>
          <w:rFonts w:hint="eastAsia"/>
        </w:rPr>
      </w:pPr>
      <w:r>
        <w:t xml:space="preserve">71.  </w:t>
      </w:r>
      <w:r>
        <w:rPr>
          <w:rFonts w:hint="eastAsia"/>
        </w:rPr>
        <w:t>每个都、道、府、县在全国或地方选举中的平均投票率。在最近进行的全国大选</w:t>
      </w:r>
      <w:r>
        <w:rPr>
          <w:rFonts w:hint="eastAsia"/>
        </w:rPr>
        <w:t>(2010</w:t>
      </w:r>
      <w:r>
        <w:rPr>
          <w:rFonts w:hint="eastAsia"/>
        </w:rPr>
        <w:t>年的参议院选举按照比例代表制选出议员</w:t>
      </w:r>
      <w:r>
        <w:rPr>
          <w:rFonts w:hint="eastAsia"/>
        </w:rPr>
        <w:t>)</w:t>
      </w:r>
      <w:r>
        <w:rPr>
          <w:rFonts w:hint="eastAsia"/>
        </w:rPr>
        <w:t>中，平均投票率为</w:t>
      </w:r>
      <w:r>
        <w:t>57.92%</w:t>
      </w:r>
      <w:r>
        <w:rPr>
          <w:rFonts w:hint="eastAsia"/>
        </w:rPr>
        <w:t>。下表列示了</w:t>
      </w:r>
      <w:r>
        <w:t>都、道、府、县</w:t>
      </w:r>
      <w:r>
        <w:rPr>
          <w:rFonts w:hint="eastAsia"/>
        </w:rPr>
        <w:t>知事的最新选举投票率</w:t>
      </w:r>
      <w:r>
        <w:t>：</w:t>
      </w:r>
    </w:p>
    <w:p w:rsidR="00832EFE" w:rsidRDefault="00832EFE">
      <w:pPr>
        <w:pStyle w:val="H23GC"/>
        <w:rPr>
          <w:rFonts w:hint="eastAsia"/>
        </w:rPr>
      </w:pPr>
      <w:r>
        <w:rPr>
          <w:rFonts w:hint="eastAsia"/>
        </w:rPr>
        <w:tab/>
      </w:r>
      <w:r>
        <w:rPr>
          <w:rFonts w:hint="eastAsia"/>
        </w:rPr>
        <w:tab/>
        <w:t>(</w:t>
      </w:r>
      <w:r>
        <w:rPr>
          <w:rFonts w:hint="eastAsia"/>
        </w:rPr>
        <w:t>单位：</w:t>
      </w:r>
      <w:r>
        <w:rPr>
          <w:rFonts w:hint="eastAsia"/>
        </w:rPr>
        <w:t>%)</w:t>
      </w:r>
    </w:p>
    <w:tbl>
      <w:tblPr>
        <w:tblW w:w="7370" w:type="dxa"/>
        <w:tblInd w:w="1134" w:type="dxa"/>
        <w:tblLayout w:type="fixed"/>
        <w:tblCellMar>
          <w:left w:w="0" w:type="dxa"/>
          <w:right w:w="0" w:type="dxa"/>
        </w:tblCellMar>
        <w:tblLook w:val="04A0" w:firstRow="1" w:lastRow="0" w:firstColumn="1" w:lastColumn="0" w:noHBand="0" w:noVBand="1"/>
      </w:tblPr>
      <w:tblGrid>
        <w:gridCol w:w="1634"/>
        <w:gridCol w:w="1703"/>
        <w:gridCol w:w="1849"/>
        <w:gridCol w:w="2184"/>
      </w:tblGrid>
      <w:tr w:rsidR="00832EFE">
        <w:trPr>
          <w:trHeight w:val="240"/>
          <w:tblHeader/>
        </w:trPr>
        <w:tc>
          <w:tcPr>
            <w:tcW w:w="1698" w:type="dxa"/>
            <w:tcBorders>
              <w:top w:val="single" w:sz="4" w:space="0" w:color="auto"/>
            </w:tcBorders>
            <w:shd w:val="clear" w:color="auto" w:fill="auto"/>
            <w:noWrap/>
            <w:vAlign w:val="bottom"/>
          </w:tcPr>
          <w:p w:rsidR="00832EFE" w:rsidRDefault="00832EFE">
            <w:pPr>
              <w:pStyle w:val="a2"/>
              <w:ind w:right="0"/>
            </w:pPr>
          </w:p>
        </w:tc>
        <w:tc>
          <w:tcPr>
            <w:tcW w:w="3689" w:type="dxa"/>
            <w:gridSpan w:val="2"/>
            <w:tcBorders>
              <w:top w:val="single" w:sz="4" w:space="0" w:color="auto"/>
              <w:bottom w:val="single" w:sz="6" w:space="0" w:color="auto"/>
              <w:right w:val="single" w:sz="24" w:space="0" w:color="FFFFFF"/>
            </w:tcBorders>
            <w:shd w:val="clear" w:color="auto" w:fill="auto"/>
            <w:noWrap/>
            <w:vAlign w:val="bottom"/>
          </w:tcPr>
          <w:p w:rsidR="00832EFE" w:rsidRDefault="00832EFE">
            <w:pPr>
              <w:pStyle w:val="a2"/>
              <w:ind w:right="0"/>
              <w:jc w:val="center"/>
              <w:rPr>
                <w:rFonts w:hint="eastAsia"/>
              </w:rPr>
            </w:pPr>
            <w:r>
              <w:rPr>
                <w:rFonts w:hint="eastAsia"/>
              </w:rPr>
              <w:t>全国大选</w:t>
            </w:r>
          </w:p>
        </w:tc>
        <w:tc>
          <w:tcPr>
            <w:tcW w:w="2268" w:type="dxa"/>
            <w:tcBorders>
              <w:top w:val="single" w:sz="4" w:space="0" w:color="auto"/>
              <w:left w:val="single" w:sz="24" w:space="0" w:color="FFFFFF"/>
              <w:bottom w:val="single" w:sz="6" w:space="0" w:color="auto"/>
            </w:tcBorders>
            <w:shd w:val="clear" w:color="auto" w:fill="auto"/>
            <w:vAlign w:val="bottom"/>
          </w:tcPr>
          <w:p w:rsidR="00832EFE" w:rsidRDefault="00832EFE">
            <w:pPr>
              <w:pStyle w:val="a2"/>
              <w:ind w:right="0"/>
              <w:jc w:val="center"/>
              <w:rPr>
                <w:rFonts w:hint="eastAsia"/>
              </w:rPr>
            </w:pPr>
            <w:r>
              <w:rPr>
                <w:rFonts w:hint="eastAsia"/>
              </w:rPr>
              <w:t>地方选举</w:t>
            </w:r>
          </w:p>
        </w:tc>
      </w:tr>
      <w:tr w:rsidR="00832EFE">
        <w:trPr>
          <w:trHeight w:val="240"/>
          <w:tblHeader/>
        </w:trPr>
        <w:tc>
          <w:tcPr>
            <w:tcW w:w="1698" w:type="dxa"/>
            <w:tcBorders>
              <w:bottom w:val="single" w:sz="12" w:space="0" w:color="auto"/>
            </w:tcBorders>
            <w:shd w:val="clear" w:color="auto" w:fill="auto"/>
            <w:noWrap/>
            <w:vAlign w:val="bottom"/>
          </w:tcPr>
          <w:p w:rsidR="00832EFE" w:rsidRDefault="00832EFE">
            <w:pPr>
              <w:pStyle w:val="a2"/>
              <w:ind w:right="0"/>
              <w:jc w:val="left"/>
              <w:rPr>
                <w:rFonts w:eastAsia="SimSun"/>
              </w:rPr>
            </w:pPr>
            <w:r>
              <w:rPr>
                <w:rFonts w:eastAsia="SimSun"/>
              </w:rPr>
              <w:t>都、道、府、县</w:t>
            </w:r>
          </w:p>
        </w:tc>
        <w:tc>
          <w:tcPr>
            <w:tcW w:w="1769" w:type="dxa"/>
            <w:tcBorders>
              <w:top w:val="single" w:sz="6" w:space="0" w:color="auto"/>
              <w:bottom w:val="single" w:sz="12" w:space="0" w:color="auto"/>
            </w:tcBorders>
            <w:shd w:val="clear" w:color="auto" w:fill="auto"/>
          </w:tcPr>
          <w:p w:rsidR="00832EFE" w:rsidRDefault="00832EFE">
            <w:pPr>
              <w:pStyle w:val="a2"/>
              <w:ind w:right="0"/>
              <w:jc w:val="right"/>
            </w:pPr>
            <w:r>
              <w:rPr>
                <w:rFonts w:hint="eastAsia"/>
              </w:rPr>
              <w:t>2010</w:t>
            </w:r>
            <w:r>
              <w:rPr>
                <w:rFonts w:hint="eastAsia"/>
              </w:rPr>
              <w:t>年参议院</w:t>
            </w:r>
            <w:r>
              <w:br/>
            </w:r>
            <w:r>
              <w:rPr>
                <w:rFonts w:hint="eastAsia"/>
              </w:rPr>
              <w:t>选举</w:t>
            </w:r>
            <w:r>
              <w:t>(</w:t>
            </w:r>
            <w:r>
              <w:rPr>
                <w:rFonts w:hint="eastAsia"/>
              </w:rPr>
              <w:t>比例代表制</w:t>
            </w:r>
            <w:r>
              <w:t>)</w:t>
            </w:r>
          </w:p>
        </w:tc>
        <w:tc>
          <w:tcPr>
            <w:tcW w:w="1920" w:type="dxa"/>
            <w:tcBorders>
              <w:top w:val="single" w:sz="6" w:space="0" w:color="auto"/>
              <w:bottom w:val="single" w:sz="12" w:space="0" w:color="auto"/>
              <w:right w:val="single" w:sz="24" w:space="0" w:color="FFFFFF"/>
            </w:tcBorders>
            <w:shd w:val="clear" w:color="auto" w:fill="auto"/>
          </w:tcPr>
          <w:p w:rsidR="00832EFE" w:rsidRDefault="00832EFE">
            <w:pPr>
              <w:pStyle w:val="a2"/>
              <w:ind w:right="0"/>
              <w:jc w:val="right"/>
            </w:pPr>
            <w:r>
              <w:rPr>
                <w:rFonts w:hint="eastAsia"/>
              </w:rPr>
              <w:t>2010</w:t>
            </w:r>
            <w:r>
              <w:rPr>
                <w:rFonts w:hint="eastAsia"/>
              </w:rPr>
              <w:t>年参议院</w:t>
            </w:r>
            <w:r>
              <w:br/>
            </w:r>
            <w:r>
              <w:rPr>
                <w:rFonts w:hint="eastAsia"/>
              </w:rPr>
              <w:t>选举</w:t>
            </w:r>
            <w:r>
              <w:t>(</w:t>
            </w:r>
            <w:r>
              <w:rPr>
                <w:rFonts w:hint="eastAsia"/>
              </w:rPr>
              <w:t>选区制</w:t>
            </w:r>
            <w:r>
              <w:t>)</w:t>
            </w:r>
          </w:p>
        </w:tc>
        <w:tc>
          <w:tcPr>
            <w:tcW w:w="2268" w:type="dxa"/>
            <w:tcBorders>
              <w:top w:val="single" w:sz="6" w:space="0" w:color="auto"/>
              <w:left w:val="single" w:sz="24" w:space="0" w:color="FFFFFF"/>
              <w:bottom w:val="single" w:sz="12" w:space="0" w:color="auto"/>
            </w:tcBorders>
            <w:shd w:val="clear" w:color="auto" w:fill="auto"/>
          </w:tcPr>
          <w:p w:rsidR="00832EFE" w:rsidRDefault="00832EFE">
            <w:pPr>
              <w:pStyle w:val="a2"/>
              <w:ind w:right="0"/>
              <w:jc w:val="right"/>
            </w:pPr>
            <w:r>
              <w:t>都、道、府、县</w:t>
            </w:r>
            <w:r>
              <w:rPr>
                <w:rFonts w:hint="eastAsia"/>
              </w:rPr>
              <w:t>知事</w:t>
            </w:r>
            <w:r>
              <w:br/>
            </w:r>
            <w:r>
              <w:rPr>
                <w:rFonts w:hint="eastAsia"/>
              </w:rPr>
              <w:t>选举</w:t>
            </w:r>
            <w:r>
              <w:t>(</w:t>
            </w:r>
            <w:r>
              <w:rPr>
                <w:rFonts w:hint="eastAsia"/>
              </w:rPr>
              <w:t>最新</w:t>
            </w:r>
            <w:r>
              <w:t>)</w:t>
            </w:r>
          </w:p>
        </w:tc>
      </w:tr>
      <w:tr w:rsidR="00832EFE">
        <w:trPr>
          <w:trHeight w:val="240"/>
        </w:trPr>
        <w:tc>
          <w:tcPr>
            <w:tcW w:w="1698" w:type="dxa"/>
            <w:tcBorders>
              <w:top w:val="single" w:sz="12" w:space="0" w:color="auto"/>
            </w:tcBorders>
            <w:shd w:val="clear" w:color="auto" w:fill="auto"/>
            <w:noWrap/>
          </w:tcPr>
          <w:p w:rsidR="00832EFE" w:rsidRDefault="00832EFE">
            <w:pPr>
              <w:pStyle w:val="a7"/>
              <w:rPr>
                <w:rFonts w:hint="eastAsia"/>
              </w:rPr>
            </w:pPr>
            <w:r>
              <w:rPr>
                <w:rFonts w:hint="eastAsia"/>
              </w:rPr>
              <w:t>北海道</w:t>
            </w:r>
          </w:p>
        </w:tc>
        <w:tc>
          <w:tcPr>
            <w:tcW w:w="1769" w:type="dxa"/>
            <w:tcBorders>
              <w:top w:val="single" w:sz="12" w:space="0" w:color="auto"/>
            </w:tcBorders>
            <w:shd w:val="clear" w:color="auto" w:fill="auto"/>
            <w:noWrap/>
          </w:tcPr>
          <w:p w:rsidR="00832EFE" w:rsidRDefault="00832EFE">
            <w:pPr>
              <w:pStyle w:val="a7"/>
              <w:ind w:right="0"/>
              <w:jc w:val="right"/>
            </w:pPr>
            <w:r>
              <w:t>61.88</w:t>
            </w:r>
          </w:p>
        </w:tc>
        <w:tc>
          <w:tcPr>
            <w:tcW w:w="1920" w:type="dxa"/>
            <w:tcBorders>
              <w:top w:val="single" w:sz="12" w:space="0" w:color="auto"/>
            </w:tcBorders>
            <w:shd w:val="clear" w:color="auto" w:fill="auto"/>
            <w:noWrap/>
          </w:tcPr>
          <w:p w:rsidR="00832EFE" w:rsidRDefault="00832EFE">
            <w:pPr>
              <w:pStyle w:val="a7"/>
              <w:ind w:right="0"/>
              <w:jc w:val="right"/>
            </w:pPr>
            <w:r>
              <w:t>61.89</w:t>
            </w:r>
          </w:p>
        </w:tc>
        <w:tc>
          <w:tcPr>
            <w:tcW w:w="2268" w:type="dxa"/>
            <w:tcBorders>
              <w:top w:val="single" w:sz="12" w:space="0" w:color="auto"/>
            </w:tcBorders>
            <w:shd w:val="clear" w:color="auto" w:fill="auto"/>
          </w:tcPr>
          <w:p w:rsidR="00832EFE" w:rsidRDefault="00832EFE">
            <w:pPr>
              <w:pStyle w:val="a7"/>
              <w:ind w:right="0"/>
              <w:jc w:val="right"/>
            </w:pPr>
            <w:r>
              <w:t>59.46</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青森</w:t>
            </w:r>
          </w:p>
        </w:tc>
        <w:tc>
          <w:tcPr>
            <w:tcW w:w="1769" w:type="dxa"/>
            <w:shd w:val="clear" w:color="auto" w:fill="auto"/>
            <w:noWrap/>
          </w:tcPr>
          <w:p w:rsidR="00832EFE" w:rsidRDefault="00832EFE">
            <w:pPr>
              <w:pStyle w:val="a7"/>
              <w:ind w:right="0"/>
              <w:jc w:val="right"/>
            </w:pPr>
            <w:r>
              <w:t>54.55</w:t>
            </w:r>
          </w:p>
        </w:tc>
        <w:tc>
          <w:tcPr>
            <w:tcW w:w="1920" w:type="dxa"/>
            <w:shd w:val="clear" w:color="auto" w:fill="auto"/>
            <w:noWrap/>
          </w:tcPr>
          <w:p w:rsidR="00832EFE" w:rsidRDefault="00832EFE">
            <w:pPr>
              <w:pStyle w:val="a7"/>
              <w:ind w:right="0"/>
              <w:jc w:val="right"/>
            </w:pPr>
            <w:r>
              <w:t>54.55</w:t>
            </w:r>
          </w:p>
        </w:tc>
        <w:tc>
          <w:tcPr>
            <w:tcW w:w="2268" w:type="dxa"/>
            <w:shd w:val="clear" w:color="auto" w:fill="auto"/>
          </w:tcPr>
          <w:p w:rsidR="00832EFE" w:rsidRDefault="00832EFE">
            <w:pPr>
              <w:pStyle w:val="a7"/>
              <w:ind w:right="0"/>
              <w:jc w:val="right"/>
            </w:pPr>
            <w:r>
              <w:t>41.52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岩手</w:t>
            </w:r>
          </w:p>
        </w:tc>
        <w:tc>
          <w:tcPr>
            <w:tcW w:w="1769" w:type="dxa"/>
            <w:shd w:val="clear" w:color="auto" w:fill="auto"/>
            <w:noWrap/>
          </w:tcPr>
          <w:p w:rsidR="00832EFE" w:rsidRDefault="00832EFE">
            <w:pPr>
              <w:pStyle w:val="a7"/>
              <w:ind w:right="0"/>
              <w:jc w:val="right"/>
            </w:pPr>
            <w:r>
              <w:t>60.35</w:t>
            </w:r>
          </w:p>
        </w:tc>
        <w:tc>
          <w:tcPr>
            <w:tcW w:w="1920" w:type="dxa"/>
            <w:shd w:val="clear" w:color="auto" w:fill="auto"/>
            <w:noWrap/>
          </w:tcPr>
          <w:p w:rsidR="00832EFE" w:rsidRDefault="00832EFE">
            <w:pPr>
              <w:pStyle w:val="a7"/>
              <w:ind w:right="0"/>
              <w:jc w:val="right"/>
            </w:pPr>
            <w:r>
              <w:t>60.36</w:t>
            </w:r>
          </w:p>
        </w:tc>
        <w:tc>
          <w:tcPr>
            <w:tcW w:w="2268" w:type="dxa"/>
            <w:shd w:val="clear" w:color="auto" w:fill="auto"/>
          </w:tcPr>
          <w:p w:rsidR="00832EFE" w:rsidRDefault="00832EFE">
            <w:pPr>
              <w:pStyle w:val="a7"/>
              <w:ind w:right="0"/>
              <w:jc w:val="right"/>
            </w:pPr>
            <w:r>
              <w:t>59.92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宫城</w:t>
            </w:r>
          </w:p>
        </w:tc>
        <w:tc>
          <w:tcPr>
            <w:tcW w:w="1769" w:type="dxa"/>
            <w:shd w:val="clear" w:color="auto" w:fill="auto"/>
            <w:noWrap/>
          </w:tcPr>
          <w:p w:rsidR="00832EFE" w:rsidRDefault="00832EFE">
            <w:pPr>
              <w:pStyle w:val="a7"/>
              <w:ind w:right="0"/>
              <w:jc w:val="right"/>
            </w:pPr>
            <w:r>
              <w:t>53.34</w:t>
            </w:r>
          </w:p>
        </w:tc>
        <w:tc>
          <w:tcPr>
            <w:tcW w:w="1920" w:type="dxa"/>
            <w:shd w:val="clear" w:color="auto" w:fill="auto"/>
            <w:noWrap/>
          </w:tcPr>
          <w:p w:rsidR="00832EFE" w:rsidRDefault="00832EFE">
            <w:pPr>
              <w:pStyle w:val="a7"/>
              <w:ind w:right="0"/>
              <w:jc w:val="right"/>
            </w:pPr>
            <w:r>
              <w:t>53.34</w:t>
            </w:r>
          </w:p>
        </w:tc>
        <w:tc>
          <w:tcPr>
            <w:tcW w:w="2268" w:type="dxa"/>
            <w:shd w:val="clear" w:color="auto" w:fill="auto"/>
          </w:tcPr>
          <w:p w:rsidR="00832EFE" w:rsidRDefault="00832EFE">
            <w:pPr>
              <w:pStyle w:val="a7"/>
              <w:ind w:right="0"/>
              <w:jc w:val="right"/>
            </w:pPr>
            <w:r>
              <w:t>46.57</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秋田</w:t>
            </w:r>
          </w:p>
        </w:tc>
        <w:tc>
          <w:tcPr>
            <w:tcW w:w="1769" w:type="dxa"/>
            <w:shd w:val="clear" w:color="auto" w:fill="auto"/>
            <w:noWrap/>
          </w:tcPr>
          <w:p w:rsidR="00832EFE" w:rsidRDefault="00832EFE">
            <w:pPr>
              <w:pStyle w:val="a7"/>
              <w:ind w:right="0"/>
              <w:jc w:val="right"/>
            </w:pPr>
            <w:r>
              <w:t>65.05</w:t>
            </w:r>
          </w:p>
        </w:tc>
        <w:tc>
          <w:tcPr>
            <w:tcW w:w="1920" w:type="dxa"/>
            <w:shd w:val="clear" w:color="auto" w:fill="auto"/>
            <w:noWrap/>
          </w:tcPr>
          <w:p w:rsidR="00832EFE" w:rsidRDefault="00832EFE">
            <w:pPr>
              <w:pStyle w:val="a7"/>
              <w:ind w:right="0"/>
              <w:jc w:val="right"/>
            </w:pPr>
            <w:r>
              <w:t>65.05</w:t>
            </w:r>
          </w:p>
        </w:tc>
        <w:tc>
          <w:tcPr>
            <w:tcW w:w="2268" w:type="dxa"/>
            <w:shd w:val="clear" w:color="auto" w:fill="auto"/>
          </w:tcPr>
          <w:p w:rsidR="00832EFE" w:rsidRDefault="00832EFE">
            <w:pPr>
              <w:pStyle w:val="a7"/>
              <w:ind w:right="0"/>
              <w:jc w:val="right"/>
            </w:pPr>
            <w:r>
              <w:t>67.39</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山方</w:t>
            </w:r>
          </w:p>
        </w:tc>
        <w:tc>
          <w:tcPr>
            <w:tcW w:w="1769" w:type="dxa"/>
            <w:shd w:val="clear" w:color="auto" w:fill="auto"/>
            <w:noWrap/>
          </w:tcPr>
          <w:p w:rsidR="00832EFE" w:rsidRDefault="00832EFE">
            <w:pPr>
              <w:pStyle w:val="a7"/>
              <w:ind w:right="0"/>
              <w:jc w:val="right"/>
            </w:pPr>
            <w:r>
              <w:t>63.96</w:t>
            </w:r>
          </w:p>
        </w:tc>
        <w:tc>
          <w:tcPr>
            <w:tcW w:w="1920" w:type="dxa"/>
            <w:shd w:val="clear" w:color="auto" w:fill="auto"/>
            <w:noWrap/>
          </w:tcPr>
          <w:p w:rsidR="00832EFE" w:rsidRDefault="00832EFE">
            <w:pPr>
              <w:pStyle w:val="a7"/>
              <w:ind w:right="0"/>
              <w:jc w:val="right"/>
            </w:pPr>
            <w:r>
              <w:t>63.97</w:t>
            </w:r>
          </w:p>
        </w:tc>
        <w:tc>
          <w:tcPr>
            <w:tcW w:w="2268" w:type="dxa"/>
            <w:shd w:val="clear" w:color="auto" w:fill="auto"/>
          </w:tcPr>
          <w:p w:rsidR="00832EFE" w:rsidRDefault="00832EFE">
            <w:pPr>
              <w:pStyle w:val="a7"/>
              <w:ind w:right="0"/>
              <w:jc w:val="right"/>
            </w:pPr>
            <w:r>
              <w:t>65.51</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福岛</w:t>
            </w:r>
          </w:p>
        </w:tc>
        <w:tc>
          <w:tcPr>
            <w:tcW w:w="1769" w:type="dxa"/>
            <w:shd w:val="clear" w:color="auto" w:fill="auto"/>
            <w:noWrap/>
          </w:tcPr>
          <w:p w:rsidR="00832EFE" w:rsidRDefault="00832EFE">
            <w:pPr>
              <w:pStyle w:val="a7"/>
              <w:ind w:right="0"/>
              <w:jc w:val="right"/>
            </w:pPr>
            <w:r>
              <w:t>61.62</w:t>
            </w:r>
          </w:p>
        </w:tc>
        <w:tc>
          <w:tcPr>
            <w:tcW w:w="1920" w:type="dxa"/>
            <w:shd w:val="clear" w:color="auto" w:fill="auto"/>
            <w:noWrap/>
          </w:tcPr>
          <w:p w:rsidR="00832EFE" w:rsidRDefault="00832EFE">
            <w:pPr>
              <w:pStyle w:val="a7"/>
              <w:ind w:right="0"/>
              <w:jc w:val="right"/>
            </w:pPr>
            <w:r>
              <w:t>61.63</w:t>
            </w:r>
          </w:p>
        </w:tc>
        <w:tc>
          <w:tcPr>
            <w:tcW w:w="2268" w:type="dxa"/>
            <w:shd w:val="clear" w:color="auto" w:fill="auto"/>
          </w:tcPr>
          <w:p w:rsidR="00832EFE" w:rsidRDefault="00832EFE">
            <w:pPr>
              <w:pStyle w:val="a7"/>
              <w:ind w:right="0"/>
              <w:jc w:val="right"/>
            </w:pPr>
            <w:r>
              <w:t>42.42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彭城</w:t>
            </w:r>
          </w:p>
        </w:tc>
        <w:tc>
          <w:tcPr>
            <w:tcW w:w="1769" w:type="dxa"/>
            <w:shd w:val="clear" w:color="auto" w:fill="auto"/>
            <w:noWrap/>
          </w:tcPr>
          <w:p w:rsidR="00832EFE" w:rsidRDefault="00832EFE">
            <w:pPr>
              <w:pStyle w:val="a7"/>
              <w:ind w:right="0"/>
              <w:jc w:val="right"/>
            </w:pPr>
            <w:r>
              <w:t>55.11</w:t>
            </w:r>
          </w:p>
        </w:tc>
        <w:tc>
          <w:tcPr>
            <w:tcW w:w="1920" w:type="dxa"/>
            <w:shd w:val="clear" w:color="auto" w:fill="auto"/>
            <w:noWrap/>
          </w:tcPr>
          <w:p w:rsidR="00832EFE" w:rsidRDefault="00832EFE">
            <w:pPr>
              <w:pStyle w:val="a7"/>
              <w:ind w:right="0"/>
              <w:jc w:val="right"/>
            </w:pPr>
            <w:r>
              <w:t>55.11</w:t>
            </w:r>
          </w:p>
        </w:tc>
        <w:tc>
          <w:tcPr>
            <w:tcW w:w="2268" w:type="dxa"/>
            <w:shd w:val="clear" w:color="auto" w:fill="auto"/>
          </w:tcPr>
          <w:p w:rsidR="00832EFE" w:rsidRDefault="00832EFE">
            <w:pPr>
              <w:pStyle w:val="a7"/>
              <w:ind w:right="0"/>
              <w:jc w:val="right"/>
            </w:pPr>
            <w:r>
              <w:t>67.97</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枥木</w:t>
            </w:r>
          </w:p>
        </w:tc>
        <w:tc>
          <w:tcPr>
            <w:tcW w:w="1769" w:type="dxa"/>
            <w:shd w:val="clear" w:color="auto" w:fill="auto"/>
            <w:noWrap/>
          </w:tcPr>
          <w:p w:rsidR="00832EFE" w:rsidRDefault="00832EFE">
            <w:pPr>
              <w:pStyle w:val="a7"/>
              <w:ind w:right="0"/>
              <w:jc w:val="right"/>
            </w:pPr>
            <w:r>
              <w:t>56.60</w:t>
            </w:r>
          </w:p>
        </w:tc>
        <w:tc>
          <w:tcPr>
            <w:tcW w:w="1920" w:type="dxa"/>
            <w:shd w:val="clear" w:color="auto" w:fill="auto"/>
            <w:noWrap/>
          </w:tcPr>
          <w:p w:rsidR="00832EFE" w:rsidRDefault="00832EFE">
            <w:pPr>
              <w:pStyle w:val="a7"/>
              <w:ind w:right="0"/>
              <w:jc w:val="right"/>
            </w:pPr>
            <w:r>
              <w:t>56.59</w:t>
            </w:r>
          </w:p>
        </w:tc>
        <w:tc>
          <w:tcPr>
            <w:tcW w:w="2268" w:type="dxa"/>
            <w:shd w:val="clear" w:color="auto" w:fill="auto"/>
          </w:tcPr>
          <w:p w:rsidR="00832EFE" w:rsidRDefault="00832EFE">
            <w:pPr>
              <w:pStyle w:val="a7"/>
              <w:ind w:right="0"/>
              <w:jc w:val="right"/>
            </w:pPr>
            <w:r>
              <w:t>32.28</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郡马</w:t>
            </w:r>
          </w:p>
        </w:tc>
        <w:tc>
          <w:tcPr>
            <w:tcW w:w="1769" w:type="dxa"/>
            <w:shd w:val="clear" w:color="auto" w:fill="auto"/>
            <w:noWrap/>
          </w:tcPr>
          <w:p w:rsidR="00832EFE" w:rsidRDefault="00832EFE">
            <w:pPr>
              <w:pStyle w:val="a7"/>
              <w:ind w:right="0"/>
              <w:jc w:val="right"/>
            </w:pPr>
            <w:r>
              <w:t>58.55</w:t>
            </w:r>
          </w:p>
        </w:tc>
        <w:tc>
          <w:tcPr>
            <w:tcW w:w="1920" w:type="dxa"/>
            <w:shd w:val="clear" w:color="auto" w:fill="auto"/>
            <w:noWrap/>
          </w:tcPr>
          <w:p w:rsidR="00832EFE" w:rsidRDefault="00832EFE">
            <w:pPr>
              <w:pStyle w:val="a7"/>
              <w:ind w:right="0"/>
              <w:jc w:val="right"/>
            </w:pPr>
            <w:r>
              <w:t>58.55</w:t>
            </w:r>
          </w:p>
        </w:tc>
        <w:tc>
          <w:tcPr>
            <w:tcW w:w="2268" w:type="dxa"/>
            <w:shd w:val="clear" w:color="auto" w:fill="auto"/>
          </w:tcPr>
          <w:p w:rsidR="00832EFE" w:rsidRDefault="00832EFE">
            <w:pPr>
              <w:pStyle w:val="a7"/>
              <w:ind w:right="0"/>
              <w:jc w:val="right"/>
            </w:pPr>
            <w:r>
              <w:t>36.62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札幌</w:t>
            </w:r>
          </w:p>
        </w:tc>
        <w:tc>
          <w:tcPr>
            <w:tcW w:w="1769" w:type="dxa"/>
            <w:shd w:val="clear" w:color="auto" w:fill="auto"/>
            <w:noWrap/>
          </w:tcPr>
          <w:p w:rsidR="00832EFE" w:rsidRDefault="00832EFE">
            <w:pPr>
              <w:pStyle w:val="a7"/>
              <w:ind w:right="0"/>
              <w:jc w:val="right"/>
            </w:pPr>
            <w:r>
              <w:t>55.82</w:t>
            </w:r>
          </w:p>
        </w:tc>
        <w:tc>
          <w:tcPr>
            <w:tcW w:w="1920" w:type="dxa"/>
            <w:shd w:val="clear" w:color="auto" w:fill="auto"/>
            <w:noWrap/>
          </w:tcPr>
          <w:p w:rsidR="00832EFE" w:rsidRDefault="00832EFE">
            <w:pPr>
              <w:pStyle w:val="a7"/>
              <w:ind w:right="0"/>
              <w:jc w:val="right"/>
            </w:pPr>
            <w:r>
              <w:t>55.83</w:t>
            </w:r>
          </w:p>
        </w:tc>
        <w:tc>
          <w:tcPr>
            <w:tcW w:w="2268" w:type="dxa"/>
            <w:shd w:val="clear" w:color="auto" w:fill="auto"/>
          </w:tcPr>
          <w:p w:rsidR="00832EFE" w:rsidRDefault="00832EFE">
            <w:pPr>
              <w:pStyle w:val="a7"/>
              <w:ind w:right="0"/>
              <w:jc w:val="right"/>
            </w:pPr>
            <w:r>
              <w:t>24.89</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千叶</w:t>
            </w:r>
          </w:p>
        </w:tc>
        <w:tc>
          <w:tcPr>
            <w:tcW w:w="1769" w:type="dxa"/>
            <w:shd w:val="clear" w:color="auto" w:fill="auto"/>
            <w:noWrap/>
          </w:tcPr>
          <w:p w:rsidR="00832EFE" w:rsidRDefault="00832EFE">
            <w:pPr>
              <w:pStyle w:val="a7"/>
              <w:ind w:right="0"/>
              <w:jc w:val="right"/>
            </w:pPr>
            <w:r>
              <w:t>54.84</w:t>
            </w:r>
          </w:p>
        </w:tc>
        <w:tc>
          <w:tcPr>
            <w:tcW w:w="1920" w:type="dxa"/>
            <w:shd w:val="clear" w:color="auto" w:fill="auto"/>
            <w:noWrap/>
          </w:tcPr>
          <w:p w:rsidR="00832EFE" w:rsidRDefault="00832EFE">
            <w:pPr>
              <w:pStyle w:val="a7"/>
              <w:ind w:right="0"/>
              <w:jc w:val="right"/>
            </w:pPr>
            <w:r>
              <w:t>54.85</w:t>
            </w:r>
          </w:p>
        </w:tc>
        <w:tc>
          <w:tcPr>
            <w:tcW w:w="2268" w:type="dxa"/>
            <w:shd w:val="clear" w:color="auto" w:fill="auto"/>
          </w:tcPr>
          <w:p w:rsidR="00832EFE" w:rsidRDefault="00832EFE">
            <w:pPr>
              <w:pStyle w:val="a7"/>
              <w:ind w:right="0"/>
              <w:jc w:val="right"/>
            </w:pPr>
            <w:r>
              <w:t>45.56</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东京</w:t>
            </w:r>
          </w:p>
        </w:tc>
        <w:tc>
          <w:tcPr>
            <w:tcW w:w="1769" w:type="dxa"/>
            <w:shd w:val="clear" w:color="auto" w:fill="auto"/>
            <w:noWrap/>
          </w:tcPr>
          <w:p w:rsidR="00832EFE" w:rsidRDefault="00832EFE">
            <w:pPr>
              <w:pStyle w:val="a7"/>
              <w:ind w:right="0"/>
              <w:jc w:val="right"/>
            </w:pPr>
            <w:r>
              <w:t>58.69</w:t>
            </w:r>
          </w:p>
        </w:tc>
        <w:tc>
          <w:tcPr>
            <w:tcW w:w="1920" w:type="dxa"/>
            <w:shd w:val="clear" w:color="auto" w:fill="auto"/>
            <w:noWrap/>
          </w:tcPr>
          <w:p w:rsidR="00832EFE" w:rsidRDefault="00832EFE">
            <w:pPr>
              <w:pStyle w:val="a7"/>
              <w:ind w:right="0"/>
              <w:jc w:val="right"/>
            </w:pPr>
            <w:r>
              <w:t>58.70</w:t>
            </w:r>
          </w:p>
        </w:tc>
        <w:tc>
          <w:tcPr>
            <w:tcW w:w="2268" w:type="dxa"/>
            <w:shd w:val="clear" w:color="auto" w:fill="auto"/>
          </w:tcPr>
          <w:p w:rsidR="00832EFE" w:rsidRDefault="00832EFE">
            <w:pPr>
              <w:pStyle w:val="a7"/>
              <w:ind w:right="0"/>
              <w:jc w:val="right"/>
            </w:pPr>
            <w:r>
              <w:t>57.80</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神奈川</w:t>
            </w:r>
          </w:p>
        </w:tc>
        <w:tc>
          <w:tcPr>
            <w:tcW w:w="1769" w:type="dxa"/>
            <w:shd w:val="clear" w:color="auto" w:fill="auto"/>
            <w:noWrap/>
          </w:tcPr>
          <w:p w:rsidR="00832EFE" w:rsidRDefault="00832EFE">
            <w:pPr>
              <w:pStyle w:val="a7"/>
              <w:ind w:right="0"/>
              <w:jc w:val="right"/>
            </w:pPr>
            <w:r>
              <w:t>55.56</w:t>
            </w:r>
          </w:p>
        </w:tc>
        <w:tc>
          <w:tcPr>
            <w:tcW w:w="1920" w:type="dxa"/>
            <w:shd w:val="clear" w:color="auto" w:fill="auto"/>
            <w:noWrap/>
          </w:tcPr>
          <w:p w:rsidR="00832EFE" w:rsidRDefault="00832EFE">
            <w:pPr>
              <w:pStyle w:val="a7"/>
              <w:ind w:right="0"/>
              <w:jc w:val="right"/>
            </w:pPr>
            <w:r>
              <w:t>55.56</w:t>
            </w:r>
          </w:p>
        </w:tc>
        <w:tc>
          <w:tcPr>
            <w:tcW w:w="2268" w:type="dxa"/>
            <w:shd w:val="clear" w:color="auto" w:fill="auto"/>
          </w:tcPr>
          <w:p w:rsidR="00832EFE" w:rsidRDefault="00832EFE">
            <w:pPr>
              <w:pStyle w:val="a7"/>
              <w:ind w:right="0"/>
              <w:jc w:val="right"/>
            </w:pPr>
            <w:r>
              <w:t>45.24</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新鸿</w:t>
            </w:r>
          </w:p>
        </w:tc>
        <w:tc>
          <w:tcPr>
            <w:tcW w:w="1769" w:type="dxa"/>
            <w:shd w:val="clear" w:color="auto" w:fill="auto"/>
            <w:noWrap/>
          </w:tcPr>
          <w:p w:rsidR="00832EFE" w:rsidRDefault="00832EFE">
            <w:pPr>
              <w:pStyle w:val="a7"/>
              <w:ind w:right="0"/>
              <w:jc w:val="right"/>
            </w:pPr>
            <w:r>
              <w:t>60.99</w:t>
            </w:r>
          </w:p>
        </w:tc>
        <w:tc>
          <w:tcPr>
            <w:tcW w:w="1920" w:type="dxa"/>
            <w:shd w:val="clear" w:color="auto" w:fill="auto"/>
            <w:noWrap/>
          </w:tcPr>
          <w:p w:rsidR="00832EFE" w:rsidRDefault="00832EFE">
            <w:pPr>
              <w:pStyle w:val="a7"/>
              <w:ind w:right="0"/>
              <w:jc w:val="right"/>
            </w:pPr>
            <w:r>
              <w:t>60.99</w:t>
            </w:r>
          </w:p>
        </w:tc>
        <w:tc>
          <w:tcPr>
            <w:tcW w:w="2268" w:type="dxa"/>
            <w:shd w:val="clear" w:color="auto" w:fill="auto"/>
          </w:tcPr>
          <w:p w:rsidR="00832EFE" w:rsidRDefault="00832EFE">
            <w:pPr>
              <w:pStyle w:val="a7"/>
              <w:ind w:right="0"/>
              <w:jc w:val="right"/>
            </w:pPr>
            <w:r>
              <w:t>46.49</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富山</w:t>
            </w:r>
          </w:p>
        </w:tc>
        <w:tc>
          <w:tcPr>
            <w:tcW w:w="1769" w:type="dxa"/>
            <w:shd w:val="clear" w:color="auto" w:fill="auto"/>
            <w:noWrap/>
          </w:tcPr>
          <w:p w:rsidR="00832EFE" w:rsidRDefault="00832EFE">
            <w:pPr>
              <w:pStyle w:val="a7"/>
              <w:ind w:right="0"/>
              <w:jc w:val="right"/>
            </w:pPr>
            <w:r>
              <w:t>64.85</w:t>
            </w:r>
          </w:p>
        </w:tc>
        <w:tc>
          <w:tcPr>
            <w:tcW w:w="1920" w:type="dxa"/>
            <w:shd w:val="clear" w:color="auto" w:fill="auto"/>
            <w:noWrap/>
          </w:tcPr>
          <w:p w:rsidR="00832EFE" w:rsidRDefault="00832EFE">
            <w:pPr>
              <w:pStyle w:val="a7"/>
              <w:ind w:right="0"/>
              <w:jc w:val="right"/>
            </w:pPr>
            <w:r>
              <w:t>64.86</w:t>
            </w:r>
          </w:p>
        </w:tc>
        <w:tc>
          <w:tcPr>
            <w:tcW w:w="2268" w:type="dxa"/>
            <w:shd w:val="clear" w:color="auto" w:fill="auto"/>
          </w:tcPr>
          <w:p w:rsidR="00832EFE" w:rsidRDefault="00832EFE">
            <w:pPr>
              <w:pStyle w:val="a7"/>
              <w:ind w:right="0"/>
              <w:jc w:val="right"/>
            </w:pPr>
            <w:r>
              <w:t>41.44</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石川</w:t>
            </w:r>
          </w:p>
        </w:tc>
        <w:tc>
          <w:tcPr>
            <w:tcW w:w="1769" w:type="dxa"/>
            <w:shd w:val="clear" w:color="auto" w:fill="auto"/>
            <w:noWrap/>
          </w:tcPr>
          <w:p w:rsidR="00832EFE" w:rsidRDefault="00832EFE">
            <w:pPr>
              <w:pStyle w:val="a7"/>
              <w:ind w:right="0"/>
              <w:jc w:val="right"/>
            </w:pPr>
            <w:r>
              <w:t>59.85</w:t>
            </w:r>
          </w:p>
        </w:tc>
        <w:tc>
          <w:tcPr>
            <w:tcW w:w="1920" w:type="dxa"/>
            <w:shd w:val="clear" w:color="auto" w:fill="auto"/>
            <w:noWrap/>
          </w:tcPr>
          <w:p w:rsidR="00832EFE" w:rsidRDefault="00832EFE">
            <w:pPr>
              <w:pStyle w:val="a7"/>
              <w:ind w:right="0"/>
              <w:jc w:val="right"/>
            </w:pPr>
            <w:r>
              <w:t>59.86</w:t>
            </w:r>
          </w:p>
        </w:tc>
        <w:tc>
          <w:tcPr>
            <w:tcW w:w="2268" w:type="dxa"/>
            <w:shd w:val="clear" w:color="auto" w:fill="auto"/>
          </w:tcPr>
          <w:p w:rsidR="00832EFE" w:rsidRDefault="00832EFE">
            <w:pPr>
              <w:pStyle w:val="a7"/>
              <w:ind w:right="0"/>
              <w:jc w:val="right"/>
            </w:pPr>
            <w:r>
              <w:t>48.13</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福井</w:t>
            </w:r>
          </w:p>
        </w:tc>
        <w:tc>
          <w:tcPr>
            <w:tcW w:w="1769" w:type="dxa"/>
            <w:shd w:val="clear" w:color="auto" w:fill="auto"/>
            <w:noWrap/>
          </w:tcPr>
          <w:p w:rsidR="00832EFE" w:rsidRDefault="00832EFE">
            <w:pPr>
              <w:pStyle w:val="a7"/>
              <w:ind w:right="0"/>
              <w:jc w:val="right"/>
            </w:pPr>
            <w:r>
              <w:t>65.25</w:t>
            </w:r>
          </w:p>
        </w:tc>
        <w:tc>
          <w:tcPr>
            <w:tcW w:w="1920" w:type="dxa"/>
            <w:shd w:val="clear" w:color="auto" w:fill="auto"/>
            <w:noWrap/>
          </w:tcPr>
          <w:p w:rsidR="00832EFE" w:rsidRDefault="00832EFE">
            <w:pPr>
              <w:pStyle w:val="a7"/>
              <w:ind w:right="0"/>
              <w:jc w:val="right"/>
            </w:pPr>
            <w:r>
              <w:t>65.26</w:t>
            </w:r>
          </w:p>
        </w:tc>
        <w:tc>
          <w:tcPr>
            <w:tcW w:w="2268" w:type="dxa"/>
            <w:shd w:val="clear" w:color="auto" w:fill="auto"/>
          </w:tcPr>
          <w:p w:rsidR="00832EFE" w:rsidRDefault="00832EFE">
            <w:pPr>
              <w:pStyle w:val="a7"/>
              <w:ind w:right="0"/>
              <w:jc w:val="right"/>
            </w:pPr>
            <w:r>
              <w:t>58.05</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山梨</w:t>
            </w:r>
          </w:p>
        </w:tc>
        <w:tc>
          <w:tcPr>
            <w:tcW w:w="1769" w:type="dxa"/>
            <w:shd w:val="clear" w:color="auto" w:fill="auto"/>
            <w:noWrap/>
          </w:tcPr>
          <w:p w:rsidR="00832EFE" w:rsidRDefault="00832EFE">
            <w:pPr>
              <w:pStyle w:val="a7"/>
              <w:ind w:right="0"/>
              <w:jc w:val="right"/>
            </w:pPr>
            <w:r>
              <w:t>64.04</w:t>
            </w:r>
          </w:p>
        </w:tc>
        <w:tc>
          <w:tcPr>
            <w:tcW w:w="1920" w:type="dxa"/>
            <w:shd w:val="clear" w:color="auto" w:fill="auto"/>
            <w:noWrap/>
          </w:tcPr>
          <w:p w:rsidR="00832EFE" w:rsidRDefault="00832EFE">
            <w:pPr>
              <w:pStyle w:val="a7"/>
              <w:ind w:right="0"/>
              <w:jc w:val="right"/>
            </w:pPr>
            <w:r>
              <w:t>64.04</w:t>
            </w:r>
          </w:p>
        </w:tc>
        <w:tc>
          <w:tcPr>
            <w:tcW w:w="2268" w:type="dxa"/>
            <w:shd w:val="clear" w:color="auto" w:fill="auto"/>
          </w:tcPr>
          <w:p w:rsidR="00832EFE" w:rsidRDefault="00832EFE">
            <w:pPr>
              <w:pStyle w:val="a7"/>
              <w:ind w:right="0"/>
              <w:jc w:val="right"/>
            </w:pPr>
            <w:r>
              <w:t>42.29</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长野</w:t>
            </w:r>
          </w:p>
        </w:tc>
        <w:tc>
          <w:tcPr>
            <w:tcW w:w="1769" w:type="dxa"/>
            <w:shd w:val="clear" w:color="auto" w:fill="auto"/>
            <w:noWrap/>
          </w:tcPr>
          <w:p w:rsidR="00832EFE" w:rsidRDefault="00832EFE">
            <w:pPr>
              <w:pStyle w:val="a7"/>
              <w:ind w:right="0"/>
              <w:jc w:val="right"/>
            </w:pPr>
            <w:r>
              <w:t>64.72</w:t>
            </w:r>
          </w:p>
        </w:tc>
        <w:tc>
          <w:tcPr>
            <w:tcW w:w="1920" w:type="dxa"/>
            <w:shd w:val="clear" w:color="auto" w:fill="auto"/>
            <w:noWrap/>
          </w:tcPr>
          <w:p w:rsidR="00832EFE" w:rsidRDefault="00832EFE">
            <w:pPr>
              <w:pStyle w:val="a7"/>
              <w:ind w:right="0"/>
              <w:jc w:val="right"/>
            </w:pPr>
            <w:r>
              <w:t>64.72</w:t>
            </w:r>
          </w:p>
        </w:tc>
        <w:tc>
          <w:tcPr>
            <w:tcW w:w="2268" w:type="dxa"/>
            <w:shd w:val="clear" w:color="auto" w:fill="auto"/>
          </w:tcPr>
          <w:p w:rsidR="00832EFE" w:rsidRDefault="00832EFE">
            <w:pPr>
              <w:pStyle w:val="a7"/>
              <w:ind w:right="0"/>
              <w:jc w:val="right"/>
            </w:pPr>
            <w:r>
              <w:t>52.70</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岐阜</w:t>
            </w:r>
          </w:p>
        </w:tc>
        <w:tc>
          <w:tcPr>
            <w:tcW w:w="1769" w:type="dxa"/>
            <w:shd w:val="clear" w:color="auto" w:fill="auto"/>
            <w:noWrap/>
          </w:tcPr>
          <w:p w:rsidR="00832EFE" w:rsidRDefault="00832EFE">
            <w:pPr>
              <w:pStyle w:val="a7"/>
              <w:ind w:right="0"/>
              <w:jc w:val="right"/>
            </w:pPr>
            <w:r>
              <w:t>59.75</w:t>
            </w:r>
          </w:p>
        </w:tc>
        <w:tc>
          <w:tcPr>
            <w:tcW w:w="1920" w:type="dxa"/>
            <w:shd w:val="clear" w:color="auto" w:fill="auto"/>
            <w:noWrap/>
          </w:tcPr>
          <w:p w:rsidR="00832EFE" w:rsidRDefault="00832EFE">
            <w:pPr>
              <w:pStyle w:val="a7"/>
              <w:ind w:right="0"/>
              <w:jc w:val="right"/>
            </w:pPr>
            <w:r>
              <w:t>59.75</w:t>
            </w:r>
          </w:p>
        </w:tc>
        <w:tc>
          <w:tcPr>
            <w:tcW w:w="2268" w:type="dxa"/>
            <w:shd w:val="clear" w:color="auto" w:fill="auto"/>
          </w:tcPr>
          <w:p w:rsidR="00832EFE" w:rsidRDefault="00832EFE">
            <w:pPr>
              <w:pStyle w:val="a7"/>
              <w:ind w:right="0"/>
              <w:jc w:val="right"/>
            </w:pPr>
            <w:r>
              <w:t>38.44</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静冈</w:t>
            </w:r>
          </w:p>
        </w:tc>
        <w:tc>
          <w:tcPr>
            <w:tcW w:w="1769" w:type="dxa"/>
            <w:shd w:val="clear" w:color="auto" w:fill="auto"/>
            <w:noWrap/>
          </w:tcPr>
          <w:p w:rsidR="00832EFE" w:rsidRDefault="00832EFE">
            <w:pPr>
              <w:pStyle w:val="a7"/>
              <w:ind w:right="0"/>
              <w:jc w:val="right"/>
            </w:pPr>
            <w:r>
              <w:t>57.37</w:t>
            </w:r>
          </w:p>
        </w:tc>
        <w:tc>
          <w:tcPr>
            <w:tcW w:w="1920" w:type="dxa"/>
            <w:shd w:val="clear" w:color="auto" w:fill="auto"/>
            <w:noWrap/>
          </w:tcPr>
          <w:p w:rsidR="00832EFE" w:rsidRDefault="00832EFE">
            <w:pPr>
              <w:pStyle w:val="a7"/>
              <w:ind w:right="0"/>
              <w:jc w:val="right"/>
            </w:pPr>
            <w:r>
              <w:t>57.37</w:t>
            </w:r>
          </w:p>
        </w:tc>
        <w:tc>
          <w:tcPr>
            <w:tcW w:w="2268" w:type="dxa"/>
            <w:shd w:val="clear" w:color="auto" w:fill="auto"/>
          </w:tcPr>
          <w:p w:rsidR="00832EFE" w:rsidRDefault="00832EFE">
            <w:pPr>
              <w:pStyle w:val="a7"/>
              <w:ind w:right="0"/>
              <w:jc w:val="right"/>
            </w:pPr>
            <w:r>
              <w:t>61.06</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相知</w:t>
            </w:r>
          </w:p>
        </w:tc>
        <w:tc>
          <w:tcPr>
            <w:tcW w:w="1769" w:type="dxa"/>
            <w:shd w:val="clear" w:color="auto" w:fill="auto"/>
            <w:noWrap/>
          </w:tcPr>
          <w:p w:rsidR="00832EFE" w:rsidRDefault="00832EFE">
            <w:pPr>
              <w:pStyle w:val="a7"/>
              <w:ind w:right="0"/>
              <w:jc w:val="right"/>
            </w:pPr>
            <w:r>
              <w:t>57.46</w:t>
            </w:r>
          </w:p>
        </w:tc>
        <w:tc>
          <w:tcPr>
            <w:tcW w:w="1920" w:type="dxa"/>
            <w:shd w:val="clear" w:color="auto" w:fill="auto"/>
            <w:noWrap/>
          </w:tcPr>
          <w:p w:rsidR="00832EFE" w:rsidRDefault="00832EFE">
            <w:pPr>
              <w:pStyle w:val="a7"/>
              <w:ind w:right="0"/>
              <w:jc w:val="right"/>
            </w:pPr>
            <w:r>
              <w:t>57.46</w:t>
            </w:r>
          </w:p>
        </w:tc>
        <w:tc>
          <w:tcPr>
            <w:tcW w:w="2268" w:type="dxa"/>
            <w:shd w:val="clear" w:color="auto" w:fill="auto"/>
          </w:tcPr>
          <w:p w:rsidR="00832EFE" w:rsidRDefault="00832EFE">
            <w:pPr>
              <w:pStyle w:val="a7"/>
              <w:ind w:right="0"/>
              <w:jc w:val="right"/>
            </w:pPr>
            <w:r>
              <w:t>52.52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三重</w:t>
            </w:r>
          </w:p>
        </w:tc>
        <w:tc>
          <w:tcPr>
            <w:tcW w:w="1769" w:type="dxa"/>
            <w:shd w:val="clear" w:color="auto" w:fill="auto"/>
            <w:noWrap/>
          </w:tcPr>
          <w:p w:rsidR="00832EFE" w:rsidRDefault="00832EFE">
            <w:pPr>
              <w:pStyle w:val="a7"/>
              <w:ind w:right="0"/>
              <w:jc w:val="right"/>
            </w:pPr>
            <w:r>
              <w:t>60.85</w:t>
            </w:r>
          </w:p>
        </w:tc>
        <w:tc>
          <w:tcPr>
            <w:tcW w:w="1920" w:type="dxa"/>
            <w:shd w:val="clear" w:color="auto" w:fill="auto"/>
            <w:noWrap/>
          </w:tcPr>
          <w:p w:rsidR="00832EFE" w:rsidRDefault="00832EFE">
            <w:pPr>
              <w:pStyle w:val="a7"/>
              <w:ind w:right="0"/>
              <w:jc w:val="right"/>
            </w:pPr>
            <w:r>
              <w:t>60.85</w:t>
            </w:r>
          </w:p>
        </w:tc>
        <w:tc>
          <w:tcPr>
            <w:tcW w:w="2268" w:type="dxa"/>
            <w:shd w:val="clear" w:color="auto" w:fill="auto"/>
          </w:tcPr>
          <w:p w:rsidR="00832EFE" w:rsidRDefault="00832EFE">
            <w:pPr>
              <w:pStyle w:val="a7"/>
              <w:ind w:right="0"/>
              <w:jc w:val="right"/>
            </w:pPr>
            <w:r>
              <w:t>55.69</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志贺</w:t>
            </w:r>
          </w:p>
        </w:tc>
        <w:tc>
          <w:tcPr>
            <w:tcW w:w="1769" w:type="dxa"/>
            <w:shd w:val="clear" w:color="auto" w:fill="auto"/>
            <w:noWrap/>
          </w:tcPr>
          <w:p w:rsidR="00832EFE" w:rsidRDefault="00832EFE">
            <w:pPr>
              <w:pStyle w:val="a7"/>
              <w:ind w:right="0"/>
              <w:jc w:val="right"/>
            </w:pPr>
            <w:r>
              <w:t>60.81</w:t>
            </w:r>
          </w:p>
        </w:tc>
        <w:tc>
          <w:tcPr>
            <w:tcW w:w="1920" w:type="dxa"/>
            <w:shd w:val="clear" w:color="auto" w:fill="auto"/>
            <w:noWrap/>
          </w:tcPr>
          <w:p w:rsidR="00832EFE" w:rsidRDefault="00832EFE">
            <w:pPr>
              <w:pStyle w:val="a7"/>
              <w:ind w:right="0"/>
              <w:jc w:val="right"/>
            </w:pPr>
            <w:r>
              <w:t>60.82</w:t>
            </w:r>
          </w:p>
        </w:tc>
        <w:tc>
          <w:tcPr>
            <w:tcW w:w="2268" w:type="dxa"/>
            <w:shd w:val="clear" w:color="auto" w:fill="auto"/>
          </w:tcPr>
          <w:p w:rsidR="00832EFE" w:rsidRDefault="00832EFE">
            <w:pPr>
              <w:pStyle w:val="a7"/>
              <w:ind w:right="0"/>
              <w:jc w:val="right"/>
            </w:pPr>
            <w:r>
              <w:t>61.56</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京都</w:t>
            </w:r>
          </w:p>
        </w:tc>
        <w:tc>
          <w:tcPr>
            <w:tcW w:w="1769" w:type="dxa"/>
            <w:shd w:val="clear" w:color="auto" w:fill="auto"/>
            <w:noWrap/>
          </w:tcPr>
          <w:p w:rsidR="00832EFE" w:rsidRDefault="00832EFE">
            <w:pPr>
              <w:pStyle w:val="a7"/>
              <w:ind w:right="0"/>
              <w:jc w:val="right"/>
            </w:pPr>
            <w:r>
              <w:t>53.71</w:t>
            </w:r>
          </w:p>
        </w:tc>
        <w:tc>
          <w:tcPr>
            <w:tcW w:w="1920" w:type="dxa"/>
            <w:shd w:val="clear" w:color="auto" w:fill="auto"/>
            <w:noWrap/>
          </w:tcPr>
          <w:p w:rsidR="00832EFE" w:rsidRDefault="00832EFE">
            <w:pPr>
              <w:pStyle w:val="a7"/>
              <w:ind w:right="0"/>
              <w:jc w:val="right"/>
            </w:pPr>
            <w:r>
              <w:t>53.71</w:t>
            </w:r>
          </w:p>
        </w:tc>
        <w:tc>
          <w:tcPr>
            <w:tcW w:w="2268" w:type="dxa"/>
            <w:shd w:val="clear" w:color="auto" w:fill="auto"/>
          </w:tcPr>
          <w:p w:rsidR="00832EFE" w:rsidRDefault="00832EFE">
            <w:pPr>
              <w:pStyle w:val="a7"/>
              <w:ind w:right="0"/>
              <w:jc w:val="right"/>
            </w:pPr>
            <w:r>
              <w:t>41.09</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大阪</w:t>
            </w:r>
          </w:p>
        </w:tc>
        <w:tc>
          <w:tcPr>
            <w:tcW w:w="1769" w:type="dxa"/>
            <w:shd w:val="clear" w:color="auto" w:fill="auto"/>
            <w:noWrap/>
          </w:tcPr>
          <w:p w:rsidR="00832EFE" w:rsidRDefault="00832EFE">
            <w:pPr>
              <w:pStyle w:val="a7"/>
              <w:ind w:right="0"/>
              <w:jc w:val="right"/>
            </w:pPr>
            <w:r>
              <w:t>56.34</w:t>
            </w:r>
          </w:p>
        </w:tc>
        <w:tc>
          <w:tcPr>
            <w:tcW w:w="1920" w:type="dxa"/>
            <w:shd w:val="clear" w:color="auto" w:fill="auto"/>
            <w:noWrap/>
          </w:tcPr>
          <w:p w:rsidR="00832EFE" w:rsidRDefault="00832EFE">
            <w:pPr>
              <w:pStyle w:val="a7"/>
              <w:ind w:right="0"/>
              <w:jc w:val="right"/>
            </w:pPr>
            <w:r>
              <w:t>56.35</w:t>
            </w:r>
          </w:p>
        </w:tc>
        <w:tc>
          <w:tcPr>
            <w:tcW w:w="2268" w:type="dxa"/>
            <w:shd w:val="clear" w:color="auto" w:fill="auto"/>
          </w:tcPr>
          <w:p w:rsidR="00832EFE" w:rsidRDefault="00832EFE">
            <w:pPr>
              <w:pStyle w:val="a7"/>
              <w:ind w:right="0"/>
              <w:jc w:val="right"/>
            </w:pPr>
            <w:r>
              <w:t>52.88</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兵库</w:t>
            </w:r>
          </w:p>
        </w:tc>
        <w:tc>
          <w:tcPr>
            <w:tcW w:w="1769" w:type="dxa"/>
            <w:shd w:val="clear" w:color="auto" w:fill="auto"/>
            <w:noWrap/>
          </w:tcPr>
          <w:p w:rsidR="00832EFE" w:rsidRDefault="00832EFE">
            <w:pPr>
              <w:pStyle w:val="a7"/>
              <w:ind w:right="0"/>
              <w:jc w:val="right"/>
            </w:pPr>
            <w:r>
              <w:t>54.41</w:t>
            </w:r>
          </w:p>
        </w:tc>
        <w:tc>
          <w:tcPr>
            <w:tcW w:w="1920" w:type="dxa"/>
            <w:shd w:val="clear" w:color="auto" w:fill="auto"/>
            <w:noWrap/>
          </w:tcPr>
          <w:p w:rsidR="00832EFE" w:rsidRDefault="00832EFE">
            <w:pPr>
              <w:pStyle w:val="a7"/>
              <w:ind w:right="0"/>
              <w:jc w:val="right"/>
            </w:pPr>
            <w:r>
              <w:t>54.41</w:t>
            </w:r>
          </w:p>
        </w:tc>
        <w:tc>
          <w:tcPr>
            <w:tcW w:w="2268" w:type="dxa"/>
            <w:shd w:val="clear" w:color="auto" w:fill="auto"/>
          </w:tcPr>
          <w:p w:rsidR="00832EFE" w:rsidRDefault="00832EFE">
            <w:pPr>
              <w:pStyle w:val="a7"/>
              <w:ind w:right="0"/>
              <w:jc w:val="right"/>
            </w:pPr>
            <w:r>
              <w:t>36.02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奈良</w:t>
            </w:r>
          </w:p>
        </w:tc>
        <w:tc>
          <w:tcPr>
            <w:tcW w:w="1769" w:type="dxa"/>
            <w:shd w:val="clear" w:color="auto" w:fill="auto"/>
            <w:noWrap/>
          </w:tcPr>
          <w:p w:rsidR="00832EFE" w:rsidRDefault="00832EFE">
            <w:pPr>
              <w:pStyle w:val="a7"/>
              <w:ind w:right="0"/>
              <w:jc w:val="right"/>
            </w:pPr>
            <w:r>
              <w:t>59.11</w:t>
            </w:r>
          </w:p>
        </w:tc>
        <w:tc>
          <w:tcPr>
            <w:tcW w:w="1920" w:type="dxa"/>
            <w:shd w:val="clear" w:color="auto" w:fill="auto"/>
            <w:noWrap/>
          </w:tcPr>
          <w:p w:rsidR="00832EFE" w:rsidRDefault="00832EFE">
            <w:pPr>
              <w:pStyle w:val="a7"/>
              <w:ind w:right="0"/>
              <w:jc w:val="right"/>
            </w:pPr>
            <w:r>
              <w:t>59.11</w:t>
            </w:r>
          </w:p>
        </w:tc>
        <w:tc>
          <w:tcPr>
            <w:tcW w:w="2268" w:type="dxa"/>
            <w:shd w:val="clear" w:color="auto" w:fill="auto"/>
          </w:tcPr>
          <w:p w:rsidR="00832EFE" w:rsidRDefault="00832EFE">
            <w:pPr>
              <w:pStyle w:val="a7"/>
              <w:ind w:right="0"/>
              <w:jc w:val="right"/>
            </w:pPr>
            <w:r>
              <w:t>52.21</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和歌山</w:t>
            </w:r>
          </w:p>
        </w:tc>
        <w:tc>
          <w:tcPr>
            <w:tcW w:w="1769" w:type="dxa"/>
            <w:shd w:val="clear" w:color="auto" w:fill="auto"/>
            <w:noWrap/>
          </w:tcPr>
          <w:p w:rsidR="00832EFE" w:rsidRDefault="00832EFE">
            <w:pPr>
              <w:pStyle w:val="a7"/>
              <w:ind w:right="0"/>
              <w:jc w:val="right"/>
            </w:pPr>
            <w:r>
              <w:t>59.37</w:t>
            </w:r>
          </w:p>
        </w:tc>
        <w:tc>
          <w:tcPr>
            <w:tcW w:w="1920" w:type="dxa"/>
            <w:shd w:val="clear" w:color="auto" w:fill="auto"/>
            <w:noWrap/>
          </w:tcPr>
          <w:p w:rsidR="00832EFE" w:rsidRDefault="00832EFE">
            <w:pPr>
              <w:pStyle w:val="a7"/>
              <w:ind w:right="0"/>
              <w:jc w:val="right"/>
            </w:pPr>
            <w:r>
              <w:t>59.38</w:t>
            </w:r>
          </w:p>
        </w:tc>
        <w:tc>
          <w:tcPr>
            <w:tcW w:w="2268" w:type="dxa"/>
            <w:shd w:val="clear" w:color="auto" w:fill="auto"/>
          </w:tcPr>
          <w:p w:rsidR="00832EFE" w:rsidRDefault="00832EFE">
            <w:pPr>
              <w:pStyle w:val="a7"/>
              <w:ind w:right="0"/>
              <w:jc w:val="right"/>
            </w:pPr>
            <w:r>
              <w:t>43.37</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鸟取</w:t>
            </w:r>
          </w:p>
        </w:tc>
        <w:tc>
          <w:tcPr>
            <w:tcW w:w="1769" w:type="dxa"/>
            <w:shd w:val="clear" w:color="auto" w:fill="auto"/>
            <w:noWrap/>
          </w:tcPr>
          <w:p w:rsidR="00832EFE" w:rsidRDefault="00832EFE">
            <w:pPr>
              <w:pStyle w:val="a7"/>
              <w:ind w:right="0"/>
              <w:jc w:val="right"/>
            </w:pPr>
            <w:r>
              <w:t>65.76</w:t>
            </w:r>
          </w:p>
        </w:tc>
        <w:tc>
          <w:tcPr>
            <w:tcW w:w="1920" w:type="dxa"/>
            <w:shd w:val="clear" w:color="auto" w:fill="auto"/>
            <w:noWrap/>
          </w:tcPr>
          <w:p w:rsidR="00832EFE" w:rsidRDefault="00832EFE">
            <w:pPr>
              <w:pStyle w:val="a7"/>
              <w:ind w:right="0"/>
              <w:jc w:val="right"/>
            </w:pPr>
            <w:r>
              <w:t>65.77</w:t>
            </w:r>
          </w:p>
        </w:tc>
        <w:tc>
          <w:tcPr>
            <w:tcW w:w="2268" w:type="dxa"/>
            <w:shd w:val="clear" w:color="auto" w:fill="auto"/>
          </w:tcPr>
          <w:p w:rsidR="00832EFE" w:rsidRDefault="00832EFE">
            <w:pPr>
              <w:pStyle w:val="a7"/>
              <w:ind w:right="0"/>
              <w:jc w:val="right"/>
            </w:pPr>
            <w:r>
              <w:t>59.11</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岛根</w:t>
            </w:r>
          </w:p>
        </w:tc>
        <w:tc>
          <w:tcPr>
            <w:tcW w:w="1769" w:type="dxa"/>
            <w:shd w:val="clear" w:color="auto" w:fill="auto"/>
            <w:noWrap/>
          </w:tcPr>
          <w:p w:rsidR="00832EFE" w:rsidRDefault="00832EFE">
            <w:pPr>
              <w:pStyle w:val="a7"/>
              <w:ind w:right="0"/>
              <w:jc w:val="right"/>
            </w:pPr>
            <w:r>
              <w:t>71.69</w:t>
            </w:r>
          </w:p>
        </w:tc>
        <w:tc>
          <w:tcPr>
            <w:tcW w:w="1920" w:type="dxa"/>
            <w:shd w:val="clear" w:color="auto" w:fill="auto"/>
            <w:noWrap/>
          </w:tcPr>
          <w:p w:rsidR="00832EFE" w:rsidRDefault="00832EFE">
            <w:pPr>
              <w:pStyle w:val="a7"/>
              <w:ind w:right="0"/>
              <w:jc w:val="right"/>
            </w:pPr>
            <w:r>
              <w:t>71.70</w:t>
            </w:r>
          </w:p>
        </w:tc>
        <w:tc>
          <w:tcPr>
            <w:tcW w:w="2268" w:type="dxa"/>
            <w:shd w:val="clear" w:color="auto" w:fill="auto"/>
          </w:tcPr>
          <w:p w:rsidR="00832EFE" w:rsidRDefault="00832EFE">
            <w:pPr>
              <w:pStyle w:val="a7"/>
              <w:ind w:right="0"/>
              <w:jc w:val="right"/>
            </w:pPr>
            <w:r>
              <w:t>52.70</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冈山</w:t>
            </w:r>
          </w:p>
        </w:tc>
        <w:tc>
          <w:tcPr>
            <w:tcW w:w="1769" w:type="dxa"/>
            <w:shd w:val="clear" w:color="auto" w:fill="auto"/>
            <w:noWrap/>
          </w:tcPr>
          <w:p w:rsidR="00832EFE" w:rsidRDefault="00832EFE">
            <w:pPr>
              <w:pStyle w:val="a7"/>
              <w:ind w:right="0"/>
              <w:jc w:val="right"/>
            </w:pPr>
            <w:r>
              <w:t>56.97</w:t>
            </w:r>
          </w:p>
        </w:tc>
        <w:tc>
          <w:tcPr>
            <w:tcW w:w="1920" w:type="dxa"/>
            <w:shd w:val="clear" w:color="auto" w:fill="auto"/>
            <w:noWrap/>
          </w:tcPr>
          <w:p w:rsidR="00832EFE" w:rsidRDefault="00832EFE">
            <w:pPr>
              <w:pStyle w:val="a7"/>
              <w:ind w:right="0"/>
              <w:jc w:val="right"/>
            </w:pPr>
            <w:r>
              <w:t>56.97</w:t>
            </w:r>
          </w:p>
        </w:tc>
        <w:tc>
          <w:tcPr>
            <w:tcW w:w="2268" w:type="dxa"/>
            <w:shd w:val="clear" w:color="auto" w:fill="auto"/>
          </w:tcPr>
          <w:p w:rsidR="00832EFE" w:rsidRDefault="00832EFE">
            <w:pPr>
              <w:pStyle w:val="a7"/>
              <w:ind w:right="0"/>
              <w:jc w:val="right"/>
            </w:pPr>
            <w:r>
              <w:t>43.78</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广岛</w:t>
            </w:r>
          </w:p>
        </w:tc>
        <w:tc>
          <w:tcPr>
            <w:tcW w:w="1769" w:type="dxa"/>
            <w:shd w:val="clear" w:color="auto" w:fill="auto"/>
            <w:noWrap/>
          </w:tcPr>
          <w:p w:rsidR="00832EFE" w:rsidRDefault="00832EFE">
            <w:pPr>
              <w:pStyle w:val="a7"/>
              <w:ind w:right="0"/>
              <w:jc w:val="right"/>
            </w:pPr>
            <w:r>
              <w:t>53.51</w:t>
            </w:r>
          </w:p>
        </w:tc>
        <w:tc>
          <w:tcPr>
            <w:tcW w:w="1920" w:type="dxa"/>
            <w:shd w:val="clear" w:color="auto" w:fill="auto"/>
            <w:noWrap/>
          </w:tcPr>
          <w:p w:rsidR="00832EFE" w:rsidRDefault="00832EFE">
            <w:pPr>
              <w:pStyle w:val="a7"/>
              <w:ind w:right="0"/>
              <w:jc w:val="right"/>
            </w:pPr>
            <w:r>
              <w:t>53.51</w:t>
            </w:r>
          </w:p>
        </w:tc>
        <w:tc>
          <w:tcPr>
            <w:tcW w:w="2268" w:type="dxa"/>
            <w:shd w:val="clear" w:color="auto" w:fill="auto"/>
          </w:tcPr>
          <w:p w:rsidR="00832EFE" w:rsidRDefault="00832EFE">
            <w:pPr>
              <w:pStyle w:val="a7"/>
              <w:ind w:right="0"/>
              <w:jc w:val="right"/>
            </w:pPr>
            <w:r>
              <w:t>33.71</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山口</w:t>
            </w:r>
          </w:p>
        </w:tc>
        <w:tc>
          <w:tcPr>
            <w:tcW w:w="1769" w:type="dxa"/>
            <w:shd w:val="clear" w:color="auto" w:fill="auto"/>
            <w:noWrap/>
          </w:tcPr>
          <w:p w:rsidR="00832EFE" w:rsidRDefault="00832EFE">
            <w:pPr>
              <w:pStyle w:val="a7"/>
              <w:ind w:right="0"/>
              <w:jc w:val="right"/>
            </w:pPr>
            <w:r>
              <w:t>61.90</w:t>
            </w:r>
          </w:p>
        </w:tc>
        <w:tc>
          <w:tcPr>
            <w:tcW w:w="1920" w:type="dxa"/>
            <w:shd w:val="clear" w:color="auto" w:fill="auto"/>
            <w:noWrap/>
          </w:tcPr>
          <w:p w:rsidR="00832EFE" w:rsidRDefault="00832EFE">
            <w:pPr>
              <w:pStyle w:val="a7"/>
              <w:ind w:right="0"/>
              <w:jc w:val="right"/>
            </w:pPr>
            <w:r>
              <w:t>61.91</w:t>
            </w:r>
          </w:p>
        </w:tc>
        <w:tc>
          <w:tcPr>
            <w:tcW w:w="2268" w:type="dxa"/>
            <w:shd w:val="clear" w:color="auto" w:fill="auto"/>
          </w:tcPr>
          <w:p w:rsidR="00832EFE" w:rsidRDefault="00832EFE">
            <w:pPr>
              <w:pStyle w:val="a7"/>
              <w:ind w:right="0"/>
              <w:jc w:val="right"/>
            </w:pPr>
            <w:r>
              <w:t>37.21</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德岛</w:t>
            </w:r>
          </w:p>
        </w:tc>
        <w:tc>
          <w:tcPr>
            <w:tcW w:w="1769" w:type="dxa"/>
            <w:shd w:val="clear" w:color="auto" w:fill="auto"/>
            <w:noWrap/>
          </w:tcPr>
          <w:p w:rsidR="00832EFE" w:rsidRDefault="00832EFE">
            <w:pPr>
              <w:pStyle w:val="a7"/>
              <w:ind w:right="0"/>
              <w:jc w:val="right"/>
            </w:pPr>
            <w:r>
              <w:t>58.24</w:t>
            </w:r>
          </w:p>
        </w:tc>
        <w:tc>
          <w:tcPr>
            <w:tcW w:w="1920" w:type="dxa"/>
            <w:shd w:val="clear" w:color="auto" w:fill="auto"/>
            <w:noWrap/>
          </w:tcPr>
          <w:p w:rsidR="00832EFE" w:rsidRDefault="00832EFE">
            <w:pPr>
              <w:pStyle w:val="a7"/>
              <w:ind w:right="0"/>
              <w:jc w:val="right"/>
            </w:pPr>
            <w:r>
              <w:t>58.24</w:t>
            </w:r>
          </w:p>
        </w:tc>
        <w:tc>
          <w:tcPr>
            <w:tcW w:w="2268" w:type="dxa"/>
            <w:shd w:val="clear" w:color="auto" w:fill="auto"/>
          </w:tcPr>
          <w:p w:rsidR="00832EFE" w:rsidRDefault="00832EFE">
            <w:pPr>
              <w:pStyle w:val="a7"/>
              <w:ind w:right="0"/>
              <w:jc w:val="right"/>
            </w:pPr>
            <w:r>
              <w:t>50.55</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香川</w:t>
            </w:r>
          </w:p>
        </w:tc>
        <w:tc>
          <w:tcPr>
            <w:tcW w:w="1769" w:type="dxa"/>
            <w:shd w:val="clear" w:color="auto" w:fill="auto"/>
            <w:noWrap/>
          </w:tcPr>
          <w:p w:rsidR="00832EFE" w:rsidRDefault="00832EFE">
            <w:pPr>
              <w:pStyle w:val="a7"/>
              <w:ind w:right="0"/>
              <w:jc w:val="right"/>
            </w:pPr>
            <w:r>
              <w:t>57.71</w:t>
            </w:r>
          </w:p>
        </w:tc>
        <w:tc>
          <w:tcPr>
            <w:tcW w:w="1920" w:type="dxa"/>
            <w:shd w:val="clear" w:color="auto" w:fill="auto"/>
            <w:noWrap/>
          </w:tcPr>
          <w:p w:rsidR="00832EFE" w:rsidRDefault="00832EFE">
            <w:pPr>
              <w:pStyle w:val="a7"/>
              <w:ind w:right="0"/>
              <w:jc w:val="right"/>
            </w:pPr>
            <w:r>
              <w:t>57.71</w:t>
            </w:r>
          </w:p>
        </w:tc>
        <w:tc>
          <w:tcPr>
            <w:tcW w:w="2268" w:type="dxa"/>
            <w:shd w:val="clear" w:color="auto" w:fill="auto"/>
          </w:tcPr>
          <w:p w:rsidR="00832EFE" w:rsidRDefault="00832EFE">
            <w:pPr>
              <w:pStyle w:val="a7"/>
              <w:ind w:right="0"/>
              <w:jc w:val="right"/>
            </w:pPr>
            <w:r>
              <w:t>36.92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爱媛</w:t>
            </w:r>
          </w:p>
        </w:tc>
        <w:tc>
          <w:tcPr>
            <w:tcW w:w="1769" w:type="dxa"/>
            <w:shd w:val="clear" w:color="auto" w:fill="auto"/>
            <w:noWrap/>
          </w:tcPr>
          <w:p w:rsidR="00832EFE" w:rsidRDefault="00832EFE">
            <w:pPr>
              <w:pStyle w:val="a7"/>
              <w:ind w:right="0"/>
              <w:jc w:val="right"/>
            </w:pPr>
            <w:r>
              <w:t>57.55</w:t>
            </w:r>
          </w:p>
        </w:tc>
        <w:tc>
          <w:tcPr>
            <w:tcW w:w="1920" w:type="dxa"/>
            <w:shd w:val="clear" w:color="auto" w:fill="auto"/>
            <w:noWrap/>
          </w:tcPr>
          <w:p w:rsidR="00832EFE" w:rsidRDefault="00832EFE">
            <w:pPr>
              <w:pStyle w:val="a7"/>
              <w:ind w:right="0"/>
              <w:jc w:val="right"/>
            </w:pPr>
            <w:r>
              <w:t>57.56</w:t>
            </w:r>
          </w:p>
        </w:tc>
        <w:tc>
          <w:tcPr>
            <w:tcW w:w="2268" w:type="dxa"/>
            <w:shd w:val="clear" w:color="auto" w:fill="auto"/>
          </w:tcPr>
          <w:p w:rsidR="00832EFE" w:rsidRDefault="00832EFE">
            <w:pPr>
              <w:pStyle w:val="a7"/>
              <w:ind w:right="0"/>
              <w:jc w:val="right"/>
            </w:pPr>
            <w:r>
              <w:t>49.17</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高知</w:t>
            </w:r>
          </w:p>
        </w:tc>
        <w:tc>
          <w:tcPr>
            <w:tcW w:w="1769" w:type="dxa"/>
            <w:shd w:val="clear" w:color="auto" w:fill="auto"/>
            <w:noWrap/>
          </w:tcPr>
          <w:p w:rsidR="00832EFE" w:rsidRDefault="00832EFE">
            <w:pPr>
              <w:pStyle w:val="a7"/>
              <w:ind w:right="0"/>
              <w:jc w:val="right"/>
            </w:pPr>
            <w:r>
              <w:t>58.49</w:t>
            </w:r>
          </w:p>
        </w:tc>
        <w:tc>
          <w:tcPr>
            <w:tcW w:w="1920" w:type="dxa"/>
            <w:shd w:val="clear" w:color="auto" w:fill="auto"/>
            <w:noWrap/>
          </w:tcPr>
          <w:p w:rsidR="00832EFE" w:rsidRDefault="00832EFE">
            <w:pPr>
              <w:pStyle w:val="a7"/>
              <w:ind w:right="0"/>
              <w:jc w:val="right"/>
            </w:pPr>
            <w:r>
              <w:t>58.49</w:t>
            </w:r>
          </w:p>
        </w:tc>
        <w:tc>
          <w:tcPr>
            <w:tcW w:w="2268" w:type="dxa"/>
            <w:shd w:val="clear" w:color="auto" w:fill="auto"/>
          </w:tcPr>
          <w:p w:rsidR="00832EFE" w:rsidRDefault="00832EFE">
            <w:pPr>
              <w:pStyle w:val="a7"/>
              <w:ind w:right="0"/>
              <w:jc w:val="right"/>
            </w:pPr>
            <w:r>
              <w:t>No voting</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福冈</w:t>
            </w:r>
          </w:p>
        </w:tc>
        <w:tc>
          <w:tcPr>
            <w:tcW w:w="1769" w:type="dxa"/>
            <w:shd w:val="clear" w:color="auto" w:fill="auto"/>
            <w:noWrap/>
          </w:tcPr>
          <w:p w:rsidR="00832EFE" w:rsidRDefault="00832EFE">
            <w:pPr>
              <w:pStyle w:val="a7"/>
              <w:ind w:right="0"/>
              <w:jc w:val="right"/>
            </w:pPr>
            <w:r>
              <w:t>56.07</w:t>
            </w:r>
          </w:p>
        </w:tc>
        <w:tc>
          <w:tcPr>
            <w:tcW w:w="1920" w:type="dxa"/>
            <w:shd w:val="clear" w:color="auto" w:fill="auto"/>
            <w:noWrap/>
          </w:tcPr>
          <w:p w:rsidR="00832EFE" w:rsidRDefault="00832EFE">
            <w:pPr>
              <w:pStyle w:val="a7"/>
              <w:ind w:right="0"/>
              <w:jc w:val="right"/>
            </w:pPr>
            <w:r>
              <w:t>56.07</w:t>
            </w:r>
          </w:p>
        </w:tc>
        <w:tc>
          <w:tcPr>
            <w:tcW w:w="2268" w:type="dxa"/>
            <w:shd w:val="clear" w:color="auto" w:fill="auto"/>
          </w:tcPr>
          <w:p w:rsidR="00832EFE" w:rsidRDefault="00832EFE">
            <w:pPr>
              <w:pStyle w:val="a7"/>
              <w:ind w:right="0"/>
              <w:jc w:val="right"/>
            </w:pPr>
            <w:r>
              <w:t>41.52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佐贺</w:t>
            </w:r>
          </w:p>
        </w:tc>
        <w:tc>
          <w:tcPr>
            <w:tcW w:w="1769" w:type="dxa"/>
            <w:shd w:val="clear" w:color="auto" w:fill="auto"/>
            <w:noWrap/>
          </w:tcPr>
          <w:p w:rsidR="00832EFE" w:rsidRDefault="00832EFE">
            <w:pPr>
              <w:pStyle w:val="a7"/>
              <w:ind w:right="0"/>
              <w:jc w:val="right"/>
            </w:pPr>
            <w:r>
              <w:t>63.05</w:t>
            </w:r>
          </w:p>
        </w:tc>
        <w:tc>
          <w:tcPr>
            <w:tcW w:w="1920" w:type="dxa"/>
            <w:shd w:val="clear" w:color="auto" w:fill="auto"/>
            <w:noWrap/>
          </w:tcPr>
          <w:p w:rsidR="00832EFE" w:rsidRDefault="00832EFE">
            <w:pPr>
              <w:pStyle w:val="a7"/>
              <w:ind w:right="0"/>
              <w:jc w:val="right"/>
            </w:pPr>
            <w:r>
              <w:t>63.05</w:t>
            </w:r>
          </w:p>
        </w:tc>
        <w:tc>
          <w:tcPr>
            <w:tcW w:w="2268" w:type="dxa"/>
            <w:shd w:val="clear" w:color="auto" w:fill="auto"/>
          </w:tcPr>
          <w:p w:rsidR="00832EFE" w:rsidRDefault="00832EFE">
            <w:pPr>
              <w:pStyle w:val="a7"/>
              <w:ind w:right="0"/>
              <w:jc w:val="right"/>
            </w:pPr>
            <w:r>
              <w:t>59.41</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长崎</w:t>
            </w:r>
          </w:p>
        </w:tc>
        <w:tc>
          <w:tcPr>
            <w:tcW w:w="1769" w:type="dxa"/>
            <w:shd w:val="clear" w:color="auto" w:fill="auto"/>
            <w:noWrap/>
          </w:tcPr>
          <w:p w:rsidR="00832EFE" w:rsidRDefault="00832EFE">
            <w:pPr>
              <w:pStyle w:val="a7"/>
              <w:ind w:right="0"/>
              <w:jc w:val="right"/>
            </w:pPr>
            <w:r>
              <w:t>61.29</w:t>
            </w:r>
          </w:p>
        </w:tc>
        <w:tc>
          <w:tcPr>
            <w:tcW w:w="1920" w:type="dxa"/>
            <w:shd w:val="clear" w:color="auto" w:fill="auto"/>
            <w:noWrap/>
          </w:tcPr>
          <w:p w:rsidR="00832EFE" w:rsidRDefault="00832EFE">
            <w:pPr>
              <w:pStyle w:val="a7"/>
              <w:ind w:right="0"/>
              <w:jc w:val="right"/>
            </w:pPr>
            <w:r>
              <w:t>61.30</w:t>
            </w:r>
          </w:p>
        </w:tc>
        <w:tc>
          <w:tcPr>
            <w:tcW w:w="2268" w:type="dxa"/>
            <w:shd w:val="clear" w:color="auto" w:fill="auto"/>
          </w:tcPr>
          <w:p w:rsidR="00832EFE" w:rsidRDefault="00832EFE">
            <w:pPr>
              <w:pStyle w:val="a7"/>
              <w:ind w:right="0"/>
              <w:jc w:val="right"/>
            </w:pPr>
            <w:r>
              <w:t>60.08</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熊本</w:t>
            </w:r>
          </w:p>
        </w:tc>
        <w:tc>
          <w:tcPr>
            <w:tcW w:w="1769" w:type="dxa"/>
            <w:shd w:val="clear" w:color="auto" w:fill="auto"/>
            <w:noWrap/>
          </w:tcPr>
          <w:p w:rsidR="00832EFE" w:rsidRDefault="00832EFE">
            <w:pPr>
              <w:pStyle w:val="a7"/>
              <w:ind w:right="0"/>
              <w:jc w:val="right"/>
            </w:pPr>
            <w:r>
              <w:t>61.91</w:t>
            </w:r>
          </w:p>
        </w:tc>
        <w:tc>
          <w:tcPr>
            <w:tcW w:w="1920" w:type="dxa"/>
            <w:shd w:val="clear" w:color="auto" w:fill="auto"/>
            <w:noWrap/>
          </w:tcPr>
          <w:p w:rsidR="00832EFE" w:rsidRDefault="00832EFE">
            <w:pPr>
              <w:pStyle w:val="a7"/>
              <w:ind w:right="0"/>
              <w:jc w:val="right"/>
            </w:pPr>
            <w:r>
              <w:t>61.91</w:t>
            </w:r>
          </w:p>
        </w:tc>
        <w:tc>
          <w:tcPr>
            <w:tcW w:w="2268" w:type="dxa"/>
            <w:shd w:val="clear" w:color="auto" w:fill="auto"/>
          </w:tcPr>
          <w:p w:rsidR="00832EFE" w:rsidRDefault="00832EFE">
            <w:pPr>
              <w:pStyle w:val="a7"/>
              <w:ind w:right="0"/>
              <w:jc w:val="right"/>
            </w:pPr>
            <w:r>
              <w:t>49.36</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大分</w:t>
            </w:r>
          </w:p>
        </w:tc>
        <w:tc>
          <w:tcPr>
            <w:tcW w:w="1769" w:type="dxa"/>
            <w:shd w:val="clear" w:color="auto" w:fill="auto"/>
            <w:noWrap/>
          </w:tcPr>
          <w:p w:rsidR="00832EFE" w:rsidRDefault="00832EFE">
            <w:pPr>
              <w:pStyle w:val="a7"/>
              <w:ind w:right="0"/>
              <w:jc w:val="right"/>
            </w:pPr>
            <w:r>
              <w:t>62.96</w:t>
            </w:r>
          </w:p>
        </w:tc>
        <w:tc>
          <w:tcPr>
            <w:tcW w:w="1920" w:type="dxa"/>
            <w:shd w:val="clear" w:color="auto" w:fill="auto"/>
            <w:noWrap/>
          </w:tcPr>
          <w:p w:rsidR="00832EFE" w:rsidRDefault="00832EFE">
            <w:pPr>
              <w:pStyle w:val="a7"/>
              <w:ind w:right="0"/>
              <w:jc w:val="right"/>
            </w:pPr>
            <w:r>
              <w:t>62.96</w:t>
            </w:r>
          </w:p>
        </w:tc>
        <w:tc>
          <w:tcPr>
            <w:tcW w:w="2268" w:type="dxa"/>
            <w:shd w:val="clear" w:color="auto" w:fill="auto"/>
          </w:tcPr>
          <w:p w:rsidR="00832EFE" w:rsidRDefault="00832EFE">
            <w:pPr>
              <w:pStyle w:val="a7"/>
              <w:ind w:right="0"/>
              <w:jc w:val="right"/>
            </w:pPr>
            <w:r>
              <w:t>56.44</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宫崎</w:t>
            </w:r>
          </w:p>
        </w:tc>
        <w:tc>
          <w:tcPr>
            <w:tcW w:w="1769" w:type="dxa"/>
            <w:shd w:val="clear" w:color="auto" w:fill="auto"/>
            <w:noWrap/>
          </w:tcPr>
          <w:p w:rsidR="00832EFE" w:rsidRDefault="00832EFE">
            <w:pPr>
              <w:pStyle w:val="a7"/>
              <w:ind w:right="0"/>
              <w:jc w:val="right"/>
            </w:pPr>
            <w:r>
              <w:t>56.77</w:t>
            </w:r>
          </w:p>
        </w:tc>
        <w:tc>
          <w:tcPr>
            <w:tcW w:w="1920" w:type="dxa"/>
            <w:shd w:val="clear" w:color="auto" w:fill="auto"/>
            <w:noWrap/>
          </w:tcPr>
          <w:p w:rsidR="00832EFE" w:rsidRDefault="00832EFE">
            <w:pPr>
              <w:pStyle w:val="a7"/>
              <w:ind w:right="0"/>
              <w:jc w:val="right"/>
            </w:pPr>
            <w:r>
              <w:t>56.77</w:t>
            </w:r>
          </w:p>
        </w:tc>
        <w:tc>
          <w:tcPr>
            <w:tcW w:w="2268" w:type="dxa"/>
            <w:shd w:val="clear" w:color="auto" w:fill="auto"/>
          </w:tcPr>
          <w:p w:rsidR="00832EFE" w:rsidRDefault="00832EFE">
            <w:pPr>
              <w:pStyle w:val="a7"/>
              <w:ind w:right="0"/>
              <w:jc w:val="right"/>
            </w:pPr>
            <w:r>
              <w:t>40.82</w:t>
            </w:r>
          </w:p>
        </w:tc>
      </w:tr>
      <w:tr w:rsidR="00832EFE">
        <w:trPr>
          <w:trHeight w:val="240"/>
        </w:trPr>
        <w:tc>
          <w:tcPr>
            <w:tcW w:w="1698" w:type="dxa"/>
            <w:shd w:val="clear" w:color="auto" w:fill="auto"/>
            <w:noWrap/>
          </w:tcPr>
          <w:p w:rsidR="00832EFE" w:rsidRDefault="00832EFE">
            <w:pPr>
              <w:pStyle w:val="a7"/>
              <w:rPr>
                <w:rFonts w:hint="eastAsia"/>
              </w:rPr>
            </w:pPr>
            <w:r>
              <w:rPr>
                <w:rFonts w:hint="eastAsia"/>
              </w:rPr>
              <w:t>鹿儿岛</w:t>
            </w:r>
          </w:p>
        </w:tc>
        <w:tc>
          <w:tcPr>
            <w:tcW w:w="1769" w:type="dxa"/>
            <w:shd w:val="clear" w:color="auto" w:fill="auto"/>
            <w:noWrap/>
          </w:tcPr>
          <w:p w:rsidR="00832EFE" w:rsidRDefault="00832EFE">
            <w:pPr>
              <w:pStyle w:val="a7"/>
              <w:ind w:right="0"/>
              <w:jc w:val="right"/>
            </w:pPr>
            <w:r>
              <w:t>58.36</w:t>
            </w:r>
          </w:p>
        </w:tc>
        <w:tc>
          <w:tcPr>
            <w:tcW w:w="1920" w:type="dxa"/>
            <w:shd w:val="clear" w:color="auto" w:fill="auto"/>
            <w:noWrap/>
          </w:tcPr>
          <w:p w:rsidR="00832EFE" w:rsidRDefault="00832EFE">
            <w:pPr>
              <w:pStyle w:val="a7"/>
              <w:ind w:right="0"/>
              <w:jc w:val="right"/>
            </w:pPr>
            <w:r>
              <w:t>58.36</w:t>
            </w:r>
          </w:p>
        </w:tc>
        <w:tc>
          <w:tcPr>
            <w:tcW w:w="2268" w:type="dxa"/>
            <w:shd w:val="clear" w:color="auto" w:fill="auto"/>
          </w:tcPr>
          <w:p w:rsidR="00832EFE" w:rsidRDefault="00832EFE">
            <w:pPr>
              <w:pStyle w:val="a7"/>
              <w:ind w:right="0"/>
              <w:jc w:val="right"/>
            </w:pPr>
            <w:r>
              <w:t>38.99</w:t>
            </w:r>
          </w:p>
        </w:tc>
      </w:tr>
      <w:tr w:rsidR="00832EFE">
        <w:trPr>
          <w:trHeight w:val="240"/>
        </w:trPr>
        <w:tc>
          <w:tcPr>
            <w:tcW w:w="1698" w:type="dxa"/>
            <w:tcBorders>
              <w:bottom w:val="single" w:sz="4" w:space="0" w:color="auto"/>
            </w:tcBorders>
            <w:shd w:val="clear" w:color="auto" w:fill="auto"/>
            <w:noWrap/>
          </w:tcPr>
          <w:p w:rsidR="00832EFE" w:rsidRDefault="00832EFE">
            <w:pPr>
              <w:pStyle w:val="a7"/>
              <w:rPr>
                <w:rFonts w:hint="eastAsia"/>
              </w:rPr>
            </w:pPr>
            <w:r>
              <w:rPr>
                <w:rFonts w:hint="eastAsia"/>
              </w:rPr>
              <w:t>冲绳</w:t>
            </w:r>
          </w:p>
        </w:tc>
        <w:tc>
          <w:tcPr>
            <w:tcW w:w="1769" w:type="dxa"/>
            <w:tcBorders>
              <w:bottom w:val="single" w:sz="4" w:space="0" w:color="auto"/>
            </w:tcBorders>
            <w:shd w:val="clear" w:color="auto" w:fill="auto"/>
            <w:noWrap/>
          </w:tcPr>
          <w:p w:rsidR="00832EFE" w:rsidRDefault="00832EFE">
            <w:pPr>
              <w:pStyle w:val="a7"/>
              <w:ind w:right="0"/>
              <w:jc w:val="right"/>
            </w:pPr>
            <w:r>
              <w:t>52.41</w:t>
            </w:r>
          </w:p>
        </w:tc>
        <w:tc>
          <w:tcPr>
            <w:tcW w:w="1920" w:type="dxa"/>
            <w:tcBorders>
              <w:bottom w:val="single" w:sz="4" w:space="0" w:color="auto"/>
            </w:tcBorders>
            <w:shd w:val="clear" w:color="auto" w:fill="auto"/>
            <w:noWrap/>
          </w:tcPr>
          <w:p w:rsidR="00832EFE" w:rsidRDefault="00832EFE">
            <w:pPr>
              <w:pStyle w:val="a7"/>
              <w:ind w:right="0"/>
              <w:jc w:val="right"/>
            </w:pPr>
            <w:r>
              <w:t>52.44</w:t>
            </w:r>
          </w:p>
        </w:tc>
        <w:tc>
          <w:tcPr>
            <w:tcW w:w="2268" w:type="dxa"/>
            <w:tcBorders>
              <w:bottom w:val="single" w:sz="4" w:space="0" w:color="auto"/>
            </w:tcBorders>
            <w:shd w:val="clear" w:color="auto" w:fill="auto"/>
          </w:tcPr>
          <w:p w:rsidR="00832EFE" w:rsidRDefault="00832EFE">
            <w:pPr>
              <w:pStyle w:val="a7"/>
              <w:ind w:right="0"/>
              <w:jc w:val="right"/>
            </w:pPr>
            <w:r>
              <w:t>60.88</w:t>
            </w:r>
          </w:p>
        </w:tc>
      </w:tr>
      <w:tr w:rsidR="00832EFE">
        <w:trPr>
          <w:trHeight w:val="240"/>
        </w:trPr>
        <w:tc>
          <w:tcPr>
            <w:tcW w:w="1698"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left="170"/>
              <w:rPr>
                <w:rFonts w:eastAsia="SimHei" w:hint="eastAsia"/>
              </w:rPr>
            </w:pPr>
            <w:r>
              <w:rPr>
                <w:rFonts w:eastAsia="SimHei" w:hint="eastAsia"/>
              </w:rPr>
              <w:t>共计</w:t>
            </w:r>
          </w:p>
        </w:tc>
        <w:tc>
          <w:tcPr>
            <w:tcW w:w="1769"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57.92</w:t>
            </w:r>
          </w:p>
        </w:tc>
        <w:tc>
          <w:tcPr>
            <w:tcW w:w="1920" w:type="dxa"/>
            <w:tcBorders>
              <w:top w:val="single" w:sz="4" w:space="0" w:color="auto"/>
              <w:bottom w:val="single" w:sz="12"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57.92</w:t>
            </w:r>
          </w:p>
        </w:tc>
        <w:tc>
          <w:tcPr>
            <w:tcW w:w="2268" w:type="dxa"/>
            <w:tcBorders>
              <w:top w:val="single" w:sz="4" w:space="0" w:color="auto"/>
              <w:bottom w:val="single" w:sz="12"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rPr>
              <w:t>－</w:t>
            </w:r>
          </w:p>
        </w:tc>
      </w:tr>
    </w:tbl>
    <w:p w:rsidR="00832EFE" w:rsidRDefault="00832EFE">
      <w:pPr>
        <w:pStyle w:val="H23GC"/>
        <w:rPr>
          <w:rFonts w:hint="eastAsia"/>
        </w:rPr>
      </w:pPr>
      <w:r>
        <w:rPr>
          <w:rFonts w:hint="eastAsia"/>
        </w:rPr>
        <w:tab/>
        <w:t>3.</w:t>
      </w:r>
      <w:r>
        <w:rPr>
          <w:rFonts w:hint="eastAsia"/>
        </w:rPr>
        <w:tab/>
      </w:r>
      <w:r>
        <w:rPr>
          <w:rFonts w:hint="eastAsia"/>
        </w:rPr>
        <w:t>行政部门</w:t>
      </w:r>
    </w:p>
    <w:p w:rsidR="00832EFE" w:rsidRDefault="00832EFE">
      <w:pPr>
        <w:pStyle w:val="SingleTxtGC"/>
      </w:pPr>
      <w:r>
        <w:t xml:space="preserve">72.  </w:t>
      </w:r>
      <w:r>
        <w:rPr>
          <w:rFonts w:hint="eastAsia"/>
        </w:rPr>
        <w:t>内阁由首相和其他国务大臣组成</w:t>
      </w:r>
      <w:r>
        <w:t>(</w:t>
      </w:r>
      <w:r>
        <w:rPr>
          <w:rFonts w:hint="eastAsia"/>
        </w:rPr>
        <w:t>《日本宪法》第</w:t>
      </w:r>
      <w:r>
        <w:rPr>
          <w:rFonts w:hint="eastAsia"/>
        </w:rPr>
        <w:t>66</w:t>
      </w:r>
      <w:r>
        <w:rPr>
          <w:rFonts w:hint="eastAsia"/>
        </w:rPr>
        <w:t>条第</w:t>
      </w:r>
      <w:r>
        <w:rPr>
          <w:rFonts w:hint="eastAsia"/>
        </w:rPr>
        <w:t>1</w:t>
      </w:r>
      <w:r>
        <w:rPr>
          <w:rFonts w:hint="eastAsia"/>
        </w:rPr>
        <w:t>款</w:t>
      </w:r>
      <w:r>
        <w:t>)</w:t>
      </w:r>
      <w:r>
        <w:rPr>
          <w:rFonts w:hint="eastAsia"/>
        </w:rPr>
        <w:t>。</w:t>
      </w:r>
    </w:p>
    <w:p w:rsidR="00832EFE" w:rsidRDefault="00832EFE">
      <w:pPr>
        <w:pStyle w:val="SingleTxtGC"/>
      </w:pPr>
      <w:r>
        <w:t xml:space="preserve">73.  </w:t>
      </w:r>
      <w:r>
        <w:rPr>
          <w:rFonts w:hint="eastAsia"/>
        </w:rPr>
        <w:t>目前，隶属于内阁的日本行政部门包括一个府和</w:t>
      </w:r>
      <w:r>
        <w:rPr>
          <w:rFonts w:hint="eastAsia"/>
        </w:rPr>
        <w:t>13</w:t>
      </w:r>
      <w:r>
        <w:rPr>
          <w:rFonts w:hint="eastAsia"/>
        </w:rPr>
        <w:t>个省厅</w:t>
      </w:r>
      <w:r>
        <w:t>(</w:t>
      </w:r>
      <w:r>
        <w:rPr>
          <w:rFonts w:hint="eastAsia"/>
        </w:rPr>
        <w:t>内阁府</w:t>
      </w:r>
      <w:r>
        <w:t>；</w:t>
      </w:r>
      <w:r>
        <w:rPr>
          <w:rFonts w:hint="eastAsia"/>
        </w:rPr>
        <w:t>国家公安委员会</w:t>
      </w:r>
      <w:r>
        <w:t>(</w:t>
      </w:r>
      <w:r>
        <w:rPr>
          <w:rFonts w:hint="eastAsia"/>
        </w:rPr>
        <w:t>警察厅</w:t>
      </w:r>
      <w:r>
        <w:t>)</w:t>
      </w:r>
      <w:r>
        <w:t>；</w:t>
      </w:r>
      <w:r>
        <w:rPr>
          <w:rFonts w:hint="eastAsia"/>
        </w:rPr>
        <w:t>复兴厅</w:t>
      </w:r>
      <w:r>
        <w:t>；</w:t>
      </w:r>
      <w:r>
        <w:rPr>
          <w:rFonts w:hint="eastAsia"/>
        </w:rPr>
        <w:t>总务省</w:t>
      </w:r>
      <w:r>
        <w:t>；</w:t>
      </w:r>
      <w:r>
        <w:rPr>
          <w:rFonts w:hint="eastAsia"/>
        </w:rPr>
        <w:t>司法省</w:t>
      </w:r>
      <w:r>
        <w:t>；</w:t>
      </w:r>
      <w:r>
        <w:rPr>
          <w:rFonts w:hint="eastAsia"/>
        </w:rPr>
        <w:t>外务省</w:t>
      </w:r>
      <w:r>
        <w:t>；</w:t>
      </w:r>
      <w:r>
        <w:rPr>
          <w:rFonts w:hint="eastAsia"/>
        </w:rPr>
        <w:t>财务省</w:t>
      </w:r>
      <w:r>
        <w:t>；</w:t>
      </w:r>
      <w:r>
        <w:rPr>
          <w:rFonts w:hint="eastAsia"/>
        </w:rPr>
        <w:t>文部科学省</w:t>
      </w:r>
      <w:r>
        <w:t>；</w:t>
      </w:r>
      <w:r>
        <w:rPr>
          <w:rFonts w:hint="eastAsia"/>
        </w:rPr>
        <w:t>厚生劳动省</w:t>
      </w:r>
      <w:r>
        <w:t>；</w:t>
      </w:r>
      <w:r>
        <w:rPr>
          <w:rFonts w:hint="eastAsia"/>
        </w:rPr>
        <w:t>农林水产省</w:t>
      </w:r>
      <w:r>
        <w:t>；</w:t>
      </w:r>
      <w:r>
        <w:rPr>
          <w:rFonts w:hint="eastAsia"/>
        </w:rPr>
        <w:t>经济产业省</w:t>
      </w:r>
      <w:r>
        <w:t>；</w:t>
      </w:r>
      <w:r>
        <w:rPr>
          <w:rFonts w:hint="eastAsia"/>
        </w:rPr>
        <w:t>国土交通省</w:t>
      </w:r>
      <w:r>
        <w:t>；</w:t>
      </w:r>
      <w:r>
        <w:rPr>
          <w:rFonts w:hint="eastAsia"/>
        </w:rPr>
        <w:t>环境厅和和防卫省</w:t>
      </w:r>
      <w:r>
        <w:t>)</w:t>
      </w:r>
      <w:r>
        <w:rPr>
          <w:rFonts w:hint="eastAsia"/>
        </w:rPr>
        <w:t>。</w:t>
      </w:r>
    </w:p>
    <w:p w:rsidR="00832EFE" w:rsidRDefault="00832EFE">
      <w:pPr>
        <w:pStyle w:val="SingleTxtGC"/>
        <w:rPr>
          <w:rFonts w:hint="eastAsia"/>
        </w:rPr>
      </w:pPr>
      <w:r>
        <w:t xml:space="preserve">74.  </w:t>
      </w:r>
      <w:r>
        <w:rPr>
          <w:rFonts w:hint="eastAsia"/>
        </w:rPr>
        <w:t>另有人事院、公平贸易委员会、公害等调整委员会、公安审查委员会、中央劳动关系委员会和其他行政机构。</w:t>
      </w:r>
    </w:p>
    <w:p w:rsidR="00832EFE" w:rsidRDefault="00832EFE">
      <w:pPr>
        <w:pStyle w:val="SingleTxtGC"/>
      </w:pPr>
      <w:r>
        <w:t xml:space="preserve">75.  </w:t>
      </w:r>
      <w:r>
        <w:rPr>
          <w:rFonts w:hint="eastAsia"/>
        </w:rPr>
        <w:t>日本采用的公务员人事制度规定，公务员负责国家和地方政府的行政事务。</w:t>
      </w:r>
    </w:p>
    <w:p w:rsidR="00832EFE" w:rsidRDefault="00832EFE">
      <w:pPr>
        <w:pStyle w:val="H23GC"/>
        <w:rPr>
          <w:rFonts w:hint="eastAsia"/>
        </w:rPr>
      </w:pPr>
      <w:r>
        <w:rPr>
          <w:rFonts w:hint="eastAsia"/>
        </w:rPr>
        <w:tab/>
        <w:t>4.</w:t>
      </w:r>
      <w:r>
        <w:rPr>
          <w:rFonts w:hint="eastAsia"/>
        </w:rPr>
        <w:tab/>
      </w:r>
      <w:r>
        <w:rPr>
          <w:rFonts w:hint="eastAsia"/>
        </w:rPr>
        <w:t>司法部门</w:t>
      </w:r>
    </w:p>
    <w:p w:rsidR="00832EFE" w:rsidRDefault="00832EFE">
      <w:pPr>
        <w:pStyle w:val="H4GC"/>
        <w:rPr>
          <w:rFonts w:hint="eastAsia"/>
        </w:rPr>
      </w:pPr>
      <w:r>
        <w:rPr>
          <w:rFonts w:hint="eastAsia"/>
        </w:rPr>
        <w:tab/>
      </w:r>
      <w:r>
        <w:t>(</w:t>
      </w:r>
      <w:r>
        <w:rPr>
          <w:rFonts w:hint="eastAsia"/>
        </w:rPr>
        <w:t>a</w:t>
      </w:r>
      <w:r>
        <w:t>)</w:t>
      </w:r>
      <w:r>
        <w:rPr>
          <w:rFonts w:hint="eastAsia"/>
        </w:rPr>
        <w:tab/>
      </w:r>
      <w:r>
        <w:rPr>
          <w:rFonts w:hint="eastAsia"/>
        </w:rPr>
        <w:t>概况</w:t>
      </w:r>
    </w:p>
    <w:p w:rsidR="00832EFE" w:rsidRDefault="00832EFE">
      <w:pPr>
        <w:pStyle w:val="SingleTxtGC"/>
      </w:pPr>
      <w:r>
        <w:t xml:space="preserve">76.  </w:t>
      </w:r>
      <w:r>
        <w:rPr>
          <w:rFonts w:hint="eastAsia"/>
        </w:rPr>
        <w:t>根据《日本宪法》，一切司法权属于法院</w:t>
      </w:r>
      <w:r>
        <w:t>(</w:t>
      </w:r>
      <w:r>
        <w:rPr>
          <w:rFonts w:hint="eastAsia"/>
        </w:rPr>
        <w:t>第</w:t>
      </w:r>
      <w:r>
        <w:rPr>
          <w:rFonts w:hint="eastAsia"/>
        </w:rPr>
        <w:t>76</w:t>
      </w:r>
      <w:r>
        <w:rPr>
          <w:rFonts w:hint="eastAsia"/>
        </w:rPr>
        <w:t>条第</w:t>
      </w:r>
      <w:r>
        <w:rPr>
          <w:rFonts w:hint="eastAsia"/>
        </w:rPr>
        <w:t>1</w:t>
      </w:r>
      <w:r>
        <w:rPr>
          <w:rFonts w:hint="eastAsia"/>
        </w:rPr>
        <w:t>款</w:t>
      </w:r>
      <w:r>
        <w:t>)</w:t>
      </w:r>
      <w:r>
        <w:rPr>
          <w:rFonts w:hint="eastAsia"/>
        </w:rPr>
        <w:t>。</w:t>
      </w:r>
      <w:r>
        <w:t>所有法官依良心独立行使职权，只受</w:t>
      </w:r>
      <w:r>
        <w:rPr>
          <w:rFonts w:hint="eastAsia"/>
        </w:rPr>
        <w:t>《</w:t>
      </w:r>
      <w:r>
        <w:t>宪法</w:t>
      </w:r>
      <w:r>
        <w:rPr>
          <w:rFonts w:hint="eastAsia"/>
        </w:rPr>
        <w:t>》和</w:t>
      </w:r>
      <w:r>
        <w:t>法律的拘束</w:t>
      </w:r>
      <w:r>
        <w:t>(</w:t>
      </w:r>
      <w:r>
        <w:rPr>
          <w:rFonts w:hint="eastAsia"/>
        </w:rPr>
        <w:t>第</w:t>
      </w:r>
      <w:r>
        <w:rPr>
          <w:rFonts w:hint="eastAsia"/>
        </w:rPr>
        <w:t>76</w:t>
      </w:r>
      <w:r>
        <w:rPr>
          <w:rFonts w:hint="eastAsia"/>
        </w:rPr>
        <w:t>条第</w:t>
      </w:r>
      <w:r>
        <w:rPr>
          <w:rFonts w:hint="eastAsia"/>
        </w:rPr>
        <w:t>3</w:t>
      </w:r>
      <w:r>
        <w:rPr>
          <w:rFonts w:hint="eastAsia"/>
        </w:rPr>
        <w:t>款</w:t>
      </w:r>
      <w:r>
        <w:t>)</w:t>
      </w:r>
      <w:r>
        <w:t>。法官除因身心</w:t>
      </w:r>
      <w:r>
        <w:rPr>
          <w:rFonts w:hint="eastAsia"/>
        </w:rPr>
        <w:t>原因</w:t>
      </w:r>
      <w:r>
        <w:t>经法院决定不适于执行职务外，非经正式弹劾不得罢免。法官的惩戒处分不得由行政机关</w:t>
      </w:r>
      <w:r>
        <w:rPr>
          <w:rFonts w:hint="eastAsia"/>
        </w:rPr>
        <w:t>给予</w:t>
      </w:r>
      <w:r>
        <w:t>(</w:t>
      </w:r>
      <w:r>
        <w:rPr>
          <w:rFonts w:hint="eastAsia"/>
        </w:rPr>
        <w:t>第</w:t>
      </w:r>
      <w:r>
        <w:t>78</w:t>
      </w:r>
      <w:r>
        <w:rPr>
          <w:rFonts w:hint="eastAsia"/>
        </w:rPr>
        <w:t>条</w:t>
      </w:r>
      <w:r>
        <w:t>)</w:t>
      </w:r>
      <w:r>
        <w:rPr>
          <w:rFonts w:hint="eastAsia"/>
        </w:rPr>
        <w:t>。</w:t>
      </w:r>
      <w:r>
        <w:t>国会为审判受到罢免控诉的法官，由两院议员设立弹劾法院</w:t>
      </w:r>
      <w:r>
        <w:t>(</w:t>
      </w:r>
      <w:r>
        <w:rPr>
          <w:rFonts w:hint="eastAsia"/>
        </w:rPr>
        <w:t>第</w:t>
      </w:r>
      <w:r>
        <w:t xml:space="preserve"> 64</w:t>
      </w:r>
      <w:r>
        <w:rPr>
          <w:rFonts w:hint="eastAsia"/>
        </w:rPr>
        <w:t>条</w:t>
      </w:r>
      <w:r>
        <w:t>)</w:t>
      </w:r>
      <w:r>
        <w:rPr>
          <w:rFonts w:hint="eastAsia"/>
        </w:rPr>
        <w:t>，</w:t>
      </w:r>
      <w:r>
        <w:t>最高法院法官之任命，在其任命后第一次举行众议院议员</w:t>
      </w:r>
      <w:r>
        <w:rPr>
          <w:rFonts w:hint="eastAsia"/>
        </w:rPr>
        <w:t>普</w:t>
      </w:r>
      <w:r>
        <w:t>选时交付国民审查，十年后</w:t>
      </w:r>
      <w:r>
        <w:rPr>
          <w:rFonts w:hint="eastAsia"/>
        </w:rPr>
        <w:t>再</w:t>
      </w:r>
      <w:r>
        <w:t>举行众议院议员</w:t>
      </w:r>
      <w:r>
        <w:rPr>
          <w:rFonts w:hint="eastAsia"/>
        </w:rPr>
        <w:t>普</w:t>
      </w:r>
      <w:r>
        <w:t>选时再次交付审查，以后准此。投票者以多数</w:t>
      </w:r>
      <w:r>
        <w:rPr>
          <w:rFonts w:hint="eastAsia"/>
        </w:rPr>
        <w:t>票</w:t>
      </w:r>
      <w:r>
        <w:t>通过决议罢免某法官时，此法官即被罢免</w:t>
      </w:r>
      <w:r>
        <w:t>(</w:t>
      </w:r>
      <w:r>
        <w:rPr>
          <w:rFonts w:hint="eastAsia"/>
        </w:rPr>
        <w:t>第</w:t>
      </w:r>
      <w:r>
        <w:rPr>
          <w:rFonts w:hint="eastAsia"/>
        </w:rPr>
        <w:t>79</w:t>
      </w:r>
      <w:r>
        <w:rPr>
          <w:rFonts w:hint="eastAsia"/>
        </w:rPr>
        <w:t>条第</w:t>
      </w:r>
      <w:r>
        <w:rPr>
          <w:rFonts w:hint="eastAsia"/>
        </w:rPr>
        <w:t>2</w:t>
      </w:r>
      <w:r>
        <w:rPr>
          <w:rFonts w:hint="eastAsia"/>
        </w:rPr>
        <w:t>款至第</w:t>
      </w:r>
      <w:r>
        <w:rPr>
          <w:rFonts w:hint="eastAsia"/>
        </w:rPr>
        <w:t>4</w:t>
      </w:r>
      <w:r>
        <w:rPr>
          <w:rFonts w:hint="eastAsia"/>
        </w:rPr>
        <w:t>款</w:t>
      </w:r>
      <w:r>
        <w:t>)</w:t>
      </w:r>
      <w:r>
        <w:rPr>
          <w:rFonts w:hint="eastAsia"/>
        </w:rPr>
        <w:t>。</w:t>
      </w:r>
    </w:p>
    <w:p w:rsidR="00832EFE" w:rsidRDefault="00832EFE">
      <w:pPr>
        <w:pStyle w:val="SingleTxtGC"/>
      </w:pPr>
      <w:r>
        <w:t xml:space="preserve">77.  </w:t>
      </w:r>
      <w:r>
        <w:rPr>
          <w:rFonts w:hint="eastAsia"/>
        </w:rPr>
        <w:t>日本有两类法院，即：最高法院和下级法院</w:t>
      </w:r>
      <w:r>
        <w:t>(</w:t>
      </w:r>
      <w:r>
        <w:rPr>
          <w:rFonts w:hint="eastAsia"/>
        </w:rPr>
        <w:t>高等法院、地方法院、家庭法院和简易法院</w:t>
      </w:r>
      <w:r>
        <w:t>)</w:t>
      </w:r>
      <w:r>
        <w:rPr>
          <w:rFonts w:hint="eastAsia"/>
        </w:rPr>
        <w:t>。最高法院由院长负责，有</w:t>
      </w:r>
      <w:r>
        <w:rPr>
          <w:rFonts w:hint="eastAsia"/>
        </w:rPr>
        <w:t>14</w:t>
      </w:r>
      <w:r>
        <w:rPr>
          <w:rFonts w:hint="eastAsia"/>
        </w:rPr>
        <w:t>名法官。日本原则上执行三级法院制度，采用复审制，即使是在最终判决后，如经法律核准有正当理由，也允许再审。</w:t>
      </w:r>
      <w:r>
        <w:t>法院的审讯</w:t>
      </w:r>
      <w:r>
        <w:rPr>
          <w:rFonts w:hint="eastAsia"/>
        </w:rPr>
        <w:t>应公开进行，且公开宣布</w:t>
      </w:r>
      <w:r>
        <w:t>判决</w:t>
      </w:r>
      <w:r>
        <w:rPr>
          <w:rFonts w:hint="eastAsia"/>
        </w:rPr>
        <w:t>结果</w:t>
      </w:r>
      <w:r>
        <w:t>(</w:t>
      </w:r>
      <w:r>
        <w:rPr>
          <w:rFonts w:hint="eastAsia"/>
        </w:rPr>
        <w:t>第</w:t>
      </w:r>
      <w:r>
        <w:rPr>
          <w:rFonts w:hint="eastAsia"/>
        </w:rPr>
        <w:t>82</w:t>
      </w:r>
      <w:r>
        <w:rPr>
          <w:rFonts w:hint="eastAsia"/>
        </w:rPr>
        <w:t>条第</w:t>
      </w:r>
      <w:r>
        <w:rPr>
          <w:rFonts w:hint="eastAsia"/>
        </w:rPr>
        <w:t>1</w:t>
      </w:r>
      <w:r>
        <w:rPr>
          <w:rFonts w:hint="eastAsia"/>
        </w:rPr>
        <w:t>款</w:t>
      </w:r>
      <w:r>
        <w:t>)</w:t>
      </w:r>
      <w:r>
        <w:rPr>
          <w:rFonts w:hint="eastAsia"/>
        </w:rPr>
        <w:t>。</w:t>
      </w:r>
    </w:p>
    <w:p w:rsidR="00832EFE" w:rsidRDefault="00832EFE">
      <w:pPr>
        <w:pStyle w:val="H4GC"/>
        <w:rPr>
          <w:rFonts w:hint="eastAsia"/>
        </w:rPr>
      </w:pPr>
      <w:r>
        <w:rPr>
          <w:rFonts w:hint="eastAsia"/>
        </w:rPr>
        <w:tab/>
      </w:r>
      <w:r>
        <w:t>(</w:t>
      </w:r>
      <w:r>
        <w:rPr>
          <w:rFonts w:hint="eastAsia"/>
        </w:rPr>
        <w:t>b</w:t>
      </w:r>
      <w:r>
        <w:t>)</w:t>
      </w:r>
      <w:r>
        <w:rPr>
          <w:rFonts w:hint="eastAsia"/>
        </w:rPr>
        <w:tab/>
      </w:r>
      <w:r>
        <w:rPr>
          <w:rFonts w:hint="eastAsia"/>
        </w:rPr>
        <w:t>刑事司法统计</w:t>
      </w:r>
    </w:p>
    <w:p w:rsidR="00832EFE" w:rsidRDefault="00832EFE">
      <w:pPr>
        <w:pStyle w:val="SingleTxtGC"/>
      </w:pPr>
      <w:r>
        <w:t xml:space="preserve">78.  </w:t>
      </w:r>
      <w:r>
        <w:rPr>
          <w:rFonts w:hint="eastAsia"/>
        </w:rPr>
        <w:t>每十万人中警方已知的重刑罪和暴力罪行案件数量</w:t>
      </w:r>
      <w:r>
        <w:t>(2010</w:t>
      </w:r>
      <w:r>
        <w:rPr>
          <w:rFonts w:hint="eastAsia"/>
        </w:rPr>
        <w:t>年</w:t>
      </w:r>
      <w:r>
        <w:t>)</w:t>
      </w:r>
      <w: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63"/>
        <w:gridCol w:w="2468"/>
        <w:gridCol w:w="2440"/>
      </w:tblGrid>
      <w:tr w:rsidR="00832EFE">
        <w:trPr>
          <w:tblHeader/>
        </w:trPr>
        <w:tc>
          <w:tcPr>
            <w:tcW w:w="2834" w:type="dxa"/>
            <w:tcBorders>
              <w:top w:val="single" w:sz="4" w:space="0" w:color="auto"/>
              <w:bottom w:val="single" w:sz="12" w:space="0" w:color="auto"/>
            </w:tcBorders>
            <w:shd w:val="clear" w:color="auto" w:fill="auto"/>
          </w:tcPr>
          <w:p w:rsidR="00832EFE" w:rsidRDefault="00832EFE">
            <w:pPr>
              <w:pStyle w:val="a2"/>
              <w:ind w:right="0"/>
            </w:pPr>
          </w:p>
        </w:tc>
        <w:tc>
          <w:tcPr>
            <w:tcW w:w="2835" w:type="dxa"/>
            <w:tcBorders>
              <w:top w:val="single" w:sz="4" w:space="0" w:color="auto"/>
              <w:bottom w:val="single" w:sz="12" w:space="0" w:color="auto"/>
            </w:tcBorders>
            <w:shd w:val="clear" w:color="auto" w:fill="auto"/>
          </w:tcPr>
          <w:p w:rsidR="00832EFE" w:rsidRDefault="00832EFE">
            <w:pPr>
              <w:pStyle w:val="a2"/>
              <w:ind w:right="0"/>
              <w:jc w:val="right"/>
              <w:rPr>
                <w:rFonts w:hint="eastAsia"/>
              </w:rPr>
            </w:pPr>
            <w:r>
              <w:rPr>
                <w:rFonts w:hint="eastAsia"/>
              </w:rPr>
              <w:t>警方已知的</w:t>
            </w:r>
            <w:r>
              <w:br/>
            </w:r>
            <w:r>
              <w:rPr>
                <w:rFonts w:hint="eastAsia"/>
              </w:rPr>
              <w:t>案件数量</w:t>
            </w:r>
          </w:p>
        </w:tc>
        <w:tc>
          <w:tcPr>
            <w:tcW w:w="2835" w:type="dxa"/>
            <w:tcBorders>
              <w:top w:val="single" w:sz="4" w:space="0" w:color="auto"/>
              <w:bottom w:val="single" w:sz="12" w:space="0" w:color="auto"/>
            </w:tcBorders>
            <w:shd w:val="clear" w:color="auto" w:fill="auto"/>
          </w:tcPr>
          <w:p w:rsidR="00832EFE" w:rsidRDefault="00832EFE">
            <w:pPr>
              <w:pStyle w:val="a2"/>
              <w:ind w:right="0"/>
              <w:jc w:val="right"/>
            </w:pPr>
            <w:r>
              <w:rPr>
                <w:rFonts w:hint="eastAsia"/>
              </w:rPr>
              <w:t>每十万人中警方</w:t>
            </w:r>
            <w:r>
              <w:br/>
            </w:r>
            <w:r>
              <w:rPr>
                <w:rFonts w:hint="eastAsia"/>
              </w:rPr>
              <w:t>已知的案件</w:t>
            </w:r>
            <w:r>
              <w:rPr>
                <w:rStyle w:val="FootnoteReference"/>
                <w:rFonts w:eastAsia="SimSun"/>
              </w:rPr>
              <w:footnoteReference w:id="38"/>
            </w:r>
            <w:r>
              <w:t xml:space="preserve"> </w:t>
            </w:r>
          </w:p>
        </w:tc>
      </w:tr>
      <w:tr w:rsidR="00832EFE">
        <w:tc>
          <w:tcPr>
            <w:tcW w:w="2834" w:type="dxa"/>
            <w:tcBorders>
              <w:top w:val="single" w:sz="12" w:space="0" w:color="auto"/>
              <w:bottom w:val="single" w:sz="6" w:space="0" w:color="auto"/>
            </w:tcBorders>
            <w:shd w:val="clear" w:color="auto" w:fill="auto"/>
          </w:tcPr>
          <w:p w:rsidR="00832EFE" w:rsidRDefault="00832EFE">
            <w:pPr>
              <w:pStyle w:val="a7"/>
              <w:suppressAutoHyphens w:val="0"/>
            </w:pPr>
            <w:r>
              <w:rPr>
                <w:rFonts w:eastAsia="SimHei"/>
              </w:rPr>
              <w:t>重刑罪</w:t>
            </w:r>
          </w:p>
        </w:tc>
        <w:tc>
          <w:tcPr>
            <w:tcW w:w="2835" w:type="dxa"/>
            <w:tcBorders>
              <w:top w:val="single" w:sz="12" w:space="0" w:color="auto"/>
              <w:bottom w:val="single" w:sz="6" w:space="0" w:color="auto"/>
            </w:tcBorders>
            <w:shd w:val="clear" w:color="auto" w:fill="auto"/>
          </w:tcPr>
          <w:p w:rsidR="00832EFE" w:rsidRDefault="00832EFE">
            <w:pPr>
              <w:pStyle w:val="a7"/>
              <w:suppressAutoHyphens w:val="0"/>
              <w:ind w:right="0"/>
              <w:jc w:val="right"/>
            </w:pPr>
            <w:r>
              <w:t>7,576</w:t>
            </w:r>
          </w:p>
        </w:tc>
        <w:tc>
          <w:tcPr>
            <w:tcW w:w="2835" w:type="dxa"/>
            <w:tcBorders>
              <w:top w:val="single" w:sz="12" w:space="0" w:color="auto"/>
              <w:bottom w:val="single" w:sz="6" w:space="0" w:color="auto"/>
            </w:tcBorders>
            <w:shd w:val="clear" w:color="auto" w:fill="auto"/>
          </w:tcPr>
          <w:p w:rsidR="00832EFE" w:rsidRDefault="00832EFE">
            <w:pPr>
              <w:pStyle w:val="a7"/>
              <w:suppressAutoHyphens w:val="0"/>
              <w:ind w:right="0"/>
              <w:jc w:val="right"/>
            </w:pPr>
            <w:r>
              <w:t>5.9</w:t>
            </w:r>
          </w:p>
        </w:tc>
      </w:tr>
      <w:tr w:rsidR="00832EFE">
        <w:tc>
          <w:tcPr>
            <w:tcW w:w="2834" w:type="dxa"/>
            <w:tcBorders>
              <w:top w:val="single" w:sz="6" w:space="0" w:color="auto"/>
              <w:bottom w:val="single" w:sz="6" w:space="0" w:color="auto"/>
            </w:tcBorders>
            <w:shd w:val="clear" w:color="auto" w:fill="auto"/>
          </w:tcPr>
          <w:p w:rsidR="00832EFE" w:rsidRDefault="00832EFE">
            <w:pPr>
              <w:pStyle w:val="a7"/>
              <w:suppressAutoHyphens w:val="0"/>
              <w:spacing w:before="80" w:after="80" w:line="200" w:lineRule="exact"/>
              <w:ind w:left="283" w:right="0"/>
              <w:jc w:val="left"/>
            </w:pPr>
            <w:r>
              <w:rPr>
                <w:rFonts w:eastAsia="SimHei" w:hint="eastAsia"/>
              </w:rPr>
              <w:t>谋杀总数</w:t>
            </w:r>
          </w:p>
        </w:tc>
        <w:tc>
          <w:tcPr>
            <w:tcW w:w="2835" w:type="dxa"/>
            <w:tcBorders>
              <w:top w:val="single" w:sz="6" w:space="0" w:color="auto"/>
              <w:bottom w:val="single" w:sz="6"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1</w:t>
            </w:r>
            <w:r>
              <w:rPr>
                <w:rFonts w:eastAsia="SimHei"/>
              </w:rPr>
              <w:t>,</w:t>
            </w:r>
            <w:r>
              <w:rPr>
                <w:rFonts w:eastAsia="SimHei"/>
                <w:b/>
              </w:rPr>
              <w:t>067</w:t>
            </w:r>
          </w:p>
        </w:tc>
        <w:tc>
          <w:tcPr>
            <w:tcW w:w="2835" w:type="dxa"/>
            <w:tcBorders>
              <w:top w:val="single" w:sz="6" w:space="0" w:color="auto"/>
              <w:bottom w:val="single" w:sz="6"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0.8</w:t>
            </w:r>
          </w:p>
        </w:tc>
      </w:tr>
      <w:tr w:rsidR="00832EFE">
        <w:tc>
          <w:tcPr>
            <w:tcW w:w="2834" w:type="dxa"/>
            <w:tcBorders>
              <w:top w:val="single" w:sz="6" w:space="0" w:color="auto"/>
            </w:tcBorders>
            <w:shd w:val="clear" w:color="auto" w:fill="auto"/>
          </w:tcPr>
          <w:p w:rsidR="00832EFE" w:rsidRDefault="00832EFE">
            <w:pPr>
              <w:pStyle w:val="a7"/>
              <w:suppressAutoHyphens w:val="0"/>
              <w:ind w:right="0"/>
              <w:jc w:val="left"/>
              <w:rPr>
                <w:rFonts w:hint="eastAsia"/>
              </w:rPr>
            </w:pPr>
            <w:r>
              <w:rPr>
                <w:rFonts w:hint="eastAsia"/>
              </w:rPr>
              <w:t>凶杀</w:t>
            </w:r>
          </w:p>
        </w:tc>
        <w:tc>
          <w:tcPr>
            <w:tcW w:w="2835" w:type="dxa"/>
            <w:tcBorders>
              <w:top w:val="single" w:sz="6" w:space="0" w:color="auto"/>
            </w:tcBorders>
            <w:shd w:val="clear" w:color="auto" w:fill="auto"/>
          </w:tcPr>
          <w:p w:rsidR="00832EFE" w:rsidRDefault="00832EFE">
            <w:pPr>
              <w:pStyle w:val="a7"/>
              <w:suppressAutoHyphens w:val="0"/>
              <w:ind w:right="0"/>
              <w:jc w:val="right"/>
            </w:pPr>
            <w:r>
              <w:t>1,012</w:t>
            </w:r>
          </w:p>
        </w:tc>
        <w:tc>
          <w:tcPr>
            <w:tcW w:w="2835" w:type="dxa"/>
            <w:tcBorders>
              <w:top w:val="single" w:sz="6" w:space="0" w:color="auto"/>
            </w:tcBorders>
            <w:shd w:val="clear" w:color="auto" w:fill="auto"/>
          </w:tcPr>
          <w:p w:rsidR="00832EFE" w:rsidRDefault="00832EFE">
            <w:pPr>
              <w:pStyle w:val="a7"/>
              <w:suppressAutoHyphens w:val="0"/>
              <w:ind w:right="0"/>
              <w:jc w:val="right"/>
            </w:pPr>
            <w:r>
              <w:t>0.8</w:t>
            </w:r>
          </w:p>
        </w:tc>
      </w:tr>
      <w:tr w:rsidR="00832EFE">
        <w:tc>
          <w:tcPr>
            <w:tcW w:w="2834" w:type="dxa"/>
            <w:shd w:val="clear" w:color="auto" w:fill="auto"/>
          </w:tcPr>
          <w:p w:rsidR="00832EFE" w:rsidRDefault="00832EFE">
            <w:pPr>
              <w:pStyle w:val="a7"/>
              <w:suppressAutoHyphens w:val="0"/>
              <w:ind w:right="0"/>
              <w:jc w:val="left"/>
              <w:rPr>
                <w:rFonts w:hint="eastAsia"/>
              </w:rPr>
            </w:pPr>
            <w:r>
              <w:rPr>
                <w:rFonts w:hint="eastAsia"/>
              </w:rPr>
              <w:t>杀害婴儿</w:t>
            </w:r>
          </w:p>
        </w:tc>
        <w:tc>
          <w:tcPr>
            <w:tcW w:w="2835" w:type="dxa"/>
            <w:shd w:val="clear" w:color="auto" w:fill="auto"/>
          </w:tcPr>
          <w:p w:rsidR="00832EFE" w:rsidRDefault="00832EFE">
            <w:pPr>
              <w:pStyle w:val="a7"/>
              <w:suppressAutoHyphens w:val="0"/>
              <w:ind w:right="0"/>
              <w:jc w:val="right"/>
            </w:pPr>
            <w:r>
              <w:t>13</w:t>
            </w:r>
          </w:p>
        </w:tc>
        <w:tc>
          <w:tcPr>
            <w:tcW w:w="2835" w:type="dxa"/>
            <w:shd w:val="clear" w:color="auto" w:fill="auto"/>
          </w:tcPr>
          <w:p w:rsidR="00832EFE" w:rsidRDefault="00832EFE">
            <w:pPr>
              <w:pStyle w:val="a7"/>
              <w:suppressAutoHyphens w:val="0"/>
              <w:ind w:right="0"/>
              <w:jc w:val="right"/>
            </w:pPr>
            <w:r>
              <w:t>0.0</w:t>
            </w:r>
          </w:p>
        </w:tc>
      </w:tr>
      <w:tr w:rsidR="00832EFE">
        <w:tc>
          <w:tcPr>
            <w:tcW w:w="2834" w:type="dxa"/>
            <w:shd w:val="clear" w:color="auto" w:fill="auto"/>
          </w:tcPr>
          <w:p w:rsidR="00832EFE" w:rsidRDefault="00832EFE">
            <w:pPr>
              <w:pStyle w:val="a7"/>
              <w:suppressAutoHyphens w:val="0"/>
              <w:ind w:right="0"/>
              <w:jc w:val="left"/>
              <w:rPr>
                <w:rFonts w:hint="eastAsia"/>
              </w:rPr>
            </w:pPr>
            <w:r>
              <w:rPr>
                <w:rFonts w:hint="eastAsia"/>
              </w:rPr>
              <w:t>预谋杀人</w:t>
            </w:r>
          </w:p>
        </w:tc>
        <w:tc>
          <w:tcPr>
            <w:tcW w:w="2835" w:type="dxa"/>
            <w:shd w:val="clear" w:color="auto" w:fill="auto"/>
          </w:tcPr>
          <w:p w:rsidR="00832EFE" w:rsidRDefault="00832EFE">
            <w:pPr>
              <w:pStyle w:val="a7"/>
              <w:suppressAutoHyphens w:val="0"/>
              <w:ind w:right="0"/>
              <w:jc w:val="right"/>
            </w:pPr>
            <w:r>
              <w:t>22</w:t>
            </w:r>
          </w:p>
        </w:tc>
        <w:tc>
          <w:tcPr>
            <w:tcW w:w="2835" w:type="dxa"/>
            <w:shd w:val="clear" w:color="auto" w:fill="auto"/>
          </w:tcPr>
          <w:p w:rsidR="00832EFE" w:rsidRDefault="00832EFE">
            <w:pPr>
              <w:pStyle w:val="a7"/>
              <w:suppressAutoHyphens w:val="0"/>
              <w:ind w:right="0"/>
              <w:jc w:val="right"/>
            </w:pPr>
            <w:r>
              <w:t>0.0</w:t>
            </w:r>
          </w:p>
        </w:tc>
      </w:tr>
      <w:tr w:rsidR="00832EFE">
        <w:tc>
          <w:tcPr>
            <w:tcW w:w="2834" w:type="dxa"/>
            <w:tcBorders>
              <w:bottom w:val="single" w:sz="4" w:space="0" w:color="auto"/>
            </w:tcBorders>
            <w:shd w:val="clear" w:color="auto" w:fill="auto"/>
          </w:tcPr>
          <w:p w:rsidR="00832EFE" w:rsidRDefault="00832EFE">
            <w:pPr>
              <w:pStyle w:val="a7"/>
              <w:suppressAutoHyphens w:val="0"/>
              <w:ind w:right="0"/>
              <w:jc w:val="left"/>
            </w:pPr>
            <w:r>
              <w:rPr>
                <w:rFonts w:hint="eastAsia"/>
              </w:rPr>
              <w:t>协助自杀</w:t>
            </w:r>
          </w:p>
        </w:tc>
        <w:tc>
          <w:tcPr>
            <w:tcW w:w="2835" w:type="dxa"/>
            <w:tcBorders>
              <w:bottom w:val="single" w:sz="4" w:space="0" w:color="auto"/>
            </w:tcBorders>
            <w:shd w:val="clear" w:color="auto" w:fill="auto"/>
          </w:tcPr>
          <w:p w:rsidR="00832EFE" w:rsidRDefault="00832EFE">
            <w:pPr>
              <w:pStyle w:val="a7"/>
              <w:suppressAutoHyphens w:val="0"/>
              <w:ind w:right="0"/>
              <w:jc w:val="right"/>
            </w:pPr>
            <w:r>
              <w:t>20</w:t>
            </w:r>
          </w:p>
        </w:tc>
        <w:tc>
          <w:tcPr>
            <w:tcW w:w="2835" w:type="dxa"/>
            <w:tcBorders>
              <w:bottom w:val="single" w:sz="4" w:space="0" w:color="auto"/>
            </w:tcBorders>
            <w:shd w:val="clear" w:color="auto" w:fill="auto"/>
          </w:tcPr>
          <w:p w:rsidR="00832EFE" w:rsidRDefault="00832EFE">
            <w:pPr>
              <w:pStyle w:val="a7"/>
              <w:suppressAutoHyphens w:val="0"/>
              <w:ind w:right="0"/>
              <w:jc w:val="right"/>
            </w:pPr>
            <w:r>
              <w:t>0.0</w:t>
            </w:r>
          </w:p>
        </w:tc>
      </w:tr>
      <w:tr w:rsidR="00832EFE">
        <w:tc>
          <w:tcPr>
            <w:tcW w:w="2834" w:type="dxa"/>
            <w:tcBorders>
              <w:top w:val="single" w:sz="4" w:space="0" w:color="auto"/>
              <w:bottom w:val="single" w:sz="6" w:space="0" w:color="auto"/>
            </w:tcBorders>
            <w:shd w:val="clear" w:color="auto" w:fill="auto"/>
          </w:tcPr>
          <w:p w:rsidR="00832EFE" w:rsidRDefault="00832EFE">
            <w:pPr>
              <w:pStyle w:val="a7"/>
              <w:suppressAutoHyphens w:val="0"/>
              <w:spacing w:before="80" w:after="80" w:line="200" w:lineRule="exact"/>
              <w:ind w:left="283" w:right="0"/>
              <w:jc w:val="left"/>
              <w:rPr>
                <w:rFonts w:eastAsia="SimHei" w:hint="eastAsia"/>
              </w:rPr>
            </w:pPr>
            <w:r>
              <w:rPr>
                <w:rFonts w:eastAsia="SimHei" w:hint="eastAsia"/>
              </w:rPr>
              <w:t>抢劫总数</w:t>
            </w:r>
          </w:p>
        </w:tc>
        <w:tc>
          <w:tcPr>
            <w:tcW w:w="2835" w:type="dxa"/>
            <w:tcBorders>
              <w:top w:val="single" w:sz="4" w:space="0" w:color="auto"/>
              <w:bottom w:val="single" w:sz="6"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4</w:t>
            </w:r>
            <w:r>
              <w:rPr>
                <w:rFonts w:eastAsia="SimHei"/>
              </w:rPr>
              <w:t>,</w:t>
            </w:r>
            <w:r>
              <w:rPr>
                <w:rFonts w:eastAsia="SimHei"/>
                <w:b/>
              </w:rPr>
              <w:t>029</w:t>
            </w:r>
          </w:p>
        </w:tc>
        <w:tc>
          <w:tcPr>
            <w:tcW w:w="2835" w:type="dxa"/>
            <w:tcBorders>
              <w:top w:val="single" w:sz="4" w:space="0" w:color="auto"/>
              <w:bottom w:val="single" w:sz="6"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3.1</w:t>
            </w:r>
          </w:p>
        </w:tc>
      </w:tr>
      <w:tr w:rsidR="00832EFE">
        <w:tc>
          <w:tcPr>
            <w:tcW w:w="2834" w:type="dxa"/>
            <w:tcBorders>
              <w:top w:val="single" w:sz="6" w:space="0" w:color="auto"/>
            </w:tcBorders>
            <w:shd w:val="clear" w:color="auto" w:fill="auto"/>
          </w:tcPr>
          <w:p w:rsidR="00832EFE" w:rsidRDefault="00832EFE">
            <w:pPr>
              <w:pStyle w:val="a7"/>
              <w:suppressAutoHyphens w:val="0"/>
              <w:ind w:right="0"/>
              <w:jc w:val="left"/>
              <w:rPr>
                <w:rFonts w:hint="eastAsia"/>
              </w:rPr>
            </w:pPr>
            <w:r>
              <w:rPr>
                <w:rFonts w:hint="eastAsia"/>
              </w:rPr>
              <w:t>抢劫</w:t>
            </w:r>
            <w:r>
              <w:t>-</w:t>
            </w:r>
            <w:r>
              <w:rPr>
                <w:rFonts w:hint="eastAsia"/>
              </w:rPr>
              <w:t>凶杀</w:t>
            </w:r>
          </w:p>
        </w:tc>
        <w:tc>
          <w:tcPr>
            <w:tcW w:w="2835" w:type="dxa"/>
            <w:tcBorders>
              <w:top w:val="single" w:sz="6" w:space="0" w:color="auto"/>
            </w:tcBorders>
            <w:shd w:val="clear" w:color="auto" w:fill="auto"/>
          </w:tcPr>
          <w:p w:rsidR="00832EFE" w:rsidRDefault="00832EFE">
            <w:pPr>
              <w:pStyle w:val="a7"/>
              <w:suppressAutoHyphens w:val="0"/>
              <w:ind w:right="0"/>
              <w:jc w:val="right"/>
            </w:pPr>
            <w:r>
              <w:t>36</w:t>
            </w:r>
          </w:p>
        </w:tc>
        <w:tc>
          <w:tcPr>
            <w:tcW w:w="2835" w:type="dxa"/>
            <w:tcBorders>
              <w:top w:val="single" w:sz="6" w:space="0" w:color="auto"/>
            </w:tcBorders>
            <w:shd w:val="clear" w:color="auto" w:fill="auto"/>
          </w:tcPr>
          <w:p w:rsidR="00832EFE" w:rsidRDefault="00832EFE">
            <w:pPr>
              <w:pStyle w:val="a7"/>
              <w:suppressAutoHyphens w:val="0"/>
              <w:ind w:right="0"/>
              <w:jc w:val="right"/>
            </w:pPr>
            <w:r>
              <w:t>0.0</w:t>
            </w:r>
          </w:p>
        </w:tc>
      </w:tr>
      <w:tr w:rsidR="00832EFE">
        <w:tc>
          <w:tcPr>
            <w:tcW w:w="2834" w:type="dxa"/>
            <w:shd w:val="clear" w:color="auto" w:fill="auto"/>
          </w:tcPr>
          <w:p w:rsidR="00832EFE" w:rsidRDefault="00832EFE">
            <w:pPr>
              <w:pStyle w:val="a7"/>
              <w:suppressAutoHyphens w:val="0"/>
              <w:ind w:right="0"/>
              <w:jc w:val="left"/>
            </w:pPr>
            <w:r>
              <w:rPr>
                <w:rFonts w:hint="eastAsia"/>
              </w:rPr>
              <w:t>抢劫致伤</w:t>
            </w:r>
          </w:p>
        </w:tc>
        <w:tc>
          <w:tcPr>
            <w:tcW w:w="2835" w:type="dxa"/>
            <w:shd w:val="clear" w:color="auto" w:fill="auto"/>
          </w:tcPr>
          <w:p w:rsidR="00832EFE" w:rsidRDefault="00832EFE">
            <w:pPr>
              <w:pStyle w:val="a7"/>
              <w:suppressAutoHyphens w:val="0"/>
              <w:ind w:right="0"/>
              <w:jc w:val="right"/>
            </w:pPr>
            <w:r>
              <w:t>1,415</w:t>
            </w:r>
          </w:p>
        </w:tc>
        <w:tc>
          <w:tcPr>
            <w:tcW w:w="2835" w:type="dxa"/>
            <w:shd w:val="clear" w:color="auto" w:fill="auto"/>
          </w:tcPr>
          <w:p w:rsidR="00832EFE" w:rsidRDefault="00832EFE">
            <w:pPr>
              <w:pStyle w:val="a7"/>
              <w:suppressAutoHyphens w:val="0"/>
              <w:ind w:right="0"/>
              <w:jc w:val="right"/>
            </w:pPr>
            <w:r>
              <w:t>1.1</w:t>
            </w:r>
          </w:p>
        </w:tc>
      </w:tr>
      <w:tr w:rsidR="00832EFE">
        <w:tc>
          <w:tcPr>
            <w:tcW w:w="2834" w:type="dxa"/>
            <w:shd w:val="clear" w:color="auto" w:fill="auto"/>
          </w:tcPr>
          <w:p w:rsidR="00832EFE" w:rsidRDefault="00832EFE">
            <w:pPr>
              <w:pStyle w:val="a7"/>
              <w:suppressAutoHyphens w:val="0"/>
              <w:ind w:right="0"/>
              <w:jc w:val="left"/>
            </w:pPr>
            <w:r>
              <w:rPr>
                <w:rFonts w:hint="eastAsia"/>
              </w:rPr>
              <w:t>抢劫</w:t>
            </w:r>
            <w:r>
              <w:t>-</w:t>
            </w:r>
            <w:r>
              <w:rPr>
                <w:rFonts w:hint="eastAsia"/>
              </w:rPr>
              <w:t>强奸</w:t>
            </w:r>
          </w:p>
        </w:tc>
        <w:tc>
          <w:tcPr>
            <w:tcW w:w="2835" w:type="dxa"/>
            <w:shd w:val="clear" w:color="auto" w:fill="auto"/>
          </w:tcPr>
          <w:p w:rsidR="00832EFE" w:rsidRDefault="00832EFE">
            <w:pPr>
              <w:pStyle w:val="a7"/>
              <w:suppressAutoHyphens w:val="0"/>
              <w:ind w:right="0"/>
              <w:jc w:val="right"/>
            </w:pPr>
            <w:r>
              <w:t>97</w:t>
            </w:r>
          </w:p>
        </w:tc>
        <w:tc>
          <w:tcPr>
            <w:tcW w:w="2835" w:type="dxa"/>
            <w:shd w:val="clear" w:color="auto" w:fill="auto"/>
          </w:tcPr>
          <w:p w:rsidR="00832EFE" w:rsidRDefault="00832EFE">
            <w:pPr>
              <w:pStyle w:val="a7"/>
              <w:suppressAutoHyphens w:val="0"/>
              <w:ind w:right="0"/>
              <w:jc w:val="right"/>
            </w:pPr>
            <w:r>
              <w:t>0.1</w:t>
            </w:r>
          </w:p>
        </w:tc>
      </w:tr>
      <w:tr w:rsidR="00832EFE">
        <w:tc>
          <w:tcPr>
            <w:tcW w:w="2834" w:type="dxa"/>
            <w:tcBorders>
              <w:bottom w:val="single" w:sz="4" w:space="0" w:color="auto"/>
            </w:tcBorders>
            <w:shd w:val="clear" w:color="auto" w:fill="auto"/>
          </w:tcPr>
          <w:p w:rsidR="00832EFE" w:rsidRDefault="00832EFE">
            <w:pPr>
              <w:pStyle w:val="a7"/>
              <w:suppressAutoHyphens w:val="0"/>
              <w:ind w:right="0"/>
              <w:jc w:val="left"/>
              <w:rPr>
                <w:rFonts w:hint="eastAsia"/>
              </w:rPr>
            </w:pPr>
            <w:r>
              <w:rPr>
                <w:rFonts w:hint="eastAsia"/>
              </w:rPr>
              <w:t>抢劫和准抢劫</w:t>
            </w:r>
          </w:p>
        </w:tc>
        <w:tc>
          <w:tcPr>
            <w:tcW w:w="2835" w:type="dxa"/>
            <w:tcBorders>
              <w:bottom w:val="single" w:sz="4" w:space="0" w:color="auto"/>
            </w:tcBorders>
            <w:shd w:val="clear" w:color="auto" w:fill="auto"/>
          </w:tcPr>
          <w:p w:rsidR="00832EFE" w:rsidRDefault="00832EFE">
            <w:pPr>
              <w:pStyle w:val="a7"/>
              <w:suppressAutoHyphens w:val="0"/>
              <w:ind w:right="0"/>
              <w:jc w:val="right"/>
            </w:pPr>
            <w:r>
              <w:t>2,481</w:t>
            </w:r>
          </w:p>
        </w:tc>
        <w:tc>
          <w:tcPr>
            <w:tcW w:w="2835" w:type="dxa"/>
            <w:tcBorders>
              <w:bottom w:val="single" w:sz="4" w:space="0" w:color="auto"/>
            </w:tcBorders>
            <w:shd w:val="clear" w:color="auto" w:fill="auto"/>
          </w:tcPr>
          <w:p w:rsidR="00832EFE" w:rsidRDefault="00832EFE">
            <w:pPr>
              <w:pStyle w:val="a7"/>
              <w:suppressAutoHyphens w:val="0"/>
              <w:ind w:right="0"/>
              <w:jc w:val="right"/>
            </w:pPr>
            <w:r>
              <w:t>1.9</w:t>
            </w:r>
          </w:p>
        </w:tc>
      </w:tr>
      <w:tr w:rsidR="00832EFE">
        <w:tc>
          <w:tcPr>
            <w:tcW w:w="2834" w:type="dxa"/>
            <w:tcBorders>
              <w:top w:val="single" w:sz="4" w:space="0" w:color="auto"/>
              <w:bottom w:val="single" w:sz="4" w:space="0" w:color="auto"/>
            </w:tcBorders>
            <w:shd w:val="clear" w:color="auto" w:fill="auto"/>
          </w:tcPr>
          <w:p w:rsidR="00832EFE" w:rsidRDefault="00832EFE">
            <w:pPr>
              <w:pStyle w:val="a7"/>
              <w:suppressAutoHyphens w:val="0"/>
              <w:spacing w:before="80" w:after="80" w:line="200" w:lineRule="exact"/>
              <w:ind w:left="283" w:right="0"/>
              <w:jc w:val="left"/>
              <w:rPr>
                <w:rFonts w:eastAsia="SimHei" w:hint="eastAsia"/>
              </w:rPr>
            </w:pPr>
            <w:r>
              <w:rPr>
                <w:rFonts w:eastAsia="SimHei" w:hint="eastAsia"/>
              </w:rPr>
              <w:t>纵火</w:t>
            </w:r>
          </w:p>
        </w:tc>
        <w:tc>
          <w:tcPr>
            <w:tcW w:w="2835" w:type="dxa"/>
            <w:tcBorders>
              <w:top w:val="single" w:sz="4" w:space="0" w:color="auto"/>
              <w:bottom w:val="single" w:sz="4"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1</w:t>
            </w:r>
            <w:r>
              <w:rPr>
                <w:rFonts w:eastAsia="SimHei"/>
              </w:rPr>
              <w:t>,</w:t>
            </w:r>
            <w:r>
              <w:rPr>
                <w:rFonts w:eastAsia="SimHei"/>
                <w:b/>
              </w:rPr>
              <w:t>191</w:t>
            </w:r>
          </w:p>
        </w:tc>
        <w:tc>
          <w:tcPr>
            <w:tcW w:w="2835" w:type="dxa"/>
            <w:tcBorders>
              <w:top w:val="single" w:sz="4" w:space="0" w:color="auto"/>
              <w:bottom w:val="single" w:sz="4"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0.9</w:t>
            </w:r>
          </w:p>
        </w:tc>
      </w:tr>
      <w:tr w:rsidR="00832EFE">
        <w:tc>
          <w:tcPr>
            <w:tcW w:w="2834" w:type="dxa"/>
            <w:tcBorders>
              <w:top w:val="single" w:sz="4" w:space="0" w:color="auto"/>
              <w:bottom w:val="single" w:sz="6" w:space="0" w:color="auto"/>
            </w:tcBorders>
            <w:shd w:val="clear" w:color="auto" w:fill="auto"/>
          </w:tcPr>
          <w:p w:rsidR="00832EFE" w:rsidRDefault="00832EFE">
            <w:pPr>
              <w:pStyle w:val="a7"/>
              <w:suppressAutoHyphens w:val="0"/>
              <w:spacing w:before="80" w:after="80" w:line="200" w:lineRule="exact"/>
              <w:ind w:left="283" w:right="0"/>
              <w:jc w:val="left"/>
              <w:rPr>
                <w:rFonts w:eastAsia="SimHei" w:hint="eastAsia"/>
              </w:rPr>
            </w:pPr>
            <w:r>
              <w:rPr>
                <w:rFonts w:eastAsia="SimHei" w:hint="eastAsia"/>
              </w:rPr>
              <w:t>强奸</w:t>
            </w:r>
          </w:p>
        </w:tc>
        <w:tc>
          <w:tcPr>
            <w:tcW w:w="2835" w:type="dxa"/>
            <w:tcBorders>
              <w:top w:val="single" w:sz="4" w:space="0" w:color="auto"/>
              <w:bottom w:val="single" w:sz="6"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1</w:t>
            </w:r>
            <w:r>
              <w:rPr>
                <w:rFonts w:eastAsia="SimHei"/>
              </w:rPr>
              <w:t>,</w:t>
            </w:r>
            <w:r>
              <w:rPr>
                <w:rFonts w:eastAsia="SimHei"/>
                <w:b/>
              </w:rPr>
              <w:t>289</w:t>
            </w:r>
          </w:p>
        </w:tc>
        <w:tc>
          <w:tcPr>
            <w:tcW w:w="2835" w:type="dxa"/>
            <w:tcBorders>
              <w:top w:val="single" w:sz="4" w:space="0" w:color="auto"/>
              <w:bottom w:val="single" w:sz="6" w:space="0" w:color="auto"/>
            </w:tcBorders>
            <w:shd w:val="clear" w:color="auto" w:fill="auto"/>
          </w:tcPr>
          <w:p w:rsidR="00832EFE" w:rsidRDefault="00832EFE">
            <w:pPr>
              <w:pStyle w:val="a7"/>
              <w:suppressAutoHyphens w:val="0"/>
              <w:spacing w:before="80" w:after="80" w:line="200" w:lineRule="exact"/>
              <w:ind w:right="0"/>
              <w:jc w:val="right"/>
              <w:rPr>
                <w:rFonts w:eastAsia="SimHei"/>
              </w:rPr>
            </w:pPr>
            <w:r>
              <w:rPr>
                <w:rFonts w:eastAsia="SimHei"/>
                <w:b/>
              </w:rPr>
              <w:t>1.0</w:t>
            </w:r>
          </w:p>
        </w:tc>
      </w:tr>
      <w:tr w:rsidR="00832EFE">
        <w:tc>
          <w:tcPr>
            <w:tcW w:w="2834" w:type="dxa"/>
            <w:tcBorders>
              <w:top w:val="single" w:sz="6" w:space="0" w:color="auto"/>
            </w:tcBorders>
            <w:shd w:val="clear" w:color="auto" w:fill="auto"/>
          </w:tcPr>
          <w:p w:rsidR="00832EFE" w:rsidRDefault="00832EFE">
            <w:pPr>
              <w:pStyle w:val="a7"/>
              <w:suppressAutoHyphens w:val="0"/>
              <w:ind w:right="0"/>
              <w:jc w:val="left"/>
              <w:rPr>
                <w:rFonts w:eastAsia="SimHei"/>
              </w:rPr>
            </w:pPr>
            <w:r>
              <w:rPr>
                <w:rFonts w:eastAsia="SimHei" w:hint="eastAsia"/>
              </w:rPr>
              <w:t>暴力罪行</w:t>
            </w:r>
          </w:p>
        </w:tc>
        <w:tc>
          <w:tcPr>
            <w:tcW w:w="2835" w:type="dxa"/>
            <w:tcBorders>
              <w:top w:val="single" w:sz="6" w:space="0" w:color="auto"/>
            </w:tcBorders>
            <w:shd w:val="clear" w:color="auto" w:fill="auto"/>
          </w:tcPr>
          <w:p w:rsidR="00832EFE" w:rsidRDefault="00832EFE">
            <w:pPr>
              <w:pStyle w:val="a7"/>
              <w:suppressAutoHyphens w:val="0"/>
              <w:ind w:right="0"/>
              <w:jc w:val="right"/>
            </w:pPr>
            <w:r>
              <w:t>63,646</w:t>
            </w:r>
          </w:p>
        </w:tc>
        <w:tc>
          <w:tcPr>
            <w:tcW w:w="2835" w:type="dxa"/>
            <w:tcBorders>
              <w:top w:val="single" w:sz="6" w:space="0" w:color="auto"/>
            </w:tcBorders>
            <w:shd w:val="clear" w:color="auto" w:fill="auto"/>
          </w:tcPr>
          <w:p w:rsidR="00832EFE" w:rsidRDefault="00832EFE">
            <w:pPr>
              <w:pStyle w:val="a7"/>
              <w:suppressAutoHyphens w:val="0"/>
              <w:ind w:right="0"/>
              <w:jc w:val="right"/>
            </w:pPr>
            <w:r>
              <w:t>49.7</w:t>
            </w:r>
          </w:p>
        </w:tc>
      </w:tr>
      <w:tr w:rsidR="00832EFE">
        <w:tc>
          <w:tcPr>
            <w:tcW w:w="2834" w:type="dxa"/>
            <w:shd w:val="clear" w:color="auto" w:fill="auto"/>
          </w:tcPr>
          <w:p w:rsidR="00832EFE" w:rsidRDefault="00832EFE">
            <w:pPr>
              <w:pStyle w:val="a7"/>
              <w:suppressAutoHyphens w:val="0"/>
              <w:ind w:right="0"/>
              <w:jc w:val="left"/>
            </w:pPr>
            <w:r>
              <w:rPr>
                <w:rFonts w:hint="eastAsia"/>
              </w:rPr>
              <w:t>携带危险武器的非法集会</w:t>
            </w:r>
          </w:p>
        </w:tc>
        <w:tc>
          <w:tcPr>
            <w:tcW w:w="2835" w:type="dxa"/>
            <w:shd w:val="clear" w:color="auto" w:fill="auto"/>
          </w:tcPr>
          <w:p w:rsidR="00832EFE" w:rsidRDefault="00832EFE">
            <w:pPr>
              <w:pStyle w:val="a7"/>
              <w:suppressAutoHyphens w:val="0"/>
              <w:ind w:right="0"/>
              <w:jc w:val="right"/>
            </w:pPr>
            <w:r>
              <w:t>6</w:t>
            </w:r>
          </w:p>
        </w:tc>
        <w:tc>
          <w:tcPr>
            <w:tcW w:w="2835" w:type="dxa"/>
            <w:shd w:val="clear" w:color="auto" w:fill="auto"/>
          </w:tcPr>
          <w:p w:rsidR="00832EFE" w:rsidRDefault="00832EFE">
            <w:pPr>
              <w:pStyle w:val="a7"/>
              <w:suppressAutoHyphens w:val="0"/>
              <w:ind w:right="0"/>
              <w:jc w:val="right"/>
            </w:pPr>
            <w:r>
              <w:t>0.0</w:t>
            </w:r>
          </w:p>
        </w:tc>
      </w:tr>
      <w:tr w:rsidR="00832EFE">
        <w:tc>
          <w:tcPr>
            <w:tcW w:w="2834" w:type="dxa"/>
            <w:shd w:val="clear" w:color="auto" w:fill="auto"/>
          </w:tcPr>
          <w:p w:rsidR="00832EFE" w:rsidRDefault="00832EFE">
            <w:pPr>
              <w:pStyle w:val="a7"/>
              <w:suppressAutoHyphens w:val="0"/>
              <w:ind w:right="0"/>
              <w:jc w:val="left"/>
              <w:rPr>
                <w:rFonts w:hint="eastAsia"/>
              </w:rPr>
            </w:pPr>
            <w:r>
              <w:rPr>
                <w:rFonts w:hint="eastAsia"/>
              </w:rPr>
              <w:t>袭击</w:t>
            </w:r>
          </w:p>
        </w:tc>
        <w:tc>
          <w:tcPr>
            <w:tcW w:w="2835" w:type="dxa"/>
            <w:shd w:val="clear" w:color="auto" w:fill="auto"/>
          </w:tcPr>
          <w:p w:rsidR="00832EFE" w:rsidRDefault="00832EFE">
            <w:pPr>
              <w:pStyle w:val="a7"/>
              <w:suppressAutoHyphens w:val="0"/>
              <w:ind w:right="0"/>
              <w:jc w:val="right"/>
            </w:pPr>
            <w:r>
              <w:t>29,593</w:t>
            </w:r>
          </w:p>
        </w:tc>
        <w:tc>
          <w:tcPr>
            <w:tcW w:w="2835" w:type="dxa"/>
            <w:shd w:val="clear" w:color="auto" w:fill="auto"/>
          </w:tcPr>
          <w:p w:rsidR="00832EFE" w:rsidRDefault="00832EFE">
            <w:pPr>
              <w:pStyle w:val="a7"/>
              <w:suppressAutoHyphens w:val="0"/>
              <w:ind w:right="0"/>
              <w:jc w:val="right"/>
            </w:pPr>
            <w:r>
              <w:t>23.1</w:t>
            </w:r>
          </w:p>
        </w:tc>
      </w:tr>
      <w:tr w:rsidR="00832EFE">
        <w:tc>
          <w:tcPr>
            <w:tcW w:w="2834" w:type="dxa"/>
            <w:shd w:val="clear" w:color="auto" w:fill="auto"/>
          </w:tcPr>
          <w:p w:rsidR="00832EFE" w:rsidRDefault="00832EFE">
            <w:pPr>
              <w:pStyle w:val="a7"/>
              <w:suppressAutoHyphens w:val="0"/>
              <w:ind w:right="0"/>
              <w:jc w:val="left"/>
              <w:rPr>
                <w:rFonts w:hint="eastAsia"/>
              </w:rPr>
            </w:pPr>
            <w:r>
              <w:rPr>
                <w:rFonts w:hint="eastAsia"/>
              </w:rPr>
              <w:t>人身伤害</w:t>
            </w:r>
          </w:p>
        </w:tc>
        <w:tc>
          <w:tcPr>
            <w:tcW w:w="2835" w:type="dxa"/>
            <w:shd w:val="clear" w:color="auto" w:fill="auto"/>
          </w:tcPr>
          <w:p w:rsidR="00832EFE" w:rsidRDefault="00832EFE">
            <w:pPr>
              <w:pStyle w:val="a7"/>
              <w:suppressAutoHyphens w:val="0"/>
              <w:ind w:right="0"/>
              <w:jc w:val="right"/>
            </w:pPr>
            <w:r>
              <w:t>26,432</w:t>
            </w:r>
          </w:p>
        </w:tc>
        <w:tc>
          <w:tcPr>
            <w:tcW w:w="2835" w:type="dxa"/>
            <w:shd w:val="clear" w:color="auto" w:fill="auto"/>
          </w:tcPr>
          <w:p w:rsidR="00832EFE" w:rsidRDefault="00832EFE">
            <w:pPr>
              <w:pStyle w:val="a7"/>
              <w:suppressAutoHyphens w:val="0"/>
              <w:ind w:right="0"/>
              <w:jc w:val="right"/>
            </w:pPr>
            <w:r>
              <w:t>20.6</w:t>
            </w:r>
          </w:p>
        </w:tc>
      </w:tr>
      <w:tr w:rsidR="00832EFE">
        <w:tc>
          <w:tcPr>
            <w:tcW w:w="2834" w:type="dxa"/>
            <w:shd w:val="clear" w:color="auto" w:fill="auto"/>
          </w:tcPr>
          <w:p w:rsidR="00832EFE" w:rsidRDefault="00832EFE">
            <w:pPr>
              <w:pStyle w:val="a7"/>
              <w:suppressAutoHyphens w:val="0"/>
              <w:ind w:right="0"/>
              <w:jc w:val="left"/>
              <w:rPr>
                <w:rFonts w:hint="eastAsia"/>
              </w:rPr>
            </w:pPr>
            <w:r>
              <w:rPr>
                <w:rFonts w:hint="eastAsia"/>
              </w:rPr>
              <w:t>人身伤害致死</w:t>
            </w:r>
          </w:p>
        </w:tc>
        <w:tc>
          <w:tcPr>
            <w:tcW w:w="2835" w:type="dxa"/>
            <w:shd w:val="clear" w:color="auto" w:fill="auto"/>
          </w:tcPr>
          <w:p w:rsidR="00832EFE" w:rsidRDefault="00832EFE">
            <w:pPr>
              <w:pStyle w:val="a7"/>
              <w:suppressAutoHyphens w:val="0"/>
              <w:ind w:right="0"/>
              <w:jc w:val="right"/>
            </w:pPr>
            <w:r>
              <w:t>115</w:t>
            </w:r>
          </w:p>
        </w:tc>
        <w:tc>
          <w:tcPr>
            <w:tcW w:w="2835" w:type="dxa"/>
            <w:shd w:val="clear" w:color="auto" w:fill="auto"/>
          </w:tcPr>
          <w:p w:rsidR="00832EFE" w:rsidRDefault="00832EFE">
            <w:pPr>
              <w:pStyle w:val="a7"/>
              <w:suppressAutoHyphens w:val="0"/>
              <w:ind w:right="0"/>
              <w:jc w:val="right"/>
            </w:pPr>
            <w:r>
              <w:t>0.1</w:t>
            </w:r>
          </w:p>
        </w:tc>
      </w:tr>
      <w:tr w:rsidR="00832EFE">
        <w:tc>
          <w:tcPr>
            <w:tcW w:w="2834" w:type="dxa"/>
            <w:shd w:val="clear" w:color="auto" w:fill="auto"/>
          </w:tcPr>
          <w:p w:rsidR="00832EFE" w:rsidRDefault="00832EFE">
            <w:pPr>
              <w:pStyle w:val="a7"/>
              <w:suppressAutoHyphens w:val="0"/>
              <w:ind w:right="0"/>
              <w:jc w:val="left"/>
              <w:rPr>
                <w:rFonts w:hint="eastAsia"/>
              </w:rPr>
            </w:pPr>
            <w:r>
              <w:rPr>
                <w:rFonts w:hint="eastAsia"/>
              </w:rPr>
              <w:t>恐吓</w:t>
            </w:r>
          </w:p>
        </w:tc>
        <w:tc>
          <w:tcPr>
            <w:tcW w:w="2835" w:type="dxa"/>
            <w:shd w:val="clear" w:color="auto" w:fill="auto"/>
          </w:tcPr>
          <w:p w:rsidR="00832EFE" w:rsidRDefault="00832EFE">
            <w:pPr>
              <w:pStyle w:val="a7"/>
              <w:suppressAutoHyphens w:val="0"/>
              <w:ind w:right="0"/>
              <w:jc w:val="right"/>
            </w:pPr>
            <w:r>
              <w:t>2,298</w:t>
            </w:r>
          </w:p>
        </w:tc>
        <w:tc>
          <w:tcPr>
            <w:tcW w:w="2835" w:type="dxa"/>
            <w:shd w:val="clear" w:color="auto" w:fill="auto"/>
          </w:tcPr>
          <w:p w:rsidR="00832EFE" w:rsidRDefault="00832EFE">
            <w:pPr>
              <w:pStyle w:val="a7"/>
              <w:suppressAutoHyphens w:val="0"/>
              <w:ind w:right="0"/>
              <w:jc w:val="right"/>
            </w:pPr>
            <w:r>
              <w:t>1.8</w:t>
            </w:r>
          </w:p>
        </w:tc>
      </w:tr>
      <w:tr w:rsidR="00832EFE">
        <w:tc>
          <w:tcPr>
            <w:tcW w:w="2834" w:type="dxa"/>
            <w:tcBorders>
              <w:bottom w:val="single" w:sz="12" w:space="0" w:color="auto"/>
            </w:tcBorders>
            <w:shd w:val="clear" w:color="auto" w:fill="auto"/>
          </w:tcPr>
          <w:p w:rsidR="00832EFE" w:rsidRDefault="00832EFE">
            <w:pPr>
              <w:pStyle w:val="a7"/>
              <w:suppressAutoHyphens w:val="0"/>
              <w:ind w:right="0"/>
              <w:jc w:val="left"/>
              <w:rPr>
                <w:rFonts w:hint="eastAsia"/>
              </w:rPr>
            </w:pPr>
            <w:r>
              <w:rPr>
                <w:rFonts w:hint="eastAsia"/>
              </w:rPr>
              <w:t>敲诈</w:t>
            </w:r>
          </w:p>
        </w:tc>
        <w:tc>
          <w:tcPr>
            <w:tcW w:w="2835" w:type="dxa"/>
            <w:tcBorders>
              <w:bottom w:val="single" w:sz="12" w:space="0" w:color="auto"/>
            </w:tcBorders>
            <w:shd w:val="clear" w:color="auto" w:fill="auto"/>
          </w:tcPr>
          <w:p w:rsidR="00832EFE" w:rsidRDefault="00832EFE">
            <w:pPr>
              <w:pStyle w:val="a7"/>
              <w:suppressAutoHyphens w:val="0"/>
              <w:ind w:right="0"/>
              <w:jc w:val="right"/>
            </w:pPr>
            <w:r>
              <w:t>5,202</w:t>
            </w:r>
          </w:p>
        </w:tc>
        <w:tc>
          <w:tcPr>
            <w:tcW w:w="2835" w:type="dxa"/>
            <w:tcBorders>
              <w:bottom w:val="single" w:sz="12" w:space="0" w:color="auto"/>
            </w:tcBorders>
            <w:shd w:val="clear" w:color="auto" w:fill="auto"/>
          </w:tcPr>
          <w:p w:rsidR="00832EFE" w:rsidRDefault="00832EFE">
            <w:pPr>
              <w:pStyle w:val="a7"/>
              <w:suppressAutoHyphens w:val="0"/>
              <w:ind w:right="0"/>
              <w:jc w:val="right"/>
            </w:pPr>
            <w:r>
              <w:t>4.1</w:t>
            </w:r>
          </w:p>
        </w:tc>
      </w:tr>
    </w:tbl>
    <w:p w:rsidR="00832EFE" w:rsidRDefault="00832EFE">
      <w:pPr>
        <w:pStyle w:val="SingleTxtGC"/>
        <w:spacing w:after="0" w:line="200" w:lineRule="exact"/>
      </w:pPr>
    </w:p>
    <w:p w:rsidR="00832EFE" w:rsidRDefault="00832EFE">
      <w:pPr>
        <w:pStyle w:val="SingleTxtGC"/>
      </w:pPr>
      <w:r>
        <w:t xml:space="preserve">79.  </w:t>
      </w:r>
      <w:r>
        <w:rPr>
          <w:rFonts w:hint="eastAsia"/>
        </w:rPr>
        <w:t>每十万人中重刑罪和暴力罪被捕者数量和每种罪行的百分比</w:t>
      </w:r>
      <w:r>
        <w:t>(2010</w:t>
      </w:r>
      <w:r>
        <w:rPr>
          <w:rFonts w:hint="eastAsia"/>
        </w:rPr>
        <w:t>年</w:t>
      </w:r>
      <w:r>
        <w:t>)</w:t>
      </w:r>
      <w: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96"/>
        <w:gridCol w:w="1300"/>
        <w:gridCol w:w="1331"/>
        <w:gridCol w:w="1843"/>
      </w:tblGrid>
      <w:tr w:rsidR="00832EFE">
        <w:trPr>
          <w:tblHeader/>
        </w:trPr>
        <w:tc>
          <w:tcPr>
            <w:tcW w:w="2896" w:type="dxa"/>
            <w:tcBorders>
              <w:top w:val="single" w:sz="4" w:space="0" w:color="auto"/>
              <w:bottom w:val="single" w:sz="4" w:space="0" w:color="auto"/>
            </w:tcBorders>
            <w:shd w:val="clear" w:color="auto" w:fill="auto"/>
            <w:vAlign w:val="bottom"/>
          </w:tcPr>
          <w:p w:rsidR="00832EFE" w:rsidRDefault="00832EFE">
            <w:pPr>
              <w:pStyle w:val="a2"/>
              <w:ind w:right="0"/>
            </w:pPr>
          </w:p>
        </w:tc>
        <w:tc>
          <w:tcPr>
            <w:tcW w:w="1300" w:type="dxa"/>
            <w:tcBorders>
              <w:top w:val="single" w:sz="4" w:space="0" w:color="auto"/>
              <w:bottom w:val="single" w:sz="4" w:space="0" w:color="auto"/>
            </w:tcBorders>
            <w:shd w:val="clear" w:color="auto" w:fill="auto"/>
            <w:vAlign w:val="bottom"/>
          </w:tcPr>
          <w:p w:rsidR="00832EFE" w:rsidRDefault="00832EFE">
            <w:pPr>
              <w:pStyle w:val="a2"/>
              <w:ind w:right="0"/>
              <w:jc w:val="right"/>
              <w:rPr>
                <w:rFonts w:hint="eastAsia"/>
              </w:rPr>
            </w:pPr>
            <w:r>
              <w:rPr>
                <w:rFonts w:hint="eastAsia"/>
              </w:rPr>
              <w:t>被捕者数量</w:t>
            </w:r>
          </w:p>
        </w:tc>
        <w:tc>
          <w:tcPr>
            <w:tcW w:w="1331" w:type="dxa"/>
            <w:tcBorders>
              <w:top w:val="single" w:sz="4" w:space="0" w:color="auto"/>
              <w:bottom w:val="single" w:sz="4" w:space="0" w:color="auto"/>
            </w:tcBorders>
            <w:shd w:val="clear" w:color="auto" w:fill="auto"/>
            <w:vAlign w:val="bottom"/>
          </w:tcPr>
          <w:p w:rsidR="00832EFE" w:rsidRDefault="00832EFE">
            <w:pPr>
              <w:pStyle w:val="a2"/>
              <w:ind w:right="0"/>
              <w:jc w:val="right"/>
            </w:pPr>
            <w:r>
              <w:rPr>
                <w:rFonts w:hint="eastAsia"/>
              </w:rPr>
              <w:t>每十万人中</w:t>
            </w:r>
            <w:r>
              <w:br/>
            </w:r>
            <w:r>
              <w:rPr>
                <w:rFonts w:hint="eastAsia"/>
              </w:rPr>
              <w:t>被捕者数量</w:t>
            </w:r>
            <w:r>
              <w:rPr>
                <w:rStyle w:val="FootnoteReference"/>
                <w:rFonts w:eastAsia="SimSun"/>
              </w:rPr>
              <w:footnoteReference w:id="39"/>
            </w:r>
            <w:r>
              <w:t xml:space="preserve"> </w:t>
            </w:r>
          </w:p>
        </w:tc>
        <w:tc>
          <w:tcPr>
            <w:tcW w:w="1843" w:type="dxa"/>
            <w:tcBorders>
              <w:top w:val="single" w:sz="4" w:space="0" w:color="auto"/>
              <w:bottom w:val="single" w:sz="4" w:space="0" w:color="auto"/>
            </w:tcBorders>
            <w:shd w:val="clear" w:color="auto" w:fill="auto"/>
            <w:vAlign w:val="bottom"/>
          </w:tcPr>
          <w:p w:rsidR="00832EFE" w:rsidRDefault="00832EFE">
            <w:pPr>
              <w:pStyle w:val="a2"/>
              <w:ind w:right="0"/>
              <w:jc w:val="right"/>
            </w:pPr>
            <w:r>
              <w:rPr>
                <w:rFonts w:hint="eastAsia"/>
              </w:rPr>
              <w:t>假设</w:t>
            </w:r>
            <w:r>
              <w:t>重刑罪</w:t>
            </w:r>
            <w:r>
              <w:rPr>
                <w:rFonts w:hint="eastAsia"/>
              </w:rPr>
              <w:t>和暴力罪行总数为</w:t>
            </w:r>
            <w:r>
              <w:rPr>
                <w:rFonts w:hint="eastAsia"/>
              </w:rPr>
              <w:t>100</w:t>
            </w:r>
            <w:r>
              <w:rPr>
                <w:rFonts w:hint="eastAsia"/>
              </w:rPr>
              <w:t>，每种罪行所占百分比</w:t>
            </w:r>
            <w:r>
              <w:t>(%)</w:t>
            </w:r>
          </w:p>
        </w:tc>
      </w:tr>
      <w:tr w:rsidR="00832EFE">
        <w:tc>
          <w:tcPr>
            <w:tcW w:w="2896" w:type="dxa"/>
            <w:tcBorders>
              <w:top w:val="single" w:sz="4" w:space="0" w:color="auto"/>
              <w:bottom w:val="single" w:sz="6" w:space="0" w:color="auto"/>
            </w:tcBorders>
            <w:shd w:val="clear" w:color="auto" w:fill="auto"/>
          </w:tcPr>
          <w:p w:rsidR="00832EFE" w:rsidRDefault="00832EFE">
            <w:pPr>
              <w:pStyle w:val="a7"/>
              <w:spacing w:before="80" w:after="80" w:line="200" w:lineRule="exact"/>
              <w:ind w:left="283"/>
              <w:rPr>
                <w:rFonts w:eastAsia="SimHei"/>
              </w:rPr>
            </w:pPr>
            <w:r>
              <w:rPr>
                <w:rFonts w:eastAsia="SimHei"/>
              </w:rPr>
              <w:t>重刑罪</w:t>
            </w:r>
            <w:r>
              <w:rPr>
                <w:rFonts w:eastAsia="SimHei" w:hint="eastAsia"/>
              </w:rPr>
              <w:t>和暴力罪行总数</w:t>
            </w:r>
          </w:p>
        </w:tc>
        <w:tc>
          <w:tcPr>
            <w:tcW w:w="1300"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54</w:t>
            </w:r>
            <w:r>
              <w:rPr>
                <w:rFonts w:eastAsia="SimHei"/>
              </w:rPr>
              <w:t>,</w:t>
            </w:r>
            <w:r>
              <w:rPr>
                <w:rFonts w:eastAsia="SimHei"/>
                <w:b/>
              </w:rPr>
              <w:t>546</w:t>
            </w:r>
          </w:p>
        </w:tc>
        <w:tc>
          <w:tcPr>
            <w:tcW w:w="1331"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48.6</w:t>
            </w:r>
          </w:p>
        </w:tc>
        <w:tc>
          <w:tcPr>
            <w:tcW w:w="1843"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100.0</w:t>
            </w:r>
            <w:r>
              <w:rPr>
                <w:rFonts w:eastAsia="SimHei"/>
              </w:rPr>
              <w:t xml:space="preserve"> </w:t>
            </w:r>
          </w:p>
        </w:tc>
      </w:tr>
      <w:tr w:rsidR="00832EFE">
        <w:tc>
          <w:tcPr>
            <w:tcW w:w="2896" w:type="dxa"/>
            <w:tcBorders>
              <w:top w:val="single" w:sz="6" w:space="0" w:color="auto"/>
              <w:bottom w:val="single" w:sz="4" w:space="0" w:color="auto"/>
            </w:tcBorders>
            <w:shd w:val="clear" w:color="auto" w:fill="auto"/>
          </w:tcPr>
          <w:p w:rsidR="00832EFE" w:rsidRDefault="00832EFE">
            <w:pPr>
              <w:pStyle w:val="a7"/>
              <w:rPr>
                <w:rFonts w:eastAsia="SimHei"/>
              </w:rPr>
            </w:pPr>
            <w:r>
              <w:rPr>
                <w:rFonts w:eastAsia="SimHei"/>
              </w:rPr>
              <w:t>重刑罪</w:t>
            </w:r>
          </w:p>
        </w:tc>
        <w:tc>
          <w:tcPr>
            <w:tcW w:w="1300" w:type="dxa"/>
            <w:tcBorders>
              <w:top w:val="single" w:sz="6" w:space="0" w:color="auto"/>
              <w:bottom w:val="single" w:sz="4" w:space="0" w:color="auto"/>
            </w:tcBorders>
            <w:shd w:val="clear" w:color="auto" w:fill="auto"/>
          </w:tcPr>
          <w:p w:rsidR="00832EFE" w:rsidRDefault="00832EFE">
            <w:pPr>
              <w:pStyle w:val="a7"/>
              <w:ind w:right="0"/>
              <w:jc w:val="right"/>
            </w:pPr>
            <w:r>
              <w:t>5,021</w:t>
            </w:r>
          </w:p>
        </w:tc>
        <w:tc>
          <w:tcPr>
            <w:tcW w:w="1331" w:type="dxa"/>
            <w:tcBorders>
              <w:top w:val="single" w:sz="6" w:space="0" w:color="auto"/>
              <w:bottom w:val="single" w:sz="4" w:space="0" w:color="auto"/>
            </w:tcBorders>
            <w:shd w:val="clear" w:color="auto" w:fill="auto"/>
          </w:tcPr>
          <w:p w:rsidR="00832EFE" w:rsidRDefault="00832EFE">
            <w:pPr>
              <w:pStyle w:val="a7"/>
              <w:ind w:right="0"/>
              <w:jc w:val="right"/>
            </w:pPr>
            <w:r>
              <w:t>4.5</w:t>
            </w:r>
          </w:p>
        </w:tc>
        <w:tc>
          <w:tcPr>
            <w:tcW w:w="1843" w:type="dxa"/>
            <w:tcBorders>
              <w:top w:val="single" w:sz="6" w:space="0" w:color="auto"/>
              <w:bottom w:val="single" w:sz="4" w:space="0" w:color="auto"/>
            </w:tcBorders>
            <w:shd w:val="clear" w:color="auto" w:fill="auto"/>
          </w:tcPr>
          <w:p w:rsidR="00832EFE" w:rsidRDefault="00832EFE">
            <w:pPr>
              <w:pStyle w:val="a7"/>
              <w:ind w:right="0"/>
              <w:jc w:val="right"/>
            </w:pPr>
            <w:r>
              <w:t xml:space="preserve">9.2 </w:t>
            </w:r>
          </w:p>
        </w:tc>
      </w:tr>
      <w:tr w:rsidR="00832EFE">
        <w:tc>
          <w:tcPr>
            <w:tcW w:w="2896" w:type="dxa"/>
            <w:tcBorders>
              <w:top w:val="single" w:sz="4" w:space="0" w:color="auto"/>
              <w:bottom w:val="single" w:sz="6" w:space="0" w:color="auto"/>
            </w:tcBorders>
            <w:shd w:val="clear" w:color="auto" w:fill="auto"/>
          </w:tcPr>
          <w:p w:rsidR="00832EFE" w:rsidRDefault="00832EFE">
            <w:pPr>
              <w:pStyle w:val="a7"/>
              <w:spacing w:before="80" w:after="80" w:line="200" w:lineRule="exact"/>
              <w:ind w:left="283"/>
              <w:rPr>
                <w:rFonts w:eastAsia="SimHei" w:hint="eastAsia"/>
              </w:rPr>
            </w:pPr>
            <w:r>
              <w:rPr>
                <w:rFonts w:eastAsia="SimHei" w:hint="eastAsia"/>
              </w:rPr>
              <w:t>谋杀总数</w:t>
            </w:r>
          </w:p>
        </w:tc>
        <w:tc>
          <w:tcPr>
            <w:tcW w:w="1300"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999</w:t>
            </w:r>
          </w:p>
        </w:tc>
        <w:tc>
          <w:tcPr>
            <w:tcW w:w="1331"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0.9</w:t>
            </w:r>
          </w:p>
        </w:tc>
        <w:tc>
          <w:tcPr>
            <w:tcW w:w="1843"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1.8</w:t>
            </w:r>
            <w:r>
              <w:rPr>
                <w:rFonts w:eastAsia="SimHei"/>
              </w:rPr>
              <w:t xml:space="preserve"> </w:t>
            </w:r>
          </w:p>
        </w:tc>
      </w:tr>
      <w:tr w:rsidR="00832EFE">
        <w:tc>
          <w:tcPr>
            <w:tcW w:w="2896" w:type="dxa"/>
            <w:tcBorders>
              <w:top w:val="single" w:sz="6" w:space="0" w:color="auto"/>
            </w:tcBorders>
            <w:shd w:val="clear" w:color="auto" w:fill="auto"/>
          </w:tcPr>
          <w:p w:rsidR="00832EFE" w:rsidRDefault="00832EFE">
            <w:pPr>
              <w:pStyle w:val="a7"/>
              <w:ind w:right="0"/>
              <w:jc w:val="left"/>
              <w:rPr>
                <w:rFonts w:hint="eastAsia"/>
              </w:rPr>
            </w:pPr>
            <w:r>
              <w:rPr>
                <w:rFonts w:hint="eastAsia"/>
              </w:rPr>
              <w:t>凶杀</w:t>
            </w:r>
          </w:p>
        </w:tc>
        <w:tc>
          <w:tcPr>
            <w:tcW w:w="1300" w:type="dxa"/>
            <w:tcBorders>
              <w:top w:val="single" w:sz="6" w:space="0" w:color="auto"/>
            </w:tcBorders>
            <w:shd w:val="clear" w:color="auto" w:fill="auto"/>
          </w:tcPr>
          <w:p w:rsidR="00832EFE" w:rsidRDefault="00832EFE">
            <w:pPr>
              <w:pStyle w:val="a7"/>
              <w:ind w:right="0"/>
              <w:jc w:val="right"/>
            </w:pPr>
            <w:r>
              <w:t>954</w:t>
            </w:r>
          </w:p>
        </w:tc>
        <w:tc>
          <w:tcPr>
            <w:tcW w:w="1331" w:type="dxa"/>
            <w:tcBorders>
              <w:top w:val="single" w:sz="6" w:space="0" w:color="auto"/>
            </w:tcBorders>
            <w:shd w:val="clear" w:color="auto" w:fill="auto"/>
          </w:tcPr>
          <w:p w:rsidR="00832EFE" w:rsidRDefault="00832EFE">
            <w:pPr>
              <w:pStyle w:val="a7"/>
              <w:ind w:right="0"/>
              <w:jc w:val="right"/>
            </w:pPr>
            <w:r>
              <w:t>0.9</w:t>
            </w:r>
          </w:p>
        </w:tc>
        <w:tc>
          <w:tcPr>
            <w:tcW w:w="1843" w:type="dxa"/>
            <w:tcBorders>
              <w:top w:val="single" w:sz="6" w:space="0" w:color="auto"/>
            </w:tcBorders>
            <w:shd w:val="clear" w:color="auto" w:fill="auto"/>
          </w:tcPr>
          <w:p w:rsidR="00832EFE" w:rsidRDefault="00832EFE">
            <w:pPr>
              <w:pStyle w:val="a7"/>
              <w:ind w:right="0"/>
              <w:jc w:val="right"/>
            </w:pPr>
            <w:r>
              <w:t xml:space="preserve">1.7 </w:t>
            </w:r>
          </w:p>
        </w:tc>
      </w:tr>
      <w:tr w:rsidR="00832EFE">
        <w:tc>
          <w:tcPr>
            <w:tcW w:w="2896" w:type="dxa"/>
            <w:shd w:val="clear" w:color="auto" w:fill="auto"/>
          </w:tcPr>
          <w:p w:rsidR="00832EFE" w:rsidRDefault="00832EFE">
            <w:pPr>
              <w:pStyle w:val="a7"/>
              <w:ind w:right="0"/>
              <w:jc w:val="left"/>
            </w:pPr>
            <w:r>
              <w:rPr>
                <w:rFonts w:hint="eastAsia"/>
              </w:rPr>
              <w:t>杀害婴儿</w:t>
            </w:r>
          </w:p>
        </w:tc>
        <w:tc>
          <w:tcPr>
            <w:tcW w:w="1300" w:type="dxa"/>
            <w:shd w:val="clear" w:color="auto" w:fill="auto"/>
          </w:tcPr>
          <w:p w:rsidR="00832EFE" w:rsidRDefault="00832EFE">
            <w:pPr>
              <w:pStyle w:val="a7"/>
              <w:ind w:right="0"/>
              <w:jc w:val="right"/>
            </w:pPr>
            <w:r>
              <w:t>10</w:t>
            </w:r>
          </w:p>
        </w:tc>
        <w:tc>
          <w:tcPr>
            <w:tcW w:w="1331" w:type="dxa"/>
            <w:shd w:val="clear" w:color="auto" w:fill="auto"/>
          </w:tcPr>
          <w:p w:rsidR="00832EFE" w:rsidRDefault="00832EFE">
            <w:pPr>
              <w:pStyle w:val="a7"/>
              <w:ind w:right="0"/>
              <w:jc w:val="right"/>
            </w:pPr>
            <w:r>
              <w:t>0.0</w:t>
            </w:r>
          </w:p>
        </w:tc>
        <w:tc>
          <w:tcPr>
            <w:tcW w:w="1843" w:type="dxa"/>
            <w:shd w:val="clear" w:color="auto" w:fill="auto"/>
          </w:tcPr>
          <w:p w:rsidR="00832EFE" w:rsidRDefault="00832EFE">
            <w:pPr>
              <w:pStyle w:val="a7"/>
              <w:ind w:right="0"/>
              <w:jc w:val="right"/>
            </w:pPr>
            <w:r>
              <w:t xml:space="preserve">0.0 </w:t>
            </w:r>
          </w:p>
        </w:tc>
      </w:tr>
      <w:tr w:rsidR="00832EFE" w:rsidTr="00E8186C">
        <w:tc>
          <w:tcPr>
            <w:tcW w:w="2896" w:type="dxa"/>
            <w:shd w:val="clear" w:color="auto" w:fill="auto"/>
          </w:tcPr>
          <w:p w:rsidR="00832EFE" w:rsidRDefault="00832EFE">
            <w:pPr>
              <w:pStyle w:val="a7"/>
              <w:ind w:right="0"/>
              <w:jc w:val="left"/>
            </w:pPr>
            <w:r>
              <w:rPr>
                <w:rFonts w:hint="eastAsia"/>
              </w:rPr>
              <w:t>预谋杀人</w:t>
            </w:r>
          </w:p>
        </w:tc>
        <w:tc>
          <w:tcPr>
            <w:tcW w:w="1300" w:type="dxa"/>
            <w:shd w:val="clear" w:color="auto" w:fill="auto"/>
          </w:tcPr>
          <w:p w:rsidR="00832EFE" w:rsidRDefault="00832EFE">
            <w:pPr>
              <w:pStyle w:val="a7"/>
              <w:ind w:right="0"/>
              <w:jc w:val="right"/>
            </w:pPr>
            <w:r>
              <w:t>19</w:t>
            </w:r>
          </w:p>
        </w:tc>
        <w:tc>
          <w:tcPr>
            <w:tcW w:w="1331" w:type="dxa"/>
            <w:shd w:val="clear" w:color="auto" w:fill="auto"/>
          </w:tcPr>
          <w:p w:rsidR="00832EFE" w:rsidRDefault="00832EFE">
            <w:pPr>
              <w:pStyle w:val="a7"/>
              <w:ind w:right="0"/>
              <w:jc w:val="right"/>
            </w:pPr>
            <w:r>
              <w:t>0.0</w:t>
            </w:r>
          </w:p>
        </w:tc>
        <w:tc>
          <w:tcPr>
            <w:tcW w:w="1843" w:type="dxa"/>
            <w:shd w:val="clear" w:color="auto" w:fill="auto"/>
          </w:tcPr>
          <w:p w:rsidR="00832EFE" w:rsidRDefault="00832EFE">
            <w:pPr>
              <w:pStyle w:val="a7"/>
              <w:ind w:right="0"/>
              <w:jc w:val="right"/>
            </w:pPr>
            <w:r>
              <w:t xml:space="preserve">0.0 </w:t>
            </w:r>
          </w:p>
        </w:tc>
      </w:tr>
      <w:tr w:rsidR="00832EFE" w:rsidTr="00E8186C">
        <w:tc>
          <w:tcPr>
            <w:tcW w:w="2896" w:type="dxa"/>
            <w:tcBorders>
              <w:bottom w:val="single" w:sz="4" w:space="0" w:color="auto"/>
            </w:tcBorders>
            <w:shd w:val="clear" w:color="auto" w:fill="auto"/>
          </w:tcPr>
          <w:p w:rsidR="00832EFE" w:rsidRDefault="00832EFE">
            <w:pPr>
              <w:pStyle w:val="a7"/>
              <w:ind w:right="0"/>
              <w:jc w:val="left"/>
            </w:pPr>
            <w:r>
              <w:rPr>
                <w:rFonts w:hint="eastAsia"/>
              </w:rPr>
              <w:t>协助自杀</w:t>
            </w:r>
          </w:p>
        </w:tc>
        <w:tc>
          <w:tcPr>
            <w:tcW w:w="1300" w:type="dxa"/>
            <w:tcBorders>
              <w:bottom w:val="single" w:sz="4" w:space="0" w:color="auto"/>
            </w:tcBorders>
            <w:shd w:val="clear" w:color="auto" w:fill="auto"/>
          </w:tcPr>
          <w:p w:rsidR="00832EFE" w:rsidRDefault="00832EFE">
            <w:pPr>
              <w:pStyle w:val="a7"/>
              <w:ind w:right="0"/>
              <w:jc w:val="right"/>
            </w:pPr>
            <w:r>
              <w:t>16</w:t>
            </w:r>
          </w:p>
        </w:tc>
        <w:tc>
          <w:tcPr>
            <w:tcW w:w="1331" w:type="dxa"/>
            <w:tcBorders>
              <w:bottom w:val="single" w:sz="4" w:space="0" w:color="auto"/>
            </w:tcBorders>
            <w:shd w:val="clear" w:color="auto" w:fill="auto"/>
          </w:tcPr>
          <w:p w:rsidR="00832EFE" w:rsidRDefault="00832EFE">
            <w:pPr>
              <w:pStyle w:val="a7"/>
              <w:ind w:right="0"/>
              <w:jc w:val="right"/>
            </w:pPr>
            <w:r>
              <w:t>0.0</w:t>
            </w:r>
          </w:p>
        </w:tc>
        <w:tc>
          <w:tcPr>
            <w:tcW w:w="1843" w:type="dxa"/>
            <w:tcBorders>
              <w:bottom w:val="single" w:sz="4" w:space="0" w:color="auto"/>
            </w:tcBorders>
            <w:shd w:val="clear" w:color="auto" w:fill="auto"/>
          </w:tcPr>
          <w:p w:rsidR="00832EFE" w:rsidRDefault="00832EFE">
            <w:pPr>
              <w:pStyle w:val="a7"/>
              <w:ind w:right="0"/>
              <w:jc w:val="right"/>
            </w:pPr>
            <w:r>
              <w:t xml:space="preserve">0.0 </w:t>
            </w:r>
          </w:p>
        </w:tc>
      </w:tr>
      <w:tr w:rsidR="00832EFE" w:rsidTr="00E8186C">
        <w:tc>
          <w:tcPr>
            <w:tcW w:w="2896" w:type="dxa"/>
            <w:tcBorders>
              <w:top w:val="single" w:sz="4" w:space="0" w:color="auto"/>
              <w:bottom w:val="single" w:sz="4" w:space="0" w:color="auto"/>
            </w:tcBorders>
            <w:shd w:val="clear" w:color="auto" w:fill="auto"/>
          </w:tcPr>
          <w:p w:rsidR="00832EFE" w:rsidRDefault="00832EFE">
            <w:pPr>
              <w:pStyle w:val="a7"/>
              <w:spacing w:before="80" w:after="80" w:line="200" w:lineRule="exact"/>
              <w:ind w:left="283"/>
              <w:rPr>
                <w:rFonts w:eastAsia="SimHei"/>
              </w:rPr>
            </w:pPr>
            <w:r>
              <w:rPr>
                <w:rFonts w:eastAsia="SimHei" w:hint="eastAsia"/>
              </w:rPr>
              <w:t>抢劫总数</w:t>
            </w:r>
          </w:p>
        </w:tc>
        <w:tc>
          <w:tcPr>
            <w:tcW w:w="1300" w:type="dxa"/>
            <w:tcBorders>
              <w:top w:val="single" w:sz="4" w:space="0" w:color="auto"/>
              <w:bottom w:val="single" w:sz="4"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2</w:t>
            </w:r>
            <w:r>
              <w:rPr>
                <w:rFonts w:eastAsia="SimHei"/>
              </w:rPr>
              <w:t>,</w:t>
            </w:r>
            <w:r>
              <w:rPr>
                <w:rFonts w:eastAsia="SimHei"/>
                <w:b/>
              </w:rPr>
              <w:t>568</w:t>
            </w:r>
          </w:p>
        </w:tc>
        <w:tc>
          <w:tcPr>
            <w:tcW w:w="1331" w:type="dxa"/>
            <w:tcBorders>
              <w:top w:val="single" w:sz="4" w:space="0" w:color="auto"/>
              <w:bottom w:val="single" w:sz="4"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2.3</w:t>
            </w:r>
          </w:p>
        </w:tc>
        <w:tc>
          <w:tcPr>
            <w:tcW w:w="1843" w:type="dxa"/>
            <w:tcBorders>
              <w:top w:val="single" w:sz="4" w:space="0" w:color="auto"/>
              <w:bottom w:val="single" w:sz="4"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4.7</w:t>
            </w:r>
            <w:r>
              <w:rPr>
                <w:rFonts w:eastAsia="SimHei"/>
              </w:rPr>
              <w:t xml:space="preserve"> </w:t>
            </w:r>
          </w:p>
        </w:tc>
      </w:tr>
      <w:tr w:rsidR="00E8186C" w:rsidTr="00E8186C">
        <w:tc>
          <w:tcPr>
            <w:tcW w:w="2896" w:type="dxa"/>
            <w:tcBorders>
              <w:top w:val="single" w:sz="4" w:space="0" w:color="auto"/>
            </w:tcBorders>
            <w:shd w:val="clear" w:color="auto" w:fill="auto"/>
          </w:tcPr>
          <w:p w:rsidR="00E8186C" w:rsidRDefault="00E8186C" w:rsidP="00E8186C">
            <w:pPr>
              <w:pStyle w:val="a7"/>
              <w:ind w:right="0"/>
              <w:jc w:val="left"/>
              <w:rPr>
                <w:rFonts w:hint="eastAsia"/>
              </w:rPr>
            </w:pPr>
            <w:r>
              <w:rPr>
                <w:rFonts w:hint="eastAsia"/>
              </w:rPr>
              <w:t>抢劫</w:t>
            </w:r>
            <w:r>
              <w:t>-</w:t>
            </w:r>
            <w:r>
              <w:rPr>
                <w:rFonts w:hint="eastAsia"/>
              </w:rPr>
              <w:t>凶杀</w:t>
            </w:r>
          </w:p>
        </w:tc>
        <w:tc>
          <w:tcPr>
            <w:tcW w:w="1300" w:type="dxa"/>
            <w:tcBorders>
              <w:top w:val="single" w:sz="4" w:space="0" w:color="auto"/>
            </w:tcBorders>
            <w:shd w:val="clear" w:color="auto" w:fill="auto"/>
          </w:tcPr>
          <w:p w:rsidR="00E8186C" w:rsidRDefault="00E8186C" w:rsidP="00832EFE">
            <w:pPr>
              <w:pStyle w:val="a7"/>
              <w:ind w:right="0"/>
              <w:jc w:val="right"/>
            </w:pPr>
            <w:r>
              <w:t>50</w:t>
            </w:r>
          </w:p>
        </w:tc>
        <w:tc>
          <w:tcPr>
            <w:tcW w:w="1331" w:type="dxa"/>
            <w:tcBorders>
              <w:top w:val="single" w:sz="4" w:space="0" w:color="auto"/>
            </w:tcBorders>
            <w:shd w:val="clear" w:color="auto" w:fill="auto"/>
          </w:tcPr>
          <w:p w:rsidR="00E8186C" w:rsidRDefault="00E8186C" w:rsidP="00832EFE">
            <w:pPr>
              <w:pStyle w:val="a7"/>
              <w:ind w:right="0"/>
              <w:jc w:val="right"/>
            </w:pPr>
            <w:r>
              <w:t>0.0</w:t>
            </w:r>
          </w:p>
        </w:tc>
        <w:tc>
          <w:tcPr>
            <w:tcW w:w="1843" w:type="dxa"/>
            <w:tcBorders>
              <w:top w:val="single" w:sz="4" w:space="0" w:color="auto"/>
            </w:tcBorders>
            <w:shd w:val="clear" w:color="auto" w:fill="auto"/>
          </w:tcPr>
          <w:p w:rsidR="00E8186C" w:rsidRDefault="00E8186C" w:rsidP="00832EFE">
            <w:pPr>
              <w:pStyle w:val="a7"/>
              <w:ind w:right="0"/>
              <w:jc w:val="right"/>
            </w:pPr>
            <w:r>
              <w:t xml:space="preserve">0.1 </w:t>
            </w:r>
          </w:p>
        </w:tc>
      </w:tr>
      <w:tr w:rsidR="00E8186C" w:rsidTr="00E8186C">
        <w:tc>
          <w:tcPr>
            <w:tcW w:w="2896" w:type="dxa"/>
            <w:shd w:val="clear" w:color="auto" w:fill="auto"/>
          </w:tcPr>
          <w:p w:rsidR="00E8186C" w:rsidRDefault="00E8186C" w:rsidP="00E8186C">
            <w:pPr>
              <w:pStyle w:val="a7"/>
              <w:ind w:right="0"/>
              <w:jc w:val="left"/>
            </w:pPr>
            <w:r>
              <w:rPr>
                <w:rFonts w:hint="eastAsia"/>
              </w:rPr>
              <w:t>抢劫致伤</w:t>
            </w:r>
            <w:r>
              <w:t xml:space="preserve"> </w:t>
            </w:r>
          </w:p>
        </w:tc>
        <w:tc>
          <w:tcPr>
            <w:tcW w:w="1300" w:type="dxa"/>
            <w:shd w:val="clear" w:color="auto" w:fill="auto"/>
          </w:tcPr>
          <w:p w:rsidR="00E8186C" w:rsidRDefault="00E8186C" w:rsidP="00832EFE">
            <w:pPr>
              <w:pStyle w:val="a7"/>
              <w:ind w:right="0"/>
              <w:jc w:val="right"/>
            </w:pPr>
            <w:r>
              <w:t>1,155</w:t>
            </w:r>
          </w:p>
        </w:tc>
        <w:tc>
          <w:tcPr>
            <w:tcW w:w="1331" w:type="dxa"/>
            <w:shd w:val="clear" w:color="auto" w:fill="auto"/>
          </w:tcPr>
          <w:p w:rsidR="00E8186C" w:rsidRDefault="00E8186C" w:rsidP="00832EFE">
            <w:pPr>
              <w:pStyle w:val="a7"/>
              <w:ind w:right="0"/>
              <w:jc w:val="right"/>
            </w:pPr>
            <w:r>
              <w:t>1.0</w:t>
            </w:r>
          </w:p>
        </w:tc>
        <w:tc>
          <w:tcPr>
            <w:tcW w:w="1843" w:type="dxa"/>
            <w:shd w:val="clear" w:color="auto" w:fill="auto"/>
          </w:tcPr>
          <w:p w:rsidR="00E8186C" w:rsidRDefault="00E8186C" w:rsidP="00832EFE">
            <w:pPr>
              <w:pStyle w:val="a7"/>
              <w:ind w:right="0"/>
              <w:jc w:val="right"/>
            </w:pPr>
            <w:r>
              <w:t xml:space="preserve">2.1 </w:t>
            </w:r>
          </w:p>
        </w:tc>
      </w:tr>
      <w:tr w:rsidR="00E8186C" w:rsidTr="00E8186C">
        <w:tc>
          <w:tcPr>
            <w:tcW w:w="2896" w:type="dxa"/>
            <w:shd w:val="clear" w:color="auto" w:fill="auto"/>
          </w:tcPr>
          <w:p w:rsidR="00E8186C" w:rsidRDefault="00E8186C" w:rsidP="00E8186C">
            <w:pPr>
              <w:pStyle w:val="a7"/>
              <w:ind w:right="0"/>
              <w:jc w:val="left"/>
            </w:pPr>
            <w:r>
              <w:rPr>
                <w:rFonts w:hint="eastAsia"/>
              </w:rPr>
              <w:t>抢劫</w:t>
            </w:r>
            <w:r>
              <w:t>-</w:t>
            </w:r>
            <w:r>
              <w:rPr>
                <w:rFonts w:hint="eastAsia"/>
              </w:rPr>
              <w:t>强奸</w:t>
            </w:r>
            <w:r>
              <w:t xml:space="preserve"> </w:t>
            </w:r>
          </w:p>
        </w:tc>
        <w:tc>
          <w:tcPr>
            <w:tcW w:w="1300" w:type="dxa"/>
            <w:shd w:val="clear" w:color="auto" w:fill="auto"/>
          </w:tcPr>
          <w:p w:rsidR="00E8186C" w:rsidRDefault="00E8186C" w:rsidP="00832EFE">
            <w:pPr>
              <w:pStyle w:val="a7"/>
              <w:ind w:right="0"/>
              <w:jc w:val="right"/>
            </w:pPr>
            <w:r>
              <w:t>63</w:t>
            </w:r>
          </w:p>
        </w:tc>
        <w:tc>
          <w:tcPr>
            <w:tcW w:w="1331" w:type="dxa"/>
            <w:shd w:val="clear" w:color="auto" w:fill="auto"/>
          </w:tcPr>
          <w:p w:rsidR="00E8186C" w:rsidRDefault="00E8186C" w:rsidP="00832EFE">
            <w:pPr>
              <w:pStyle w:val="a7"/>
              <w:ind w:right="0"/>
              <w:jc w:val="right"/>
            </w:pPr>
            <w:r>
              <w:t>0.1</w:t>
            </w:r>
          </w:p>
        </w:tc>
        <w:tc>
          <w:tcPr>
            <w:tcW w:w="1843" w:type="dxa"/>
            <w:shd w:val="clear" w:color="auto" w:fill="auto"/>
          </w:tcPr>
          <w:p w:rsidR="00E8186C" w:rsidRDefault="00E8186C" w:rsidP="00832EFE">
            <w:pPr>
              <w:pStyle w:val="a7"/>
              <w:ind w:right="0"/>
              <w:jc w:val="right"/>
            </w:pPr>
            <w:r>
              <w:t xml:space="preserve">0.1 </w:t>
            </w:r>
          </w:p>
        </w:tc>
      </w:tr>
      <w:tr w:rsidR="00E8186C" w:rsidTr="00E8186C">
        <w:tc>
          <w:tcPr>
            <w:tcW w:w="2896" w:type="dxa"/>
            <w:tcBorders>
              <w:bottom w:val="single" w:sz="4" w:space="0" w:color="auto"/>
            </w:tcBorders>
            <w:shd w:val="clear" w:color="auto" w:fill="auto"/>
          </w:tcPr>
          <w:p w:rsidR="00E8186C" w:rsidRDefault="00E8186C" w:rsidP="00E8186C">
            <w:pPr>
              <w:pStyle w:val="a7"/>
              <w:ind w:right="0"/>
              <w:jc w:val="left"/>
            </w:pPr>
            <w:r>
              <w:rPr>
                <w:rFonts w:hint="eastAsia"/>
              </w:rPr>
              <w:t>抢劫和准抢劫</w:t>
            </w:r>
            <w:r>
              <w:t xml:space="preserve"> </w:t>
            </w:r>
          </w:p>
        </w:tc>
        <w:tc>
          <w:tcPr>
            <w:tcW w:w="1300" w:type="dxa"/>
            <w:tcBorders>
              <w:bottom w:val="single" w:sz="4" w:space="0" w:color="auto"/>
            </w:tcBorders>
            <w:shd w:val="clear" w:color="auto" w:fill="auto"/>
          </w:tcPr>
          <w:p w:rsidR="00E8186C" w:rsidRDefault="00E8186C" w:rsidP="00832EFE">
            <w:pPr>
              <w:pStyle w:val="a7"/>
              <w:ind w:right="0"/>
              <w:jc w:val="right"/>
            </w:pPr>
            <w:r>
              <w:t>1,300</w:t>
            </w:r>
          </w:p>
        </w:tc>
        <w:tc>
          <w:tcPr>
            <w:tcW w:w="1331" w:type="dxa"/>
            <w:tcBorders>
              <w:bottom w:val="single" w:sz="4" w:space="0" w:color="auto"/>
            </w:tcBorders>
            <w:shd w:val="clear" w:color="auto" w:fill="auto"/>
          </w:tcPr>
          <w:p w:rsidR="00E8186C" w:rsidRDefault="00E8186C" w:rsidP="00832EFE">
            <w:pPr>
              <w:pStyle w:val="a7"/>
              <w:ind w:right="0"/>
              <w:jc w:val="right"/>
            </w:pPr>
            <w:r>
              <w:t>1.2</w:t>
            </w:r>
          </w:p>
        </w:tc>
        <w:tc>
          <w:tcPr>
            <w:tcW w:w="1843" w:type="dxa"/>
            <w:tcBorders>
              <w:bottom w:val="single" w:sz="4" w:space="0" w:color="auto"/>
            </w:tcBorders>
            <w:shd w:val="clear" w:color="auto" w:fill="auto"/>
          </w:tcPr>
          <w:p w:rsidR="00E8186C" w:rsidRDefault="00E8186C" w:rsidP="00832EFE">
            <w:pPr>
              <w:pStyle w:val="a7"/>
              <w:ind w:right="0"/>
              <w:jc w:val="right"/>
            </w:pPr>
            <w:r>
              <w:t xml:space="preserve">2.4 </w:t>
            </w:r>
          </w:p>
        </w:tc>
      </w:tr>
      <w:tr w:rsidR="00832EFE">
        <w:tc>
          <w:tcPr>
            <w:tcW w:w="2896" w:type="dxa"/>
            <w:tcBorders>
              <w:top w:val="single" w:sz="4" w:space="0" w:color="auto"/>
              <w:bottom w:val="single" w:sz="4" w:space="0" w:color="auto"/>
            </w:tcBorders>
            <w:shd w:val="clear" w:color="auto" w:fill="auto"/>
          </w:tcPr>
          <w:p w:rsidR="00832EFE" w:rsidRDefault="00832EFE">
            <w:pPr>
              <w:pStyle w:val="a7"/>
              <w:spacing w:before="80" w:after="80" w:line="200" w:lineRule="exact"/>
              <w:ind w:left="283"/>
              <w:rPr>
                <w:rFonts w:eastAsia="SimHei" w:hint="eastAsia"/>
              </w:rPr>
            </w:pPr>
            <w:r>
              <w:rPr>
                <w:rFonts w:eastAsia="SimHei" w:hint="eastAsia"/>
              </w:rPr>
              <w:t>纵火</w:t>
            </w:r>
          </w:p>
        </w:tc>
        <w:tc>
          <w:tcPr>
            <w:tcW w:w="1300" w:type="dxa"/>
            <w:tcBorders>
              <w:top w:val="single" w:sz="4" w:space="0" w:color="auto"/>
              <w:bottom w:val="single" w:sz="4"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651</w:t>
            </w:r>
          </w:p>
        </w:tc>
        <w:tc>
          <w:tcPr>
            <w:tcW w:w="1331" w:type="dxa"/>
            <w:tcBorders>
              <w:top w:val="single" w:sz="4" w:space="0" w:color="auto"/>
              <w:bottom w:val="single" w:sz="4"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0.6</w:t>
            </w:r>
          </w:p>
        </w:tc>
        <w:tc>
          <w:tcPr>
            <w:tcW w:w="1843" w:type="dxa"/>
            <w:tcBorders>
              <w:top w:val="single" w:sz="4" w:space="0" w:color="auto"/>
              <w:bottom w:val="single" w:sz="4"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1.2</w:t>
            </w:r>
            <w:r>
              <w:rPr>
                <w:rFonts w:eastAsia="SimHei"/>
              </w:rPr>
              <w:t xml:space="preserve"> </w:t>
            </w:r>
          </w:p>
        </w:tc>
      </w:tr>
      <w:tr w:rsidR="00832EFE">
        <w:tc>
          <w:tcPr>
            <w:tcW w:w="2896" w:type="dxa"/>
            <w:tcBorders>
              <w:top w:val="single" w:sz="4" w:space="0" w:color="auto"/>
              <w:bottom w:val="single" w:sz="6" w:space="0" w:color="auto"/>
            </w:tcBorders>
            <w:shd w:val="clear" w:color="auto" w:fill="auto"/>
          </w:tcPr>
          <w:p w:rsidR="00832EFE" w:rsidRDefault="00832EFE">
            <w:pPr>
              <w:pStyle w:val="a7"/>
              <w:spacing w:before="80" w:after="80" w:line="200" w:lineRule="exact"/>
              <w:ind w:left="283"/>
              <w:rPr>
                <w:rFonts w:eastAsia="SimHei" w:hint="eastAsia"/>
              </w:rPr>
            </w:pPr>
            <w:r>
              <w:rPr>
                <w:rFonts w:eastAsia="SimHei" w:hint="eastAsia"/>
              </w:rPr>
              <w:t>强奸</w:t>
            </w:r>
          </w:p>
        </w:tc>
        <w:tc>
          <w:tcPr>
            <w:tcW w:w="1300"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803</w:t>
            </w:r>
          </w:p>
        </w:tc>
        <w:tc>
          <w:tcPr>
            <w:tcW w:w="1331"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0.7</w:t>
            </w:r>
          </w:p>
        </w:tc>
        <w:tc>
          <w:tcPr>
            <w:tcW w:w="1843" w:type="dxa"/>
            <w:tcBorders>
              <w:top w:val="single" w:sz="4" w:space="0" w:color="auto"/>
              <w:bottom w:val="single" w:sz="6" w:space="0" w:color="auto"/>
            </w:tcBorders>
            <w:shd w:val="clear" w:color="auto" w:fill="auto"/>
          </w:tcPr>
          <w:p w:rsidR="00832EFE" w:rsidRDefault="00832EFE">
            <w:pPr>
              <w:pStyle w:val="a7"/>
              <w:spacing w:before="80" w:after="80" w:line="200" w:lineRule="exact"/>
              <w:ind w:right="0"/>
              <w:jc w:val="right"/>
              <w:rPr>
                <w:rFonts w:eastAsia="SimHei"/>
              </w:rPr>
            </w:pPr>
            <w:r>
              <w:rPr>
                <w:rFonts w:eastAsia="SimHei"/>
                <w:b/>
              </w:rPr>
              <w:t>1.5</w:t>
            </w:r>
            <w:r>
              <w:rPr>
                <w:rFonts w:eastAsia="SimHei"/>
              </w:rPr>
              <w:t xml:space="preserve"> </w:t>
            </w:r>
          </w:p>
        </w:tc>
      </w:tr>
      <w:tr w:rsidR="00832EFE">
        <w:tc>
          <w:tcPr>
            <w:tcW w:w="2896" w:type="dxa"/>
            <w:tcBorders>
              <w:top w:val="single" w:sz="6" w:space="0" w:color="auto"/>
            </w:tcBorders>
            <w:shd w:val="clear" w:color="auto" w:fill="auto"/>
          </w:tcPr>
          <w:p w:rsidR="00832EFE" w:rsidRDefault="00832EFE">
            <w:pPr>
              <w:pStyle w:val="a7"/>
              <w:rPr>
                <w:rFonts w:eastAsia="SimHei"/>
              </w:rPr>
            </w:pPr>
            <w:r>
              <w:rPr>
                <w:rFonts w:eastAsia="SimHei" w:hint="eastAsia"/>
              </w:rPr>
              <w:t>暴力罪行</w:t>
            </w:r>
          </w:p>
        </w:tc>
        <w:tc>
          <w:tcPr>
            <w:tcW w:w="1300" w:type="dxa"/>
            <w:tcBorders>
              <w:top w:val="single" w:sz="6" w:space="0" w:color="auto"/>
            </w:tcBorders>
            <w:shd w:val="clear" w:color="auto" w:fill="auto"/>
          </w:tcPr>
          <w:p w:rsidR="00832EFE" w:rsidRDefault="00832EFE">
            <w:pPr>
              <w:pStyle w:val="a7"/>
              <w:ind w:right="0"/>
              <w:jc w:val="right"/>
            </w:pPr>
            <w:r>
              <w:t>49,525</w:t>
            </w:r>
          </w:p>
        </w:tc>
        <w:tc>
          <w:tcPr>
            <w:tcW w:w="1331" w:type="dxa"/>
            <w:tcBorders>
              <w:top w:val="single" w:sz="6" w:space="0" w:color="auto"/>
            </w:tcBorders>
            <w:shd w:val="clear" w:color="auto" w:fill="auto"/>
          </w:tcPr>
          <w:p w:rsidR="00832EFE" w:rsidRDefault="00832EFE">
            <w:pPr>
              <w:pStyle w:val="a7"/>
              <w:ind w:right="0"/>
              <w:jc w:val="right"/>
            </w:pPr>
            <w:r>
              <w:t>44.1</w:t>
            </w:r>
          </w:p>
        </w:tc>
        <w:tc>
          <w:tcPr>
            <w:tcW w:w="1843" w:type="dxa"/>
            <w:tcBorders>
              <w:top w:val="single" w:sz="6" w:space="0" w:color="auto"/>
            </w:tcBorders>
            <w:shd w:val="clear" w:color="auto" w:fill="auto"/>
          </w:tcPr>
          <w:p w:rsidR="00832EFE" w:rsidRDefault="00832EFE">
            <w:pPr>
              <w:pStyle w:val="a7"/>
              <w:ind w:right="0"/>
              <w:jc w:val="right"/>
            </w:pPr>
            <w:r>
              <w:t xml:space="preserve">90.8 </w:t>
            </w:r>
          </w:p>
        </w:tc>
      </w:tr>
      <w:tr w:rsidR="00832EFE">
        <w:tc>
          <w:tcPr>
            <w:tcW w:w="2896" w:type="dxa"/>
            <w:shd w:val="clear" w:color="auto" w:fill="auto"/>
          </w:tcPr>
          <w:p w:rsidR="00832EFE" w:rsidRDefault="00832EFE">
            <w:pPr>
              <w:pStyle w:val="a7"/>
            </w:pPr>
            <w:r>
              <w:rPr>
                <w:rFonts w:hint="eastAsia"/>
              </w:rPr>
              <w:t>携带危险武器的非法集会</w:t>
            </w:r>
          </w:p>
        </w:tc>
        <w:tc>
          <w:tcPr>
            <w:tcW w:w="1300" w:type="dxa"/>
            <w:shd w:val="clear" w:color="auto" w:fill="auto"/>
          </w:tcPr>
          <w:p w:rsidR="00832EFE" w:rsidRDefault="00832EFE">
            <w:pPr>
              <w:pStyle w:val="a7"/>
              <w:ind w:right="0"/>
              <w:jc w:val="right"/>
            </w:pPr>
            <w:r>
              <w:t>45</w:t>
            </w:r>
          </w:p>
        </w:tc>
        <w:tc>
          <w:tcPr>
            <w:tcW w:w="1331" w:type="dxa"/>
            <w:shd w:val="clear" w:color="auto" w:fill="auto"/>
          </w:tcPr>
          <w:p w:rsidR="00832EFE" w:rsidRDefault="00832EFE">
            <w:pPr>
              <w:pStyle w:val="a7"/>
              <w:ind w:right="0"/>
              <w:jc w:val="right"/>
            </w:pPr>
            <w:r>
              <w:t>0.0</w:t>
            </w:r>
          </w:p>
        </w:tc>
        <w:tc>
          <w:tcPr>
            <w:tcW w:w="1843" w:type="dxa"/>
            <w:shd w:val="clear" w:color="auto" w:fill="auto"/>
          </w:tcPr>
          <w:p w:rsidR="00832EFE" w:rsidRDefault="00832EFE">
            <w:pPr>
              <w:pStyle w:val="a7"/>
              <w:ind w:right="0"/>
              <w:jc w:val="right"/>
            </w:pPr>
            <w:r>
              <w:t xml:space="preserve">0.1 </w:t>
            </w:r>
          </w:p>
        </w:tc>
      </w:tr>
      <w:tr w:rsidR="00832EFE">
        <w:tc>
          <w:tcPr>
            <w:tcW w:w="2896" w:type="dxa"/>
            <w:shd w:val="clear" w:color="auto" w:fill="auto"/>
          </w:tcPr>
          <w:p w:rsidR="00832EFE" w:rsidRDefault="00832EFE">
            <w:pPr>
              <w:pStyle w:val="a7"/>
              <w:rPr>
                <w:rFonts w:hint="eastAsia"/>
              </w:rPr>
            </w:pPr>
            <w:r>
              <w:rPr>
                <w:rFonts w:hint="eastAsia"/>
              </w:rPr>
              <w:t>袭击</w:t>
            </w:r>
          </w:p>
        </w:tc>
        <w:tc>
          <w:tcPr>
            <w:tcW w:w="1300" w:type="dxa"/>
            <w:shd w:val="clear" w:color="auto" w:fill="auto"/>
          </w:tcPr>
          <w:p w:rsidR="00832EFE" w:rsidRDefault="00832EFE">
            <w:pPr>
              <w:pStyle w:val="a7"/>
              <w:ind w:right="0"/>
              <w:jc w:val="right"/>
            </w:pPr>
            <w:r>
              <w:t>22,076</w:t>
            </w:r>
          </w:p>
        </w:tc>
        <w:tc>
          <w:tcPr>
            <w:tcW w:w="1331" w:type="dxa"/>
            <w:shd w:val="clear" w:color="auto" w:fill="auto"/>
          </w:tcPr>
          <w:p w:rsidR="00832EFE" w:rsidRDefault="00832EFE">
            <w:pPr>
              <w:pStyle w:val="a7"/>
              <w:ind w:right="0"/>
              <w:jc w:val="right"/>
            </w:pPr>
            <w:r>
              <w:t>19.7</w:t>
            </w:r>
          </w:p>
        </w:tc>
        <w:tc>
          <w:tcPr>
            <w:tcW w:w="1843" w:type="dxa"/>
            <w:shd w:val="clear" w:color="auto" w:fill="auto"/>
          </w:tcPr>
          <w:p w:rsidR="00832EFE" w:rsidRDefault="00832EFE">
            <w:pPr>
              <w:pStyle w:val="a7"/>
              <w:ind w:right="0"/>
              <w:jc w:val="right"/>
            </w:pPr>
            <w:r>
              <w:t xml:space="preserve">40.5 </w:t>
            </w:r>
          </w:p>
        </w:tc>
      </w:tr>
      <w:tr w:rsidR="00832EFE">
        <w:tc>
          <w:tcPr>
            <w:tcW w:w="2896" w:type="dxa"/>
            <w:shd w:val="clear" w:color="auto" w:fill="auto"/>
          </w:tcPr>
          <w:p w:rsidR="00832EFE" w:rsidRDefault="00832EFE">
            <w:pPr>
              <w:pStyle w:val="a7"/>
              <w:rPr>
                <w:rFonts w:hint="eastAsia"/>
              </w:rPr>
            </w:pPr>
            <w:r>
              <w:rPr>
                <w:rFonts w:hint="eastAsia"/>
              </w:rPr>
              <w:t>人身伤害</w:t>
            </w:r>
          </w:p>
        </w:tc>
        <w:tc>
          <w:tcPr>
            <w:tcW w:w="1300" w:type="dxa"/>
            <w:shd w:val="clear" w:color="auto" w:fill="auto"/>
          </w:tcPr>
          <w:p w:rsidR="00832EFE" w:rsidRDefault="00832EFE">
            <w:pPr>
              <w:pStyle w:val="a7"/>
              <w:ind w:right="0"/>
              <w:jc w:val="right"/>
            </w:pPr>
            <w:r>
              <w:t>21,895</w:t>
            </w:r>
          </w:p>
        </w:tc>
        <w:tc>
          <w:tcPr>
            <w:tcW w:w="1331" w:type="dxa"/>
            <w:shd w:val="clear" w:color="auto" w:fill="auto"/>
          </w:tcPr>
          <w:p w:rsidR="00832EFE" w:rsidRDefault="00832EFE">
            <w:pPr>
              <w:pStyle w:val="a7"/>
              <w:ind w:right="0"/>
              <w:jc w:val="right"/>
            </w:pPr>
            <w:r>
              <w:t>19.5</w:t>
            </w:r>
          </w:p>
        </w:tc>
        <w:tc>
          <w:tcPr>
            <w:tcW w:w="1843" w:type="dxa"/>
            <w:shd w:val="clear" w:color="auto" w:fill="auto"/>
          </w:tcPr>
          <w:p w:rsidR="00832EFE" w:rsidRDefault="00832EFE">
            <w:pPr>
              <w:pStyle w:val="a7"/>
              <w:ind w:right="0"/>
              <w:jc w:val="right"/>
            </w:pPr>
            <w:r>
              <w:t xml:space="preserve">40.1 </w:t>
            </w:r>
          </w:p>
        </w:tc>
      </w:tr>
      <w:tr w:rsidR="00832EFE">
        <w:tc>
          <w:tcPr>
            <w:tcW w:w="2896" w:type="dxa"/>
            <w:shd w:val="clear" w:color="auto" w:fill="auto"/>
          </w:tcPr>
          <w:p w:rsidR="00832EFE" w:rsidRDefault="00832EFE">
            <w:pPr>
              <w:pStyle w:val="a7"/>
              <w:rPr>
                <w:rFonts w:hint="eastAsia"/>
              </w:rPr>
            </w:pPr>
            <w:r>
              <w:rPr>
                <w:rFonts w:hint="eastAsia"/>
              </w:rPr>
              <w:t>人身伤害致死</w:t>
            </w:r>
          </w:p>
        </w:tc>
        <w:tc>
          <w:tcPr>
            <w:tcW w:w="1300" w:type="dxa"/>
            <w:shd w:val="clear" w:color="auto" w:fill="auto"/>
          </w:tcPr>
          <w:p w:rsidR="00832EFE" w:rsidRDefault="00832EFE">
            <w:pPr>
              <w:pStyle w:val="a7"/>
              <w:ind w:right="0"/>
              <w:jc w:val="right"/>
            </w:pPr>
            <w:r>
              <w:t>135</w:t>
            </w:r>
          </w:p>
        </w:tc>
        <w:tc>
          <w:tcPr>
            <w:tcW w:w="1331" w:type="dxa"/>
            <w:shd w:val="clear" w:color="auto" w:fill="auto"/>
          </w:tcPr>
          <w:p w:rsidR="00832EFE" w:rsidRDefault="00832EFE">
            <w:pPr>
              <w:pStyle w:val="a7"/>
              <w:ind w:right="0"/>
              <w:jc w:val="right"/>
            </w:pPr>
            <w:r>
              <w:t>0.1</w:t>
            </w:r>
          </w:p>
        </w:tc>
        <w:tc>
          <w:tcPr>
            <w:tcW w:w="1843" w:type="dxa"/>
            <w:shd w:val="clear" w:color="auto" w:fill="auto"/>
          </w:tcPr>
          <w:p w:rsidR="00832EFE" w:rsidRDefault="00832EFE">
            <w:pPr>
              <w:pStyle w:val="a7"/>
              <w:ind w:right="0"/>
              <w:jc w:val="right"/>
            </w:pPr>
            <w:r>
              <w:t xml:space="preserve">0.2 </w:t>
            </w:r>
          </w:p>
        </w:tc>
      </w:tr>
      <w:tr w:rsidR="00832EFE">
        <w:tc>
          <w:tcPr>
            <w:tcW w:w="2896" w:type="dxa"/>
            <w:shd w:val="clear" w:color="auto" w:fill="auto"/>
          </w:tcPr>
          <w:p w:rsidR="00832EFE" w:rsidRDefault="00832EFE">
            <w:pPr>
              <w:pStyle w:val="a7"/>
              <w:rPr>
                <w:rFonts w:hint="eastAsia"/>
              </w:rPr>
            </w:pPr>
            <w:r>
              <w:rPr>
                <w:rFonts w:hint="eastAsia"/>
              </w:rPr>
              <w:t>恐吓</w:t>
            </w:r>
          </w:p>
        </w:tc>
        <w:tc>
          <w:tcPr>
            <w:tcW w:w="1300" w:type="dxa"/>
            <w:shd w:val="clear" w:color="auto" w:fill="auto"/>
          </w:tcPr>
          <w:p w:rsidR="00832EFE" w:rsidRDefault="00832EFE">
            <w:pPr>
              <w:pStyle w:val="a7"/>
              <w:ind w:right="0"/>
              <w:jc w:val="right"/>
            </w:pPr>
            <w:r>
              <w:t>1,613</w:t>
            </w:r>
          </w:p>
        </w:tc>
        <w:tc>
          <w:tcPr>
            <w:tcW w:w="1331" w:type="dxa"/>
            <w:shd w:val="clear" w:color="auto" w:fill="auto"/>
          </w:tcPr>
          <w:p w:rsidR="00832EFE" w:rsidRDefault="00832EFE">
            <w:pPr>
              <w:pStyle w:val="a7"/>
              <w:ind w:right="0"/>
              <w:jc w:val="right"/>
            </w:pPr>
            <w:r>
              <w:t>1.4</w:t>
            </w:r>
          </w:p>
        </w:tc>
        <w:tc>
          <w:tcPr>
            <w:tcW w:w="1843" w:type="dxa"/>
            <w:shd w:val="clear" w:color="auto" w:fill="auto"/>
          </w:tcPr>
          <w:p w:rsidR="00832EFE" w:rsidRDefault="00832EFE">
            <w:pPr>
              <w:pStyle w:val="a7"/>
              <w:ind w:right="0"/>
              <w:jc w:val="right"/>
            </w:pPr>
            <w:r>
              <w:t xml:space="preserve">3.0 </w:t>
            </w:r>
          </w:p>
        </w:tc>
      </w:tr>
      <w:tr w:rsidR="00832EFE">
        <w:tc>
          <w:tcPr>
            <w:tcW w:w="2896" w:type="dxa"/>
            <w:tcBorders>
              <w:bottom w:val="single" w:sz="12" w:space="0" w:color="auto"/>
            </w:tcBorders>
            <w:shd w:val="clear" w:color="auto" w:fill="auto"/>
          </w:tcPr>
          <w:p w:rsidR="00832EFE" w:rsidRDefault="00832EFE">
            <w:pPr>
              <w:pStyle w:val="a7"/>
              <w:rPr>
                <w:rFonts w:hint="eastAsia"/>
              </w:rPr>
            </w:pPr>
            <w:r>
              <w:rPr>
                <w:rFonts w:hint="eastAsia"/>
              </w:rPr>
              <w:t>敲诈</w:t>
            </w:r>
          </w:p>
        </w:tc>
        <w:tc>
          <w:tcPr>
            <w:tcW w:w="1300" w:type="dxa"/>
            <w:tcBorders>
              <w:bottom w:val="single" w:sz="12" w:space="0" w:color="auto"/>
            </w:tcBorders>
            <w:shd w:val="clear" w:color="auto" w:fill="auto"/>
          </w:tcPr>
          <w:p w:rsidR="00832EFE" w:rsidRDefault="00832EFE">
            <w:pPr>
              <w:pStyle w:val="a7"/>
              <w:ind w:right="0"/>
              <w:jc w:val="right"/>
            </w:pPr>
            <w:r>
              <w:t>3,761</w:t>
            </w:r>
          </w:p>
        </w:tc>
        <w:tc>
          <w:tcPr>
            <w:tcW w:w="1331" w:type="dxa"/>
            <w:tcBorders>
              <w:bottom w:val="single" w:sz="12" w:space="0" w:color="auto"/>
            </w:tcBorders>
            <w:shd w:val="clear" w:color="auto" w:fill="auto"/>
          </w:tcPr>
          <w:p w:rsidR="00832EFE" w:rsidRDefault="00832EFE">
            <w:pPr>
              <w:pStyle w:val="a7"/>
              <w:ind w:right="0"/>
              <w:jc w:val="right"/>
            </w:pPr>
            <w:r>
              <w:t>3.4</w:t>
            </w:r>
          </w:p>
        </w:tc>
        <w:tc>
          <w:tcPr>
            <w:tcW w:w="1843" w:type="dxa"/>
            <w:tcBorders>
              <w:bottom w:val="single" w:sz="12" w:space="0" w:color="auto"/>
            </w:tcBorders>
            <w:shd w:val="clear" w:color="auto" w:fill="auto"/>
          </w:tcPr>
          <w:p w:rsidR="00832EFE" w:rsidRDefault="00832EFE">
            <w:pPr>
              <w:pStyle w:val="a7"/>
              <w:ind w:right="0"/>
              <w:jc w:val="right"/>
            </w:pPr>
            <w:r>
              <w:t xml:space="preserve">6.9 </w:t>
            </w:r>
          </w:p>
        </w:tc>
      </w:tr>
    </w:tbl>
    <w:p w:rsidR="00832EFE" w:rsidRDefault="00832EFE">
      <w:pPr>
        <w:pStyle w:val="SingleTxtGC"/>
        <w:spacing w:after="0" w:line="200" w:lineRule="exact"/>
      </w:pPr>
    </w:p>
    <w:p w:rsidR="00832EFE" w:rsidRDefault="00832EFE">
      <w:pPr>
        <w:pStyle w:val="SingleTxtGC"/>
      </w:pPr>
      <w:r>
        <w:t>80.</w:t>
      </w:r>
      <w:r>
        <w:tab/>
      </w:r>
      <w:r>
        <w:rPr>
          <w:rFonts w:hint="eastAsia"/>
        </w:rPr>
        <w:t>日本政府确认，在接受一审刑事审判时受到重刑罪</w:t>
      </w:r>
      <w:r>
        <w:rPr>
          <w:rStyle w:val="FootnoteReference"/>
        </w:rPr>
        <w:footnoteReference w:id="40"/>
      </w:r>
      <w:r>
        <w:t xml:space="preserve"> </w:t>
      </w:r>
      <w:r>
        <w:rPr>
          <w:rFonts w:hint="eastAsia"/>
        </w:rPr>
        <w:t>处罚且被宣布有罪裁定</w:t>
      </w:r>
      <w:r>
        <w:rPr>
          <w:rStyle w:val="FootnoteReference"/>
        </w:rPr>
        <w:footnoteReference w:id="41"/>
      </w:r>
      <w:r>
        <w:t xml:space="preserve"> </w:t>
      </w:r>
      <w:r>
        <w:rPr>
          <w:rFonts w:hint="eastAsia"/>
        </w:rPr>
        <w:t>的人中，被判处监禁</w:t>
      </w:r>
      <w:r>
        <w:rPr>
          <w:rStyle w:val="FootnoteReference"/>
        </w:rPr>
        <w:footnoteReference w:id="42"/>
      </w:r>
      <w:r>
        <w:t>，</w:t>
      </w:r>
      <w:r>
        <w:rPr>
          <w:rStyle w:val="FootnoteReference"/>
        </w:rPr>
        <w:footnoteReference w:id="43"/>
      </w:r>
      <w:r>
        <w:rPr>
          <w:vertAlign w:val="superscript"/>
        </w:rPr>
        <w:t xml:space="preserve"> </w:t>
      </w:r>
      <w:r>
        <w:rPr>
          <w:rFonts w:hint="eastAsia"/>
        </w:rPr>
        <w:t>的罪犯数量如下</w:t>
      </w:r>
      <w:r>
        <w:t>：</w:t>
      </w:r>
    </w:p>
    <w:tbl>
      <w:tblPr>
        <w:tblW w:w="7370" w:type="dxa"/>
        <w:tblInd w:w="1134" w:type="dxa"/>
        <w:tblLayout w:type="fixed"/>
        <w:tblCellMar>
          <w:left w:w="0" w:type="dxa"/>
          <w:right w:w="0" w:type="dxa"/>
        </w:tblCellMar>
        <w:tblLook w:val="04A0" w:firstRow="1" w:lastRow="0" w:firstColumn="1" w:lastColumn="0" w:noHBand="0" w:noVBand="1"/>
      </w:tblPr>
      <w:tblGrid>
        <w:gridCol w:w="1775"/>
        <w:gridCol w:w="2623"/>
        <w:gridCol w:w="2972"/>
      </w:tblGrid>
      <w:tr w:rsidR="00832EFE">
        <w:trPr>
          <w:tblHeader/>
        </w:trPr>
        <w:tc>
          <w:tcPr>
            <w:tcW w:w="1775" w:type="dxa"/>
            <w:tcBorders>
              <w:top w:val="single" w:sz="4" w:space="0" w:color="auto"/>
              <w:bottom w:val="single" w:sz="12" w:space="0" w:color="auto"/>
            </w:tcBorders>
            <w:shd w:val="clear" w:color="auto" w:fill="auto"/>
            <w:vAlign w:val="bottom"/>
          </w:tcPr>
          <w:p w:rsidR="00832EFE" w:rsidRDefault="00832EFE">
            <w:pPr>
              <w:pStyle w:val="a2"/>
              <w:ind w:right="0"/>
            </w:pPr>
          </w:p>
        </w:tc>
        <w:tc>
          <w:tcPr>
            <w:tcW w:w="2623"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被认定有罪者人数</w:t>
            </w:r>
          </w:p>
        </w:tc>
        <w:tc>
          <w:tcPr>
            <w:tcW w:w="2972"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被判处监禁者人数</w:t>
            </w:r>
          </w:p>
        </w:tc>
      </w:tr>
      <w:tr w:rsidR="00832EFE">
        <w:tc>
          <w:tcPr>
            <w:tcW w:w="1775" w:type="dxa"/>
            <w:tcBorders>
              <w:top w:val="single" w:sz="12" w:space="0" w:color="auto"/>
            </w:tcBorders>
            <w:shd w:val="clear" w:color="auto" w:fill="auto"/>
            <w:noWrap/>
          </w:tcPr>
          <w:p w:rsidR="00832EFE" w:rsidRDefault="00832EFE">
            <w:pPr>
              <w:pStyle w:val="a7"/>
              <w:rPr>
                <w:rFonts w:hint="eastAsia"/>
              </w:rPr>
            </w:pPr>
            <w:r>
              <w:t>2006</w:t>
            </w:r>
            <w:r>
              <w:rPr>
                <w:rFonts w:hint="eastAsia"/>
              </w:rPr>
              <w:t>年</w:t>
            </w:r>
          </w:p>
        </w:tc>
        <w:tc>
          <w:tcPr>
            <w:tcW w:w="2623" w:type="dxa"/>
            <w:tcBorders>
              <w:top w:val="single" w:sz="12" w:space="0" w:color="auto"/>
            </w:tcBorders>
            <w:shd w:val="clear" w:color="auto" w:fill="auto"/>
            <w:noWrap/>
          </w:tcPr>
          <w:p w:rsidR="00832EFE" w:rsidRDefault="00832EFE">
            <w:pPr>
              <w:pStyle w:val="a7"/>
              <w:ind w:right="0"/>
              <w:jc w:val="right"/>
            </w:pPr>
            <w:r>
              <w:t>3,442</w:t>
            </w:r>
          </w:p>
        </w:tc>
        <w:tc>
          <w:tcPr>
            <w:tcW w:w="2972" w:type="dxa"/>
            <w:tcBorders>
              <w:top w:val="single" w:sz="12" w:space="0" w:color="auto"/>
            </w:tcBorders>
            <w:shd w:val="clear" w:color="auto" w:fill="auto"/>
            <w:noWrap/>
          </w:tcPr>
          <w:p w:rsidR="00832EFE" w:rsidRDefault="00832EFE">
            <w:pPr>
              <w:pStyle w:val="a7"/>
              <w:ind w:right="0"/>
              <w:jc w:val="right"/>
            </w:pPr>
            <w:r>
              <w:t>3,429</w:t>
            </w:r>
          </w:p>
        </w:tc>
      </w:tr>
      <w:tr w:rsidR="00832EFE">
        <w:tc>
          <w:tcPr>
            <w:tcW w:w="1775" w:type="dxa"/>
            <w:shd w:val="clear" w:color="auto" w:fill="auto"/>
            <w:noWrap/>
          </w:tcPr>
          <w:p w:rsidR="00832EFE" w:rsidRDefault="00832EFE">
            <w:pPr>
              <w:pStyle w:val="a7"/>
              <w:rPr>
                <w:rFonts w:hint="eastAsia"/>
              </w:rPr>
            </w:pPr>
            <w:r>
              <w:t>2007</w:t>
            </w:r>
            <w:r>
              <w:rPr>
                <w:rFonts w:hint="eastAsia"/>
              </w:rPr>
              <w:t>年</w:t>
            </w:r>
          </w:p>
        </w:tc>
        <w:tc>
          <w:tcPr>
            <w:tcW w:w="2623" w:type="dxa"/>
            <w:shd w:val="clear" w:color="auto" w:fill="auto"/>
            <w:noWrap/>
          </w:tcPr>
          <w:p w:rsidR="00832EFE" w:rsidRDefault="00832EFE">
            <w:pPr>
              <w:pStyle w:val="a7"/>
              <w:ind w:right="0"/>
              <w:jc w:val="right"/>
            </w:pPr>
            <w:r>
              <w:t>2,993</w:t>
            </w:r>
          </w:p>
        </w:tc>
        <w:tc>
          <w:tcPr>
            <w:tcW w:w="2972" w:type="dxa"/>
            <w:shd w:val="clear" w:color="auto" w:fill="auto"/>
            <w:noWrap/>
          </w:tcPr>
          <w:p w:rsidR="00832EFE" w:rsidRDefault="00832EFE">
            <w:pPr>
              <w:pStyle w:val="a7"/>
              <w:ind w:right="0"/>
              <w:jc w:val="right"/>
            </w:pPr>
            <w:r>
              <w:t>2,979</w:t>
            </w:r>
          </w:p>
        </w:tc>
      </w:tr>
      <w:tr w:rsidR="00832EFE">
        <w:tc>
          <w:tcPr>
            <w:tcW w:w="1775" w:type="dxa"/>
            <w:shd w:val="clear" w:color="auto" w:fill="auto"/>
            <w:noWrap/>
          </w:tcPr>
          <w:p w:rsidR="00832EFE" w:rsidRDefault="00832EFE">
            <w:pPr>
              <w:pStyle w:val="a7"/>
            </w:pPr>
            <w:r>
              <w:t>2008</w:t>
            </w:r>
            <w:r>
              <w:rPr>
                <w:rFonts w:hint="eastAsia"/>
              </w:rPr>
              <w:t>年</w:t>
            </w:r>
          </w:p>
        </w:tc>
        <w:tc>
          <w:tcPr>
            <w:tcW w:w="2623" w:type="dxa"/>
            <w:shd w:val="clear" w:color="auto" w:fill="auto"/>
            <w:noWrap/>
          </w:tcPr>
          <w:p w:rsidR="00832EFE" w:rsidRDefault="00832EFE">
            <w:pPr>
              <w:pStyle w:val="a7"/>
              <w:ind w:right="0"/>
              <w:jc w:val="right"/>
            </w:pPr>
            <w:r>
              <w:t>2,696</w:t>
            </w:r>
          </w:p>
        </w:tc>
        <w:tc>
          <w:tcPr>
            <w:tcW w:w="2972" w:type="dxa"/>
            <w:shd w:val="clear" w:color="auto" w:fill="auto"/>
            <w:noWrap/>
          </w:tcPr>
          <w:p w:rsidR="00832EFE" w:rsidRDefault="00832EFE">
            <w:pPr>
              <w:pStyle w:val="a7"/>
              <w:ind w:right="0"/>
              <w:jc w:val="right"/>
            </w:pPr>
            <w:r>
              <w:t>2,691</w:t>
            </w:r>
          </w:p>
        </w:tc>
      </w:tr>
      <w:tr w:rsidR="00832EFE">
        <w:tc>
          <w:tcPr>
            <w:tcW w:w="1775" w:type="dxa"/>
            <w:shd w:val="clear" w:color="auto" w:fill="auto"/>
            <w:noWrap/>
          </w:tcPr>
          <w:p w:rsidR="00832EFE" w:rsidRDefault="00832EFE">
            <w:pPr>
              <w:pStyle w:val="a7"/>
            </w:pPr>
            <w:r>
              <w:t>2009</w:t>
            </w:r>
            <w:r>
              <w:rPr>
                <w:rFonts w:hint="eastAsia"/>
              </w:rPr>
              <w:t>年</w:t>
            </w:r>
          </w:p>
        </w:tc>
        <w:tc>
          <w:tcPr>
            <w:tcW w:w="2623" w:type="dxa"/>
            <w:shd w:val="clear" w:color="auto" w:fill="auto"/>
            <w:noWrap/>
          </w:tcPr>
          <w:p w:rsidR="00832EFE" w:rsidRDefault="00832EFE">
            <w:pPr>
              <w:pStyle w:val="a7"/>
              <w:ind w:right="0"/>
              <w:jc w:val="right"/>
            </w:pPr>
            <w:r>
              <w:t>2,572</w:t>
            </w:r>
          </w:p>
        </w:tc>
        <w:tc>
          <w:tcPr>
            <w:tcW w:w="2972" w:type="dxa"/>
            <w:shd w:val="clear" w:color="auto" w:fill="auto"/>
            <w:noWrap/>
          </w:tcPr>
          <w:p w:rsidR="00832EFE" w:rsidRDefault="00832EFE">
            <w:pPr>
              <w:pStyle w:val="a7"/>
              <w:ind w:right="0"/>
              <w:jc w:val="right"/>
            </w:pPr>
            <w:r>
              <w:t>2,563</w:t>
            </w:r>
          </w:p>
        </w:tc>
      </w:tr>
      <w:tr w:rsidR="00832EFE">
        <w:tc>
          <w:tcPr>
            <w:tcW w:w="1775" w:type="dxa"/>
            <w:tcBorders>
              <w:bottom w:val="single" w:sz="12" w:space="0" w:color="auto"/>
            </w:tcBorders>
            <w:shd w:val="clear" w:color="auto" w:fill="auto"/>
            <w:noWrap/>
          </w:tcPr>
          <w:p w:rsidR="00832EFE" w:rsidRDefault="00832EFE">
            <w:pPr>
              <w:pStyle w:val="a7"/>
            </w:pPr>
            <w:r>
              <w:t>2010</w:t>
            </w:r>
            <w:r>
              <w:rPr>
                <w:rFonts w:hint="eastAsia"/>
              </w:rPr>
              <w:t>年</w:t>
            </w:r>
          </w:p>
        </w:tc>
        <w:tc>
          <w:tcPr>
            <w:tcW w:w="2623" w:type="dxa"/>
            <w:tcBorders>
              <w:bottom w:val="single" w:sz="12" w:space="0" w:color="auto"/>
            </w:tcBorders>
            <w:shd w:val="clear" w:color="auto" w:fill="auto"/>
            <w:noWrap/>
          </w:tcPr>
          <w:p w:rsidR="00832EFE" w:rsidRDefault="00832EFE">
            <w:pPr>
              <w:pStyle w:val="a7"/>
              <w:ind w:right="0"/>
              <w:jc w:val="right"/>
            </w:pPr>
            <w:r>
              <w:t>2,275</w:t>
            </w:r>
          </w:p>
        </w:tc>
        <w:tc>
          <w:tcPr>
            <w:tcW w:w="2972" w:type="dxa"/>
            <w:tcBorders>
              <w:bottom w:val="single" w:sz="12" w:space="0" w:color="auto"/>
            </w:tcBorders>
            <w:shd w:val="clear" w:color="auto" w:fill="auto"/>
            <w:noWrap/>
          </w:tcPr>
          <w:p w:rsidR="00832EFE" w:rsidRDefault="00832EFE">
            <w:pPr>
              <w:pStyle w:val="a7"/>
              <w:ind w:right="0"/>
              <w:jc w:val="right"/>
            </w:pPr>
            <w:r>
              <w:t>2,271</w:t>
            </w:r>
          </w:p>
        </w:tc>
      </w:tr>
    </w:tbl>
    <w:p w:rsidR="00832EFE" w:rsidRDefault="00832EFE" w:rsidP="00E8186C">
      <w:pPr>
        <w:pStyle w:val="SingleTxtGC"/>
        <w:keepNext/>
        <w:spacing w:before="180"/>
        <w:rPr>
          <w:rFonts w:hint="eastAsia"/>
        </w:rPr>
      </w:pPr>
      <w:r>
        <w:t xml:space="preserve">81.  </w:t>
      </w:r>
      <w:r>
        <w:rPr>
          <w:rFonts w:hint="eastAsia"/>
        </w:rPr>
        <w:t>被逮捕</w:t>
      </w:r>
      <w:r>
        <w:rPr>
          <w:rStyle w:val="FootnoteReference"/>
        </w:rPr>
        <w:footnoteReference w:id="44"/>
      </w:r>
      <w:r>
        <w:t xml:space="preserve"> </w:t>
      </w:r>
      <w:r>
        <w:rPr>
          <w:rFonts w:hint="eastAsia"/>
        </w:rPr>
        <w:t>、起诉和被判处监禁</w:t>
      </w:r>
      <w:r>
        <w:rPr>
          <w:rStyle w:val="FootnoteReference"/>
        </w:rPr>
        <w:footnoteReference w:id="45"/>
      </w:r>
      <w:r>
        <w:t xml:space="preserve"> </w:t>
      </w:r>
      <w:r>
        <w:rPr>
          <w:rFonts w:hint="eastAsia"/>
        </w:rPr>
        <w:t>的重刑罪</w:t>
      </w:r>
      <w:r>
        <w:rPr>
          <w:rFonts w:hint="eastAsia"/>
        </w:rPr>
        <w:t>(</w:t>
      </w:r>
      <w:r>
        <w:rPr>
          <w:rFonts w:hint="eastAsia"/>
        </w:rPr>
        <w:t>谋杀、抢劫、纵火或强奸</w:t>
      </w:r>
      <w:r>
        <w:rPr>
          <w:rFonts w:hint="eastAsia"/>
        </w:rPr>
        <w:t>)</w:t>
      </w:r>
      <w:r>
        <w:rPr>
          <w:rFonts w:hint="eastAsia"/>
        </w:rPr>
        <w:t>人数：</w:t>
      </w:r>
    </w:p>
    <w:tbl>
      <w:tblPr>
        <w:tblW w:w="7370" w:type="dxa"/>
        <w:tblInd w:w="1134" w:type="dxa"/>
        <w:tblCellMar>
          <w:left w:w="0" w:type="dxa"/>
          <w:right w:w="0" w:type="dxa"/>
        </w:tblCellMar>
        <w:tblLook w:val="0000" w:firstRow="0" w:lastRow="0" w:firstColumn="0" w:lastColumn="0" w:noHBand="0" w:noVBand="0"/>
      </w:tblPr>
      <w:tblGrid>
        <w:gridCol w:w="862"/>
        <w:gridCol w:w="1560"/>
        <w:gridCol w:w="1308"/>
        <w:gridCol w:w="1244"/>
        <w:gridCol w:w="9"/>
        <w:gridCol w:w="1170"/>
        <w:gridCol w:w="1217"/>
      </w:tblGrid>
      <w:tr w:rsidR="00832EFE">
        <w:trPr>
          <w:trHeight w:val="240"/>
        </w:trPr>
        <w:tc>
          <w:tcPr>
            <w:tcW w:w="2422" w:type="dxa"/>
            <w:gridSpan w:val="2"/>
            <w:tcBorders>
              <w:top w:val="single" w:sz="4" w:space="0" w:color="auto"/>
              <w:bottom w:val="single" w:sz="12" w:space="0" w:color="auto"/>
            </w:tcBorders>
            <w:shd w:val="clear" w:color="auto" w:fill="auto"/>
            <w:vAlign w:val="bottom"/>
          </w:tcPr>
          <w:p w:rsidR="00832EFE" w:rsidRDefault="00832EFE">
            <w:pPr>
              <w:pStyle w:val="a2"/>
              <w:ind w:right="0"/>
              <w:rPr>
                <w:rFonts w:hint="eastAsia"/>
              </w:rPr>
            </w:pPr>
            <w:r>
              <w:rPr>
                <w:rFonts w:hint="eastAsia"/>
              </w:rPr>
              <w:t>类别</w:t>
            </w:r>
          </w:p>
        </w:tc>
        <w:tc>
          <w:tcPr>
            <w:tcW w:w="1308"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谋杀</w:t>
            </w:r>
          </w:p>
        </w:tc>
        <w:tc>
          <w:tcPr>
            <w:tcW w:w="124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抢劫</w:t>
            </w:r>
          </w:p>
        </w:tc>
        <w:tc>
          <w:tcPr>
            <w:tcW w:w="1179" w:type="dxa"/>
            <w:gridSpan w:val="2"/>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纵火</w:t>
            </w:r>
          </w:p>
        </w:tc>
        <w:tc>
          <w:tcPr>
            <w:tcW w:w="121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强奸</w:t>
            </w:r>
          </w:p>
        </w:tc>
      </w:tr>
      <w:tr w:rsidR="00832EFE">
        <w:trPr>
          <w:trHeight w:val="240"/>
        </w:trPr>
        <w:tc>
          <w:tcPr>
            <w:tcW w:w="862" w:type="dxa"/>
            <w:vMerge w:val="restart"/>
            <w:tcBorders>
              <w:top w:val="single" w:sz="12" w:space="0" w:color="auto"/>
            </w:tcBorders>
            <w:shd w:val="clear" w:color="auto" w:fill="auto"/>
          </w:tcPr>
          <w:p w:rsidR="00832EFE" w:rsidRDefault="00832EFE">
            <w:pPr>
              <w:pStyle w:val="a7"/>
            </w:pPr>
            <w:r>
              <w:t>2006</w:t>
            </w:r>
            <w:r>
              <w:rPr>
                <w:rFonts w:hint="eastAsia"/>
              </w:rPr>
              <w:t>年</w:t>
            </w:r>
          </w:p>
        </w:tc>
        <w:tc>
          <w:tcPr>
            <w:tcW w:w="1560" w:type="dxa"/>
            <w:tcBorders>
              <w:top w:val="single" w:sz="12" w:space="0" w:color="auto"/>
            </w:tcBorders>
            <w:shd w:val="clear" w:color="auto" w:fill="auto"/>
          </w:tcPr>
          <w:p w:rsidR="00832EFE" w:rsidRDefault="00832EFE">
            <w:pPr>
              <w:pStyle w:val="a7"/>
              <w:rPr>
                <w:rFonts w:hint="eastAsia"/>
              </w:rPr>
            </w:pPr>
            <w:r>
              <w:rPr>
                <w:rFonts w:hint="eastAsia"/>
              </w:rPr>
              <w:t>被逮捕</w:t>
            </w:r>
          </w:p>
        </w:tc>
        <w:tc>
          <w:tcPr>
            <w:tcW w:w="1308" w:type="dxa"/>
            <w:tcBorders>
              <w:top w:val="single" w:sz="12" w:space="0" w:color="auto"/>
            </w:tcBorders>
            <w:shd w:val="clear" w:color="auto" w:fill="auto"/>
          </w:tcPr>
          <w:p w:rsidR="00832EFE" w:rsidRDefault="00832EFE">
            <w:pPr>
              <w:pStyle w:val="a7"/>
              <w:ind w:right="0"/>
              <w:jc w:val="right"/>
            </w:pPr>
            <w:r>
              <w:t>813</w:t>
            </w:r>
          </w:p>
        </w:tc>
        <w:tc>
          <w:tcPr>
            <w:tcW w:w="1244" w:type="dxa"/>
            <w:tcBorders>
              <w:top w:val="single" w:sz="12" w:space="0" w:color="auto"/>
            </w:tcBorders>
            <w:shd w:val="clear" w:color="auto" w:fill="auto"/>
          </w:tcPr>
          <w:p w:rsidR="00832EFE" w:rsidRDefault="00832EFE">
            <w:pPr>
              <w:pStyle w:val="a7"/>
              <w:ind w:right="0"/>
              <w:jc w:val="right"/>
            </w:pPr>
            <w:r>
              <w:t>3,145</w:t>
            </w:r>
          </w:p>
        </w:tc>
        <w:tc>
          <w:tcPr>
            <w:tcW w:w="1179" w:type="dxa"/>
            <w:gridSpan w:val="2"/>
            <w:tcBorders>
              <w:top w:val="single" w:sz="12" w:space="0" w:color="auto"/>
            </w:tcBorders>
            <w:shd w:val="clear" w:color="auto" w:fill="auto"/>
          </w:tcPr>
          <w:p w:rsidR="00832EFE" w:rsidRDefault="00832EFE">
            <w:pPr>
              <w:pStyle w:val="a7"/>
              <w:ind w:right="0"/>
              <w:jc w:val="right"/>
            </w:pPr>
            <w:r>
              <w:t>758</w:t>
            </w:r>
          </w:p>
        </w:tc>
        <w:tc>
          <w:tcPr>
            <w:tcW w:w="1217" w:type="dxa"/>
            <w:tcBorders>
              <w:top w:val="single" w:sz="12" w:space="0" w:color="auto"/>
            </w:tcBorders>
            <w:shd w:val="clear" w:color="auto" w:fill="auto"/>
          </w:tcPr>
          <w:p w:rsidR="00832EFE" w:rsidRDefault="00832EFE">
            <w:pPr>
              <w:pStyle w:val="a7"/>
              <w:ind w:right="0"/>
              <w:jc w:val="right"/>
            </w:pPr>
            <w:r>
              <w:t>1,138</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rPr>
                <w:rFonts w:hint="eastAsia"/>
              </w:rPr>
            </w:pPr>
            <w:r>
              <w:rPr>
                <w:rFonts w:hint="eastAsia"/>
              </w:rPr>
              <w:t>被起诉</w:t>
            </w:r>
          </w:p>
        </w:tc>
        <w:tc>
          <w:tcPr>
            <w:tcW w:w="1308" w:type="dxa"/>
            <w:shd w:val="clear" w:color="auto" w:fill="auto"/>
          </w:tcPr>
          <w:p w:rsidR="00832EFE" w:rsidRDefault="00832EFE">
            <w:pPr>
              <w:pStyle w:val="a7"/>
              <w:ind w:right="0"/>
              <w:jc w:val="right"/>
            </w:pPr>
            <w:r>
              <w:t>690</w:t>
            </w:r>
          </w:p>
        </w:tc>
        <w:tc>
          <w:tcPr>
            <w:tcW w:w="1244" w:type="dxa"/>
            <w:shd w:val="clear" w:color="auto" w:fill="auto"/>
          </w:tcPr>
          <w:p w:rsidR="00832EFE" w:rsidRDefault="00832EFE">
            <w:pPr>
              <w:pStyle w:val="a7"/>
              <w:ind w:right="0"/>
              <w:jc w:val="right"/>
            </w:pPr>
            <w:r>
              <w:t>2,563</w:t>
            </w:r>
          </w:p>
        </w:tc>
        <w:tc>
          <w:tcPr>
            <w:tcW w:w="1179" w:type="dxa"/>
            <w:gridSpan w:val="2"/>
            <w:shd w:val="clear" w:color="auto" w:fill="auto"/>
          </w:tcPr>
          <w:p w:rsidR="00832EFE" w:rsidRDefault="00832EFE">
            <w:pPr>
              <w:pStyle w:val="a7"/>
              <w:ind w:right="0"/>
              <w:jc w:val="right"/>
            </w:pPr>
            <w:r>
              <w:t>574</w:t>
            </w:r>
          </w:p>
        </w:tc>
        <w:tc>
          <w:tcPr>
            <w:tcW w:w="1217" w:type="dxa"/>
            <w:shd w:val="clear" w:color="auto" w:fill="auto"/>
          </w:tcPr>
          <w:p w:rsidR="00832EFE" w:rsidRDefault="00832EFE">
            <w:pPr>
              <w:pStyle w:val="a7"/>
              <w:ind w:right="0"/>
              <w:jc w:val="right"/>
            </w:pPr>
            <w:r>
              <w:t>953</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rPr>
                <w:rFonts w:hint="eastAsia"/>
              </w:rPr>
            </w:pPr>
            <w:r>
              <w:rPr>
                <w:rFonts w:hint="eastAsia"/>
              </w:rPr>
              <w:t>被判处监禁</w:t>
            </w:r>
          </w:p>
        </w:tc>
        <w:tc>
          <w:tcPr>
            <w:tcW w:w="1308" w:type="dxa"/>
            <w:shd w:val="clear" w:color="auto" w:fill="auto"/>
          </w:tcPr>
          <w:p w:rsidR="00832EFE" w:rsidRDefault="00832EFE">
            <w:pPr>
              <w:pStyle w:val="a7"/>
              <w:ind w:right="0"/>
              <w:jc w:val="right"/>
            </w:pPr>
            <w:r>
              <w:t>614</w:t>
            </w:r>
          </w:p>
        </w:tc>
        <w:tc>
          <w:tcPr>
            <w:tcW w:w="1244" w:type="dxa"/>
            <w:shd w:val="clear" w:color="auto" w:fill="auto"/>
          </w:tcPr>
          <w:p w:rsidR="00832EFE" w:rsidRDefault="00832EFE">
            <w:pPr>
              <w:pStyle w:val="a7"/>
              <w:ind w:right="0"/>
              <w:jc w:val="right"/>
            </w:pPr>
            <w:r>
              <w:t>1,503</w:t>
            </w:r>
          </w:p>
        </w:tc>
        <w:tc>
          <w:tcPr>
            <w:tcW w:w="1179" w:type="dxa"/>
            <w:gridSpan w:val="2"/>
            <w:shd w:val="clear" w:color="auto" w:fill="auto"/>
          </w:tcPr>
          <w:p w:rsidR="00832EFE" w:rsidRDefault="00832EFE">
            <w:pPr>
              <w:pStyle w:val="a7"/>
              <w:ind w:right="0"/>
              <w:jc w:val="right"/>
            </w:pPr>
            <w:r>
              <w:t>276</w:t>
            </w:r>
          </w:p>
        </w:tc>
        <w:tc>
          <w:tcPr>
            <w:tcW w:w="1217" w:type="dxa"/>
            <w:shd w:val="clear" w:color="auto" w:fill="auto"/>
          </w:tcPr>
          <w:p w:rsidR="00832EFE" w:rsidRDefault="00832EFE">
            <w:pPr>
              <w:pStyle w:val="a7"/>
              <w:ind w:right="0"/>
              <w:jc w:val="right"/>
            </w:pPr>
            <w:r>
              <w:t>496</w:t>
            </w:r>
          </w:p>
        </w:tc>
      </w:tr>
      <w:tr w:rsidR="00832EFE">
        <w:trPr>
          <w:trHeight w:val="240"/>
        </w:trPr>
        <w:tc>
          <w:tcPr>
            <w:tcW w:w="862" w:type="dxa"/>
            <w:vMerge w:val="restart"/>
            <w:shd w:val="clear" w:color="auto" w:fill="auto"/>
          </w:tcPr>
          <w:p w:rsidR="00832EFE" w:rsidRDefault="00832EFE">
            <w:pPr>
              <w:pStyle w:val="a7"/>
            </w:pPr>
            <w:r>
              <w:t>2007</w:t>
            </w:r>
            <w:r>
              <w:rPr>
                <w:rFonts w:hint="eastAsia"/>
              </w:rPr>
              <w:t>年</w:t>
            </w:r>
          </w:p>
        </w:tc>
        <w:tc>
          <w:tcPr>
            <w:tcW w:w="1560" w:type="dxa"/>
            <w:shd w:val="clear" w:color="auto" w:fill="auto"/>
          </w:tcPr>
          <w:p w:rsidR="00832EFE" w:rsidRDefault="00832EFE">
            <w:pPr>
              <w:pStyle w:val="a7"/>
            </w:pPr>
            <w:r>
              <w:t>被逮捕</w:t>
            </w:r>
          </w:p>
        </w:tc>
        <w:tc>
          <w:tcPr>
            <w:tcW w:w="1308" w:type="dxa"/>
            <w:shd w:val="clear" w:color="auto" w:fill="auto"/>
          </w:tcPr>
          <w:p w:rsidR="00832EFE" w:rsidRDefault="00832EFE">
            <w:pPr>
              <w:pStyle w:val="a7"/>
              <w:ind w:right="0"/>
              <w:jc w:val="right"/>
            </w:pPr>
            <w:r>
              <w:t>749</w:t>
            </w:r>
          </w:p>
        </w:tc>
        <w:tc>
          <w:tcPr>
            <w:tcW w:w="1244" w:type="dxa"/>
            <w:shd w:val="clear" w:color="auto" w:fill="auto"/>
          </w:tcPr>
          <w:p w:rsidR="00832EFE" w:rsidRDefault="00832EFE">
            <w:pPr>
              <w:pStyle w:val="a7"/>
              <w:ind w:right="0"/>
              <w:jc w:val="right"/>
            </w:pPr>
            <w:r>
              <w:t>2,682</w:t>
            </w:r>
          </w:p>
        </w:tc>
        <w:tc>
          <w:tcPr>
            <w:tcW w:w="1179" w:type="dxa"/>
            <w:gridSpan w:val="2"/>
            <w:shd w:val="clear" w:color="auto" w:fill="auto"/>
          </w:tcPr>
          <w:p w:rsidR="00832EFE" w:rsidRDefault="00832EFE">
            <w:pPr>
              <w:pStyle w:val="a7"/>
              <w:ind w:right="0"/>
              <w:jc w:val="right"/>
            </w:pPr>
            <w:r>
              <w:t>729</w:t>
            </w:r>
          </w:p>
        </w:tc>
        <w:tc>
          <w:tcPr>
            <w:tcW w:w="1217" w:type="dxa"/>
            <w:shd w:val="clear" w:color="auto" w:fill="auto"/>
          </w:tcPr>
          <w:p w:rsidR="00832EFE" w:rsidRDefault="00832EFE">
            <w:pPr>
              <w:pStyle w:val="a7"/>
              <w:ind w:right="0"/>
              <w:jc w:val="right"/>
            </w:pPr>
            <w:r>
              <w:t>1,086</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pPr>
            <w:r>
              <w:t>被起诉</w:t>
            </w:r>
          </w:p>
        </w:tc>
        <w:tc>
          <w:tcPr>
            <w:tcW w:w="1308" w:type="dxa"/>
            <w:shd w:val="clear" w:color="auto" w:fill="auto"/>
          </w:tcPr>
          <w:p w:rsidR="00832EFE" w:rsidRDefault="00832EFE">
            <w:pPr>
              <w:pStyle w:val="a7"/>
              <w:ind w:right="0"/>
              <w:jc w:val="right"/>
            </w:pPr>
            <w:r>
              <w:t>612</w:t>
            </w:r>
          </w:p>
        </w:tc>
        <w:tc>
          <w:tcPr>
            <w:tcW w:w="1244" w:type="dxa"/>
            <w:shd w:val="clear" w:color="auto" w:fill="auto"/>
          </w:tcPr>
          <w:p w:rsidR="00832EFE" w:rsidRDefault="00832EFE">
            <w:pPr>
              <w:pStyle w:val="a7"/>
              <w:ind w:right="0"/>
              <w:jc w:val="right"/>
            </w:pPr>
            <w:r>
              <w:t>2,074</w:t>
            </w:r>
          </w:p>
        </w:tc>
        <w:tc>
          <w:tcPr>
            <w:tcW w:w="1179" w:type="dxa"/>
            <w:gridSpan w:val="2"/>
            <w:shd w:val="clear" w:color="auto" w:fill="auto"/>
          </w:tcPr>
          <w:p w:rsidR="00832EFE" w:rsidRDefault="00832EFE">
            <w:pPr>
              <w:pStyle w:val="a7"/>
              <w:ind w:right="0"/>
              <w:jc w:val="right"/>
            </w:pPr>
            <w:r>
              <w:t>521</w:t>
            </w:r>
          </w:p>
        </w:tc>
        <w:tc>
          <w:tcPr>
            <w:tcW w:w="1217" w:type="dxa"/>
            <w:shd w:val="clear" w:color="auto" w:fill="auto"/>
          </w:tcPr>
          <w:p w:rsidR="00832EFE" w:rsidRDefault="00832EFE">
            <w:pPr>
              <w:pStyle w:val="a7"/>
              <w:ind w:right="0"/>
              <w:jc w:val="right"/>
            </w:pPr>
            <w:r>
              <w:t>885</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pPr>
            <w:r>
              <w:t>被判</w:t>
            </w:r>
            <w:r>
              <w:rPr>
                <w:rFonts w:hint="eastAsia"/>
              </w:rPr>
              <w:t>处</w:t>
            </w:r>
            <w:r>
              <w:t>监禁</w:t>
            </w:r>
          </w:p>
        </w:tc>
        <w:tc>
          <w:tcPr>
            <w:tcW w:w="1308" w:type="dxa"/>
            <w:shd w:val="clear" w:color="auto" w:fill="auto"/>
          </w:tcPr>
          <w:p w:rsidR="00832EFE" w:rsidRDefault="00832EFE">
            <w:pPr>
              <w:pStyle w:val="a7"/>
              <w:ind w:right="0"/>
              <w:jc w:val="right"/>
            </w:pPr>
            <w:r>
              <w:t>501</w:t>
            </w:r>
          </w:p>
        </w:tc>
        <w:tc>
          <w:tcPr>
            <w:tcW w:w="1244" w:type="dxa"/>
            <w:shd w:val="clear" w:color="auto" w:fill="auto"/>
          </w:tcPr>
          <w:p w:rsidR="00832EFE" w:rsidRDefault="00832EFE">
            <w:pPr>
              <w:pStyle w:val="a7"/>
              <w:ind w:right="0"/>
              <w:jc w:val="right"/>
            </w:pPr>
            <w:r>
              <w:t>1,181</w:t>
            </w:r>
          </w:p>
        </w:tc>
        <w:tc>
          <w:tcPr>
            <w:tcW w:w="1179" w:type="dxa"/>
            <w:gridSpan w:val="2"/>
            <w:shd w:val="clear" w:color="auto" w:fill="auto"/>
          </w:tcPr>
          <w:p w:rsidR="00832EFE" w:rsidRDefault="00832EFE">
            <w:pPr>
              <w:pStyle w:val="a7"/>
              <w:ind w:right="0"/>
              <w:jc w:val="right"/>
            </w:pPr>
            <w:r>
              <w:t>253</w:t>
            </w:r>
          </w:p>
        </w:tc>
        <w:tc>
          <w:tcPr>
            <w:tcW w:w="1217" w:type="dxa"/>
            <w:shd w:val="clear" w:color="auto" w:fill="auto"/>
          </w:tcPr>
          <w:p w:rsidR="00832EFE" w:rsidRDefault="00832EFE">
            <w:pPr>
              <w:pStyle w:val="a7"/>
              <w:ind w:right="0"/>
              <w:jc w:val="right"/>
            </w:pPr>
            <w:r>
              <w:t>501</w:t>
            </w:r>
          </w:p>
        </w:tc>
      </w:tr>
      <w:tr w:rsidR="00832EFE">
        <w:trPr>
          <w:trHeight w:val="240"/>
        </w:trPr>
        <w:tc>
          <w:tcPr>
            <w:tcW w:w="862" w:type="dxa"/>
            <w:vMerge w:val="restart"/>
            <w:shd w:val="clear" w:color="auto" w:fill="auto"/>
          </w:tcPr>
          <w:p w:rsidR="00832EFE" w:rsidRDefault="00832EFE">
            <w:pPr>
              <w:pStyle w:val="a7"/>
            </w:pPr>
            <w:r>
              <w:t>2008</w:t>
            </w:r>
            <w:r>
              <w:rPr>
                <w:rFonts w:hint="eastAsia"/>
              </w:rPr>
              <w:t>年</w:t>
            </w:r>
          </w:p>
        </w:tc>
        <w:tc>
          <w:tcPr>
            <w:tcW w:w="1560" w:type="dxa"/>
            <w:shd w:val="clear" w:color="auto" w:fill="auto"/>
          </w:tcPr>
          <w:p w:rsidR="00832EFE" w:rsidRDefault="00832EFE">
            <w:pPr>
              <w:pStyle w:val="a7"/>
            </w:pPr>
            <w:r>
              <w:t>被逮捕</w:t>
            </w:r>
          </w:p>
        </w:tc>
        <w:tc>
          <w:tcPr>
            <w:tcW w:w="1308" w:type="dxa"/>
            <w:shd w:val="clear" w:color="auto" w:fill="auto"/>
          </w:tcPr>
          <w:p w:rsidR="00832EFE" w:rsidRDefault="00832EFE">
            <w:pPr>
              <w:pStyle w:val="a7"/>
              <w:ind w:right="0"/>
              <w:jc w:val="right"/>
            </w:pPr>
            <w:r>
              <w:t>737</w:t>
            </w:r>
          </w:p>
        </w:tc>
        <w:tc>
          <w:tcPr>
            <w:tcW w:w="1244" w:type="dxa"/>
            <w:shd w:val="clear" w:color="auto" w:fill="auto"/>
          </w:tcPr>
          <w:p w:rsidR="00832EFE" w:rsidRDefault="00832EFE">
            <w:pPr>
              <w:pStyle w:val="a7"/>
              <w:ind w:right="0"/>
              <w:jc w:val="right"/>
            </w:pPr>
            <w:r>
              <w:t>2,369</w:t>
            </w:r>
          </w:p>
        </w:tc>
        <w:tc>
          <w:tcPr>
            <w:tcW w:w="1179" w:type="dxa"/>
            <w:gridSpan w:val="2"/>
            <w:shd w:val="clear" w:color="auto" w:fill="auto"/>
          </w:tcPr>
          <w:p w:rsidR="00832EFE" w:rsidRDefault="00832EFE">
            <w:pPr>
              <w:pStyle w:val="a7"/>
              <w:ind w:right="0"/>
              <w:jc w:val="right"/>
            </w:pPr>
            <w:r>
              <w:t>612</w:t>
            </w:r>
          </w:p>
        </w:tc>
        <w:tc>
          <w:tcPr>
            <w:tcW w:w="1217" w:type="dxa"/>
            <w:shd w:val="clear" w:color="auto" w:fill="auto"/>
          </w:tcPr>
          <w:p w:rsidR="00832EFE" w:rsidRDefault="00832EFE">
            <w:pPr>
              <w:pStyle w:val="a7"/>
              <w:ind w:right="0"/>
              <w:jc w:val="right"/>
            </w:pPr>
            <w:r>
              <w:t>1,043</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pPr>
            <w:r>
              <w:t>被起诉</w:t>
            </w:r>
          </w:p>
        </w:tc>
        <w:tc>
          <w:tcPr>
            <w:tcW w:w="1308" w:type="dxa"/>
            <w:shd w:val="clear" w:color="auto" w:fill="auto"/>
          </w:tcPr>
          <w:p w:rsidR="00832EFE" w:rsidRDefault="00832EFE">
            <w:pPr>
              <w:pStyle w:val="a7"/>
              <w:ind w:right="0"/>
              <w:jc w:val="right"/>
            </w:pPr>
            <w:r>
              <w:t>604</w:t>
            </w:r>
          </w:p>
        </w:tc>
        <w:tc>
          <w:tcPr>
            <w:tcW w:w="1244" w:type="dxa"/>
            <w:shd w:val="clear" w:color="auto" w:fill="auto"/>
          </w:tcPr>
          <w:p w:rsidR="00832EFE" w:rsidRDefault="00832EFE">
            <w:pPr>
              <w:pStyle w:val="a7"/>
              <w:ind w:right="0"/>
              <w:jc w:val="right"/>
            </w:pPr>
            <w:r>
              <w:t>1,797</w:t>
            </w:r>
          </w:p>
        </w:tc>
        <w:tc>
          <w:tcPr>
            <w:tcW w:w="1179" w:type="dxa"/>
            <w:gridSpan w:val="2"/>
            <w:shd w:val="clear" w:color="auto" w:fill="auto"/>
          </w:tcPr>
          <w:p w:rsidR="00832EFE" w:rsidRDefault="00832EFE">
            <w:pPr>
              <w:pStyle w:val="a7"/>
              <w:ind w:right="0"/>
              <w:jc w:val="right"/>
            </w:pPr>
            <w:r>
              <w:t>463</w:t>
            </w:r>
          </w:p>
        </w:tc>
        <w:tc>
          <w:tcPr>
            <w:tcW w:w="1217" w:type="dxa"/>
            <w:shd w:val="clear" w:color="auto" w:fill="auto"/>
          </w:tcPr>
          <w:p w:rsidR="00832EFE" w:rsidRDefault="00832EFE">
            <w:pPr>
              <w:pStyle w:val="a7"/>
              <w:ind w:right="0"/>
              <w:jc w:val="right"/>
            </w:pPr>
            <w:r>
              <w:t>789</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pPr>
            <w:r>
              <w:t>被判</w:t>
            </w:r>
            <w:r>
              <w:rPr>
                <w:rFonts w:hint="eastAsia"/>
              </w:rPr>
              <w:t>处</w:t>
            </w:r>
            <w:r>
              <w:t>监禁</w:t>
            </w:r>
          </w:p>
        </w:tc>
        <w:tc>
          <w:tcPr>
            <w:tcW w:w="1308" w:type="dxa"/>
            <w:shd w:val="clear" w:color="auto" w:fill="auto"/>
          </w:tcPr>
          <w:p w:rsidR="00832EFE" w:rsidRDefault="00832EFE">
            <w:pPr>
              <w:pStyle w:val="a7"/>
              <w:ind w:right="0"/>
              <w:jc w:val="right"/>
            </w:pPr>
            <w:r>
              <w:t>458</w:t>
            </w:r>
          </w:p>
        </w:tc>
        <w:tc>
          <w:tcPr>
            <w:tcW w:w="1244" w:type="dxa"/>
            <w:shd w:val="clear" w:color="auto" w:fill="auto"/>
          </w:tcPr>
          <w:p w:rsidR="00832EFE" w:rsidRDefault="00832EFE">
            <w:pPr>
              <w:pStyle w:val="a7"/>
              <w:ind w:right="0"/>
              <w:jc w:val="right"/>
            </w:pPr>
            <w:r>
              <w:t>1,047</w:t>
            </w:r>
          </w:p>
        </w:tc>
        <w:tc>
          <w:tcPr>
            <w:tcW w:w="1179" w:type="dxa"/>
            <w:gridSpan w:val="2"/>
            <w:shd w:val="clear" w:color="auto" w:fill="auto"/>
          </w:tcPr>
          <w:p w:rsidR="00832EFE" w:rsidRDefault="00832EFE">
            <w:pPr>
              <w:pStyle w:val="a7"/>
              <w:ind w:right="0"/>
              <w:jc w:val="right"/>
            </w:pPr>
            <w:r>
              <w:t>238</w:t>
            </w:r>
          </w:p>
        </w:tc>
        <w:tc>
          <w:tcPr>
            <w:tcW w:w="1217" w:type="dxa"/>
            <w:shd w:val="clear" w:color="auto" w:fill="auto"/>
          </w:tcPr>
          <w:p w:rsidR="00832EFE" w:rsidRDefault="00832EFE">
            <w:pPr>
              <w:pStyle w:val="a7"/>
              <w:ind w:right="0"/>
              <w:jc w:val="right"/>
            </w:pPr>
            <w:r>
              <w:t>446</w:t>
            </w:r>
          </w:p>
        </w:tc>
      </w:tr>
      <w:tr w:rsidR="00832EFE">
        <w:trPr>
          <w:trHeight w:val="240"/>
        </w:trPr>
        <w:tc>
          <w:tcPr>
            <w:tcW w:w="862" w:type="dxa"/>
            <w:vMerge w:val="restart"/>
            <w:shd w:val="clear" w:color="auto" w:fill="auto"/>
          </w:tcPr>
          <w:p w:rsidR="00832EFE" w:rsidRDefault="00832EFE">
            <w:pPr>
              <w:pStyle w:val="a7"/>
            </w:pPr>
            <w:r>
              <w:t>2009</w:t>
            </w:r>
            <w:r>
              <w:rPr>
                <w:rFonts w:hint="eastAsia"/>
              </w:rPr>
              <w:t>年</w:t>
            </w:r>
          </w:p>
        </w:tc>
        <w:tc>
          <w:tcPr>
            <w:tcW w:w="1560" w:type="dxa"/>
            <w:shd w:val="clear" w:color="auto" w:fill="auto"/>
          </w:tcPr>
          <w:p w:rsidR="00832EFE" w:rsidRDefault="00832EFE">
            <w:pPr>
              <w:pStyle w:val="a7"/>
            </w:pPr>
            <w:r>
              <w:t>被逮捕</w:t>
            </w:r>
          </w:p>
        </w:tc>
        <w:tc>
          <w:tcPr>
            <w:tcW w:w="1308" w:type="dxa"/>
            <w:shd w:val="clear" w:color="auto" w:fill="auto"/>
          </w:tcPr>
          <w:p w:rsidR="00832EFE" w:rsidRDefault="00832EFE">
            <w:pPr>
              <w:pStyle w:val="a7"/>
              <w:ind w:right="0"/>
              <w:jc w:val="right"/>
            </w:pPr>
            <w:r>
              <w:t>646</w:t>
            </w:r>
          </w:p>
        </w:tc>
        <w:tc>
          <w:tcPr>
            <w:tcW w:w="1244" w:type="dxa"/>
            <w:shd w:val="clear" w:color="auto" w:fill="auto"/>
          </w:tcPr>
          <w:p w:rsidR="00832EFE" w:rsidRDefault="00832EFE">
            <w:pPr>
              <w:pStyle w:val="a7"/>
              <w:ind w:right="0"/>
              <w:jc w:val="right"/>
            </w:pPr>
            <w:r>
              <w:t>2,666</w:t>
            </w:r>
          </w:p>
        </w:tc>
        <w:tc>
          <w:tcPr>
            <w:tcW w:w="1179" w:type="dxa"/>
            <w:gridSpan w:val="2"/>
            <w:shd w:val="clear" w:color="auto" w:fill="auto"/>
          </w:tcPr>
          <w:p w:rsidR="00832EFE" w:rsidRDefault="00832EFE">
            <w:pPr>
              <w:pStyle w:val="a7"/>
              <w:ind w:right="0"/>
              <w:jc w:val="right"/>
            </w:pPr>
            <w:r>
              <w:t>619</w:t>
            </w:r>
          </w:p>
        </w:tc>
        <w:tc>
          <w:tcPr>
            <w:tcW w:w="1217" w:type="dxa"/>
            <w:shd w:val="clear" w:color="auto" w:fill="auto"/>
          </w:tcPr>
          <w:p w:rsidR="00832EFE" w:rsidRDefault="00832EFE">
            <w:pPr>
              <w:pStyle w:val="a7"/>
              <w:ind w:right="0"/>
              <w:jc w:val="right"/>
            </w:pPr>
            <w:r>
              <w:t>886</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pPr>
            <w:r>
              <w:t>被起诉</w:t>
            </w:r>
          </w:p>
        </w:tc>
        <w:tc>
          <w:tcPr>
            <w:tcW w:w="1308" w:type="dxa"/>
            <w:shd w:val="clear" w:color="auto" w:fill="auto"/>
          </w:tcPr>
          <w:p w:rsidR="00832EFE" w:rsidRDefault="00832EFE">
            <w:pPr>
              <w:pStyle w:val="a7"/>
              <w:ind w:right="0"/>
              <w:jc w:val="right"/>
            </w:pPr>
            <w:r>
              <w:t>492</w:t>
            </w:r>
          </w:p>
        </w:tc>
        <w:tc>
          <w:tcPr>
            <w:tcW w:w="1253" w:type="dxa"/>
            <w:gridSpan w:val="2"/>
            <w:shd w:val="clear" w:color="auto" w:fill="auto"/>
          </w:tcPr>
          <w:p w:rsidR="00832EFE" w:rsidRDefault="00832EFE">
            <w:pPr>
              <w:pStyle w:val="a7"/>
              <w:ind w:right="0"/>
              <w:jc w:val="right"/>
            </w:pPr>
            <w:r>
              <w:t>2,060</w:t>
            </w:r>
          </w:p>
        </w:tc>
        <w:tc>
          <w:tcPr>
            <w:tcW w:w="1170" w:type="dxa"/>
            <w:shd w:val="clear" w:color="auto" w:fill="auto"/>
          </w:tcPr>
          <w:p w:rsidR="00832EFE" w:rsidRDefault="00832EFE">
            <w:pPr>
              <w:pStyle w:val="a7"/>
              <w:ind w:right="0"/>
              <w:jc w:val="right"/>
            </w:pPr>
            <w:r>
              <w:t>430</w:t>
            </w:r>
          </w:p>
        </w:tc>
        <w:tc>
          <w:tcPr>
            <w:tcW w:w="1217" w:type="dxa"/>
            <w:shd w:val="clear" w:color="auto" w:fill="auto"/>
          </w:tcPr>
          <w:p w:rsidR="00832EFE" w:rsidRDefault="00832EFE">
            <w:pPr>
              <w:pStyle w:val="a7"/>
              <w:ind w:right="0"/>
              <w:jc w:val="right"/>
            </w:pPr>
            <w:r>
              <w:t>662</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pPr>
            <w:r>
              <w:t>被判</w:t>
            </w:r>
            <w:r>
              <w:rPr>
                <w:rFonts w:hint="eastAsia"/>
              </w:rPr>
              <w:t>处</w:t>
            </w:r>
            <w:r>
              <w:t>监禁</w:t>
            </w:r>
          </w:p>
        </w:tc>
        <w:tc>
          <w:tcPr>
            <w:tcW w:w="1308" w:type="dxa"/>
            <w:shd w:val="clear" w:color="auto" w:fill="auto"/>
          </w:tcPr>
          <w:p w:rsidR="00832EFE" w:rsidRDefault="00832EFE">
            <w:pPr>
              <w:pStyle w:val="a7"/>
              <w:ind w:right="0"/>
              <w:jc w:val="right"/>
            </w:pPr>
            <w:r>
              <w:t>414</w:t>
            </w:r>
          </w:p>
        </w:tc>
        <w:tc>
          <w:tcPr>
            <w:tcW w:w="1253" w:type="dxa"/>
            <w:gridSpan w:val="2"/>
            <w:shd w:val="clear" w:color="auto" w:fill="auto"/>
          </w:tcPr>
          <w:p w:rsidR="00832EFE" w:rsidRDefault="00832EFE">
            <w:pPr>
              <w:pStyle w:val="a7"/>
              <w:ind w:right="0"/>
              <w:jc w:val="right"/>
            </w:pPr>
            <w:r>
              <w:t>1,057</w:t>
            </w:r>
          </w:p>
        </w:tc>
        <w:tc>
          <w:tcPr>
            <w:tcW w:w="1170" w:type="dxa"/>
            <w:shd w:val="clear" w:color="auto" w:fill="auto"/>
          </w:tcPr>
          <w:p w:rsidR="00832EFE" w:rsidRDefault="00832EFE">
            <w:pPr>
              <w:pStyle w:val="a7"/>
              <w:ind w:right="0"/>
              <w:jc w:val="right"/>
            </w:pPr>
            <w:r>
              <w:t>198</w:t>
            </w:r>
          </w:p>
        </w:tc>
        <w:tc>
          <w:tcPr>
            <w:tcW w:w="1217" w:type="dxa"/>
            <w:shd w:val="clear" w:color="auto" w:fill="auto"/>
          </w:tcPr>
          <w:p w:rsidR="00832EFE" w:rsidRDefault="00832EFE">
            <w:pPr>
              <w:pStyle w:val="a7"/>
              <w:ind w:right="0"/>
              <w:jc w:val="right"/>
            </w:pPr>
            <w:r>
              <w:t>385</w:t>
            </w:r>
          </w:p>
        </w:tc>
      </w:tr>
      <w:tr w:rsidR="00832EFE">
        <w:trPr>
          <w:trHeight w:val="240"/>
        </w:trPr>
        <w:tc>
          <w:tcPr>
            <w:tcW w:w="862" w:type="dxa"/>
            <w:vMerge w:val="restart"/>
            <w:shd w:val="clear" w:color="auto" w:fill="auto"/>
          </w:tcPr>
          <w:p w:rsidR="00832EFE" w:rsidRDefault="00832EFE">
            <w:pPr>
              <w:pStyle w:val="a7"/>
            </w:pPr>
            <w:r>
              <w:t>2010</w:t>
            </w:r>
            <w:r>
              <w:rPr>
                <w:rFonts w:hint="eastAsia"/>
              </w:rPr>
              <w:t>年</w:t>
            </w:r>
          </w:p>
          <w:p w:rsidR="00832EFE" w:rsidRDefault="00832EFE">
            <w:pPr>
              <w:pStyle w:val="a7"/>
            </w:pPr>
          </w:p>
        </w:tc>
        <w:tc>
          <w:tcPr>
            <w:tcW w:w="1560" w:type="dxa"/>
            <w:shd w:val="clear" w:color="auto" w:fill="auto"/>
          </w:tcPr>
          <w:p w:rsidR="00832EFE" w:rsidRDefault="00832EFE">
            <w:pPr>
              <w:pStyle w:val="a7"/>
            </w:pPr>
            <w:r>
              <w:t>被逮捕</w:t>
            </w:r>
          </w:p>
        </w:tc>
        <w:tc>
          <w:tcPr>
            <w:tcW w:w="1308" w:type="dxa"/>
            <w:shd w:val="clear" w:color="auto" w:fill="auto"/>
          </w:tcPr>
          <w:p w:rsidR="00832EFE" w:rsidRDefault="00832EFE">
            <w:pPr>
              <w:pStyle w:val="a7"/>
              <w:ind w:right="0"/>
              <w:jc w:val="right"/>
            </w:pPr>
            <w:r>
              <w:t>520</w:t>
            </w:r>
          </w:p>
        </w:tc>
        <w:tc>
          <w:tcPr>
            <w:tcW w:w="1253" w:type="dxa"/>
            <w:gridSpan w:val="2"/>
            <w:shd w:val="clear" w:color="auto" w:fill="auto"/>
          </w:tcPr>
          <w:p w:rsidR="00832EFE" w:rsidRDefault="00832EFE">
            <w:pPr>
              <w:pStyle w:val="a7"/>
              <w:ind w:right="0"/>
              <w:jc w:val="right"/>
            </w:pPr>
            <w:r>
              <w:t>2,058</w:t>
            </w:r>
          </w:p>
        </w:tc>
        <w:tc>
          <w:tcPr>
            <w:tcW w:w="1170" w:type="dxa"/>
            <w:shd w:val="clear" w:color="auto" w:fill="auto"/>
          </w:tcPr>
          <w:p w:rsidR="00832EFE" w:rsidRDefault="00832EFE">
            <w:pPr>
              <w:pStyle w:val="a7"/>
              <w:ind w:right="0"/>
              <w:jc w:val="right"/>
            </w:pPr>
            <w:r>
              <w:t>583</w:t>
            </w:r>
          </w:p>
        </w:tc>
        <w:tc>
          <w:tcPr>
            <w:tcW w:w="1217" w:type="dxa"/>
            <w:shd w:val="clear" w:color="auto" w:fill="auto"/>
          </w:tcPr>
          <w:p w:rsidR="00832EFE" w:rsidRDefault="00832EFE">
            <w:pPr>
              <w:pStyle w:val="a7"/>
              <w:ind w:right="0"/>
              <w:jc w:val="right"/>
            </w:pPr>
            <w:r>
              <w:t>831</w:t>
            </w:r>
          </w:p>
        </w:tc>
      </w:tr>
      <w:tr w:rsidR="00832EFE">
        <w:trPr>
          <w:trHeight w:val="240"/>
        </w:trPr>
        <w:tc>
          <w:tcPr>
            <w:tcW w:w="862" w:type="dxa"/>
            <w:vMerge/>
            <w:shd w:val="clear" w:color="auto" w:fill="auto"/>
          </w:tcPr>
          <w:p w:rsidR="00832EFE" w:rsidRDefault="00832EFE">
            <w:pPr>
              <w:pStyle w:val="a7"/>
            </w:pPr>
          </w:p>
        </w:tc>
        <w:tc>
          <w:tcPr>
            <w:tcW w:w="1560" w:type="dxa"/>
            <w:shd w:val="clear" w:color="auto" w:fill="auto"/>
          </w:tcPr>
          <w:p w:rsidR="00832EFE" w:rsidRDefault="00832EFE">
            <w:pPr>
              <w:pStyle w:val="a7"/>
            </w:pPr>
            <w:r>
              <w:t>被起诉</w:t>
            </w:r>
          </w:p>
        </w:tc>
        <w:tc>
          <w:tcPr>
            <w:tcW w:w="1308" w:type="dxa"/>
            <w:shd w:val="clear" w:color="auto" w:fill="auto"/>
          </w:tcPr>
          <w:p w:rsidR="00832EFE" w:rsidRDefault="00832EFE">
            <w:pPr>
              <w:pStyle w:val="a7"/>
              <w:ind w:right="0"/>
              <w:jc w:val="right"/>
            </w:pPr>
            <w:r>
              <w:t>380</w:t>
            </w:r>
          </w:p>
        </w:tc>
        <w:tc>
          <w:tcPr>
            <w:tcW w:w="1253" w:type="dxa"/>
            <w:gridSpan w:val="2"/>
            <w:shd w:val="clear" w:color="auto" w:fill="auto"/>
          </w:tcPr>
          <w:p w:rsidR="00832EFE" w:rsidRDefault="00832EFE">
            <w:pPr>
              <w:pStyle w:val="a7"/>
              <w:ind w:right="0"/>
              <w:jc w:val="right"/>
            </w:pPr>
            <w:r>
              <w:t>1,635</w:t>
            </w:r>
          </w:p>
        </w:tc>
        <w:tc>
          <w:tcPr>
            <w:tcW w:w="1170" w:type="dxa"/>
            <w:shd w:val="clear" w:color="auto" w:fill="auto"/>
          </w:tcPr>
          <w:p w:rsidR="00832EFE" w:rsidRDefault="00832EFE">
            <w:pPr>
              <w:pStyle w:val="a7"/>
              <w:ind w:right="0"/>
              <w:jc w:val="right"/>
            </w:pPr>
            <w:r>
              <w:t>414</w:t>
            </w:r>
          </w:p>
        </w:tc>
        <w:tc>
          <w:tcPr>
            <w:tcW w:w="1217" w:type="dxa"/>
            <w:shd w:val="clear" w:color="auto" w:fill="auto"/>
          </w:tcPr>
          <w:p w:rsidR="00832EFE" w:rsidRDefault="00832EFE">
            <w:pPr>
              <w:pStyle w:val="a7"/>
              <w:ind w:right="0"/>
              <w:jc w:val="right"/>
            </w:pPr>
            <w:r>
              <w:t>568</w:t>
            </w:r>
          </w:p>
        </w:tc>
      </w:tr>
      <w:tr w:rsidR="00832EFE">
        <w:trPr>
          <w:trHeight w:val="240"/>
        </w:trPr>
        <w:tc>
          <w:tcPr>
            <w:tcW w:w="862" w:type="dxa"/>
            <w:vMerge/>
            <w:tcBorders>
              <w:bottom w:val="single" w:sz="12" w:space="0" w:color="auto"/>
            </w:tcBorders>
            <w:shd w:val="clear" w:color="auto" w:fill="auto"/>
          </w:tcPr>
          <w:p w:rsidR="00832EFE" w:rsidRDefault="00832EFE">
            <w:pPr>
              <w:pStyle w:val="a7"/>
            </w:pPr>
          </w:p>
        </w:tc>
        <w:tc>
          <w:tcPr>
            <w:tcW w:w="1560" w:type="dxa"/>
            <w:tcBorders>
              <w:bottom w:val="single" w:sz="12" w:space="0" w:color="auto"/>
            </w:tcBorders>
            <w:shd w:val="clear" w:color="auto" w:fill="auto"/>
          </w:tcPr>
          <w:p w:rsidR="00832EFE" w:rsidRDefault="00832EFE">
            <w:pPr>
              <w:pStyle w:val="a7"/>
            </w:pPr>
            <w:r>
              <w:t>被判</w:t>
            </w:r>
            <w:r>
              <w:rPr>
                <w:rFonts w:hint="eastAsia"/>
              </w:rPr>
              <w:t>处</w:t>
            </w:r>
            <w:r>
              <w:t>监禁</w:t>
            </w:r>
          </w:p>
        </w:tc>
        <w:tc>
          <w:tcPr>
            <w:tcW w:w="1308" w:type="dxa"/>
            <w:tcBorders>
              <w:bottom w:val="single" w:sz="12" w:space="0" w:color="auto"/>
            </w:tcBorders>
            <w:shd w:val="clear" w:color="auto" w:fill="auto"/>
          </w:tcPr>
          <w:p w:rsidR="00832EFE" w:rsidRDefault="00832EFE">
            <w:pPr>
              <w:pStyle w:val="a7"/>
              <w:ind w:right="0"/>
              <w:jc w:val="right"/>
            </w:pPr>
            <w:r>
              <w:t>348</w:t>
            </w:r>
          </w:p>
        </w:tc>
        <w:tc>
          <w:tcPr>
            <w:tcW w:w="1253" w:type="dxa"/>
            <w:gridSpan w:val="2"/>
            <w:tcBorders>
              <w:bottom w:val="single" w:sz="12" w:space="0" w:color="auto"/>
            </w:tcBorders>
            <w:shd w:val="clear" w:color="auto" w:fill="auto"/>
          </w:tcPr>
          <w:p w:rsidR="00832EFE" w:rsidRDefault="00832EFE">
            <w:pPr>
              <w:pStyle w:val="a7"/>
              <w:ind w:right="0"/>
              <w:jc w:val="right"/>
            </w:pPr>
            <w:r>
              <w:t>916</w:t>
            </w:r>
          </w:p>
        </w:tc>
        <w:tc>
          <w:tcPr>
            <w:tcW w:w="1170" w:type="dxa"/>
            <w:tcBorders>
              <w:bottom w:val="single" w:sz="12" w:space="0" w:color="auto"/>
            </w:tcBorders>
            <w:shd w:val="clear" w:color="auto" w:fill="auto"/>
          </w:tcPr>
          <w:p w:rsidR="00832EFE" w:rsidRDefault="00832EFE">
            <w:pPr>
              <w:pStyle w:val="a7"/>
              <w:ind w:right="0"/>
              <w:jc w:val="right"/>
            </w:pPr>
            <w:r>
              <w:t>179</w:t>
            </w:r>
          </w:p>
        </w:tc>
        <w:tc>
          <w:tcPr>
            <w:tcW w:w="1217" w:type="dxa"/>
            <w:tcBorders>
              <w:bottom w:val="single" w:sz="12" w:space="0" w:color="auto"/>
            </w:tcBorders>
            <w:shd w:val="clear" w:color="auto" w:fill="auto"/>
          </w:tcPr>
          <w:p w:rsidR="00832EFE" w:rsidRDefault="00832EFE">
            <w:pPr>
              <w:pStyle w:val="a7"/>
              <w:ind w:right="0"/>
              <w:jc w:val="right"/>
            </w:pPr>
            <w:r>
              <w:t>311</w:t>
            </w:r>
          </w:p>
        </w:tc>
      </w:tr>
    </w:tbl>
    <w:p w:rsidR="00832EFE" w:rsidRDefault="00832EFE">
      <w:pPr>
        <w:pStyle w:val="SingleTxtGC"/>
        <w:spacing w:after="0" w:line="200" w:lineRule="exact"/>
      </w:pPr>
    </w:p>
    <w:p w:rsidR="00832EFE" w:rsidRDefault="00832EFE">
      <w:pPr>
        <w:pStyle w:val="SingleTxtGC"/>
      </w:pPr>
      <w:r>
        <w:t xml:space="preserve">82.  </w:t>
      </w:r>
      <w:r>
        <w:rPr>
          <w:rFonts w:hint="eastAsia"/>
        </w:rPr>
        <w:t>警方已知的性犯罪案件数量</w:t>
      </w:r>
      <w:r>
        <w:t>：</w:t>
      </w:r>
    </w:p>
    <w:tbl>
      <w:tblPr>
        <w:tblW w:w="7370" w:type="dxa"/>
        <w:tblInd w:w="1134" w:type="dxa"/>
        <w:tblLayout w:type="fixed"/>
        <w:tblCellMar>
          <w:left w:w="0" w:type="dxa"/>
          <w:right w:w="0" w:type="dxa"/>
        </w:tblCellMar>
        <w:tblLook w:val="04A0" w:firstRow="1" w:lastRow="0" w:firstColumn="1" w:lastColumn="0" w:noHBand="0" w:noVBand="1"/>
      </w:tblPr>
      <w:tblGrid>
        <w:gridCol w:w="2116"/>
        <w:gridCol w:w="1050"/>
        <w:gridCol w:w="1051"/>
        <w:gridCol w:w="1051"/>
        <w:gridCol w:w="1051"/>
        <w:gridCol w:w="1051"/>
      </w:tblGrid>
      <w:tr w:rsidR="00832EFE">
        <w:trPr>
          <w:trHeight w:val="240"/>
        </w:trPr>
        <w:tc>
          <w:tcPr>
            <w:tcW w:w="2116" w:type="dxa"/>
            <w:tcBorders>
              <w:top w:val="single" w:sz="4" w:space="0" w:color="auto"/>
              <w:bottom w:val="single" w:sz="12" w:space="0" w:color="auto"/>
            </w:tcBorders>
            <w:shd w:val="clear" w:color="auto" w:fill="auto"/>
            <w:noWrap/>
            <w:vAlign w:val="bottom"/>
          </w:tcPr>
          <w:p w:rsidR="00832EFE" w:rsidRDefault="00832EFE">
            <w:pPr>
              <w:pStyle w:val="a2"/>
              <w:ind w:right="0"/>
            </w:pPr>
          </w:p>
        </w:tc>
        <w:tc>
          <w:tcPr>
            <w:tcW w:w="1050"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2006</w:t>
            </w:r>
            <w:r>
              <w:rPr>
                <w:rFonts w:hint="eastAsia"/>
              </w:rPr>
              <w:t>年</w:t>
            </w:r>
          </w:p>
        </w:tc>
        <w:tc>
          <w:tcPr>
            <w:tcW w:w="1051"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r>
              <w:rPr>
                <w:rFonts w:hint="eastAsia"/>
              </w:rPr>
              <w:t>年</w:t>
            </w:r>
          </w:p>
        </w:tc>
        <w:tc>
          <w:tcPr>
            <w:tcW w:w="1051"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r>
              <w:rPr>
                <w:rFonts w:hint="eastAsia"/>
              </w:rPr>
              <w:t>年</w:t>
            </w:r>
          </w:p>
        </w:tc>
        <w:tc>
          <w:tcPr>
            <w:tcW w:w="1051"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r>
              <w:rPr>
                <w:rFonts w:hint="eastAsia"/>
              </w:rPr>
              <w:t>年</w:t>
            </w:r>
          </w:p>
        </w:tc>
        <w:tc>
          <w:tcPr>
            <w:tcW w:w="1051"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r>
              <w:rPr>
                <w:rFonts w:hint="eastAsia"/>
              </w:rPr>
              <w:t>年</w:t>
            </w:r>
          </w:p>
        </w:tc>
      </w:tr>
      <w:tr w:rsidR="00832EFE">
        <w:trPr>
          <w:trHeight w:val="240"/>
        </w:trPr>
        <w:tc>
          <w:tcPr>
            <w:tcW w:w="2116" w:type="dxa"/>
            <w:tcBorders>
              <w:top w:val="single" w:sz="12" w:space="0" w:color="auto"/>
            </w:tcBorders>
            <w:shd w:val="clear" w:color="auto" w:fill="auto"/>
            <w:noWrap/>
          </w:tcPr>
          <w:p w:rsidR="00832EFE" w:rsidRDefault="00832EFE">
            <w:pPr>
              <w:pStyle w:val="a7"/>
              <w:rPr>
                <w:rFonts w:hint="eastAsia"/>
              </w:rPr>
            </w:pPr>
            <w:r>
              <w:rPr>
                <w:rFonts w:hint="eastAsia"/>
              </w:rPr>
              <w:t>强奸</w:t>
            </w:r>
          </w:p>
        </w:tc>
        <w:tc>
          <w:tcPr>
            <w:tcW w:w="1050" w:type="dxa"/>
            <w:tcBorders>
              <w:top w:val="single" w:sz="12" w:space="0" w:color="auto"/>
            </w:tcBorders>
            <w:shd w:val="clear" w:color="auto" w:fill="auto"/>
            <w:noWrap/>
          </w:tcPr>
          <w:p w:rsidR="00832EFE" w:rsidRDefault="00832EFE">
            <w:pPr>
              <w:pStyle w:val="a7"/>
              <w:ind w:right="0"/>
              <w:jc w:val="right"/>
            </w:pPr>
            <w:r>
              <w:t>1,948</w:t>
            </w:r>
          </w:p>
        </w:tc>
        <w:tc>
          <w:tcPr>
            <w:tcW w:w="1051" w:type="dxa"/>
            <w:tcBorders>
              <w:top w:val="single" w:sz="12" w:space="0" w:color="auto"/>
            </w:tcBorders>
            <w:shd w:val="clear" w:color="auto" w:fill="auto"/>
          </w:tcPr>
          <w:p w:rsidR="00832EFE" w:rsidRDefault="00832EFE">
            <w:pPr>
              <w:pStyle w:val="a7"/>
              <w:ind w:right="0"/>
              <w:jc w:val="right"/>
            </w:pPr>
            <w:r>
              <w:t>1,766</w:t>
            </w:r>
          </w:p>
        </w:tc>
        <w:tc>
          <w:tcPr>
            <w:tcW w:w="1051" w:type="dxa"/>
            <w:tcBorders>
              <w:top w:val="single" w:sz="12" w:space="0" w:color="auto"/>
            </w:tcBorders>
            <w:shd w:val="clear" w:color="auto" w:fill="auto"/>
          </w:tcPr>
          <w:p w:rsidR="00832EFE" w:rsidRDefault="00832EFE">
            <w:pPr>
              <w:pStyle w:val="a7"/>
              <w:ind w:right="0"/>
              <w:jc w:val="right"/>
            </w:pPr>
            <w:r>
              <w:t>1,582</w:t>
            </w:r>
          </w:p>
        </w:tc>
        <w:tc>
          <w:tcPr>
            <w:tcW w:w="1051" w:type="dxa"/>
            <w:tcBorders>
              <w:top w:val="single" w:sz="12" w:space="0" w:color="auto"/>
            </w:tcBorders>
            <w:shd w:val="clear" w:color="auto" w:fill="auto"/>
          </w:tcPr>
          <w:p w:rsidR="00832EFE" w:rsidRDefault="00832EFE">
            <w:pPr>
              <w:pStyle w:val="a7"/>
              <w:ind w:right="0"/>
              <w:jc w:val="right"/>
            </w:pPr>
            <w:r>
              <w:t>1,402</w:t>
            </w:r>
          </w:p>
        </w:tc>
        <w:tc>
          <w:tcPr>
            <w:tcW w:w="1051" w:type="dxa"/>
            <w:tcBorders>
              <w:top w:val="single" w:sz="12" w:space="0" w:color="auto"/>
            </w:tcBorders>
            <w:shd w:val="clear" w:color="auto" w:fill="auto"/>
          </w:tcPr>
          <w:p w:rsidR="00832EFE" w:rsidRDefault="00832EFE">
            <w:pPr>
              <w:pStyle w:val="a7"/>
              <w:ind w:right="0"/>
              <w:jc w:val="right"/>
            </w:pPr>
            <w:r>
              <w:t>1,289</w:t>
            </w:r>
          </w:p>
        </w:tc>
      </w:tr>
      <w:tr w:rsidR="00832EFE">
        <w:trPr>
          <w:trHeight w:val="240"/>
        </w:trPr>
        <w:tc>
          <w:tcPr>
            <w:tcW w:w="2116" w:type="dxa"/>
            <w:shd w:val="clear" w:color="auto" w:fill="auto"/>
            <w:noWrap/>
          </w:tcPr>
          <w:p w:rsidR="00832EFE" w:rsidRDefault="00832EFE">
            <w:pPr>
              <w:pStyle w:val="a7"/>
            </w:pPr>
            <w:r>
              <w:t>强制猥亵</w:t>
            </w:r>
          </w:p>
        </w:tc>
        <w:tc>
          <w:tcPr>
            <w:tcW w:w="1050" w:type="dxa"/>
            <w:shd w:val="clear" w:color="auto" w:fill="auto"/>
            <w:noWrap/>
          </w:tcPr>
          <w:p w:rsidR="00832EFE" w:rsidRDefault="00832EFE">
            <w:pPr>
              <w:pStyle w:val="a7"/>
              <w:ind w:right="0"/>
              <w:jc w:val="right"/>
            </w:pPr>
            <w:r>
              <w:t>8,326</w:t>
            </w:r>
          </w:p>
        </w:tc>
        <w:tc>
          <w:tcPr>
            <w:tcW w:w="1051" w:type="dxa"/>
            <w:shd w:val="clear" w:color="auto" w:fill="auto"/>
          </w:tcPr>
          <w:p w:rsidR="00832EFE" w:rsidRDefault="00832EFE">
            <w:pPr>
              <w:pStyle w:val="a7"/>
              <w:ind w:right="0"/>
              <w:jc w:val="right"/>
            </w:pPr>
            <w:r>
              <w:t>7,664</w:t>
            </w:r>
          </w:p>
        </w:tc>
        <w:tc>
          <w:tcPr>
            <w:tcW w:w="1051" w:type="dxa"/>
            <w:shd w:val="clear" w:color="auto" w:fill="auto"/>
          </w:tcPr>
          <w:p w:rsidR="00832EFE" w:rsidRDefault="00832EFE">
            <w:pPr>
              <w:pStyle w:val="a7"/>
              <w:ind w:right="0"/>
              <w:jc w:val="right"/>
            </w:pPr>
            <w:r>
              <w:t>7,111</w:t>
            </w:r>
          </w:p>
        </w:tc>
        <w:tc>
          <w:tcPr>
            <w:tcW w:w="1051" w:type="dxa"/>
            <w:shd w:val="clear" w:color="auto" w:fill="auto"/>
          </w:tcPr>
          <w:p w:rsidR="00832EFE" w:rsidRDefault="00832EFE">
            <w:pPr>
              <w:pStyle w:val="a7"/>
              <w:ind w:right="0"/>
              <w:jc w:val="right"/>
            </w:pPr>
            <w:r>
              <w:t>6,688</w:t>
            </w:r>
          </w:p>
        </w:tc>
        <w:tc>
          <w:tcPr>
            <w:tcW w:w="1051" w:type="dxa"/>
            <w:shd w:val="clear" w:color="auto" w:fill="auto"/>
          </w:tcPr>
          <w:p w:rsidR="00832EFE" w:rsidRDefault="00832EFE">
            <w:pPr>
              <w:pStyle w:val="a7"/>
              <w:ind w:right="0"/>
              <w:jc w:val="right"/>
            </w:pPr>
            <w:r>
              <w:t>7,027</w:t>
            </w:r>
          </w:p>
        </w:tc>
      </w:tr>
      <w:tr w:rsidR="00832EFE">
        <w:trPr>
          <w:trHeight w:val="240"/>
        </w:trPr>
        <w:tc>
          <w:tcPr>
            <w:tcW w:w="2116" w:type="dxa"/>
            <w:shd w:val="clear" w:color="auto" w:fill="auto"/>
            <w:noWrap/>
          </w:tcPr>
          <w:p w:rsidR="00832EFE" w:rsidRDefault="00832EFE">
            <w:pPr>
              <w:pStyle w:val="a7"/>
            </w:pPr>
            <w:r>
              <w:t>公然猥亵</w:t>
            </w:r>
          </w:p>
        </w:tc>
        <w:tc>
          <w:tcPr>
            <w:tcW w:w="1050" w:type="dxa"/>
            <w:shd w:val="clear" w:color="auto" w:fill="auto"/>
            <w:noWrap/>
          </w:tcPr>
          <w:p w:rsidR="00832EFE" w:rsidRDefault="00832EFE">
            <w:pPr>
              <w:pStyle w:val="a7"/>
              <w:ind w:right="0"/>
              <w:jc w:val="right"/>
            </w:pPr>
            <w:r>
              <w:t>2,602</w:t>
            </w:r>
          </w:p>
        </w:tc>
        <w:tc>
          <w:tcPr>
            <w:tcW w:w="1051" w:type="dxa"/>
            <w:shd w:val="clear" w:color="auto" w:fill="auto"/>
          </w:tcPr>
          <w:p w:rsidR="00832EFE" w:rsidRDefault="00832EFE">
            <w:pPr>
              <w:pStyle w:val="a7"/>
              <w:ind w:right="0"/>
              <w:jc w:val="right"/>
            </w:pPr>
            <w:r>
              <w:t>2,286</w:t>
            </w:r>
          </w:p>
        </w:tc>
        <w:tc>
          <w:tcPr>
            <w:tcW w:w="1051" w:type="dxa"/>
            <w:shd w:val="clear" w:color="auto" w:fill="auto"/>
          </w:tcPr>
          <w:p w:rsidR="00832EFE" w:rsidRDefault="00832EFE">
            <w:pPr>
              <w:pStyle w:val="a7"/>
              <w:ind w:right="0"/>
              <w:jc w:val="right"/>
            </w:pPr>
            <w:r>
              <w:t>2,361</w:t>
            </w:r>
          </w:p>
        </w:tc>
        <w:tc>
          <w:tcPr>
            <w:tcW w:w="1051" w:type="dxa"/>
            <w:shd w:val="clear" w:color="auto" w:fill="auto"/>
          </w:tcPr>
          <w:p w:rsidR="00832EFE" w:rsidRDefault="00832EFE">
            <w:pPr>
              <w:pStyle w:val="a7"/>
              <w:ind w:right="0"/>
              <w:jc w:val="right"/>
            </w:pPr>
            <w:r>
              <w:t>2,357</w:t>
            </w:r>
          </w:p>
        </w:tc>
        <w:tc>
          <w:tcPr>
            <w:tcW w:w="1051" w:type="dxa"/>
            <w:shd w:val="clear" w:color="auto" w:fill="auto"/>
          </w:tcPr>
          <w:p w:rsidR="00832EFE" w:rsidRDefault="00832EFE">
            <w:pPr>
              <w:pStyle w:val="a7"/>
              <w:ind w:right="0"/>
              <w:jc w:val="right"/>
            </w:pPr>
            <w:r>
              <w:t>2,651</w:t>
            </w:r>
          </w:p>
        </w:tc>
      </w:tr>
      <w:tr w:rsidR="00832EFE">
        <w:trPr>
          <w:trHeight w:val="240"/>
        </w:trPr>
        <w:tc>
          <w:tcPr>
            <w:tcW w:w="2116" w:type="dxa"/>
            <w:tcBorders>
              <w:bottom w:val="single" w:sz="12" w:space="0" w:color="auto"/>
            </w:tcBorders>
            <w:shd w:val="clear" w:color="auto" w:fill="auto"/>
            <w:noWrap/>
          </w:tcPr>
          <w:p w:rsidR="00832EFE" w:rsidRDefault="00832EFE">
            <w:pPr>
              <w:pStyle w:val="a7"/>
              <w:rPr>
                <w:rFonts w:hint="eastAsia"/>
              </w:rPr>
            </w:pPr>
            <w:r>
              <w:rPr>
                <w:rFonts w:hint="eastAsia"/>
              </w:rPr>
              <w:t>散发淫秽物品等</w:t>
            </w:r>
          </w:p>
        </w:tc>
        <w:tc>
          <w:tcPr>
            <w:tcW w:w="1050" w:type="dxa"/>
            <w:tcBorders>
              <w:bottom w:val="single" w:sz="12" w:space="0" w:color="auto"/>
            </w:tcBorders>
            <w:shd w:val="clear" w:color="auto" w:fill="auto"/>
            <w:noWrap/>
          </w:tcPr>
          <w:p w:rsidR="00832EFE" w:rsidRDefault="00832EFE">
            <w:pPr>
              <w:pStyle w:val="a7"/>
              <w:ind w:right="0"/>
              <w:jc w:val="right"/>
            </w:pPr>
            <w:r>
              <w:t>795</w:t>
            </w:r>
          </w:p>
        </w:tc>
        <w:tc>
          <w:tcPr>
            <w:tcW w:w="1051" w:type="dxa"/>
            <w:tcBorders>
              <w:bottom w:val="single" w:sz="12" w:space="0" w:color="auto"/>
            </w:tcBorders>
            <w:shd w:val="clear" w:color="auto" w:fill="auto"/>
          </w:tcPr>
          <w:p w:rsidR="00832EFE" w:rsidRDefault="00832EFE">
            <w:pPr>
              <w:pStyle w:val="a7"/>
              <w:ind w:right="0"/>
              <w:jc w:val="right"/>
            </w:pPr>
            <w:r>
              <w:t>810</w:t>
            </w:r>
          </w:p>
        </w:tc>
        <w:tc>
          <w:tcPr>
            <w:tcW w:w="1051" w:type="dxa"/>
            <w:tcBorders>
              <w:bottom w:val="single" w:sz="12" w:space="0" w:color="auto"/>
            </w:tcBorders>
            <w:shd w:val="clear" w:color="auto" w:fill="auto"/>
          </w:tcPr>
          <w:p w:rsidR="00832EFE" w:rsidRDefault="00832EFE">
            <w:pPr>
              <w:pStyle w:val="a7"/>
              <w:ind w:right="0"/>
              <w:jc w:val="right"/>
            </w:pPr>
            <w:r>
              <w:t>816</w:t>
            </w:r>
          </w:p>
        </w:tc>
        <w:tc>
          <w:tcPr>
            <w:tcW w:w="1051" w:type="dxa"/>
            <w:tcBorders>
              <w:bottom w:val="single" w:sz="12" w:space="0" w:color="auto"/>
            </w:tcBorders>
            <w:shd w:val="clear" w:color="auto" w:fill="auto"/>
          </w:tcPr>
          <w:p w:rsidR="00832EFE" w:rsidRDefault="00832EFE">
            <w:pPr>
              <w:pStyle w:val="a7"/>
              <w:ind w:right="0"/>
              <w:jc w:val="right"/>
            </w:pPr>
            <w:r>
              <w:t>797</w:t>
            </w:r>
          </w:p>
        </w:tc>
        <w:tc>
          <w:tcPr>
            <w:tcW w:w="1051" w:type="dxa"/>
            <w:tcBorders>
              <w:bottom w:val="single" w:sz="12" w:space="0" w:color="auto"/>
            </w:tcBorders>
            <w:shd w:val="clear" w:color="auto" w:fill="auto"/>
          </w:tcPr>
          <w:p w:rsidR="00832EFE" w:rsidRDefault="00832EFE">
            <w:pPr>
              <w:pStyle w:val="a7"/>
              <w:ind w:right="0"/>
              <w:jc w:val="right"/>
            </w:pPr>
            <w:r>
              <w:t>837</w:t>
            </w:r>
          </w:p>
        </w:tc>
      </w:tr>
    </w:tbl>
    <w:p w:rsidR="00832EFE" w:rsidRDefault="00832EFE"/>
    <w:p w:rsidR="00832EFE" w:rsidRDefault="00832EFE">
      <w:pPr>
        <w:pStyle w:val="SingleTxtGC"/>
        <w:rPr>
          <w:rFonts w:hint="eastAsia"/>
        </w:rPr>
      </w:pPr>
      <w:r>
        <w:t xml:space="preserve">83.  </w:t>
      </w:r>
      <w:r>
        <w:rPr>
          <w:rFonts w:eastAsia="KaiTi_GB2312" w:hint="eastAsia"/>
        </w:rPr>
        <w:t>判决前的拘留期限</w:t>
      </w:r>
      <w:r>
        <w:rPr>
          <w:rFonts w:hint="eastAsia"/>
        </w:rPr>
        <w:t>。《日本刑事诉讼法》将嫌犯在被捕后到起诉前的拘留期限定为总共</w:t>
      </w:r>
      <w:r>
        <w:rPr>
          <w:rFonts w:hint="eastAsia"/>
        </w:rPr>
        <w:t>23</w:t>
      </w:r>
      <w:r>
        <w:rPr>
          <w:rFonts w:hint="eastAsia"/>
        </w:rPr>
        <w:t>天，以便充分进行调查，查明案件同时确保嫌犯的人权。</w:t>
      </w:r>
    </w:p>
    <w:p w:rsidR="00832EFE" w:rsidRDefault="00832EFE">
      <w:pPr>
        <w:pStyle w:val="SingleTxtGC"/>
      </w:pPr>
      <w:r>
        <w:t xml:space="preserve">84.  </w:t>
      </w:r>
      <w:r>
        <w:rPr>
          <w:rFonts w:hint="eastAsia"/>
        </w:rPr>
        <w:t>在被起诉时，被告在被认为未隐瞒或销毁证据等特定情况下可获得保释。</w:t>
      </w:r>
    </w:p>
    <w:p w:rsidR="00832EFE" w:rsidRDefault="00832EFE">
      <w:pPr>
        <w:pStyle w:val="SingleTxtGC"/>
      </w:pPr>
      <w:r>
        <w:t xml:space="preserve">85.  </w:t>
      </w:r>
      <w:r>
        <w:rPr>
          <w:rFonts w:hint="eastAsia"/>
        </w:rPr>
        <w:t>按被控罪行种类或监禁期分列的被判刑人数</w:t>
      </w:r>
      <w:r>
        <w:t>：</w:t>
      </w:r>
    </w:p>
    <w:p w:rsidR="00832EFE" w:rsidRDefault="00832EFE">
      <w:pPr>
        <w:pStyle w:val="H56GC"/>
      </w:pPr>
      <w:r>
        <w:tab/>
      </w:r>
      <w:r>
        <w:tab/>
        <w:t>(</w:t>
      </w:r>
      <w:r>
        <w:rPr>
          <w:rFonts w:hint="eastAsia"/>
        </w:rPr>
        <w:t>一</w:t>
      </w:r>
      <w:r>
        <w:t>)</w:t>
      </w:r>
      <w:r>
        <w:tab/>
      </w:r>
      <w:r>
        <w:rPr>
          <w:rFonts w:hint="eastAsia"/>
        </w:rPr>
        <w:t>按被控罪行种类分列的囚犯人数</w:t>
      </w:r>
    </w:p>
    <w:tbl>
      <w:tblPr>
        <w:tblW w:w="7370" w:type="dxa"/>
        <w:tblInd w:w="1134" w:type="dxa"/>
        <w:tblLayout w:type="fixed"/>
        <w:tblCellMar>
          <w:left w:w="0" w:type="dxa"/>
          <w:right w:w="0" w:type="dxa"/>
        </w:tblCellMar>
        <w:tblLook w:val="04A0" w:firstRow="1" w:lastRow="0" w:firstColumn="1" w:lastColumn="0" w:noHBand="0" w:noVBand="1"/>
      </w:tblPr>
      <w:tblGrid>
        <w:gridCol w:w="3123"/>
        <w:gridCol w:w="240"/>
        <w:gridCol w:w="804"/>
        <w:gridCol w:w="805"/>
        <w:gridCol w:w="804"/>
        <w:gridCol w:w="804"/>
        <w:gridCol w:w="790"/>
      </w:tblGrid>
      <w:tr w:rsidR="00832EFE">
        <w:trPr>
          <w:trHeight w:val="237"/>
          <w:tblHeader/>
        </w:trPr>
        <w:tc>
          <w:tcPr>
            <w:tcW w:w="3123" w:type="dxa"/>
            <w:tcBorders>
              <w:top w:val="single" w:sz="4" w:space="0" w:color="auto"/>
              <w:bottom w:val="single" w:sz="12" w:space="0" w:color="auto"/>
            </w:tcBorders>
            <w:shd w:val="clear" w:color="auto" w:fill="auto"/>
            <w:vAlign w:val="bottom"/>
          </w:tcPr>
          <w:p w:rsidR="00832EFE" w:rsidRDefault="00832EFE">
            <w:pPr>
              <w:pStyle w:val="a2"/>
              <w:ind w:right="0"/>
            </w:pPr>
            <w:r>
              <w:rPr>
                <w:rFonts w:hint="eastAsia"/>
              </w:rPr>
              <w:t>被控罪行种类</w:t>
            </w:r>
          </w:p>
        </w:tc>
        <w:tc>
          <w:tcPr>
            <w:tcW w:w="240" w:type="dxa"/>
            <w:tcBorders>
              <w:top w:val="single" w:sz="4" w:space="0" w:color="auto"/>
              <w:bottom w:val="single" w:sz="12" w:space="0" w:color="auto"/>
            </w:tcBorders>
            <w:shd w:val="clear" w:color="auto" w:fill="auto"/>
            <w:noWrap/>
            <w:vAlign w:val="bottom"/>
          </w:tcPr>
          <w:p w:rsidR="00832EFE" w:rsidRDefault="00832EFE">
            <w:pPr>
              <w:pStyle w:val="a2"/>
              <w:ind w:right="0"/>
              <w:jc w:val="right"/>
            </w:pPr>
          </w:p>
        </w:tc>
        <w:tc>
          <w:tcPr>
            <w:tcW w:w="80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2006</w:t>
            </w:r>
            <w:r>
              <w:rPr>
                <w:rFonts w:hint="eastAsia"/>
              </w:rPr>
              <w:t>年</w:t>
            </w:r>
          </w:p>
        </w:tc>
        <w:tc>
          <w:tcPr>
            <w:tcW w:w="805"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r>
              <w:rPr>
                <w:rFonts w:hint="eastAsia"/>
              </w:rPr>
              <w:t>年</w:t>
            </w:r>
          </w:p>
        </w:tc>
        <w:tc>
          <w:tcPr>
            <w:tcW w:w="80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r>
              <w:rPr>
                <w:rFonts w:hint="eastAsia"/>
              </w:rPr>
              <w:t>年</w:t>
            </w:r>
          </w:p>
        </w:tc>
        <w:tc>
          <w:tcPr>
            <w:tcW w:w="80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r>
              <w:rPr>
                <w:rFonts w:hint="eastAsia"/>
              </w:rPr>
              <w:t>年</w:t>
            </w:r>
          </w:p>
        </w:tc>
        <w:tc>
          <w:tcPr>
            <w:tcW w:w="790"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r>
              <w:rPr>
                <w:rFonts w:hint="eastAsia"/>
              </w:rPr>
              <w:t>年</w:t>
            </w:r>
          </w:p>
        </w:tc>
      </w:tr>
      <w:tr w:rsidR="00832EFE">
        <w:trPr>
          <w:trHeight w:val="237"/>
        </w:trPr>
        <w:tc>
          <w:tcPr>
            <w:tcW w:w="3123"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left="170"/>
              <w:rPr>
                <w:rFonts w:eastAsia="SimHei" w:hint="eastAsia"/>
              </w:rPr>
            </w:pPr>
            <w:r>
              <w:rPr>
                <w:rFonts w:eastAsia="SimHei" w:hint="eastAsia"/>
              </w:rPr>
              <w:t>共计</w:t>
            </w:r>
          </w:p>
        </w:tc>
        <w:tc>
          <w:tcPr>
            <w:tcW w:w="240"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right="0"/>
              <w:jc w:val="right"/>
              <w:rPr>
                <w:rFonts w:eastAsia="SimHei"/>
              </w:rPr>
            </w:pPr>
          </w:p>
        </w:tc>
        <w:tc>
          <w:tcPr>
            <w:tcW w:w="804" w:type="dxa"/>
            <w:tcBorders>
              <w:top w:val="single" w:sz="12" w:space="0" w:color="auto"/>
              <w:bottom w:val="single" w:sz="6" w:space="0" w:color="auto"/>
            </w:tcBorders>
            <w:shd w:val="clear" w:color="auto" w:fill="auto"/>
            <w:noWrap/>
            <w:vAlign w:val="bottom"/>
          </w:tcPr>
          <w:p w:rsidR="00832EFE" w:rsidRDefault="00832EFE">
            <w:pPr>
              <w:pStyle w:val="a7"/>
              <w:spacing w:before="80" w:after="80" w:line="200" w:lineRule="exact"/>
              <w:ind w:right="0"/>
              <w:jc w:val="right"/>
              <w:rPr>
                <w:rFonts w:eastAsia="SimHei"/>
              </w:rPr>
            </w:pPr>
            <w:r>
              <w:rPr>
                <w:rFonts w:eastAsia="SimHei"/>
                <w:b/>
              </w:rPr>
              <w:t>70</w:t>
            </w:r>
            <w:r>
              <w:rPr>
                <w:rFonts w:eastAsia="SimHei"/>
              </w:rPr>
              <w:t>,</w:t>
            </w:r>
            <w:r>
              <w:rPr>
                <w:rFonts w:eastAsia="SimHei"/>
                <w:b/>
              </w:rPr>
              <w:t>496</w:t>
            </w:r>
            <w:r>
              <w:rPr>
                <w:rFonts w:eastAsia="SimHei"/>
              </w:rPr>
              <w:t xml:space="preserve"> </w:t>
            </w:r>
          </w:p>
        </w:tc>
        <w:tc>
          <w:tcPr>
            <w:tcW w:w="805" w:type="dxa"/>
            <w:tcBorders>
              <w:top w:val="single" w:sz="12" w:space="0" w:color="auto"/>
              <w:bottom w:val="single" w:sz="6" w:space="0" w:color="auto"/>
            </w:tcBorders>
            <w:shd w:val="clear" w:color="auto" w:fill="auto"/>
            <w:noWrap/>
            <w:vAlign w:val="bottom"/>
          </w:tcPr>
          <w:p w:rsidR="00832EFE" w:rsidRDefault="00832EFE">
            <w:pPr>
              <w:pStyle w:val="a7"/>
              <w:spacing w:before="80" w:after="80" w:line="200" w:lineRule="exact"/>
              <w:ind w:right="0"/>
              <w:jc w:val="right"/>
              <w:rPr>
                <w:rFonts w:eastAsia="SimHei"/>
              </w:rPr>
            </w:pPr>
            <w:r>
              <w:rPr>
                <w:rFonts w:eastAsia="SimHei"/>
                <w:b/>
              </w:rPr>
              <w:t>70</w:t>
            </w:r>
            <w:r>
              <w:rPr>
                <w:rFonts w:eastAsia="SimHei"/>
              </w:rPr>
              <w:t>,</w:t>
            </w:r>
            <w:r>
              <w:rPr>
                <w:rFonts w:eastAsia="SimHei"/>
                <w:b/>
              </w:rPr>
              <w:t>053</w:t>
            </w:r>
            <w:r>
              <w:rPr>
                <w:rFonts w:eastAsia="SimHei"/>
              </w:rPr>
              <w:t xml:space="preserve"> </w:t>
            </w:r>
          </w:p>
        </w:tc>
        <w:tc>
          <w:tcPr>
            <w:tcW w:w="804" w:type="dxa"/>
            <w:tcBorders>
              <w:top w:val="single" w:sz="12" w:space="0" w:color="auto"/>
              <w:bottom w:val="single" w:sz="6" w:space="0" w:color="auto"/>
            </w:tcBorders>
            <w:shd w:val="clear" w:color="auto" w:fill="auto"/>
            <w:noWrap/>
            <w:vAlign w:val="bottom"/>
          </w:tcPr>
          <w:p w:rsidR="00832EFE" w:rsidRDefault="00832EFE">
            <w:pPr>
              <w:pStyle w:val="a7"/>
              <w:spacing w:before="80" w:after="80" w:line="200" w:lineRule="exact"/>
              <w:ind w:right="0"/>
              <w:jc w:val="right"/>
              <w:rPr>
                <w:rFonts w:eastAsia="SimHei"/>
              </w:rPr>
            </w:pPr>
            <w:r>
              <w:rPr>
                <w:rFonts w:eastAsia="SimHei"/>
                <w:b/>
              </w:rPr>
              <w:t>67</w:t>
            </w:r>
            <w:r>
              <w:rPr>
                <w:rFonts w:eastAsia="SimHei"/>
              </w:rPr>
              <w:t>,</w:t>
            </w:r>
            <w:r>
              <w:rPr>
                <w:rFonts w:eastAsia="SimHei"/>
                <w:b/>
              </w:rPr>
              <w:t>672</w:t>
            </w:r>
            <w:r>
              <w:rPr>
                <w:rFonts w:eastAsia="SimHei"/>
              </w:rPr>
              <w:t xml:space="preserve"> </w:t>
            </w:r>
          </w:p>
        </w:tc>
        <w:tc>
          <w:tcPr>
            <w:tcW w:w="804" w:type="dxa"/>
            <w:tcBorders>
              <w:top w:val="single" w:sz="12" w:space="0" w:color="auto"/>
              <w:bottom w:val="single" w:sz="6" w:space="0" w:color="auto"/>
            </w:tcBorders>
            <w:shd w:val="clear" w:color="auto" w:fill="auto"/>
            <w:noWrap/>
            <w:vAlign w:val="bottom"/>
          </w:tcPr>
          <w:p w:rsidR="00832EFE" w:rsidRDefault="00832EFE">
            <w:pPr>
              <w:pStyle w:val="a7"/>
              <w:spacing w:before="80" w:after="80" w:line="200" w:lineRule="exact"/>
              <w:ind w:right="0"/>
              <w:jc w:val="right"/>
              <w:rPr>
                <w:rFonts w:eastAsia="SimHei"/>
              </w:rPr>
            </w:pPr>
            <w:r>
              <w:rPr>
                <w:rFonts w:eastAsia="SimHei"/>
                <w:b/>
              </w:rPr>
              <w:t>65</w:t>
            </w:r>
            <w:r>
              <w:rPr>
                <w:rFonts w:eastAsia="SimHei"/>
              </w:rPr>
              <w:t>,</w:t>
            </w:r>
            <w:r>
              <w:rPr>
                <w:rFonts w:eastAsia="SimHei"/>
                <w:b/>
              </w:rPr>
              <w:t>951</w:t>
            </w:r>
            <w:r>
              <w:rPr>
                <w:rFonts w:eastAsia="SimHei"/>
              </w:rPr>
              <w:t xml:space="preserve"> </w:t>
            </w:r>
          </w:p>
        </w:tc>
        <w:tc>
          <w:tcPr>
            <w:tcW w:w="790" w:type="dxa"/>
            <w:tcBorders>
              <w:top w:val="single" w:sz="12" w:space="0" w:color="auto"/>
              <w:bottom w:val="single" w:sz="6" w:space="0" w:color="auto"/>
            </w:tcBorders>
            <w:shd w:val="clear" w:color="auto" w:fill="auto"/>
            <w:noWrap/>
            <w:vAlign w:val="bottom"/>
          </w:tcPr>
          <w:p w:rsidR="00832EFE" w:rsidRDefault="00832EFE">
            <w:pPr>
              <w:pStyle w:val="a7"/>
              <w:spacing w:before="80" w:after="80" w:line="200" w:lineRule="exact"/>
              <w:ind w:right="0"/>
              <w:jc w:val="right"/>
              <w:rPr>
                <w:rFonts w:eastAsia="SimHei"/>
              </w:rPr>
            </w:pPr>
            <w:r>
              <w:rPr>
                <w:rFonts w:eastAsia="SimHei"/>
                <w:b/>
              </w:rPr>
              <w:t>63</w:t>
            </w:r>
            <w:r>
              <w:rPr>
                <w:rFonts w:eastAsia="SimHei"/>
              </w:rPr>
              <w:t>,</w:t>
            </w:r>
            <w:r>
              <w:rPr>
                <w:rFonts w:eastAsia="SimHei"/>
                <w:b/>
              </w:rPr>
              <w:t>845</w:t>
            </w:r>
            <w:r>
              <w:rPr>
                <w:rFonts w:eastAsia="SimHei"/>
              </w:rPr>
              <w:t xml:space="preserve"> </w:t>
            </w:r>
          </w:p>
        </w:tc>
      </w:tr>
      <w:tr w:rsidR="00832EFE">
        <w:trPr>
          <w:trHeight w:val="237"/>
        </w:trPr>
        <w:tc>
          <w:tcPr>
            <w:tcW w:w="3123" w:type="dxa"/>
            <w:tcBorders>
              <w:top w:val="single" w:sz="6" w:space="0" w:color="auto"/>
            </w:tcBorders>
            <w:shd w:val="clear" w:color="auto" w:fill="auto"/>
            <w:noWrap/>
          </w:tcPr>
          <w:p w:rsidR="00832EFE" w:rsidRDefault="00832EFE">
            <w:pPr>
              <w:pStyle w:val="a7"/>
              <w:rPr>
                <w:rFonts w:eastAsia="SimHei"/>
              </w:rPr>
            </w:pPr>
            <w:r>
              <w:rPr>
                <w:rFonts w:eastAsia="SimHei"/>
              </w:rPr>
              <w:t>刑事罪</w:t>
            </w:r>
          </w:p>
        </w:tc>
        <w:tc>
          <w:tcPr>
            <w:tcW w:w="240" w:type="dxa"/>
            <w:tcBorders>
              <w:top w:val="single" w:sz="6" w:space="0" w:color="auto"/>
            </w:tcBorders>
            <w:shd w:val="clear" w:color="auto" w:fill="auto"/>
            <w:noWrap/>
          </w:tcPr>
          <w:p w:rsidR="00832EFE" w:rsidRDefault="00832EFE">
            <w:pPr>
              <w:pStyle w:val="a7"/>
              <w:ind w:right="0"/>
              <w:jc w:val="right"/>
            </w:pPr>
          </w:p>
        </w:tc>
        <w:tc>
          <w:tcPr>
            <w:tcW w:w="804" w:type="dxa"/>
            <w:tcBorders>
              <w:top w:val="single" w:sz="6" w:space="0" w:color="auto"/>
            </w:tcBorders>
            <w:shd w:val="clear" w:color="auto" w:fill="auto"/>
            <w:noWrap/>
          </w:tcPr>
          <w:p w:rsidR="00832EFE" w:rsidRDefault="00832EFE">
            <w:pPr>
              <w:pStyle w:val="a7"/>
              <w:ind w:right="0"/>
              <w:jc w:val="right"/>
            </w:pPr>
            <w:r>
              <w:t xml:space="preserve">50,878 </w:t>
            </w:r>
          </w:p>
        </w:tc>
        <w:tc>
          <w:tcPr>
            <w:tcW w:w="805" w:type="dxa"/>
            <w:tcBorders>
              <w:top w:val="single" w:sz="6" w:space="0" w:color="auto"/>
            </w:tcBorders>
            <w:shd w:val="clear" w:color="auto" w:fill="auto"/>
            <w:noWrap/>
          </w:tcPr>
          <w:p w:rsidR="00832EFE" w:rsidRDefault="00832EFE">
            <w:pPr>
              <w:pStyle w:val="a7"/>
              <w:ind w:right="0"/>
              <w:jc w:val="right"/>
            </w:pPr>
            <w:r>
              <w:t xml:space="preserve">51,171 </w:t>
            </w:r>
          </w:p>
        </w:tc>
        <w:tc>
          <w:tcPr>
            <w:tcW w:w="804" w:type="dxa"/>
            <w:tcBorders>
              <w:top w:val="single" w:sz="6" w:space="0" w:color="auto"/>
            </w:tcBorders>
            <w:shd w:val="clear" w:color="auto" w:fill="auto"/>
            <w:noWrap/>
          </w:tcPr>
          <w:p w:rsidR="00832EFE" w:rsidRDefault="00832EFE">
            <w:pPr>
              <w:pStyle w:val="a7"/>
              <w:ind w:right="0"/>
              <w:jc w:val="right"/>
            </w:pPr>
            <w:r>
              <w:t xml:space="preserve">49,224 </w:t>
            </w:r>
          </w:p>
        </w:tc>
        <w:tc>
          <w:tcPr>
            <w:tcW w:w="804" w:type="dxa"/>
            <w:tcBorders>
              <w:top w:val="single" w:sz="6" w:space="0" w:color="auto"/>
            </w:tcBorders>
            <w:shd w:val="clear" w:color="auto" w:fill="auto"/>
            <w:noWrap/>
          </w:tcPr>
          <w:p w:rsidR="00832EFE" w:rsidRDefault="00832EFE">
            <w:pPr>
              <w:pStyle w:val="a7"/>
              <w:ind w:right="0"/>
              <w:jc w:val="right"/>
            </w:pPr>
            <w:r>
              <w:t xml:space="preserve">48,010 </w:t>
            </w:r>
          </w:p>
        </w:tc>
        <w:tc>
          <w:tcPr>
            <w:tcW w:w="790" w:type="dxa"/>
            <w:tcBorders>
              <w:top w:val="single" w:sz="6" w:space="0" w:color="auto"/>
            </w:tcBorders>
            <w:shd w:val="clear" w:color="auto" w:fill="auto"/>
            <w:noWrap/>
          </w:tcPr>
          <w:p w:rsidR="00832EFE" w:rsidRDefault="00832EFE">
            <w:pPr>
              <w:pStyle w:val="a7"/>
              <w:ind w:right="0"/>
              <w:jc w:val="right"/>
            </w:pPr>
            <w:r>
              <w:t xml:space="preserve">45,861 </w:t>
            </w:r>
          </w:p>
        </w:tc>
      </w:tr>
      <w:tr w:rsidR="00832EFE">
        <w:trPr>
          <w:trHeight w:val="237"/>
        </w:trPr>
        <w:tc>
          <w:tcPr>
            <w:tcW w:w="3123" w:type="dxa"/>
            <w:shd w:val="clear" w:color="auto" w:fill="auto"/>
            <w:noWrap/>
          </w:tcPr>
          <w:p w:rsidR="00832EFE" w:rsidRDefault="00832EFE">
            <w:pPr>
              <w:pStyle w:val="a7"/>
            </w:pPr>
            <w:r>
              <w:t>妨碍执行公务</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211 </w:t>
            </w:r>
          </w:p>
        </w:tc>
        <w:tc>
          <w:tcPr>
            <w:tcW w:w="805" w:type="dxa"/>
            <w:shd w:val="clear" w:color="auto" w:fill="auto"/>
            <w:noWrap/>
          </w:tcPr>
          <w:p w:rsidR="00832EFE" w:rsidRDefault="00832EFE">
            <w:pPr>
              <w:pStyle w:val="a7"/>
              <w:ind w:right="0"/>
              <w:jc w:val="right"/>
            </w:pPr>
            <w:r>
              <w:t xml:space="preserve">209 </w:t>
            </w:r>
          </w:p>
        </w:tc>
        <w:tc>
          <w:tcPr>
            <w:tcW w:w="804" w:type="dxa"/>
            <w:shd w:val="clear" w:color="auto" w:fill="auto"/>
            <w:noWrap/>
          </w:tcPr>
          <w:p w:rsidR="00832EFE" w:rsidRDefault="00832EFE">
            <w:pPr>
              <w:pStyle w:val="a7"/>
              <w:ind w:right="0"/>
              <w:jc w:val="right"/>
            </w:pPr>
            <w:r>
              <w:t xml:space="preserve">188 </w:t>
            </w:r>
          </w:p>
        </w:tc>
        <w:tc>
          <w:tcPr>
            <w:tcW w:w="804" w:type="dxa"/>
            <w:shd w:val="clear" w:color="auto" w:fill="auto"/>
            <w:noWrap/>
          </w:tcPr>
          <w:p w:rsidR="00832EFE" w:rsidRDefault="00832EFE">
            <w:pPr>
              <w:pStyle w:val="a7"/>
              <w:ind w:right="0"/>
              <w:jc w:val="right"/>
            </w:pPr>
            <w:r>
              <w:t xml:space="preserve">160 </w:t>
            </w:r>
          </w:p>
        </w:tc>
        <w:tc>
          <w:tcPr>
            <w:tcW w:w="790" w:type="dxa"/>
            <w:shd w:val="clear" w:color="auto" w:fill="auto"/>
            <w:noWrap/>
          </w:tcPr>
          <w:p w:rsidR="00832EFE" w:rsidRDefault="00832EFE">
            <w:pPr>
              <w:pStyle w:val="a7"/>
              <w:ind w:right="0"/>
              <w:jc w:val="right"/>
            </w:pPr>
            <w:r>
              <w:t xml:space="preserve">151 </w:t>
            </w:r>
          </w:p>
        </w:tc>
      </w:tr>
      <w:tr w:rsidR="00832EFE">
        <w:trPr>
          <w:trHeight w:val="237"/>
        </w:trPr>
        <w:tc>
          <w:tcPr>
            <w:tcW w:w="3123" w:type="dxa"/>
            <w:shd w:val="clear" w:color="auto" w:fill="auto"/>
            <w:noWrap/>
          </w:tcPr>
          <w:p w:rsidR="00832EFE" w:rsidRDefault="00832EFE">
            <w:pPr>
              <w:pStyle w:val="a7"/>
            </w:pPr>
            <w:r>
              <w:t>逃逸</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w:t>
            </w:r>
          </w:p>
        </w:tc>
        <w:tc>
          <w:tcPr>
            <w:tcW w:w="805" w:type="dxa"/>
            <w:shd w:val="clear" w:color="auto" w:fill="auto"/>
            <w:noWrap/>
          </w:tcPr>
          <w:p w:rsidR="00832EFE" w:rsidRDefault="00832EFE">
            <w:pPr>
              <w:pStyle w:val="a7"/>
              <w:ind w:right="0"/>
              <w:jc w:val="right"/>
            </w:pPr>
            <w:r>
              <w:t>－</w:t>
            </w:r>
          </w:p>
        </w:tc>
        <w:tc>
          <w:tcPr>
            <w:tcW w:w="804" w:type="dxa"/>
            <w:shd w:val="clear" w:color="auto" w:fill="auto"/>
            <w:noWrap/>
          </w:tcPr>
          <w:p w:rsidR="00832EFE" w:rsidRDefault="00832EFE">
            <w:pPr>
              <w:pStyle w:val="a7"/>
              <w:ind w:right="0"/>
              <w:jc w:val="right"/>
            </w:pPr>
            <w:r>
              <w:t>－</w:t>
            </w:r>
          </w:p>
        </w:tc>
        <w:tc>
          <w:tcPr>
            <w:tcW w:w="804" w:type="dxa"/>
            <w:shd w:val="clear" w:color="auto" w:fill="auto"/>
            <w:noWrap/>
          </w:tcPr>
          <w:p w:rsidR="00832EFE" w:rsidRDefault="00832EFE">
            <w:pPr>
              <w:pStyle w:val="a7"/>
              <w:ind w:right="0"/>
              <w:jc w:val="right"/>
            </w:pPr>
            <w:r>
              <w:t>－</w:t>
            </w:r>
          </w:p>
        </w:tc>
        <w:tc>
          <w:tcPr>
            <w:tcW w:w="790" w:type="dxa"/>
            <w:shd w:val="clear" w:color="auto" w:fill="auto"/>
            <w:noWrap/>
          </w:tcPr>
          <w:p w:rsidR="00832EFE" w:rsidRDefault="00832EFE">
            <w:pPr>
              <w:pStyle w:val="a7"/>
              <w:ind w:right="0"/>
              <w:jc w:val="right"/>
            </w:pPr>
            <w:r>
              <w:t>－</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窝藏</w:t>
            </w:r>
            <w:r>
              <w:t>罪犯</w:t>
            </w:r>
            <w:r>
              <w:t>/</w:t>
            </w:r>
            <w:r>
              <w:rPr>
                <w:rFonts w:hint="eastAsia"/>
              </w:rPr>
              <w:t>隐匿证据</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15 </w:t>
            </w:r>
          </w:p>
        </w:tc>
        <w:tc>
          <w:tcPr>
            <w:tcW w:w="805" w:type="dxa"/>
            <w:shd w:val="clear" w:color="auto" w:fill="auto"/>
            <w:noWrap/>
          </w:tcPr>
          <w:p w:rsidR="00832EFE" w:rsidRDefault="00832EFE">
            <w:pPr>
              <w:pStyle w:val="a7"/>
              <w:ind w:right="0"/>
              <w:jc w:val="right"/>
            </w:pPr>
            <w:r>
              <w:t xml:space="preserve">14 </w:t>
            </w:r>
          </w:p>
        </w:tc>
        <w:tc>
          <w:tcPr>
            <w:tcW w:w="804" w:type="dxa"/>
            <w:shd w:val="clear" w:color="auto" w:fill="auto"/>
            <w:noWrap/>
          </w:tcPr>
          <w:p w:rsidR="00832EFE" w:rsidRDefault="00832EFE">
            <w:pPr>
              <w:pStyle w:val="a7"/>
              <w:ind w:right="0"/>
              <w:jc w:val="right"/>
            </w:pPr>
            <w:r>
              <w:t xml:space="preserve">13 </w:t>
            </w:r>
          </w:p>
        </w:tc>
        <w:tc>
          <w:tcPr>
            <w:tcW w:w="804" w:type="dxa"/>
            <w:shd w:val="clear" w:color="auto" w:fill="auto"/>
            <w:noWrap/>
          </w:tcPr>
          <w:p w:rsidR="00832EFE" w:rsidRDefault="00832EFE">
            <w:pPr>
              <w:pStyle w:val="a7"/>
              <w:ind w:right="0"/>
              <w:jc w:val="right"/>
            </w:pPr>
            <w:r>
              <w:t xml:space="preserve">5 </w:t>
            </w:r>
          </w:p>
        </w:tc>
        <w:tc>
          <w:tcPr>
            <w:tcW w:w="790" w:type="dxa"/>
            <w:shd w:val="clear" w:color="auto" w:fill="auto"/>
            <w:noWrap/>
          </w:tcPr>
          <w:p w:rsidR="00832EFE" w:rsidRDefault="00832EFE">
            <w:pPr>
              <w:pStyle w:val="a7"/>
              <w:ind w:right="0"/>
              <w:jc w:val="right"/>
            </w:pPr>
            <w:r>
              <w:t xml:space="preserve">13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扰乱</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w:t>
            </w:r>
          </w:p>
        </w:tc>
        <w:tc>
          <w:tcPr>
            <w:tcW w:w="805" w:type="dxa"/>
            <w:shd w:val="clear" w:color="auto" w:fill="auto"/>
            <w:noWrap/>
          </w:tcPr>
          <w:p w:rsidR="00832EFE" w:rsidRDefault="00832EFE">
            <w:pPr>
              <w:pStyle w:val="a7"/>
              <w:ind w:right="0"/>
              <w:jc w:val="right"/>
            </w:pPr>
            <w:r>
              <w:t>－</w:t>
            </w:r>
          </w:p>
        </w:tc>
        <w:tc>
          <w:tcPr>
            <w:tcW w:w="804" w:type="dxa"/>
            <w:shd w:val="clear" w:color="auto" w:fill="auto"/>
            <w:noWrap/>
          </w:tcPr>
          <w:p w:rsidR="00832EFE" w:rsidRDefault="00832EFE">
            <w:pPr>
              <w:pStyle w:val="a7"/>
              <w:ind w:right="0"/>
              <w:jc w:val="right"/>
            </w:pPr>
            <w:r>
              <w:t>－</w:t>
            </w:r>
          </w:p>
        </w:tc>
        <w:tc>
          <w:tcPr>
            <w:tcW w:w="804" w:type="dxa"/>
            <w:shd w:val="clear" w:color="auto" w:fill="auto"/>
            <w:noWrap/>
          </w:tcPr>
          <w:p w:rsidR="00832EFE" w:rsidRDefault="00832EFE">
            <w:pPr>
              <w:pStyle w:val="a7"/>
              <w:ind w:right="0"/>
              <w:jc w:val="right"/>
            </w:pPr>
            <w:r>
              <w:t>－</w:t>
            </w:r>
          </w:p>
        </w:tc>
        <w:tc>
          <w:tcPr>
            <w:tcW w:w="790" w:type="dxa"/>
            <w:shd w:val="clear" w:color="auto" w:fill="auto"/>
            <w:noWrap/>
          </w:tcPr>
          <w:p w:rsidR="00832EFE" w:rsidRDefault="00832EFE">
            <w:pPr>
              <w:pStyle w:val="a7"/>
              <w:ind w:right="0"/>
              <w:jc w:val="right"/>
            </w:pPr>
            <w:r>
              <w:t>－</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纵火</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1,215 </w:t>
            </w:r>
          </w:p>
        </w:tc>
        <w:tc>
          <w:tcPr>
            <w:tcW w:w="805" w:type="dxa"/>
            <w:shd w:val="clear" w:color="auto" w:fill="auto"/>
            <w:noWrap/>
          </w:tcPr>
          <w:p w:rsidR="00832EFE" w:rsidRDefault="00832EFE">
            <w:pPr>
              <w:pStyle w:val="a7"/>
              <w:ind w:right="0"/>
              <w:jc w:val="right"/>
            </w:pPr>
            <w:r>
              <w:t xml:space="preserve">1,166 </w:t>
            </w:r>
          </w:p>
        </w:tc>
        <w:tc>
          <w:tcPr>
            <w:tcW w:w="804" w:type="dxa"/>
            <w:shd w:val="clear" w:color="auto" w:fill="auto"/>
            <w:noWrap/>
          </w:tcPr>
          <w:p w:rsidR="00832EFE" w:rsidRDefault="00832EFE">
            <w:pPr>
              <w:pStyle w:val="a7"/>
              <w:ind w:right="0"/>
              <w:jc w:val="right"/>
            </w:pPr>
            <w:r>
              <w:t xml:space="preserve">1,113 </w:t>
            </w:r>
          </w:p>
        </w:tc>
        <w:tc>
          <w:tcPr>
            <w:tcW w:w="804" w:type="dxa"/>
            <w:shd w:val="clear" w:color="auto" w:fill="auto"/>
            <w:noWrap/>
          </w:tcPr>
          <w:p w:rsidR="00832EFE" w:rsidRDefault="00832EFE">
            <w:pPr>
              <w:pStyle w:val="a7"/>
              <w:ind w:right="0"/>
              <w:jc w:val="right"/>
            </w:pPr>
            <w:r>
              <w:t xml:space="preserve">1,056 </w:t>
            </w:r>
          </w:p>
        </w:tc>
        <w:tc>
          <w:tcPr>
            <w:tcW w:w="790" w:type="dxa"/>
            <w:shd w:val="clear" w:color="auto" w:fill="auto"/>
            <w:noWrap/>
          </w:tcPr>
          <w:p w:rsidR="00832EFE" w:rsidRDefault="00832EFE">
            <w:pPr>
              <w:pStyle w:val="a7"/>
              <w:ind w:right="0"/>
              <w:jc w:val="right"/>
            </w:pPr>
            <w:r>
              <w:t xml:space="preserve">978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非法侵入</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495 </w:t>
            </w:r>
          </w:p>
        </w:tc>
        <w:tc>
          <w:tcPr>
            <w:tcW w:w="805" w:type="dxa"/>
            <w:shd w:val="clear" w:color="auto" w:fill="auto"/>
            <w:noWrap/>
          </w:tcPr>
          <w:p w:rsidR="00832EFE" w:rsidRDefault="00832EFE">
            <w:pPr>
              <w:pStyle w:val="a7"/>
              <w:ind w:right="0"/>
              <w:jc w:val="right"/>
            </w:pPr>
            <w:r>
              <w:t xml:space="preserve">480 </w:t>
            </w:r>
          </w:p>
        </w:tc>
        <w:tc>
          <w:tcPr>
            <w:tcW w:w="804" w:type="dxa"/>
            <w:shd w:val="clear" w:color="auto" w:fill="auto"/>
            <w:noWrap/>
          </w:tcPr>
          <w:p w:rsidR="00832EFE" w:rsidRDefault="00832EFE">
            <w:pPr>
              <w:pStyle w:val="a7"/>
              <w:ind w:right="0"/>
              <w:jc w:val="right"/>
            </w:pPr>
            <w:r>
              <w:t xml:space="preserve">453 </w:t>
            </w:r>
          </w:p>
        </w:tc>
        <w:tc>
          <w:tcPr>
            <w:tcW w:w="804" w:type="dxa"/>
            <w:shd w:val="clear" w:color="auto" w:fill="auto"/>
            <w:noWrap/>
          </w:tcPr>
          <w:p w:rsidR="00832EFE" w:rsidRDefault="00832EFE">
            <w:pPr>
              <w:pStyle w:val="a7"/>
              <w:ind w:right="0"/>
              <w:jc w:val="right"/>
            </w:pPr>
            <w:r>
              <w:t xml:space="preserve">432 </w:t>
            </w:r>
          </w:p>
        </w:tc>
        <w:tc>
          <w:tcPr>
            <w:tcW w:w="790" w:type="dxa"/>
            <w:shd w:val="clear" w:color="auto" w:fill="auto"/>
            <w:noWrap/>
          </w:tcPr>
          <w:p w:rsidR="00832EFE" w:rsidRDefault="00832EFE">
            <w:pPr>
              <w:pStyle w:val="a7"/>
              <w:ind w:right="0"/>
              <w:jc w:val="right"/>
            </w:pPr>
            <w:r>
              <w:t xml:space="preserve">415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制造假币</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168 </w:t>
            </w:r>
          </w:p>
        </w:tc>
        <w:tc>
          <w:tcPr>
            <w:tcW w:w="805" w:type="dxa"/>
            <w:shd w:val="clear" w:color="auto" w:fill="auto"/>
            <w:noWrap/>
          </w:tcPr>
          <w:p w:rsidR="00832EFE" w:rsidRDefault="00832EFE">
            <w:pPr>
              <w:pStyle w:val="a7"/>
              <w:ind w:right="0"/>
              <w:jc w:val="right"/>
            </w:pPr>
            <w:r>
              <w:t xml:space="preserve">136 </w:t>
            </w:r>
          </w:p>
        </w:tc>
        <w:tc>
          <w:tcPr>
            <w:tcW w:w="804" w:type="dxa"/>
            <w:shd w:val="clear" w:color="auto" w:fill="auto"/>
            <w:noWrap/>
          </w:tcPr>
          <w:p w:rsidR="00832EFE" w:rsidRDefault="00832EFE">
            <w:pPr>
              <w:pStyle w:val="a7"/>
              <w:ind w:right="0"/>
              <w:jc w:val="right"/>
            </w:pPr>
            <w:r>
              <w:t xml:space="preserve">122 </w:t>
            </w:r>
          </w:p>
        </w:tc>
        <w:tc>
          <w:tcPr>
            <w:tcW w:w="804" w:type="dxa"/>
            <w:shd w:val="clear" w:color="auto" w:fill="auto"/>
            <w:noWrap/>
          </w:tcPr>
          <w:p w:rsidR="00832EFE" w:rsidRDefault="00832EFE">
            <w:pPr>
              <w:pStyle w:val="a7"/>
              <w:ind w:right="0"/>
              <w:jc w:val="right"/>
            </w:pPr>
            <w:r>
              <w:t xml:space="preserve">101 </w:t>
            </w:r>
          </w:p>
        </w:tc>
        <w:tc>
          <w:tcPr>
            <w:tcW w:w="790" w:type="dxa"/>
            <w:shd w:val="clear" w:color="auto" w:fill="auto"/>
            <w:noWrap/>
          </w:tcPr>
          <w:p w:rsidR="00832EFE" w:rsidRDefault="00832EFE">
            <w:pPr>
              <w:pStyle w:val="a7"/>
              <w:ind w:right="0"/>
              <w:jc w:val="right"/>
            </w:pPr>
            <w:r>
              <w:t xml:space="preserve">84 </w:t>
            </w:r>
          </w:p>
        </w:tc>
      </w:tr>
      <w:tr w:rsidR="00832EFE">
        <w:trPr>
          <w:trHeight w:val="237"/>
        </w:trPr>
        <w:tc>
          <w:tcPr>
            <w:tcW w:w="3123" w:type="dxa"/>
            <w:shd w:val="clear" w:color="auto" w:fill="auto"/>
          </w:tcPr>
          <w:p w:rsidR="00832EFE" w:rsidRDefault="00832EFE">
            <w:pPr>
              <w:pStyle w:val="a7"/>
            </w:pPr>
            <w:r>
              <w:rPr>
                <w:rFonts w:hint="eastAsia"/>
              </w:rPr>
              <w:t>伪造凭证、证券或印章</w:t>
            </w:r>
            <w:r>
              <w:t>/</w:t>
            </w:r>
            <w:r>
              <w:rPr>
                <w:rFonts w:hint="eastAsia"/>
              </w:rPr>
              <w:t>擅自制作支付卡的电磁记录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471 </w:t>
            </w:r>
          </w:p>
        </w:tc>
        <w:tc>
          <w:tcPr>
            <w:tcW w:w="805" w:type="dxa"/>
            <w:shd w:val="clear" w:color="auto" w:fill="auto"/>
            <w:noWrap/>
          </w:tcPr>
          <w:p w:rsidR="00832EFE" w:rsidRDefault="00832EFE">
            <w:pPr>
              <w:pStyle w:val="a7"/>
              <w:ind w:right="0"/>
              <w:jc w:val="right"/>
            </w:pPr>
            <w:r>
              <w:t xml:space="preserve">511 </w:t>
            </w:r>
          </w:p>
        </w:tc>
        <w:tc>
          <w:tcPr>
            <w:tcW w:w="804" w:type="dxa"/>
            <w:shd w:val="clear" w:color="auto" w:fill="auto"/>
            <w:noWrap/>
          </w:tcPr>
          <w:p w:rsidR="00832EFE" w:rsidRDefault="00832EFE">
            <w:pPr>
              <w:pStyle w:val="a7"/>
              <w:ind w:right="0"/>
              <w:jc w:val="right"/>
            </w:pPr>
            <w:r>
              <w:t xml:space="preserve">488 </w:t>
            </w:r>
          </w:p>
        </w:tc>
        <w:tc>
          <w:tcPr>
            <w:tcW w:w="804" w:type="dxa"/>
            <w:shd w:val="clear" w:color="auto" w:fill="auto"/>
            <w:noWrap/>
          </w:tcPr>
          <w:p w:rsidR="00832EFE" w:rsidRDefault="00832EFE">
            <w:pPr>
              <w:pStyle w:val="a7"/>
              <w:ind w:right="0"/>
              <w:jc w:val="right"/>
            </w:pPr>
            <w:r>
              <w:t xml:space="preserve">470 </w:t>
            </w:r>
          </w:p>
        </w:tc>
        <w:tc>
          <w:tcPr>
            <w:tcW w:w="790" w:type="dxa"/>
            <w:shd w:val="clear" w:color="auto" w:fill="auto"/>
            <w:noWrap/>
          </w:tcPr>
          <w:p w:rsidR="00832EFE" w:rsidRDefault="00832EFE">
            <w:pPr>
              <w:pStyle w:val="a7"/>
              <w:ind w:right="0"/>
              <w:jc w:val="right"/>
            </w:pPr>
            <w:r>
              <w:t xml:space="preserve">435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做伪证</w:t>
            </w:r>
            <w:r>
              <w:t>/</w:t>
            </w:r>
            <w:r>
              <w:rPr>
                <w:rFonts w:hint="eastAsia"/>
              </w:rPr>
              <w:t>虚假投诉</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8 </w:t>
            </w:r>
          </w:p>
        </w:tc>
        <w:tc>
          <w:tcPr>
            <w:tcW w:w="805" w:type="dxa"/>
            <w:shd w:val="clear" w:color="auto" w:fill="auto"/>
            <w:noWrap/>
          </w:tcPr>
          <w:p w:rsidR="00832EFE" w:rsidRDefault="00832EFE">
            <w:pPr>
              <w:pStyle w:val="a7"/>
              <w:ind w:right="0"/>
              <w:jc w:val="right"/>
            </w:pPr>
            <w:r>
              <w:t xml:space="preserve">8 </w:t>
            </w:r>
          </w:p>
        </w:tc>
        <w:tc>
          <w:tcPr>
            <w:tcW w:w="804" w:type="dxa"/>
            <w:shd w:val="clear" w:color="auto" w:fill="auto"/>
            <w:noWrap/>
          </w:tcPr>
          <w:p w:rsidR="00832EFE" w:rsidRDefault="00832EFE">
            <w:pPr>
              <w:pStyle w:val="a7"/>
              <w:ind w:right="0"/>
              <w:jc w:val="right"/>
            </w:pPr>
            <w:r>
              <w:t xml:space="preserve">6 </w:t>
            </w:r>
          </w:p>
        </w:tc>
        <w:tc>
          <w:tcPr>
            <w:tcW w:w="804" w:type="dxa"/>
            <w:shd w:val="clear" w:color="auto" w:fill="auto"/>
            <w:noWrap/>
          </w:tcPr>
          <w:p w:rsidR="00832EFE" w:rsidRDefault="00832EFE">
            <w:pPr>
              <w:pStyle w:val="a7"/>
              <w:ind w:right="0"/>
              <w:jc w:val="right"/>
            </w:pPr>
            <w:r>
              <w:t xml:space="preserve">7 </w:t>
            </w:r>
          </w:p>
        </w:tc>
        <w:tc>
          <w:tcPr>
            <w:tcW w:w="790" w:type="dxa"/>
            <w:shd w:val="clear" w:color="auto" w:fill="auto"/>
            <w:noWrap/>
          </w:tcPr>
          <w:p w:rsidR="00832EFE" w:rsidRDefault="00832EFE">
            <w:pPr>
              <w:pStyle w:val="a7"/>
              <w:ind w:right="0"/>
              <w:jc w:val="right"/>
            </w:pPr>
            <w:r>
              <w:t xml:space="preserve">2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猥亵</w:t>
            </w:r>
            <w:r>
              <w:t>/</w:t>
            </w:r>
            <w:r>
              <w:rPr>
                <w:rFonts w:hint="eastAsia"/>
              </w:rPr>
              <w:t>散发隐晦文件</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83 </w:t>
            </w:r>
          </w:p>
        </w:tc>
        <w:tc>
          <w:tcPr>
            <w:tcW w:w="805" w:type="dxa"/>
            <w:shd w:val="clear" w:color="auto" w:fill="auto"/>
            <w:noWrap/>
          </w:tcPr>
          <w:p w:rsidR="00832EFE" w:rsidRDefault="00832EFE">
            <w:pPr>
              <w:pStyle w:val="a7"/>
              <w:ind w:right="0"/>
              <w:jc w:val="right"/>
            </w:pPr>
            <w:r>
              <w:t xml:space="preserve">90 </w:t>
            </w:r>
          </w:p>
        </w:tc>
        <w:tc>
          <w:tcPr>
            <w:tcW w:w="804" w:type="dxa"/>
            <w:shd w:val="clear" w:color="auto" w:fill="auto"/>
            <w:noWrap/>
          </w:tcPr>
          <w:p w:rsidR="00832EFE" w:rsidRDefault="00832EFE">
            <w:pPr>
              <w:pStyle w:val="a7"/>
              <w:ind w:right="0"/>
              <w:jc w:val="right"/>
            </w:pPr>
            <w:r>
              <w:t xml:space="preserve">97 </w:t>
            </w:r>
          </w:p>
        </w:tc>
        <w:tc>
          <w:tcPr>
            <w:tcW w:w="804" w:type="dxa"/>
            <w:shd w:val="clear" w:color="auto" w:fill="auto"/>
            <w:noWrap/>
          </w:tcPr>
          <w:p w:rsidR="00832EFE" w:rsidRDefault="00832EFE">
            <w:pPr>
              <w:pStyle w:val="a7"/>
              <w:ind w:right="0"/>
              <w:jc w:val="right"/>
            </w:pPr>
            <w:r>
              <w:t xml:space="preserve">125 </w:t>
            </w:r>
          </w:p>
        </w:tc>
        <w:tc>
          <w:tcPr>
            <w:tcW w:w="790" w:type="dxa"/>
            <w:shd w:val="clear" w:color="auto" w:fill="auto"/>
            <w:noWrap/>
          </w:tcPr>
          <w:p w:rsidR="00832EFE" w:rsidRDefault="00832EFE">
            <w:pPr>
              <w:pStyle w:val="a7"/>
              <w:ind w:right="0"/>
              <w:jc w:val="right"/>
            </w:pPr>
            <w:r>
              <w:t xml:space="preserve">110 </w:t>
            </w:r>
          </w:p>
        </w:tc>
      </w:tr>
      <w:tr w:rsidR="00832EFE">
        <w:trPr>
          <w:trHeight w:val="237"/>
        </w:trPr>
        <w:tc>
          <w:tcPr>
            <w:tcW w:w="3123" w:type="dxa"/>
            <w:shd w:val="clear" w:color="auto" w:fill="auto"/>
            <w:noWrap/>
          </w:tcPr>
          <w:p w:rsidR="00832EFE" w:rsidRDefault="00832EFE">
            <w:pPr>
              <w:pStyle w:val="a7"/>
              <w:rPr>
                <w:rFonts w:hint="eastAsia"/>
              </w:rPr>
            </w:pPr>
            <w:r>
              <w:t>强制猥亵</w:t>
            </w:r>
            <w:r>
              <w:t>/</w:t>
            </w:r>
            <w:r>
              <w:t>强制猥亵</w:t>
            </w:r>
            <w:r>
              <w:rPr>
                <w:rFonts w:hint="eastAsia"/>
              </w:rPr>
              <w:t>致死或致伤</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866 </w:t>
            </w:r>
          </w:p>
        </w:tc>
        <w:tc>
          <w:tcPr>
            <w:tcW w:w="805" w:type="dxa"/>
            <w:shd w:val="clear" w:color="auto" w:fill="auto"/>
            <w:noWrap/>
          </w:tcPr>
          <w:p w:rsidR="00832EFE" w:rsidRDefault="00832EFE">
            <w:pPr>
              <w:pStyle w:val="a7"/>
              <w:ind w:right="0"/>
              <w:jc w:val="right"/>
            </w:pPr>
            <w:r>
              <w:t xml:space="preserve">909 </w:t>
            </w:r>
          </w:p>
        </w:tc>
        <w:tc>
          <w:tcPr>
            <w:tcW w:w="804" w:type="dxa"/>
            <w:shd w:val="clear" w:color="auto" w:fill="auto"/>
            <w:noWrap/>
          </w:tcPr>
          <w:p w:rsidR="00832EFE" w:rsidRDefault="00832EFE">
            <w:pPr>
              <w:pStyle w:val="a7"/>
              <w:ind w:right="0"/>
              <w:jc w:val="right"/>
            </w:pPr>
            <w:r>
              <w:t xml:space="preserve">959 </w:t>
            </w:r>
          </w:p>
        </w:tc>
        <w:tc>
          <w:tcPr>
            <w:tcW w:w="804" w:type="dxa"/>
            <w:shd w:val="clear" w:color="auto" w:fill="auto"/>
            <w:noWrap/>
          </w:tcPr>
          <w:p w:rsidR="00832EFE" w:rsidRDefault="00832EFE">
            <w:pPr>
              <w:pStyle w:val="a7"/>
              <w:ind w:right="0"/>
              <w:jc w:val="right"/>
            </w:pPr>
            <w:r>
              <w:t xml:space="preserve">933 </w:t>
            </w:r>
          </w:p>
        </w:tc>
        <w:tc>
          <w:tcPr>
            <w:tcW w:w="790" w:type="dxa"/>
            <w:shd w:val="clear" w:color="auto" w:fill="auto"/>
            <w:noWrap/>
          </w:tcPr>
          <w:p w:rsidR="00832EFE" w:rsidRDefault="00832EFE">
            <w:pPr>
              <w:pStyle w:val="a7"/>
              <w:ind w:right="0"/>
              <w:jc w:val="right"/>
            </w:pPr>
            <w:r>
              <w:t xml:space="preserve">910 </w:t>
            </w:r>
          </w:p>
        </w:tc>
      </w:tr>
      <w:tr w:rsidR="00832EFE">
        <w:trPr>
          <w:trHeight w:val="237"/>
        </w:trPr>
        <w:tc>
          <w:tcPr>
            <w:tcW w:w="3123" w:type="dxa"/>
            <w:shd w:val="clear" w:color="auto" w:fill="auto"/>
            <w:noWrap/>
          </w:tcPr>
          <w:p w:rsidR="00832EFE" w:rsidRDefault="00832EFE">
            <w:pPr>
              <w:pStyle w:val="a7"/>
            </w:pPr>
            <w:r>
              <w:rPr>
                <w:rFonts w:hint="eastAsia"/>
              </w:rPr>
              <w:t>强奸</w:t>
            </w:r>
            <w:r>
              <w:t>/</w:t>
            </w:r>
            <w:r>
              <w:rPr>
                <w:rFonts w:hint="eastAsia"/>
              </w:rPr>
              <w:t>强奸致死或致伤</w:t>
            </w:r>
            <w:r>
              <w:t xml:space="preserve"> </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2,028 </w:t>
            </w:r>
          </w:p>
        </w:tc>
        <w:tc>
          <w:tcPr>
            <w:tcW w:w="805" w:type="dxa"/>
            <w:shd w:val="clear" w:color="auto" w:fill="auto"/>
            <w:noWrap/>
          </w:tcPr>
          <w:p w:rsidR="00832EFE" w:rsidRDefault="00832EFE">
            <w:pPr>
              <w:pStyle w:val="a7"/>
              <w:ind w:right="0"/>
              <w:jc w:val="right"/>
            </w:pPr>
            <w:r>
              <w:t xml:space="preserve">2,115 </w:t>
            </w:r>
          </w:p>
        </w:tc>
        <w:tc>
          <w:tcPr>
            <w:tcW w:w="804" w:type="dxa"/>
            <w:shd w:val="clear" w:color="auto" w:fill="auto"/>
            <w:noWrap/>
          </w:tcPr>
          <w:p w:rsidR="00832EFE" w:rsidRDefault="00832EFE">
            <w:pPr>
              <w:pStyle w:val="a7"/>
              <w:ind w:right="0"/>
              <w:jc w:val="right"/>
            </w:pPr>
            <w:r>
              <w:t xml:space="preserve">2,137 </w:t>
            </w:r>
          </w:p>
        </w:tc>
        <w:tc>
          <w:tcPr>
            <w:tcW w:w="804" w:type="dxa"/>
            <w:shd w:val="clear" w:color="auto" w:fill="auto"/>
            <w:noWrap/>
          </w:tcPr>
          <w:p w:rsidR="00832EFE" w:rsidRDefault="00832EFE">
            <w:pPr>
              <w:pStyle w:val="a7"/>
              <w:ind w:right="0"/>
              <w:jc w:val="right"/>
            </w:pPr>
            <w:r>
              <w:t xml:space="preserve">2,144 </w:t>
            </w:r>
          </w:p>
        </w:tc>
        <w:tc>
          <w:tcPr>
            <w:tcW w:w="790" w:type="dxa"/>
            <w:shd w:val="clear" w:color="auto" w:fill="auto"/>
            <w:noWrap/>
          </w:tcPr>
          <w:p w:rsidR="00832EFE" w:rsidRDefault="00832EFE">
            <w:pPr>
              <w:pStyle w:val="a7"/>
              <w:ind w:right="0"/>
              <w:jc w:val="right"/>
            </w:pPr>
            <w:r>
              <w:t xml:space="preserve">2,014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赌博</w:t>
            </w:r>
            <w:r>
              <w:t>/</w:t>
            </w:r>
            <w:r>
              <w:rPr>
                <w:rFonts w:hint="eastAsia"/>
              </w:rPr>
              <w:t>博彩</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21 </w:t>
            </w:r>
          </w:p>
        </w:tc>
        <w:tc>
          <w:tcPr>
            <w:tcW w:w="805" w:type="dxa"/>
            <w:shd w:val="clear" w:color="auto" w:fill="auto"/>
            <w:noWrap/>
          </w:tcPr>
          <w:p w:rsidR="00832EFE" w:rsidRDefault="00832EFE">
            <w:pPr>
              <w:pStyle w:val="a7"/>
              <w:ind w:right="0"/>
              <w:jc w:val="right"/>
            </w:pPr>
            <w:r>
              <w:t xml:space="preserve">19 </w:t>
            </w:r>
          </w:p>
        </w:tc>
        <w:tc>
          <w:tcPr>
            <w:tcW w:w="804" w:type="dxa"/>
            <w:shd w:val="clear" w:color="auto" w:fill="auto"/>
            <w:noWrap/>
          </w:tcPr>
          <w:p w:rsidR="00832EFE" w:rsidRDefault="00832EFE">
            <w:pPr>
              <w:pStyle w:val="a7"/>
              <w:ind w:right="0"/>
              <w:jc w:val="right"/>
            </w:pPr>
            <w:r>
              <w:t xml:space="preserve">19 </w:t>
            </w:r>
          </w:p>
        </w:tc>
        <w:tc>
          <w:tcPr>
            <w:tcW w:w="804" w:type="dxa"/>
            <w:shd w:val="clear" w:color="auto" w:fill="auto"/>
            <w:noWrap/>
          </w:tcPr>
          <w:p w:rsidR="00832EFE" w:rsidRDefault="00832EFE">
            <w:pPr>
              <w:pStyle w:val="a7"/>
              <w:ind w:right="0"/>
              <w:jc w:val="right"/>
            </w:pPr>
            <w:r>
              <w:t xml:space="preserve">35 </w:t>
            </w:r>
          </w:p>
        </w:tc>
        <w:tc>
          <w:tcPr>
            <w:tcW w:w="790" w:type="dxa"/>
            <w:shd w:val="clear" w:color="auto" w:fill="auto"/>
            <w:noWrap/>
          </w:tcPr>
          <w:p w:rsidR="00832EFE" w:rsidRDefault="00832EFE">
            <w:pPr>
              <w:pStyle w:val="a7"/>
              <w:ind w:right="0"/>
              <w:jc w:val="right"/>
            </w:pPr>
            <w:r>
              <w:t xml:space="preserve">23 </w:t>
            </w:r>
          </w:p>
        </w:tc>
      </w:tr>
      <w:tr w:rsidR="00832EFE">
        <w:trPr>
          <w:trHeight w:val="237"/>
        </w:trPr>
        <w:tc>
          <w:tcPr>
            <w:tcW w:w="3123" w:type="dxa"/>
            <w:shd w:val="clear" w:color="auto" w:fill="auto"/>
            <w:noWrap/>
          </w:tcPr>
          <w:p w:rsidR="00832EFE" w:rsidRDefault="00832EFE">
            <w:pPr>
              <w:pStyle w:val="a7"/>
            </w:pPr>
            <w:r>
              <w:rPr>
                <w:rFonts w:hint="eastAsia"/>
              </w:rPr>
              <w:t>贿赂</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17 </w:t>
            </w:r>
          </w:p>
        </w:tc>
        <w:tc>
          <w:tcPr>
            <w:tcW w:w="805" w:type="dxa"/>
            <w:shd w:val="clear" w:color="auto" w:fill="auto"/>
            <w:noWrap/>
          </w:tcPr>
          <w:p w:rsidR="00832EFE" w:rsidRDefault="00832EFE">
            <w:pPr>
              <w:pStyle w:val="a7"/>
              <w:ind w:right="0"/>
              <w:jc w:val="right"/>
            </w:pPr>
            <w:r>
              <w:t xml:space="preserve">13 </w:t>
            </w:r>
          </w:p>
        </w:tc>
        <w:tc>
          <w:tcPr>
            <w:tcW w:w="804" w:type="dxa"/>
            <w:shd w:val="clear" w:color="auto" w:fill="auto"/>
            <w:noWrap/>
          </w:tcPr>
          <w:p w:rsidR="00832EFE" w:rsidRDefault="00832EFE">
            <w:pPr>
              <w:pStyle w:val="a7"/>
              <w:ind w:right="0"/>
              <w:jc w:val="right"/>
            </w:pPr>
            <w:r>
              <w:t xml:space="preserve">19 </w:t>
            </w:r>
          </w:p>
        </w:tc>
        <w:tc>
          <w:tcPr>
            <w:tcW w:w="804" w:type="dxa"/>
            <w:shd w:val="clear" w:color="auto" w:fill="auto"/>
            <w:noWrap/>
          </w:tcPr>
          <w:p w:rsidR="00832EFE" w:rsidRDefault="00832EFE">
            <w:pPr>
              <w:pStyle w:val="a7"/>
              <w:ind w:right="0"/>
              <w:jc w:val="right"/>
            </w:pPr>
            <w:r>
              <w:t xml:space="preserve">16 </w:t>
            </w:r>
          </w:p>
        </w:tc>
        <w:tc>
          <w:tcPr>
            <w:tcW w:w="790" w:type="dxa"/>
            <w:shd w:val="clear" w:color="auto" w:fill="auto"/>
            <w:noWrap/>
          </w:tcPr>
          <w:p w:rsidR="00832EFE" w:rsidRDefault="00832EFE">
            <w:pPr>
              <w:pStyle w:val="a7"/>
              <w:ind w:right="0"/>
              <w:jc w:val="right"/>
            </w:pPr>
            <w:r>
              <w:t xml:space="preserve">11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谋杀</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4,189 </w:t>
            </w:r>
          </w:p>
        </w:tc>
        <w:tc>
          <w:tcPr>
            <w:tcW w:w="805" w:type="dxa"/>
            <w:shd w:val="clear" w:color="auto" w:fill="auto"/>
            <w:noWrap/>
          </w:tcPr>
          <w:p w:rsidR="00832EFE" w:rsidRDefault="00832EFE">
            <w:pPr>
              <w:pStyle w:val="a7"/>
              <w:ind w:right="0"/>
              <w:jc w:val="right"/>
            </w:pPr>
            <w:r>
              <w:t xml:space="preserve">4,210 </w:t>
            </w:r>
          </w:p>
        </w:tc>
        <w:tc>
          <w:tcPr>
            <w:tcW w:w="804" w:type="dxa"/>
            <w:shd w:val="clear" w:color="auto" w:fill="auto"/>
            <w:noWrap/>
          </w:tcPr>
          <w:p w:rsidR="00832EFE" w:rsidRDefault="00832EFE">
            <w:pPr>
              <w:pStyle w:val="a7"/>
              <w:ind w:right="0"/>
              <w:jc w:val="right"/>
            </w:pPr>
            <w:r>
              <w:t xml:space="preserve">4,173 </w:t>
            </w:r>
          </w:p>
        </w:tc>
        <w:tc>
          <w:tcPr>
            <w:tcW w:w="804" w:type="dxa"/>
            <w:shd w:val="clear" w:color="auto" w:fill="auto"/>
            <w:noWrap/>
          </w:tcPr>
          <w:p w:rsidR="00832EFE" w:rsidRDefault="00832EFE">
            <w:pPr>
              <w:pStyle w:val="a7"/>
              <w:ind w:right="0"/>
              <w:jc w:val="right"/>
            </w:pPr>
            <w:r>
              <w:t xml:space="preserve">4,093 </w:t>
            </w:r>
          </w:p>
        </w:tc>
        <w:tc>
          <w:tcPr>
            <w:tcW w:w="790" w:type="dxa"/>
            <w:shd w:val="clear" w:color="auto" w:fill="auto"/>
            <w:noWrap/>
          </w:tcPr>
          <w:p w:rsidR="00832EFE" w:rsidRDefault="00832EFE">
            <w:pPr>
              <w:pStyle w:val="a7"/>
              <w:ind w:right="0"/>
              <w:jc w:val="right"/>
            </w:pPr>
            <w:r>
              <w:t xml:space="preserve">3,891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人身伤害</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2,674 </w:t>
            </w:r>
          </w:p>
        </w:tc>
        <w:tc>
          <w:tcPr>
            <w:tcW w:w="805" w:type="dxa"/>
            <w:shd w:val="clear" w:color="auto" w:fill="auto"/>
            <w:noWrap/>
          </w:tcPr>
          <w:p w:rsidR="00832EFE" w:rsidRDefault="00832EFE">
            <w:pPr>
              <w:pStyle w:val="a7"/>
              <w:ind w:right="0"/>
              <w:jc w:val="right"/>
            </w:pPr>
            <w:r>
              <w:t xml:space="preserve">2,759 </w:t>
            </w:r>
          </w:p>
        </w:tc>
        <w:tc>
          <w:tcPr>
            <w:tcW w:w="804" w:type="dxa"/>
            <w:shd w:val="clear" w:color="auto" w:fill="auto"/>
            <w:noWrap/>
          </w:tcPr>
          <w:p w:rsidR="00832EFE" w:rsidRDefault="00832EFE">
            <w:pPr>
              <w:pStyle w:val="a7"/>
              <w:ind w:right="0"/>
              <w:jc w:val="right"/>
            </w:pPr>
            <w:r>
              <w:t xml:space="preserve">2,559 </w:t>
            </w:r>
          </w:p>
        </w:tc>
        <w:tc>
          <w:tcPr>
            <w:tcW w:w="804" w:type="dxa"/>
            <w:shd w:val="clear" w:color="auto" w:fill="auto"/>
            <w:noWrap/>
          </w:tcPr>
          <w:p w:rsidR="00832EFE" w:rsidRDefault="00832EFE">
            <w:pPr>
              <w:pStyle w:val="a7"/>
              <w:ind w:right="0"/>
              <w:jc w:val="right"/>
            </w:pPr>
            <w:r>
              <w:t xml:space="preserve">2,405 </w:t>
            </w:r>
          </w:p>
        </w:tc>
        <w:tc>
          <w:tcPr>
            <w:tcW w:w="790" w:type="dxa"/>
            <w:shd w:val="clear" w:color="auto" w:fill="auto"/>
            <w:noWrap/>
          </w:tcPr>
          <w:p w:rsidR="00832EFE" w:rsidRDefault="00832EFE">
            <w:pPr>
              <w:pStyle w:val="a7"/>
              <w:ind w:right="0"/>
              <w:jc w:val="right"/>
            </w:pPr>
            <w:r>
              <w:t xml:space="preserve">2,266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人身伤害致死</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960 </w:t>
            </w:r>
          </w:p>
        </w:tc>
        <w:tc>
          <w:tcPr>
            <w:tcW w:w="805" w:type="dxa"/>
            <w:shd w:val="clear" w:color="auto" w:fill="auto"/>
            <w:noWrap/>
          </w:tcPr>
          <w:p w:rsidR="00832EFE" w:rsidRDefault="00832EFE">
            <w:pPr>
              <w:pStyle w:val="a7"/>
              <w:ind w:right="0"/>
              <w:jc w:val="right"/>
            </w:pPr>
            <w:r>
              <w:t xml:space="preserve">812 </w:t>
            </w:r>
          </w:p>
        </w:tc>
        <w:tc>
          <w:tcPr>
            <w:tcW w:w="804" w:type="dxa"/>
            <w:shd w:val="clear" w:color="auto" w:fill="auto"/>
            <w:noWrap/>
          </w:tcPr>
          <w:p w:rsidR="00832EFE" w:rsidRDefault="00832EFE">
            <w:pPr>
              <w:pStyle w:val="a7"/>
              <w:ind w:right="0"/>
              <w:jc w:val="right"/>
            </w:pPr>
            <w:r>
              <w:t xml:space="preserve">813 </w:t>
            </w:r>
          </w:p>
        </w:tc>
        <w:tc>
          <w:tcPr>
            <w:tcW w:w="804" w:type="dxa"/>
            <w:shd w:val="clear" w:color="auto" w:fill="auto"/>
            <w:noWrap/>
          </w:tcPr>
          <w:p w:rsidR="00832EFE" w:rsidRDefault="00832EFE">
            <w:pPr>
              <w:pStyle w:val="a7"/>
              <w:ind w:right="0"/>
              <w:jc w:val="right"/>
            </w:pPr>
            <w:r>
              <w:t xml:space="preserve">771 </w:t>
            </w:r>
          </w:p>
        </w:tc>
        <w:tc>
          <w:tcPr>
            <w:tcW w:w="790" w:type="dxa"/>
            <w:shd w:val="clear" w:color="auto" w:fill="auto"/>
            <w:noWrap/>
          </w:tcPr>
          <w:p w:rsidR="00832EFE" w:rsidRDefault="00832EFE">
            <w:pPr>
              <w:pStyle w:val="a7"/>
              <w:ind w:right="0"/>
              <w:jc w:val="right"/>
            </w:pPr>
            <w:r>
              <w:t xml:space="preserve">732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袭击</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148 </w:t>
            </w:r>
          </w:p>
        </w:tc>
        <w:tc>
          <w:tcPr>
            <w:tcW w:w="805" w:type="dxa"/>
            <w:shd w:val="clear" w:color="auto" w:fill="auto"/>
            <w:noWrap/>
          </w:tcPr>
          <w:p w:rsidR="00832EFE" w:rsidRDefault="00832EFE">
            <w:pPr>
              <w:pStyle w:val="a7"/>
              <w:ind w:right="0"/>
              <w:jc w:val="right"/>
            </w:pPr>
            <w:r>
              <w:t xml:space="preserve">169 </w:t>
            </w:r>
          </w:p>
        </w:tc>
        <w:tc>
          <w:tcPr>
            <w:tcW w:w="804" w:type="dxa"/>
            <w:shd w:val="clear" w:color="auto" w:fill="auto"/>
            <w:noWrap/>
          </w:tcPr>
          <w:p w:rsidR="00832EFE" w:rsidRDefault="00832EFE">
            <w:pPr>
              <w:pStyle w:val="a7"/>
              <w:ind w:right="0"/>
              <w:jc w:val="right"/>
            </w:pPr>
            <w:r>
              <w:t xml:space="preserve">172 </w:t>
            </w:r>
          </w:p>
        </w:tc>
        <w:tc>
          <w:tcPr>
            <w:tcW w:w="804" w:type="dxa"/>
            <w:shd w:val="clear" w:color="auto" w:fill="auto"/>
            <w:noWrap/>
          </w:tcPr>
          <w:p w:rsidR="00832EFE" w:rsidRDefault="00832EFE">
            <w:pPr>
              <w:pStyle w:val="a7"/>
              <w:ind w:right="0"/>
              <w:jc w:val="right"/>
            </w:pPr>
            <w:r>
              <w:t xml:space="preserve">159 </w:t>
            </w:r>
          </w:p>
        </w:tc>
        <w:tc>
          <w:tcPr>
            <w:tcW w:w="790" w:type="dxa"/>
            <w:shd w:val="clear" w:color="auto" w:fill="auto"/>
            <w:noWrap/>
          </w:tcPr>
          <w:p w:rsidR="00832EFE" w:rsidRDefault="00832EFE">
            <w:pPr>
              <w:pStyle w:val="a7"/>
              <w:ind w:right="0"/>
              <w:jc w:val="right"/>
            </w:pPr>
            <w:r>
              <w:t xml:space="preserve">136 </w:t>
            </w:r>
          </w:p>
        </w:tc>
      </w:tr>
      <w:tr w:rsidR="00832EFE">
        <w:trPr>
          <w:trHeight w:val="237"/>
        </w:trPr>
        <w:tc>
          <w:tcPr>
            <w:tcW w:w="3123" w:type="dxa"/>
            <w:shd w:val="clear" w:color="auto" w:fill="auto"/>
            <w:noWrap/>
          </w:tcPr>
          <w:p w:rsidR="00832EFE" w:rsidRDefault="00832EFE">
            <w:pPr>
              <w:pStyle w:val="a7"/>
            </w:pPr>
            <w:r>
              <w:rPr>
                <w:rFonts w:hint="eastAsia"/>
              </w:rPr>
              <w:t>危险驾驶致死或致伤</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260 </w:t>
            </w:r>
          </w:p>
        </w:tc>
        <w:tc>
          <w:tcPr>
            <w:tcW w:w="805" w:type="dxa"/>
            <w:shd w:val="clear" w:color="auto" w:fill="auto"/>
            <w:noWrap/>
          </w:tcPr>
          <w:p w:rsidR="00832EFE" w:rsidRDefault="00832EFE">
            <w:pPr>
              <w:pStyle w:val="a7"/>
              <w:ind w:right="0"/>
              <w:jc w:val="right"/>
            </w:pPr>
            <w:r>
              <w:t xml:space="preserve">316 </w:t>
            </w:r>
          </w:p>
        </w:tc>
        <w:tc>
          <w:tcPr>
            <w:tcW w:w="804" w:type="dxa"/>
            <w:shd w:val="clear" w:color="auto" w:fill="auto"/>
            <w:noWrap/>
          </w:tcPr>
          <w:p w:rsidR="00832EFE" w:rsidRDefault="00832EFE">
            <w:pPr>
              <w:pStyle w:val="a7"/>
              <w:ind w:right="0"/>
              <w:jc w:val="right"/>
            </w:pPr>
            <w:r>
              <w:t xml:space="preserve">279 </w:t>
            </w:r>
          </w:p>
        </w:tc>
        <w:tc>
          <w:tcPr>
            <w:tcW w:w="804" w:type="dxa"/>
            <w:shd w:val="clear" w:color="auto" w:fill="auto"/>
            <w:noWrap/>
          </w:tcPr>
          <w:p w:rsidR="00832EFE" w:rsidRDefault="00832EFE">
            <w:pPr>
              <w:pStyle w:val="a7"/>
              <w:ind w:right="0"/>
              <w:jc w:val="right"/>
            </w:pPr>
            <w:r>
              <w:t xml:space="preserve">265 </w:t>
            </w:r>
          </w:p>
        </w:tc>
        <w:tc>
          <w:tcPr>
            <w:tcW w:w="790" w:type="dxa"/>
            <w:shd w:val="clear" w:color="auto" w:fill="auto"/>
            <w:noWrap/>
          </w:tcPr>
          <w:p w:rsidR="00832EFE" w:rsidRDefault="00832EFE">
            <w:pPr>
              <w:pStyle w:val="a7"/>
              <w:ind w:right="0"/>
              <w:jc w:val="right"/>
            </w:pPr>
            <w:r>
              <w:t xml:space="preserve">238 </w:t>
            </w:r>
          </w:p>
        </w:tc>
      </w:tr>
      <w:tr w:rsidR="00832EFE">
        <w:trPr>
          <w:trHeight w:val="237"/>
        </w:trPr>
        <w:tc>
          <w:tcPr>
            <w:tcW w:w="3123" w:type="dxa"/>
            <w:shd w:val="clear" w:color="auto" w:fill="auto"/>
            <w:noWrap/>
          </w:tcPr>
          <w:p w:rsidR="00832EFE" w:rsidRDefault="00832EFE">
            <w:pPr>
              <w:pStyle w:val="a7"/>
            </w:pPr>
            <w:r>
              <w:rPr>
                <w:rFonts w:hint="eastAsia"/>
              </w:rPr>
              <w:t>在完成社会活动时因过失致死或致伤</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1,365 </w:t>
            </w:r>
          </w:p>
        </w:tc>
        <w:tc>
          <w:tcPr>
            <w:tcW w:w="805" w:type="dxa"/>
            <w:shd w:val="clear" w:color="auto" w:fill="auto"/>
            <w:noWrap/>
          </w:tcPr>
          <w:p w:rsidR="00832EFE" w:rsidRDefault="00832EFE">
            <w:pPr>
              <w:pStyle w:val="a7"/>
              <w:ind w:right="0"/>
              <w:jc w:val="right"/>
            </w:pPr>
            <w:r>
              <w:t xml:space="preserve">1,239 </w:t>
            </w:r>
          </w:p>
        </w:tc>
        <w:tc>
          <w:tcPr>
            <w:tcW w:w="804" w:type="dxa"/>
            <w:shd w:val="clear" w:color="auto" w:fill="auto"/>
            <w:noWrap/>
          </w:tcPr>
          <w:p w:rsidR="00832EFE" w:rsidRDefault="00832EFE">
            <w:pPr>
              <w:pStyle w:val="a7"/>
              <w:ind w:right="0"/>
              <w:jc w:val="right"/>
            </w:pPr>
            <w:r>
              <w:t xml:space="preserve">715 </w:t>
            </w:r>
          </w:p>
        </w:tc>
        <w:tc>
          <w:tcPr>
            <w:tcW w:w="804" w:type="dxa"/>
            <w:shd w:val="clear" w:color="auto" w:fill="auto"/>
            <w:noWrap/>
          </w:tcPr>
          <w:p w:rsidR="00832EFE" w:rsidRDefault="00832EFE">
            <w:pPr>
              <w:pStyle w:val="a7"/>
              <w:ind w:right="0"/>
              <w:jc w:val="right"/>
            </w:pPr>
            <w:r>
              <w:t xml:space="preserve">298 </w:t>
            </w:r>
          </w:p>
        </w:tc>
        <w:tc>
          <w:tcPr>
            <w:tcW w:w="790" w:type="dxa"/>
            <w:shd w:val="clear" w:color="auto" w:fill="auto"/>
            <w:noWrap/>
          </w:tcPr>
          <w:p w:rsidR="00832EFE" w:rsidRDefault="00832EFE">
            <w:pPr>
              <w:pStyle w:val="a7"/>
              <w:ind w:right="0"/>
              <w:jc w:val="right"/>
            </w:pPr>
            <w:r>
              <w:t xml:space="preserve">112 </w:t>
            </w:r>
          </w:p>
        </w:tc>
      </w:tr>
      <w:tr w:rsidR="00832EFE">
        <w:trPr>
          <w:trHeight w:val="237"/>
        </w:trPr>
        <w:tc>
          <w:tcPr>
            <w:tcW w:w="3123" w:type="dxa"/>
            <w:shd w:val="clear" w:color="auto" w:fill="auto"/>
            <w:noWrap/>
          </w:tcPr>
          <w:p w:rsidR="00832EFE" w:rsidRDefault="00832EFE">
            <w:pPr>
              <w:pStyle w:val="a7"/>
            </w:pPr>
            <w:r>
              <w:rPr>
                <w:rFonts w:hint="eastAsia"/>
              </w:rPr>
              <w:t>重大过失致死或致伤</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 </w:t>
            </w:r>
          </w:p>
        </w:tc>
        <w:tc>
          <w:tcPr>
            <w:tcW w:w="805" w:type="dxa"/>
            <w:shd w:val="clear" w:color="auto" w:fill="auto"/>
            <w:noWrap/>
          </w:tcPr>
          <w:p w:rsidR="00832EFE" w:rsidRDefault="00832EFE">
            <w:pPr>
              <w:pStyle w:val="a7"/>
              <w:ind w:right="0"/>
              <w:jc w:val="right"/>
            </w:pPr>
            <w:r>
              <w:t xml:space="preserve">3 </w:t>
            </w:r>
          </w:p>
        </w:tc>
        <w:tc>
          <w:tcPr>
            <w:tcW w:w="804" w:type="dxa"/>
            <w:shd w:val="clear" w:color="auto" w:fill="auto"/>
            <w:noWrap/>
          </w:tcPr>
          <w:p w:rsidR="00832EFE" w:rsidRDefault="00832EFE">
            <w:pPr>
              <w:pStyle w:val="a7"/>
              <w:ind w:right="0"/>
              <w:jc w:val="right"/>
            </w:pPr>
            <w:r>
              <w:t xml:space="preserve">2 </w:t>
            </w:r>
          </w:p>
        </w:tc>
        <w:tc>
          <w:tcPr>
            <w:tcW w:w="804" w:type="dxa"/>
            <w:shd w:val="clear" w:color="auto" w:fill="auto"/>
            <w:noWrap/>
          </w:tcPr>
          <w:p w:rsidR="00832EFE" w:rsidRDefault="00832EFE">
            <w:pPr>
              <w:pStyle w:val="a7"/>
              <w:ind w:right="0"/>
              <w:jc w:val="right"/>
            </w:pPr>
            <w:r>
              <w:t xml:space="preserve">3 </w:t>
            </w:r>
          </w:p>
        </w:tc>
        <w:tc>
          <w:tcPr>
            <w:tcW w:w="790" w:type="dxa"/>
            <w:shd w:val="clear" w:color="auto" w:fill="auto"/>
            <w:noWrap/>
          </w:tcPr>
          <w:p w:rsidR="00832EFE" w:rsidRDefault="00832EFE">
            <w:pPr>
              <w:pStyle w:val="a7"/>
              <w:ind w:right="0"/>
              <w:jc w:val="right"/>
            </w:pPr>
            <w:r>
              <w:t xml:space="preserve">5 </w:t>
            </w:r>
          </w:p>
        </w:tc>
      </w:tr>
      <w:tr w:rsidR="00832EFE">
        <w:trPr>
          <w:trHeight w:val="237"/>
        </w:trPr>
        <w:tc>
          <w:tcPr>
            <w:tcW w:w="3123" w:type="dxa"/>
            <w:shd w:val="clear" w:color="auto" w:fill="auto"/>
            <w:noWrap/>
          </w:tcPr>
          <w:p w:rsidR="00832EFE" w:rsidRDefault="00832EFE">
            <w:pPr>
              <w:pStyle w:val="a7"/>
            </w:pPr>
            <w:r>
              <w:rPr>
                <w:rFonts w:hint="eastAsia"/>
              </w:rPr>
              <w:t>驾驶致死或致伤</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rPr>
                <w:rFonts w:hint="eastAsia"/>
              </w:rPr>
              <w:t>…</w:t>
            </w:r>
            <w:r>
              <w:t xml:space="preserve"> </w:t>
            </w:r>
          </w:p>
        </w:tc>
        <w:tc>
          <w:tcPr>
            <w:tcW w:w="805" w:type="dxa"/>
            <w:shd w:val="clear" w:color="auto" w:fill="auto"/>
            <w:noWrap/>
          </w:tcPr>
          <w:p w:rsidR="00832EFE" w:rsidRDefault="00832EFE">
            <w:pPr>
              <w:pStyle w:val="a7"/>
              <w:ind w:right="0"/>
              <w:jc w:val="right"/>
            </w:pPr>
            <w:r>
              <w:t xml:space="preserve">51 </w:t>
            </w:r>
          </w:p>
        </w:tc>
        <w:tc>
          <w:tcPr>
            <w:tcW w:w="804" w:type="dxa"/>
            <w:shd w:val="clear" w:color="auto" w:fill="auto"/>
            <w:noWrap/>
          </w:tcPr>
          <w:p w:rsidR="00832EFE" w:rsidRDefault="00832EFE">
            <w:pPr>
              <w:pStyle w:val="a7"/>
              <w:ind w:right="0"/>
              <w:jc w:val="right"/>
            </w:pPr>
            <w:r>
              <w:t xml:space="preserve">297 </w:t>
            </w:r>
          </w:p>
        </w:tc>
        <w:tc>
          <w:tcPr>
            <w:tcW w:w="804" w:type="dxa"/>
            <w:shd w:val="clear" w:color="auto" w:fill="auto"/>
            <w:noWrap/>
          </w:tcPr>
          <w:p w:rsidR="00832EFE" w:rsidRDefault="00832EFE">
            <w:pPr>
              <w:pStyle w:val="a7"/>
              <w:ind w:right="0"/>
              <w:jc w:val="right"/>
            </w:pPr>
            <w:r>
              <w:t xml:space="preserve">465 </w:t>
            </w:r>
          </w:p>
        </w:tc>
        <w:tc>
          <w:tcPr>
            <w:tcW w:w="790" w:type="dxa"/>
            <w:shd w:val="clear" w:color="auto" w:fill="auto"/>
            <w:noWrap/>
          </w:tcPr>
          <w:p w:rsidR="00832EFE" w:rsidRDefault="00832EFE">
            <w:pPr>
              <w:pStyle w:val="a7"/>
              <w:ind w:right="0"/>
              <w:jc w:val="right"/>
            </w:pPr>
            <w:r>
              <w:t xml:space="preserve">675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恐吓</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116 </w:t>
            </w:r>
          </w:p>
        </w:tc>
        <w:tc>
          <w:tcPr>
            <w:tcW w:w="805" w:type="dxa"/>
            <w:shd w:val="clear" w:color="auto" w:fill="auto"/>
            <w:noWrap/>
          </w:tcPr>
          <w:p w:rsidR="00832EFE" w:rsidRDefault="00832EFE">
            <w:pPr>
              <w:pStyle w:val="a7"/>
              <w:ind w:right="0"/>
              <w:jc w:val="right"/>
            </w:pPr>
            <w:r>
              <w:t xml:space="preserve">121 </w:t>
            </w:r>
          </w:p>
        </w:tc>
        <w:tc>
          <w:tcPr>
            <w:tcW w:w="804" w:type="dxa"/>
            <w:shd w:val="clear" w:color="auto" w:fill="auto"/>
            <w:noWrap/>
          </w:tcPr>
          <w:p w:rsidR="00832EFE" w:rsidRDefault="00832EFE">
            <w:pPr>
              <w:pStyle w:val="a7"/>
              <w:ind w:right="0"/>
              <w:jc w:val="right"/>
            </w:pPr>
            <w:r>
              <w:t xml:space="preserve">117 </w:t>
            </w:r>
          </w:p>
        </w:tc>
        <w:tc>
          <w:tcPr>
            <w:tcW w:w="804" w:type="dxa"/>
            <w:shd w:val="clear" w:color="auto" w:fill="auto"/>
            <w:noWrap/>
          </w:tcPr>
          <w:p w:rsidR="00832EFE" w:rsidRDefault="00832EFE">
            <w:pPr>
              <w:pStyle w:val="a7"/>
              <w:ind w:right="0"/>
              <w:jc w:val="right"/>
            </w:pPr>
            <w:r>
              <w:t xml:space="preserve">76 </w:t>
            </w:r>
          </w:p>
        </w:tc>
        <w:tc>
          <w:tcPr>
            <w:tcW w:w="790" w:type="dxa"/>
            <w:shd w:val="clear" w:color="auto" w:fill="auto"/>
            <w:noWrap/>
          </w:tcPr>
          <w:p w:rsidR="00832EFE" w:rsidRDefault="00832EFE">
            <w:pPr>
              <w:pStyle w:val="a7"/>
              <w:ind w:right="0"/>
              <w:jc w:val="right"/>
            </w:pPr>
            <w:r>
              <w:t xml:space="preserve">69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诱拐</w:t>
            </w:r>
            <w:r>
              <w:t>/</w:t>
            </w:r>
            <w:r>
              <w:rPr>
                <w:rFonts w:hint="eastAsia"/>
              </w:rPr>
              <w:t>绑架</w:t>
            </w:r>
            <w:r>
              <w:t>/</w:t>
            </w:r>
            <w:r>
              <w:rPr>
                <w:rFonts w:hint="eastAsia"/>
              </w:rPr>
              <w:t>买卖人口</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88 </w:t>
            </w:r>
          </w:p>
        </w:tc>
        <w:tc>
          <w:tcPr>
            <w:tcW w:w="805" w:type="dxa"/>
            <w:shd w:val="clear" w:color="auto" w:fill="auto"/>
            <w:noWrap/>
          </w:tcPr>
          <w:p w:rsidR="00832EFE" w:rsidRDefault="00832EFE">
            <w:pPr>
              <w:pStyle w:val="a7"/>
              <w:ind w:right="0"/>
              <w:jc w:val="right"/>
            </w:pPr>
            <w:r>
              <w:t xml:space="preserve">95 </w:t>
            </w:r>
          </w:p>
        </w:tc>
        <w:tc>
          <w:tcPr>
            <w:tcW w:w="804" w:type="dxa"/>
            <w:shd w:val="clear" w:color="auto" w:fill="auto"/>
            <w:noWrap/>
          </w:tcPr>
          <w:p w:rsidR="00832EFE" w:rsidRDefault="00832EFE">
            <w:pPr>
              <w:pStyle w:val="a7"/>
              <w:ind w:right="0"/>
              <w:jc w:val="right"/>
            </w:pPr>
            <w:r>
              <w:t xml:space="preserve">77 </w:t>
            </w:r>
          </w:p>
        </w:tc>
        <w:tc>
          <w:tcPr>
            <w:tcW w:w="804" w:type="dxa"/>
            <w:shd w:val="clear" w:color="auto" w:fill="auto"/>
            <w:noWrap/>
          </w:tcPr>
          <w:p w:rsidR="00832EFE" w:rsidRDefault="00832EFE">
            <w:pPr>
              <w:pStyle w:val="a7"/>
              <w:ind w:right="0"/>
              <w:jc w:val="right"/>
            </w:pPr>
            <w:r>
              <w:t xml:space="preserve">81 </w:t>
            </w:r>
          </w:p>
        </w:tc>
        <w:tc>
          <w:tcPr>
            <w:tcW w:w="790" w:type="dxa"/>
            <w:shd w:val="clear" w:color="auto" w:fill="auto"/>
            <w:noWrap/>
          </w:tcPr>
          <w:p w:rsidR="00832EFE" w:rsidRDefault="00832EFE">
            <w:pPr>
              <w:pStyle w:val="a7"/>
              <w:ind w:right="0"/>
              <w:jc w:val="right"/>
            </w:pPr>
            <w:r>
              <w:t xml:space="preserve">62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盗窃</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19,663 </w:t>
            </w:r>
          </w:p>
        </w:tc>
        <w:tc>
          <w:tcPr>
            <w:tcW w:w="805" w:type="dxa"/>
            <w:shd w:val="clear" w:color="auto" w:fill="auto"/>
            <w:noWrap/>
          </w:tcPr>
          <w:p w:rsidR="00832EFE" w:rsidRDefault="00832EFE">
            <w:pPr>
              <w:pStyle w:val="a7"/>
              <w:ind w:right="0"/>
              <w:jc w:val="right"/>
            </w:pPr>
            <w:r>
              <w:t xml:space="preserve">19,675 </w:t>
            </w:r>
          </w:p>
        </w:tc>
        <w:tc>
          <w:tcPr>
            <w:tcW w:w="804" w:type="dxa"/>
            <w:shd w:val="clear" w:color="auto" w:fill="auto"/>
            <w:noWrap/>
          </w:tcPr>
          <w:p w:rsidR="00832EFE" w:rsidRDefault="00832EFE">
            <w:pPr>
              <w:pStyle w:val="a7"/>
              <w:ind w:right="0"/>
              <w:jc w:val="right"/>
            </w:pPr>
            <w:r>
              <w:t xml:space="preserve">18,882 </w:t>
            </w:r>
          </w:p>
        </w:tc>
        <w:tc>
          <w:tcPr>
            <w:tcW w:w="804" w:type="dxa"/>
            <w:shd w:val="clear" w:color="auto" w:fill="auto"/>
            <w:noWrap/>
          </w:tcPr>
          <w:p w:rsidR="00832EFE" w:rsidRDefault="00832EFE">
            <w:pPr>
              <w:pStyle w:val="a7"/>
              <w:ind w:right="0"/>
              <w:jc w:val="right"/>
            </w:pPr>
            <w:r>
              <w:t xml:space="preserve">18,482 </w:t>
            </w:r>
          </w:p>
        </w:tc>
        <w:tc>
          <w:tcPr>
            <w:tcW w:w="790" w:type="dxa"/>
            <w:shd w:val="clear" w:color="auto" w:fill="auto"/>
            <w:noWrap/>
          </w:tcPr>
          <w:p w:rsidR="00832EFE" w:rsidRDefault="00832EFE">
            <w:pPr>
              <w:pStyle w:val="a7"/>
              <w:ind w:right="0"/>
              <w:jc w:val="right"/>
            </w:pPr>
            <w:r>
              <w:t xml:space="preserve">17,836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抢劫</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2,535 </w:t>
            </w:r>
          </w:p>
        </w:tc>
        <w:tc>
          <w:tcPr>
            <w:tcW w:w="805" w:type="dxa"/>
            <w:shd w:val="clear" w:color="auto" w:fill="auto"/>
            <w:noWrap/>
          </w:tcPr>
          <w:p w:rsidR="00832EFE" w:rsidRDefault="00832EFE">
            <w:pPr>
              <w:pStyle w:val="a7"/>
              <w:ind w:right="0"/>
              <w:jc w:val="right"/>
            </w:pPr>
            <w:r>
              <w:t xml:space="preserve">2,490 </w:t>
            </w:r>
          </w:p>
        </w:tc>
        <w:tc>
          <w:tcPr>
            <w:tcW w:w="804" w:type="dxa"/>
            <w:shd w:val="clear" w:color="auto" w:fill="auto"/>
            <w:noWrap/>
          </w:tcPr>
          <w:p w:rsidR="00832EFE" w:rsidRDefault="00832EFE">
            <w:pPr>
              <w:pStyle w:val="a7"/>
              <w:ind w:right="0"/>
              <w:jc w:val="right"/>
            </w:pPr>
            <w:r>
              <w:t xml:space="preserve">2,389 </w:t>
            </w:r>
          </w:p>
        </w:tc>
        <w:tc>
          <w:tcPr>
            <w:tcW w:w="804" w:type="dxa"/>
            <w:shd w:val="clear" w:color="auto" w:fill="auto"/>
            <w:noWrap/>
          </w:tcPr>
          <w:p w:rsidR="00832EFE" w:rsidRDefault="00832EFE">
            <w:pPr>
              <w:pStyle w:val="a7"/>
              <w:ind w:right="0"/>
              <w:jc w:val="right"/>
            </w:pPr>
            <w:r>
              <w:t xml:space="preserve">2,347 </w:t>
            </w:r>
          </w:p>
        </w:tc>
        <w:tc>
          <w:tcPr>
            <w:tcW w:w="790" w:type="dxa"/>
            <w:shd w:val="clear" w:color="auto" w:fill="auto"/>
            <w:noWrap/>
          </w:tcPr>
          <w:p w:rsidR="00832EFE" w:rsidRDefault="00832EFE">
            <w:pPr>
              <w:pStyle w:val="a7"/>
              <w:ind w:right="0"/>
              <w:jc w:val="right"/>
            </w:pPr>
            <w:r>
              <w:t xml:space="preserve">2,261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抢劫致死或致伤</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4,730 </w:t>
            </w:r>
          </w:p>
        </w:tc>
        <w:tc>
          <w:tcPr>
            <w:tcW w:w="805" w:type="dxa"/>
            <w:shd w:val="clear" w:color="auto" w:fill="auto"/>
            <w:noWrap/>
          </w:tcPr>
          <w:p w:rsidR="00832EFE" w:rsidRDefault="00832EFE">
            <w:pPr>
              <w:pStyle w:val="a7"/>
              <w:ind w:right="0"/>
              <w:jc w:val="right"/>
            </w:pPr>
            <w:r>
              <w:t xml:space="preserve">4,829 </w:t>
            </w:r>
          </w:p>
        </w:tc>
        <w:tc>
          <w:tcPr>
            <w:tcW w:w="804" w:type="dxa"/>
            <w:shd w:val="clear" w:color="auto" w:fill="auto"/>
            <w:noWrap/>
          </w:tcPr>
          <w:p w:rsidR="00832EFE" w:rsidRDefault="00832EFE">
            <w:pPr>
              <w:pStyle w:val="a7"/>
              <w:ind w:right="0"/>
              <w:jc w:val="right"/>
            </w:pPr>
            <w:r>
              <w:t xml:space="preserve">4,710 </w:t>
            </w:r>
          </w:p>
        </w:tc>
        <w:tc>
          <w:tcPr>
            <w:tcW w:w="804" w:type="dxa"/>
            <w:shd w:val="clear" w:color="auto" w:fill="auto"/>
            <w:noWrap/>
          </w:tcPr>
          <w:p w:rsidR="00832EFE" w:rsidRDefault="00832EFE">
            <w:pPr>
              <w:pStyle w:val="a7"/>
              <w:ind w:right="0"/>
              <w:jc w:val="right"/>
            </w:pPr>
            <w:r>
              <w:t xml:space="preserve">4,568 </w:t>
            </w:r>
          </w:p>
        </w:tc>
        <w:tc>
          <w:tcPr>
            <w:tcW w:w="790" w:type="dxa"/>
            <w:shd w:val="clear" w:color="auto" w:fill="auto"/>
            <w:noWrap/>
          </w:tcPr>
          <w:p w:rsidR="00832EFE" w:rsidRDefault="00832EFE">
            <w:pPr>
              <w:pStyle w:val="a7"/>
              <w:ind w:right="0"/>
              <w:jc w:val="right"/>
            </w:pPr>
            <w:r>
              <w:t xml:space="preserve">4,425 </w:t>
            </w:r>
          </w:p>
        </w:tc>
      </w:tr>
      <w:tr w:rsidR="00832EFE">
        <w:trPr>
          <w:trHeight w:val="237"/>
        </w:trPr>
        <w:tc>
          <w:tcPr>
            <w:tcW w:w="3123" w:type="dxa"/>
            <w:shd w:val="clear" w:color="auto" w:fill="auto"/>
            <w:noWrap/>
          </w:tcPr>
          <w:p w:rsidR="00832EFE" w:rsidRDefault="00832EFE">
            <w:pPr>
              <w:pStyle w:val="a7"/>
            </w:pPr>
            <w:r>
              <w:rPr>
                <w:rFonts w:hint="eastAsia"/>
              </w:rPr>
              <w:t>抢劫</w:t>
            </w:r>
            <w:r>
              <w:t>-</w:t>
            </w:r>
            <w:r>
              <w:rPr>
                <w:rFonts w:hint="eastAsia"/>
              </w:rPr>
              <w:t>强奸</w:t>
            </w:r>
            <w:r>
              <w:t>/</w:t>
            </w:r>
            <w:r>
              <w:rPr>
                <w:rFonts w:hint="eastAsia"/>
              </w:rPr>
              <w:t>抢劫</w:t>
            </w:r>
            <w:r>
              <w:t>-</w:t>
            </w:r>
            <w:r>
              <w:rPr>
                <w:rFonts w:hint="eastAsia"/>
              </w:rPr>
              <w:t>强奸致伤</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462 </w:t>
            </w:r>
          </w:p>
        </w:tc>
        <w:tc>
          <w:tcPr>
            <w:tcW w:w="805" w:type="dxa"/>
            <w:shd w:val="clear" w:color="auto" w:fill="auto"/>
            <w:noWrap/>
          </w:tcPr>
          <w:p w:rsidR="00832EFE" w:rsidRDefault="00832EFE">
            <w:pPr>
              <w:pStyle w:val="a7"/>
              <w:ind w:right="0"/>
              <w:jc w:val="right"/>
            </w:pPr>
            <w:r>
              <w:t xml:space="preserve">486 </w:t>
            </w:r>
          </w:p>
        </w:tc>
        <w:tc>
          <w:tcPr>
            <w:tcW w:w="804" w:type="dxa"/>
            <w:shd w:val="clear" w:color="auto" w:fill="auto"/>
            <w:noWrap/>
          </w:tcPr>
          <w:p w:rsidR="00832EFE" w:rsidRDefault="00832EFE">
            <w:pPr>
              <w:pStyle w:val="a7"/>
              <w:ind w:right="0"/>
              <w:jc w:val="right"/>
            </w:pPr>
            <w:r>
              <w:t xml:space="preserve">498 </w:t>
            </w:r>
          </w:p>
        </w:tc>
        <w:tc>
          <w:tcPr>
            <w:tcW w:w="804" w:type="dxa"/>
            <w:shd w:val="clear" w:color="auto" w:fill="auto"/>
            <w:noWrap/>
          </w:tcPr>
          <w:p w:rsidR="00832EFE" w:rsidRDefault="00832EFE">
            <w:pPr>
              <w:pStyle w:val="a7"/>
              <w:ind w:right="0"/>
              <w:jc w:val="right"/>
            </w:pPr>
            <w:r>
              <w:t xml:space="preserve">504 </w:t>
            </w:r>
          </w:p>
        </w:tc>
        <w:tc>
          <w:tcPr>
            <w:tcW w:w="790" w:type="dxa"/>
            <w:shd w:val="clear" w:color="auto" w:fill="auto"/>
            <w:noWrap/>
          </w:tcPr>
          <w:p w:rsidR="00832EFE" w:rsidRDefault="00832EFE">
            <w:pPr>
              <w:pStyle w:val="a7"/>
              <w:ind w:right="0"/>
              <w:jc w:val="right"/>
            </w:pPr>
            <w:r>
              <w:t xml:space="preserve">508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欺诈</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4,556 </w:t>
            </w:r>
          </w:p>
        </w:tc>
        <w:tc>
          <w:tcPr>
            <w:tcW w:w="805" w:type="dxa"/>
            <w:shd w:val="clear" w:color="auto" w:fill="auto"/>
            <w:noWrap/>
          </w:tcPr>
          <w:p w:rsidR="00832EFE" w:rsidRDefault="00832EFE">
            <w:pPr>
              <w:pStyle w:val="a7"/>
              <w:ind w:right="0"/>
              <w:jc w:val="right"/>
            </w:pPr>
            <w:r>
              <w:t xml:space="preserve">4,688 </w:t>
            </w:r>
          </w:p>
        </w:tc>
        <w:tc>
          <w:tcPr>
            <w:tcW w:w="804" w:type="dxa"/>
            <w:shd w:val="clear" w:color="auto" w:fill="auto"/>
            <w:noWrap/>
          </w:tcPr>
          <w:p w:rsidR="00832EFE" w:rsidRDefault="00832EFE">
            <w:pPr>
              <w:pStyle w:val="a7"/>
              <w:ind w:right="0"/>
              <w:jc w:val="right"/>
            </w:pPr>
            <w:r>
              <w:t xml:space="preserve">4,679 </w:t>
            </w:r>
          </w:p>
        </w:tc>
        <w:tc>
          <w:tcPr>
            <w:tcW w:w="804" w:type="dxa"/>
            <w:shd w:val="clear" w:color="auto" w:fill="auto"/>
            <w:noWrap/>
          </w:tcPr>
          <w:p w:rsidR="00832EFE" w:rsidRDefault="00832EFE">
            <w:pPr>
              <w:pStyle w:val="a7"/>
              <w:ind w:right="0"/>
              <w:jc w:val="right"/>
            </w:pPr>
            <w:r>
              <w:t xml:space="preserve">4,916 </w:t>
            </w:r>
          </w:p>
        </w:tc>
        <w:tc>
          <w:tcPr>
            <w:tcW w:w="790" w:type="dxa"/>
            <w:shd w:val="clear" w:color="auto" w:fill="auto"/>
            <w:noWrap/>
          </w:tcPr>
          <w:p w:rsidR="00832EFE" w:rsidRDefault="00832EFE">
            <w:pPr>
              <w:pStyle w:val="a7"/>
              <w:ind w:right="0"/>
              <w:jc w:val="right"/>
            </w:pPr>
            <w:r>
              <w:t xml:space="preserve">4,707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敲诈</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1,721 </w:t>
            </w:r>
          </w:p>
        </w:tc>
        <w:tc>
          <w:tcPr>
            <w:tcW w:w="805" w:type="dxa"/>
            <w:shd w:val="clear" w:color="auto" w:fill="auto"/>
            <w:noWrap/>
          </w:tcPr>
          <w:p w:rsidR="00832EFE" w:rsidRDefault="00832EFE">
            <w:pPr>
              <w:pStyle w:val="a7"/>
              <w:ind w:right="0"/>
              <w:jc w:val="right"/>
            </w:pPr>
            <w:r>
              <w:t xml:space="preserve">1,618 </w:t>
            </w:r>
          </w:p>
        </w:tc>
        <w:tc>
          <w:tcPr>
            <w:tcW w:w="804" w:type="dxa"/>
            <w:shd w:val="clear" w:color="auto" w:fill="auto"/>
            <w:noWrap/>
          </w:tcPr>
          <w:p w:rsidR="00832EFE" w:rsidRDefault="00832EFE">
            <w:pPr>
              <w:pStyle w:val="a7"/>
              <w:ind w:right="0"/>
              <w:jc w:val="right"/>
            </w:pPr>
            <w:r>
              <w:t xml:space="preserve">1,461 </w:t>
            </w:r>
          </w:p>
        </w:tc>
        <w:tc>
          <w:tcPr>
            <w:tcW w:w="804" w:type="dxa"/>
            <w:shd w:val="clear" w:color="auto" w:fill="auto"/>
            <w:noWrap/>
          </w:tcPr>
          <w:p w:rsidR="00832EFE" w:rsidRDefault="00832EFE">
            <w:pPr>
              <w:pStyle w:val="a7"/>
              <w:ind w:right="0"/>
              <w:jc w:val="right"/>
            </w:pPr>
            <w:r>
              <w:t xml:space="preserve">1,213 </w:t>
            </w:r>
          </w:p>
        </w:tc>
        <w:tc>
          <w:tcPr>
            <w:tcW w:w="790" w:type="dxa"/>
            <w:shd w:val="clear" w:color="auto" w:fill="auto"/>
            <w:noWrap/>
          </w:tcPr>
          <w:p w:rsidR="00832EFE" w:rsidRDefault="00832EFE">
            <w:pPr>
              <w:pStyle w:val="a7"/>
              <w:ind w:right="0"/>
              <w:jc w:val="right"/>
            </w:pPr>
            <w:r>
              <w:t xml:space="preserve">1,016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盗用</w:t>
            </w:r>
            <w:r>
              <w:t>/</w:t>
            </w:r>
            <w:r>
              <w:rPr>
                <w:rFonts w:hint="eastAsia"/>
              </w:rPr>
              <w:t>违反信托</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557 </w:t>
            </w:r>
          </w:p>
        </w:tc>
        <w:tc>
          <w:tcPr>
            <w:tcW w:w="805" w:type="dxa"/>
            <w:shd w:val="clear" w:color="auto" w:fill="auto"/>
            <w:noWrap/>
          </w:tcPr>
          <w:p w:rsidR="00832EFE" w:rsidRDefault="00832EFE">
            <w:pPr>
              <w:pStyle w:val="a7"/>
              <w:ind w:right="0"/>
              <w:jc w:val="right"/>
            </w:pPr>
            <w:r>
              <w:t xml:space="preserve">614 </w:t>
            </w:r>
          </w:p>
        </w:tc>
        <w:tc>
          <w:tcPr>
            <w:tcW w:w="804" w:type="dxa"/>
            <w:shd w:val="clear" w:color="auto" w:fill="auto"/>
            <w:noWrap/>
          </w:tcPr>
          <w:p w:rsidR="00832EFE" w:rsidRDefault="00832EFE">
            <w:pPr>
              <w:pStyle w:val="a7"/>
              <w:ind w:right="0"/>
              <w:jc w:val="right"/>
            </w:pPr>
            <w:r>
              <w:t xml:space="preserve">579 </w:t>
            </w:r>
          </w:p>
        </w:tc>
        <w:tc>
          <w:tcPr>
            <w:tcW w:w="804" w:type="dxa"/>
            <w:shd w:val="clear" w:color="auto" w:fill="auto"/>
            <w:noWrap/>
          </w:tcPr>
          <w:p w:rsidR="00832EFE" w:rsidRDefault="00832EFE">
            <w:pPr>
              <w:pStyle w:val="a7"/>
              <w:ind w:right="0"/>
              <w:jc w:val="right"/>
            </w:pPr>
            <w:r>
              <w:t xml:space="preserve">532 </w:t>
            </w:r>
          </w:p>
        </w:tc>
        <w:tc>
          <w:tcPr>
            <w:tcW w:w="790" w:type="dxa"/>
            <w:shd w:val="clear" w:color="auto" w:fill="auto"/>
            <w:noWrap/>
          </w:tcPr>
          <w:p w:rsidR="00832EFE" w:rsidRDefault="00832EFE">
            <w:pPr>
              <w:pStyle w:val="a7"/>
              <w:ind w:right="0"/>
              <w:jc w:val="right"/>
            </w:pPr>
            <w:r>
              <w:t xml:space="preserve">487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赃物交易</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133 </w:t>
            </w:r>
          </w:p>
        </w:tc>
        <w:tc>
          <w:tcPr>
            <w:tcW w:w="805" w:type="dxa"/>
            <w:shd w:val="clear" w:color="auto" w:fill="auto"/>
            <w:noWrap/>
          </w:tcPr>
          <w:p w:rsidR="00832EFE" w:rsidRDefault="00832EFE">
            <w:pPr>
              <w:pStyle w:val="a7"/>
              <w:ind w:right="0"/>
              <w:jc w:val="right"/>
            </w:pPr>
            <w:r>
              <w:t xml:space="preserve">97 </w:t>
            </w:r>
          </w:p>
        </w:tc>
        <w:tc>
          <w:tcPr>
            <w:tcW w:w="804" w:type="dxa"/>
            <w:shd w:val="clear" w:color="auto" w:fill="auto"/>
            <w:noWrap/>
          </w:tcPr>
          <w:p w:rsidR="00832EFE" w:rsidRDefault="00832EFE">
            <w:pPr>
              <w:pStyle w:val="a7"/>
              <w:ind w:right="0"/>
              <w:jc w:val="right"/>
            </w:pPr>
            <w:r>
              <w:t xml:space="preserve">77 </w:t>
            </w:r>
          </w:p>
        </w:tc>
        <w:tc>
          <w:tcPr>
            <w:tcW w:w="804" w:type="dxa"/>
            <w:shd w:val="clear" w:color="auto" w:fill="auto"/>
            <w:noWrap/>
          </w:tcPr>
          <w:p w:rsidR="00832EFE" w:rsidRDefault="00832EFE">
            <w:pPr>
              <w:pStyle w:val="a7"/>
              <w:ind w:right="0"/>
              <w:jc w:val="right"/>
            </w:pPr>
            <w:r>
              <w:t xml:space="preserve">83 </w:t>
            </w:r>
          </w:p>
        </w:tc>
        <w:tc>
          <w:tcPr>
            <w:tcW w:w="790" w:type="dxa"/>
            <w:shd w:val="clear" w:color="auto" w:fill="auto"/>
            <w:noWrap/>
          </w:tcPr>
          <w:p w:rsidR="00832EFE" w:rsidRDefault="00832EFE">
            <w:pPr>
              <w:pStyle w:val="a7"/>
              <w:ind w:right="0"/>
              <w:jc w:val="right"/>
            </w:pPr>
            <w:r>
              <w:t xml:space="preserve">65 </w:t>
            </w:r>
          </w:p>
        </w:tc>
      </w:tr>
      <w:tr w:rsidR="00832EFE">
        <w:trPr>
          <w:trHeight w:val="237"/>
        </w:trPr>
        <w:tc>
          <w:tcPr>
            <w:tcW w:w="3123" w:type="dxa"/>
            <w:shd w:val="clear" w:color="auto" w:fill="auto"/>
            <w:noWrap/>
          </w:tcPr>
          <w:p w:rsidR="00832EFE" w:rsidRDefault="00832EFE">
            <w:pPr>
              <w:pStyle w:val="a7"/>
            </w:pPr>
            <w:r>
              <w:rPr>
                <w:rFonts w:hint="eastAsia"/>
              </w:rPr>
              <w:t>违反决斗</w:t>
            </w:r>
            <w:r>
              <w:rPr>
                <w:rFonts w:hint="eastAsia"/>
              </w:rPr>
              <w:t>/</w:t>
            </w:r>
            <w:r>
              <w:rPr>
                <w:rFonts w:hint="eastAsia"/>
              </w:rPr>
              <w:t>枪战法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w:t>
            </w:r>
          </w:p>
        </w:tc>
        <w:tc>
          <w:tcPr>
            <w:tcW w:w="805" w:type="dxa"/>
            <w:shd w:val="clear" w:color="auto" w:fill="auto"/>
            <w:noWrap/>
          </w:tcPr>
          <w:p w:rsidR="00832EFE" w:rsidRDefault="00832EFE">
            <w:pPr>
              <w:pStyle w:val="a7"/>
              <w:ind w:right="0"/>
              <w:jc w:val="right"/>
            </w:pPr>
            <w:r>
              <w:t>－</w:t>
            </w:r>
          </w:p>
        </w:tc>
        <w:tc>
          <w:tcPr>
            <w:tcW w:w="804" w:type="dxa"/>
            <w:shd w:val="clear" w:color="auto" w:fill="auto"/>
            <w:noWrap/>
          </w:tcPr>
          <w:p w:rsidR="00832EFE" w:rsidRDefault="00832EFE">
            <w:pPr>
              <w:pStyle w:val="a7"/>
              <w:ind w:right="0"/>
              <w:jc w:val="right"/>
            </w:pPr>
            <w:r>
              <w:t>－</w:t>
            </w:r>
          </w:p>
        </w:tc>
        <w:tc>
          <w:tcPr>
            <w:tcW w:w="804" w:type="dxa"/>
            <w:shd w:val="clear" w:color="auto" w:fill="auto"/>
            <w:noWrap/>
          </w:tcPr>
          <w:p w:rsidR="00832EFE" w:rsidRDefault="00832EFE">
            <w:pPr>
              <w:pStyle w:val="a7"/>
              <w:ind w:right="0"/>
              <w:jc w:val="right"/>
            </w:pPr>
            <w:r>
              <w:t>－</w:t>
            </w:r>
          </w:p>
        </w:tc>
        <w:tc>
          <w:tcPr>
            <w:tcW w:w="790" w:type="dxa"/>
            <w:shd w:val="clear" w:color="auto" w:fill="auto"/>
            <w:noWrap/>
          </w:tcPr>
          <w:p w:rsidR="00832EFE" w:rsidRDefault="00832EFE">
            <w:pPr>
              <w:pStyle w:val="a7"/>
              <w:ind w:right="0"/>
              <w:jc w:val="right"/>
            </w:pPr>
            <w:r>
              <w:t>－</w:t>
            </w:r>
          </w:p>
        </w:tc>
      </w:tr>
      <w:tr w:rsidR="00832EFE">
        <w:trPr>
          <w:trHeight w:val="237"/>
        </w:trPr>
        <w:tc>
          <w:tcPr>
            <w:tcW w:w="3123" w:type="dxa"/>
            <w:shd w:val="clear" w:color="auto" w:fill="auto"/>
            <w:noWrap/>
          </w:tcPr>
          <w:p w:rsidR="00832EFE" w:rsidRDefault="00832EFE">
            <w:pPr>
              <w:pStyle w:val="a7"/>
            </w:pPr>
            <w:r>
              <w:rPr>
                <w:rFonts w:hint="eastAsia"/>
              </w:rPr>
              <w:t>违反有关爆炸物处理的刑法条款</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30 </w:t>
            </w:r>
          </w:p>
        </w:tc>
        <w:tc>
          <w:tcPr>
            <w:tcW w:w="805" w:type="dxa"/>
            <w:shd w:val="clear" w:color="auto" w:fill="auto"/>
            <w:noWrap/>
          </w:tcPr>
          <w:p w:rsidR="00832EFE" w:rsidRDefault="00832EFE">
            <w:pPr>
              <w:pStyle w:val="a7"/>
              <w:ind w:right="0"/>
              <w:jc w:val="right"/>
            </w:pPr>
            <w:r>
              <w:t xml:space="preserve">29 </w:t>
            </w:r>
          </w:p>
        </w:tc>
        <w:tc>
          <w:tcPr>
            <w:tcW w:w="804" w:type="dxa"/>
            <w:shd w:val="clear" w:color="auto" w:fill="auto"/>
            <w:noWrap/>
          </w:tcPr>
          <w:p w:rsidR="00832EFE" w:rsidRDefault="00832EFE">
            <w:pPr>
              <w:pStyle w:val="a7"/>
              <w:ind w:right="0"/>
              <w:jc w:val="right"/>
            </w:pPr>
            <w:r>
              <w:t xml:space="preserve">32 </w:t>
            </w:r>
          </w:p>
        </w:tc>
        <w:tc>
          <w:tcPr>
            <w:tcW w:w="804" w:type="dxa"/>
            <w:shd w:val="clear" w:color="auto" w:fill="auto"/>
            <w:noWrap/>
          </w:tcPr>
          <w:p w:rsidR="00832EFE" w:rsidRDefault="00832EFE">
            <w:pPr>
              <w:pStyle w:val="a7"/>
              <w:ind w:right="0"/>
              <w:jc w:val="right"/>
            </w:pPr>
            <w:r>
              <w:t xml:space="preserve">33 </w:t>
            </w:r>
          </w:p>
        </w:tc>
        <w:tc>
          <w:tcPr>
            <w:tcW w:w="790" w:type="dxa"/>
            <w:shd w:val="clear" w:color="auto" w:fill="auto"/>
            <w:noWrap/>
          </w:tcPr>
          <w:p w:rsidR="00832EFE" w:rsidRDefault="00832EFE">
            <w:pPr>
              <w:pStyle w:val="a7"/>
              <w:ind w:right="0"/>
              <w:jc w:val="right"/>
            </w:pPr>
            <w:r>
              <w:t xml:space="preserve">36 </w:t>
            </w:r>
          </w:p>
        </w:tc>
      </w:tr>
      <w:tr w:rsidR="00832EFE">
        <w:trPr>
          <w:trHeight w:val="237"/>
        </w:trPr>
        <w:tc>
          <w:tcPr>
            <w:tcW w:w="3123" w:type="dxa"/>
            <w:shd w:val="clear" w:color="auto" w:fill="auto"/>
            <w:noWrap/>
          </w:tcPr>
          <w:p w:rsidR="00832EFE" w:rsidRDefault="00832EFE">
            <w:pPr>
              <w:pStyle w:val="a7"/>
            </w:pPr>
            <w:r>
              <w:rPr>
                <w:rFonts w:hint="eastAsia"/>
              </w:rPr>
              <w:t>违反肉体暴力惩治法等</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431 </w:t>
            </w:r>
          </w:p>
        </w:tc>
        <w:tc>
          <w:tcPr>
            <w:tcW w:w="805" w:type="dxa"/>
            <w:shd w:val="clear" w:color="auto" w:fill="auto"/>
            <w:noWrap/>
          </w:tcPr>
          <w:p w:rsidR="00832EFE" w:rsidRDefault="00832EFE">
            <w:pPr>
              <w:pStyle w:val="a7"/>
              <w:ind w:right="0"/>
              <w:jc w:val="right"/>
            </w:pPr>
            <w:r>
              <w:t xml:space="preserve">400 </w:t>
            </w:r>
          </w:p>
        </w:tc>
        <w:tc>
          <w:tcPr>
            <w:tcW w:w="804" w:type="dxa"/>
            <w:shd w:val="clear" w:color="auto" w:fill="auto"/>
            <w:noWrap/>
          </w:tcPr>
          <w:p w:rsidR="00832EFE" w:rsidRDefault="00832EFE">
            <w:pPr>
              <w:pStyle w:val="a7"/>
              <w:ind w:right="0"/>
              <w:jc w:val="right"/>
            </w:pPr>
            <w:r>
              <w:t xml:space="preserve">336 </w:t>
            </w:r>
          </w:p>
        </w:tc>
        <w:tc>
          <w:tcPr>
            <w:tcW w:w="804" w:type="dxa"/>
            <w:shd w:val="clear" w:color="auto" w:fill="auto"/>
            <w:noWrap/>
          </w:tcPr>
          <w:p w:rsidR="00832EFE" w:rsidRDefault="00832EFE">
            <w:pPr>
              <w:pStyle w:val="a7"/>
              <w:ind w:right="0"/>
              <w:jc w:val="right"/>
            </w:pPr>
            <w:r>
              <w:t xml:space="preserve">344 </w:t>
            </w:r>
          </w:p>
        </w:tc>
        <w:tc>
          <w:tcPr>
            <w:tcW w:w="790" w:type="dxa"/>
            <w:shd w:val="clear" w:color="auto" w:fill="auto"/>
            <w:noWrap/>
          </w:tcPr>
          <w:p w:rsidR="00832EFE" w:rsidRDefault="00832EFE">
            <w:pPr>
              <w:pStyle w:val="a7"/>
              <w:ind w:right="0"/>
              <w:jc w:val="right"/>
            </w:pPr>
            <w:r>
              <w:t xml:space="preserve">329 </w:t>
            </w:r>
          </w:p>
        </w:tc>
      </w:tr>
      <w:tr w:rsidR="00832EFE">
        <w:trPr>
          <w:trHeight w:val="237"/>
        </w:trPr>
        <w:tc>
          <w:tcPr>
            <w:tcW w:w="3123" w:type="dxa"/>
            <w:shd w:val="clear" w:color="auto" w:fill="auto"/>
            <w:noWrap/>
          </w:tcPr>
          <w:p w:rsidR="00832EFE" w:rsidRDefault="00832EFE">
            <w:pPr>
              <w:pStyle w:val="a7"/>
            </w:pPr>
            <w:r>
              <w:rPr>
                <w:rFonts w:hint="eastAsia"/>
              </w:rPr>
              <w:t>其他</w:t>
            </w:r>
            <w:r>
              <w:t>刑事罪</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758 </w:t>
            </w:r>
          </w:p>
        </w:tc>
        <w:tc>
          <w:tcPr>
            <w:tcW w:w="805" w:type="dxa"/>
            <w:shd w:val="clear" w:color="auto" w:fill="auto"/>
            <w:noWrap/>
          </w:tcPr>
          <w:p w:rsidR="00832EFE" w:rsidRDefault="00832EFE">
            <w:pPr>
              <w:pStyle w:val="a7"/>
              <w:ind w:right="0"/>
              <w:jc w:val="right"/>
            </w:pPr>
            <w:r>
              <w:t xml:space="preserve">800 </w:t>
            </w:r>
          </w:p>
        </w:tc>
        <w:tc>
          <w:tcPr>
            <w:tcW w:w="804" w:type="dxa"/>
            <w:shd w:val="clear" w:color="auto" w:fill="auto"/>
            <w:noWrap/>
          </w:tcPr>
          <w:p w:rsidR="00832EFE" w:rsidRDefault="00832EFE">
            <w:pPr>
              <w:pStyle w:val="a7"/>
              <w:ind w:right="0"/>
              <w:jc w:val="right"/>
            </w:pPr>
            <w:r>
              <w:t xml:space="preserve">763 </w:t>
            </w:r>
          </w:p>
        </w:tc>
        <w:tc>
          <w:tcPr>
            <w:tcW w:w="804" w:type="dxa"/>
            <w:shd w:val="clear" w:color="auto" w:fill="auto"/>
            <w:noWrap/>
          </w:tcPr>
          <w:p w:rsidR="00832EFE" w:rsidRDefault="00832EFE">
            <w:pPr>
              <w:pStyle w:val="a7"/>
              <w:ind w:right="0"/>
              <w:jc w:val="right"/>
            </w:pPr>
            <w:r>
              <w:t xml:space="preserve">888 </w:t>
            </w:r>
          </w:p>
        </w:tc>
        <w:tc>
          <w:tcPr>
            <w:tcW w:w="790" w:type="dxa"/>
            <w:shd w:val="clear" w:color="auto" w:fill="auto"/>
            <w:noWrap/>
          </w:tcPr>
          <w:p w:rsidR="00832EFE" w:rsidRDefault="00832EFE">
            <w:pPr>
              <w:pStyle w:val="a7"/>
              <w:ind w:right="0"/>
              <w:jc w:val="right"/>
            </w:pPr>
            <w:r>
              <w:t xml:space="preserve">859 </w:t>
            </w:r>
          </w:p>
        </w:tc>
      </w:tr>
      <w:tr w:rsidR="00832EFE">
        <w:trPr>
          <w:trHeight w:val="237"/>
        </w:trPr>
        <w:tc>
          <w:tcPr>
            <w:tcW w:w="3123" w:type="dxa"/>
            <w:shd w:val="clear" w:color="auto" w:fill="auto"/>
            <w:noWrap/>
          </w:tcPr>
          <w:p w:rsidR="00832EFE" w:rsidRDefault="00832EFE" w:rsidP="00E8186C">
            <w:pPr>
              <w:pStyle w:val="a7"/>
              <w:keepNext/>
              <w:rPr>
                <w:rFonts w:eastAsia="SimHei" w:hint="eastAsia"/>
              </w:rPr>
            </w:pPr>
            <w:r>
              <w:rPr>
                <w:rFonts w:eastAsia="SimHei" w:hint="eastAsia"/>
              </w:rPr>
              <w:t>特别法罪行</w:t>
            </w:r>
          </w:p>
        </w:tc>
        <w:tc>
          <w:tcPr>
            <w:tcW w:w="240" w:type="dxa"/>
            <w:shd w:val="clear" w:color="auto" w:fill="auto"/>
            <w:noWrap/>
          </w:tcPr>
          <w:p w:rsidR="00832EFE" w:rsidRDefault="00832EFE" w:rsidP="00E8186C">
            <w:pPr>
              <w:pStyle w:val="a7"/>
              <w:keepNext/>
              <w:ind w:right="0"/>
              <w:jc w:val="right"/>
            </w:pPr>
          </w:p>
        </w:tc>
        <w:tc>
          <w:tcPr>
            <w:tcW w:w="804" w:type="dxa"/>
            <w:shd w:val="clear" w:color="auto" w:fill="auto"/>
            <w:noWrap/>
          </w:tcPr>
          <w:p w:rsidR="00832EFE" w:rsidRDefault="00832EFE" w:rsidP="00E8186C">
            <w:pPr>
              <w:pStyle w:val="a7"/>
              <w:keepNext/>
              <w:ind w:right="0"/>
              <w:jc w:val="right"/>
            </w:pPr>
            <w:r>
              <w:t xml:space="preserve">19,618 </w:t>
            </w:r>
          </w:p>
        </w:tc>
        <w:tc>
          <w:tcPr>
            <w:tcW w:w="805" w:type="dxa"/>
            <w:shd w:val="clear" w:color="auto" w:fill="auto"/>
            <w:noWrap/>
          </w:tcPr>
          <w:p w:rsidR="00832EFE" w:rsidRDefault="00832EFE" w:rsidP="00E8186C">
            <w:pPr>
              <w:pStyle w:val="a7"/>
              <w:keepNext/>
              <w:ind w:right="0"/>
              <w:jc w:val="right"/>
            </w:pPr>
            <w:r>
              <w:t xml:space="preserve">18,882 </w:t>
            </w:r>
          </w:p>
        </w:tc>
        <w:tc>
          <w:tcPr>
            <w:tcW w:w="804" w:type="dxa"/>
            <w:shd w:val="clear" w:color="auto" w:fill="auto"/>
            <w:noWrap/>
          </w:tcPr>
          <w:p w:rsidR="00832EFE" w:rsidRDefault="00832EFE" w:rsidP="00E8186C">
            <w:pPr>
              <w:pStyle w:val="a7"/>
              <w:keepNext/>
              <w:ind w:right="0"/>
              <w:jc w:val="right"/>
            </w:pPr>
            <w:r>
              <w:t xml:space="preserve">18,448 </w:t>
            </w:r>
          </w:p>
        </w:tc>
        <w:tc>
          <w:tcPr>
            <w:tcW w:w="804" w:type="dxa"/>
            <w:shd w:val="clear" w:color="auto" w:fill="auto"/>
            <w:noWrap/>
          </w:tcPr>
          <w:p w:rsidR="00832EFE" w:rsidRDefault="00832EFE" w:rsidP="00E8186C">
            <w:pPr>
              <w:pStyle w:val="a7"/>
              <w:keepNext/>
              <w:ind w:right="0"/>
              <w:jc w:val="right"/>
            </w:pPr>
            <w:r>
              <w:t xml:space="preserve">17,941 </w:t>
            </w:r>
          </w:p>
        </w:tc>
        <w:tc>
          <w:tcPr>
            <w:tcW w:w="790" w:type="dxa"/>
            <w:shd w:val="clear" w:color="auto" w:fill="auto"/>
            <w:noWrap/>
          </w:tcPr>
          <w:p w:rsidR="00832EFE" w:rsidRDefault="00832EFE" w:rsidP="00E8186C">
            <w:pPr>
              <w:pStyle w:val="a7"/>
              <w:keepNext/>
              <w:ind w:right="0"/>
              <w:jc w:val="right"/>
            </w:pPr>
            <w:r>
              <w:t xml:space="preserve">17,984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公职选举法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 </w:t>
            </w:r>
          </w:p>
        </w:tc>
        <w:tc>
          <w:tcPr>
            <w:tcW w:w="805" w:type="dxa"/>
            <w:shd w:val="clear" w:color="auto" w:fill="auto"/>
            <w:noWrap/>
          </w:tcPr>
          <w:p w:rsidR="00832EFE" w:rsidRDefault="00832EFE">
            <w:pPr>
              <w:pStyle w:val="a7"/>
              <w:ind w:right="0"/>
              <w:jc w:val="right"/>
            </w:pPr>
            <w:r>
              <w:t xml:space="preserve">6 </w:t>
            </w:r>
          </w:p>
        </w:tc>
        <w:tc>
          <w:tcPr>
            <w:tcW w:w="804" w:type="dxa"/>
            <w:shd w:val="clear" w:color="auto" w:fill="auto"/>
            <w:noWrap/>
          </w:tcPr>
          <w:p w:rsidR="00832EFE" w:rsidRDefault="00832EFE">
            <w:pPr>
              <w:pStyle w:val="a7"/>
              <w:ind w:right="0"/>
              <w:jc w:val="right"/>
            </w:pPr>
            <w:r>
              <w:t xml:space="preserve">2 </w:t>
            </w:r>
          </w:p>
        </w:tc>
        <w:tc>
          <w:tcPr>
            <w:tcW w:w="804" w:type="dxa"/>
            <w:shd w:val="clear" w:color="auto" w:fill="auto"/>
            <w:noWrap/>
          </w:tcPr>
          <w:p w:rsidR="00832EFE" w:rsidRDefault="00832EFE">
            <w:pPr>
              <w:pStyle w:val="a7"/>
              <w:ind w:right="0"/>
              <w:jc w:val="right"/>
            </w:pPr>
            <w:r>
              <w:t xml:space="preserve">2 </w:t>
            </w:r>
          </w:p>
        </w:tc>
        <w:tc>
          <w:tcPr>
            <w:tcW w:w="790" w:type="dxa"/>
            <w:shd w:val="clear" w:color="auto" w:fill="auto"/>
            <w:noWrap/>
          </w:tcPr>
          <w:p w:rsidR="00832EFE" w:rsidRDefault="00832EFE">
            <w:pPr>
              <w:pStyle w:val="a7"/>
              <w:ind w:right="0"/>
              <w:jc w:val="right"/>
            </w:pPr>
            <w:r>
              <w:t xml:space="preserve">2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轻罪法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 </w:t>
            </w:r>
          </w:p>
        </w:tc>
        <w:tc>
          <w:tcPr>
            <w:tcW w:w="805" w:type="dxa"/>
            <w:shd w:val="clear" w:color="auto" w:fill="auto"/>
            <w:noWrap/>
          </w:tcPr>
          <w:p w:rsidR="00832EFE" w:rsidRDefault="00832EFE">
            <w:pPr>
              <w:pStyle w:val="a7"/>
              <w:ind w:right="0"/>
              <w:jc w:val="right"/>
            </w:pPr>
            <w:r>
              <w:t xml:space="preserve">1 </w:t>
            </w:r>
          </w:p>
        </w:tc>
        <w:tc>
          <w:tcPr>
            <w:tcW w:w="804" w:type="dxa"/>
            <w:shd w:val="clear" w:color="auto" w:fill="auto"/>
            <w:noWrap/>
          </w:tcPr>
          <w:p w:rsidR="00832EFE" w:rsidRDefault="00832EFE">
            <w:pPr>
              <w:pStyle w:val="a7"/>
              <w:ind w:right="0"/>
              <w:jc w:val="right"/>
            </w:pPr>
            <w:r>
              <w:t xml:space="preserve">1 </w:t>
            </w:r>
          </w:p>
        </w:tc>
        <w:tc>
          <w:tcPr>
            <w:tcW w:w="804" w:type="dxa"/>
            <w:shd w:val="clear" w:color="auto" w:fill="auto"/>
            <w:noWrap/>
          </w:tcPr>
          <w:p w:rsidR="00832EFE" w:rsidRDefault="00832EFE">
            <w:pPr>
              <w:pStyle w:val="a7"/>
              <w:ind w:right="0"/>
              <w:jc w:val="right"/>
            </w:pPr>
            <w:r>
              <w:t>－</w:t>
            </w:r>
          </w:p>
        </w:tc>
        <w:tc>
          <w:tcPr>
            <w:tcW w:w="790" w:type="dxa"/>
            <w:shd w:val="clear" w:color="auto" w:fill="auto"/>
            <w:noWrap/>
          </w:tcPr>
          <w:p w:rsidR="00832EFE" w:rsidRDefault="00832EFE">
            <w:pPr>
              <w:pStyle w:val="a7"/>
              <w:ind w:right="0"/>
              <w:jc w:val="right"/>
            </w:pPr>
            <w:r>
              <w:t xml:space="preserve">1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火器和刀剑管制法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637 </w:t>
            </w:r>
          </w:p>
        </w:tc>
        <w:tc>
          <w:tcPr>
            <w:tcW w:w="805" w:type="dxa"/>
            <w:shd w:val="clear" w:color="auto" w:fill="auto"/>
            <w:noWrap/>
          </w:tcPr>
          <w:p w:rsidR="00832EFE" w:rsidRDefault="00832EFE">
            <w:pPr>
              <w:pStyle w:val="a7"/>
              <w:ind w:right="0"/>
              <w:jc w:val="right"/>
            </w:pPr>
            <w:r>
              <w:t xml:space="preserve">605 </w:t>
            </w:r>
          </w:p>
        </w:tc>
        <w:tc>
          <w:tcPr>
            <w:tcW w:w="804" w:type="dxa"/>
            <w:shd w:val="clear" w:color="auto" w:fill="auto"/>
            <w:noWrap/>
          </w:tcPr>
          <w:p w:rsidR="00832EFE" w:rsidRDefault="00832EFE">
            <w:pPr>
              <w:pStyle w:val="a7"/>
              <w:ind w:right="0"/>
              <w:jc w:val="right"/>
            </w:pPr>
            <w:r>
              <w:t xml:space="preserve">547 </w:t>
            </w:r>
          </w:p>
        </w:tc>
        <w:tc>
          <w:tcPr>
            <w:tcW w:w="804" w:type="dxa"/>
            <w:shd w:val="clear" w:color="auto" w:fill="auto"/>
            <w:noWrap/>
          </w:tcPr>
          <w:p w:rsidR="00832EFE" w:rsidRDefault="00832EFE">
            <w:pPr>
              <w:pStyle w:val="a7"/>
              <w:ind w:right="0"/>
              <w:jc w:val="right"/>
            </w:pPr>
            <w:r>
              <w:t xml:space="preserve">493 </w:t>
            </w:r>
          </w:p>
        </w:tc>
        <w:tc>
          <w:tcPr>
            <w:tcW w:w="790" w:type="dxa"/>
            <w:shd w:val="clear" w:color="auto" w:fill="auto"/>
            <w:noWrap/>
          </w:tcPr>
          <w:p w:rsidR="00832EFE" w:rsidRDefault="00832EFE">
            <w:pPr>
              <w:pStyle w:val="a7"/>
              <w:ind w:right="0"/>
              <w:jc w:val="right"/>
            </w:pPr>
            <w:r>
              <w:t xml:space="preserve">410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防止卖淫法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68 </w:t>
            </w:r>
          </w:p>
        </w:tc>
        <w:tc>
          <w:tcPr>
            <w:tcW w:w="805" w:type="dxa"/>
            <w:shd w:val="clear" w:color="auto" w:fill="auto"/>
            <w:noWrap/>
          </w:tcPr>
          <w:p w:rsidR="00832EFE" w:rsidRDefault="00832EFE">
            <w:pPr>
              <w:pStyle w:val="a7"/>
              <w:ind w:right="0"/>
              <w:jc w:val="right"/>
            </w:pPr>
            <w:r>
              <w:t xml:space="preserve">62 </w:t>
            </w:r>
          </w:p>
        </w:tc>
        <w:tc>
          <w:tcPr>
            <w:tcW w:w="804" w:type="dxa"/>
            <w:shd w:val="clear" w:color="auto" w:fill="auto"/>
            <w:noWrap/>
          </w:tcPr>
          <w:p w:rsidR="00832EFE" w:rsidRDefault="00832EFE">
            <w:pPr>
              <w:pStyle w:val="a7"/>
              <w:ind w:right="0"/>
              <w:jc w:val="right"/>
            </w:pPr>
            <w:r>
              <w:t xml:space="preserve">50 </w:t>
            </w:r>
          </w:p>
        </w:tc>
        <w:tc>
          <w:tcPr>
            <w:tcW w:w="804" w:type="dxa"/>
            <w:shd w:val="clear" w:color="auto" w:fill="auto"/>
            <w:noWrap/>
          </w:tcPr>
          <w:p w:rsidR="00832EFE" w:rsidRDefault="00832EFE">
            <w:pPr>
              <w:pStyle w:val="a7"/>
              <w:ind w:right="0"/>
              <w:jc w:val="right"/>
            </w:pPr>
            <w:r>
              <w:t xml:space="preserve">52 </w:t>
            </w:r>
          </w:p>
        </w:tc>
        <w:tc>
          <w:tcPr>
            <w:tcW w:w="790" w:type="dxa"/>
            <w:shd w:val="clear" w:color="auto" w:fill="auto"/>
            <w:noWrap/>
          </w:tcPr>
          <w:p w:rsidR="00832EFE" w:rsidRDefault="00832EFE">
            <w:pPr>
              <w:pStyle w:val="a7"/>
              <w:ind w:right="0"/>
              <w:jc w:val="right"/>
            </w:pPr>
            <w:r>
              <w:t xml:space="preserve">52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儿童福利法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136 </w:t>
            </w:r>
          </w:p>
        </w:tc>
        <w:tc>
          <w:tcPr>
            <w:tcW w:w="805" w:type="dxa"/>
            <w:shd w:val="clear" w:color="auto" w:fill="auto"/>
            <w:noWrap/>
          </w:tcPr>
          <w:p w:rsidR="00832EFE" w:rsidRDefault="00832EFE">
            <w:pPr>
              <w:pStyle w:val="a7"/>
              <w:ind w:right="0"/>
              <w:jc w:val="right"/>
            </w:pPr>
            <w:r>
              <w:t xml:space="preserve">124 </w:t>
            </w:r>
          </w:p>
        </w:tc>
        <w:tc>
          <w:tcPr>
            <w:tcW w:w="804" w:type="dxa"/>
            <w:shd w:val="clear" w:color="auto" w:fill="auto"/>
            <w:noWrap/>
          </w:tcPr>
          <w:p w:rsidR="00832EFE" w:rsidRDefault="00832EFE">
            <w:pPr>
              <w:pStyle w:val="a7"/>
              <w:ind w:right="0"/>
              <w:jc w:val="right"/>
            </w:pPr>
            <w:r>
              <w:t xml:space="preserve">134 </w:t>
            </w:r>
          </w:p>
        </w:tc>
        <w:tc>
          <w:tcPr>
            <w:tcW w:w="804" w:type="dxa"/>
            <w:shd w:val="clear" w:color="auto" w:fill="auto"/>
            <w:noWrap/>
          </w:tcPr>
          <w:p w:rsidR="00832EFE" w:rsidRDefault="00832EFE">
            <w:pPr>
              <w:pStyle w:val="a7"/>
              <w:ind w:right="0"/>
              <w:jc w:val="right"/>
            </w:pPr>
            <w:r>
              <w:t xml:space="preserve">160 </w:t>
            </w:r>
          </w:p>
        </w:tc>
        <w:tc>
          <w:tcPr>
            <w:tcW w:w="790" w:type="dxa"/>
            <w:shd w:val="clear" w:color="auto" w:fill="auto"/>
            <w:noWrap/>
          </w:tcPr>
          <w:p w:rsidR="00832EFE" w:rsidRDefault="00832EFE">
            <w:pPr>
              <w:pStyle w:val="a7"/>
              <w:ind w:right="0"/>
              <w:jc w:val="right"/>
            </w:pPr>
            <w:r>
              <w:t xml:space="preserve">162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麻醉药品和精神药品管理法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276 </w:t>
            </w:r>
          </w:p>
        </w:tc>
        <w:tc>
          <w:tcPr>
            <w:tcW w:w="805" w:type="dxa"/>
            <w:shd w:val="clear" w:color="auto" w:fill="auto"/>
            <w:noWrap/>
          </w:tcPr>
          <w:p w:rsidR="00832EFE" w:rsidRDefault="00832EFE">
            <w:pPr>
              <w:pStyle w:val="a7"/>
              <w:ind w:right="0"/>
              <w:jc w:val="right"/>
            </w:pPr>
            <w:r>
              <w:t xml:space="preserve">283 </w:t>
            </w:r>
          </w:p>
        </w:tc>
        <w:tc>
          <w:tcPr>
            <w:tcW w:w="804" w:type="dxa"/>
            <w:shd w:val="clear" w:color="auto" w:fill="auto"/>
            <w:noWrap/>
          </w:tcPr>
          <w:p w:rsidR="00832EFE" w:rsidRDefault="00832EFE">
            <w:pPr>
              <w:pStyle w:val="a7"/>
              <w:ind w:right="0"/>
              <w:jc w:val="right"/>
            </w:pPr>
            <w:r>
              <w:t xml:space="preserve">301 </w:t>
            </w:r>
          </w:p>
        </w:tc>
        <w:tc>
          <w:tcPr>
            <w:tcW w:w="804" w:type="dxa"/>
            <w:shd w:val="clear" w:color="auto" w:fill="auto"/>
            <w:noWrap/>
          </w:tcPr>
          <w:p w:rsidR="00832EFE" w:rsidRDefault="00832EFE">
            <w:pPr>
              <w:pStyle w:val="a7"/>
              <w:ind w:right="0"/>
              <w:jc w:val="right"/>
            </w:pPr>
            <w:r>
              <w:t xml:space="preserve">267 </w:t>
            </w:r>
          </w:p>
        </w:tc>
        <w:tc>
          <w:tcPr>
            <w:tcW w:w="790" w:type="dxa"/>
            <w:shd w:val="clear" w:color="auto" w:fill="auto"/>
            <w:noWrap/>
          </w:tcPr>
          <w:p w:rsidR="00832EFE" w:rsidRDefault="00832EFE">
            <w:pPr>
              <w:pStyle w:val="a7"/>
              <w:ind w:right="0"/>
              <w:jc w:val="right"/>
            </w:pPr>
            <w:r>
              <w:t xml:space="preserve">250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兴奋剂控制法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15,323 </w:t>
            </w:r>
          </w:p>
        </w:tc>
        <w:tc>
          <w:tcPr>
            <w:tcW w:w="805" w:type="dxa"/>
            <w:shd w:val="clear" w:color="auto" w:fill="auto"/>
            <w:noWrap/>
          </w:tcPr>
          <w:p w:rsidR="00832EFE" w:rsidRDefault="00832EFE">
            <w:pPr>
              <w:pStyle w:val="a7"/>
              <w:ind w:right="0"/>
              <w:jc w:val="right"/>
            </w:pPr>
            <w:r>
              <w:t xml:space="preserve">14,738 </w:t>
            </w:r>
          </w:p>
        </w:tc>
        <w:tc>
          <w:tcPr>
            <w:tcW w:w="804" w:type="dxa"/>
            <w:shd w:val="clear" w:color="auto" w:fill="auto"/>
            <w:noWrap/>
          </w:tcPr>
          <w:p w:rsidR="00832EFE" w:rsidRDefault="00832EFE">
            <w:pPr>
              <w:pStyle w:val="a7"/>
              <w:ind w:right="0"/>
              <w:jc w:val="right"/>
            </w:pPr>
            <w:r>
              <w:t xml:space="preserve">14,403 </w:t>
            </w:r>
          </w:p>
        </w:tc>
        <w:tc>
          <w:tcPr>
            <w:tcW w:w="804" w:type="dxa"/>
            <w:shd w:val="clear" w:color="auto" w:fill="auto"/>
            <w:noWrap/>
          </w:tcPr>
          <w:p w:rsidR="00832EFE" w:rsidRDefault="00832EFE">
            <w:pPr>
              <w:pStyle w:val="a7"/>
              <w:ind w:right="0"/>
              <w:jc w:val="right"/>
            </w:pPr>
            <w:r>
              <w:t xml:space="preserve">14,103 </w:t>
            </w:r>
          </w:p>
        </w:tc>
        <w:tc>
          <w:tcPr>
            <w:tcW w:w="790" w:type="dxa"/>
            <w:shd w:val="clear" w:color="auto" w:fill="auto"/>
            <w:noWrap/>
          </w:tcPr>
          <w:p w:rsidR="00832EFE" w:rsidRDefault="00832EFE">
            <w:pPr>
              <w:pStyle w:val="a7"/>
              <w:ind w:right="0"/>
              <w:jc w:val="right"/>
            </w:pPr>
            <w:r>
              <w:t xml:space="preserve">14,446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就业保障法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15 </w:t>
            </w:r>
          </w:p>
        </w:tc>
        <w:tc>
          <w:tcPr>
            <w:tcW w:w="805" w:type="dxa"/>
            <w:shd w:val="clear" w:color="auto" w:fill="auto"/>
            <w:noWrap/>
          </w:tcPr>
          <w:p w:rsidR="00832EFE" w:rsidRDefault="00832EFE">
            <w:pPr>
              <w:pStyle w:val="a7"/>
              <w:ind w:right="0"/>
              <w:jc w:val="right"/>
            </w:pPr>
            <w:r>
              <w:t xml:space="preserve">8 </w:t>
            </w:r>
          </w:p>
        </w:tc>
        <w:tc>
          <w:tcPr>
            <w:tcW w:w="804" w:type="dxa"/>
            <w:shd w:val="clear" w:color="auto" w:fill="auto"/>
            <w:noWrap/>
          </w:tcPr>
          <w:p w:rsidR="00832EFE" w:rsidRDefault="00832EFE">
            <w:pPr>
              <w:pStyle w:val="a7"/>
              <w:ind w:right="0"/>
              <w:jc w:val="right"/>
            </w:pPr>
            <w:r>
              <w:t xml:space="preserve">6 </w:t>
            </w:r>
          </w:p>
        </w:tc>
        <w:tc>
          <w:tcPr>
            <w:tcW w:w="804" w:type="dxa"/>
            <w:shd w:val="clear" w:color="auto" w:fill="auto"/>
            <w:noWrap/>
          </w:tcPr>
          <w:p w:rsidR="00832EFE" w:rsidRDefault="00832EFE">
            <w:pPr>
              <w:pStyle w:val="a7"/>
              <w:ind w:right="0"/>
              <w:jc w:val="right"/>
            </w:pPr>
            <w:r>
              <w:t xml:space="preserve">3 </w:t>
            </w:r>
          </w:p>
        </w:tc>
        <w:tc>
          <w:tcPr>
            <w:tcW w:w="790" w:type="dxa"/>
            <w:shd w:val="clear" w:color="auto" w:fill="auto"/>
            <w:noWrap/>
          </w:tcPr>
          <w:p w:rsidR="00832EFE" w:rsidRDefault="00832EFE">
            <w:pPr>
              <w:pStyle w:val="a7"/>
              <w:ind w:right="0"/>
              <w:jc w:val="right"/>
            </w:pPr>
            <w:r>
              <w:t xml:space="preserve">9 </w:t>
            </w:r>
          </w:p>
        </w:tc>
      </w:tr>
      <w:tr w:rsidR="00832EFE">
        <w:trPr>
          <w:trHeight w:val="237"/>
        </w:trPr>
        <w:tc>
          <w:tcPr>
            <w:tcW w:w="3123" w:type="dxa"/>
            <w:shd w:val="clear" w:color="auto" w:fill="auto"/>
            <w:noWrap/>
          </w:tcPr>
          <w:p w:rsidR="00832EFE" w:rsidRDefault="00832EFE">
            <w:pPr>
              <w:pStyle w:val="a7"/>
            </w:pPr>
            <w:r>
              <w:rPr>
                <w:rFonts w:hint="eastAsia"/>
              </w:rPr>
              <w:t>道路交通法</w:t>
            </w:r>
            <w:r>
              <w:t xml:space="preserve"> </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1,198 </w:t>
            </w:r>
          </w:p>
        </w:tc>
        <w:tc>
          <w:tcPr>
            <w:tcW w:w="805" w:type="dxa"/>
            <w:shd w:val="clear" w:color="auto" w:fill="auto"/>
            <w:noWrap/>
          </w:tcPr>
          <w:p w:rsidR="00832EFE" w:rsidRDefault="00832EFE">
            <w:pPr>
              <w:pStyle w:val="a7"/>
              <w:ind w:right="0"/>
              <w:jc w:val="right"/>
            </w:pPr>
            <w:r>
              <w:t xml:space="preserve">1,182 </w:t>
            </w:r>
          </w:p>
        </w:tc>
        <w:tc>
          <w:tcPr>
            <w:tcW w:w="804" w:type="dxa"/>
            <w:shd w:val="clear" w:color="auto" w:fill="auto"/>
            <w:noWrap/>
          </w:tcPr>
          <w:p w:rsidR="00832EFE" w:rsidRDefault="00832EFE">
            <w:pPr>
              <w:pStyle w:val="a7"/>
              <w:ind w:right="0"/>
              <w:jc w:val="right"/>
            </w:pPr>
            <w:r>
              <w:t xml:space="preserve">1,212 </w:t>
            </w:r>
          </w:p>
        </w:tc>
        <w:tc>
          <w:tcPr>
            <w:tcW w:w="804" w:type="dxa"/>
            <w:shd w:val="clear" w:color="auto" w:fill="auto"/>
            <w:noWrap/>
          </w:tcPr>
          <w:p w:rsidR="00832EFE" w:rsidRDefault="00832EFE">
            <w:pPr>
              <w:pStyle w:val="a7"/>
              <w:ind w:right="0"/>
              <w:jc w:val="right"/>
            </w:pPr>
            <w:r>
              <w:t xml:space="preserve">1,157 </w:t>
            </w:r>
          </w:p>
        </w:tc>
        <w:tc>
          <w:tcPr>
            <w:tcW w:w="790" w:type="dxa"/>
            <w:shd w:val="clear" w:color="auto" w:fill="auto"/>
            <w:noWrap/>
          </w:tcPr>
          <w:p w:rsidR="00832EFE" w:rsidRDefault="00832EFE">
            <w:pPr>
              <w:pStyle w:val="a7"/>
              <w:ind w:right="0"/>
              <w:jc w:val="right"/>
            </w:pPr>
            <w:r>
              <w:t xml:space="preserve">1,155 </w:t>
            </w:r>
          </w:p>
        </w:tc>
      </w:tr>
      <w:tr w:rsidR="00832EFE">
        <w:trPr>
          <w:trHeight w:val="237"/>
        </w:trPr>
        <w:tc>
          <w:tcPr>
            <w:tcW w:w="3123" w:type="dxa"/>
            <w:shd w:val="clear" w:color="auto" w:fill="auto"/>
            <w:noWrap/>
          </w:tcPr>
          <w:p w:rsidR="00832EFE" w:rsidRDefault="00832EFE">
            <w:pPr>
              <w:pStyle w:val="a7"/>
              <w:rPr>
                <w:rFonts w:hint="eastAsia"/>
              </w:rPr>
            </w:pPr>
            <w:r>
              <w:rPr>
                <w:rFonts w:hint="eastAsia"/>
              </w:rPr>
              <w:t>出入境管理及难民认定法</w:t>
            </w:r>
          </w:p>
        </w:tc>
        <w:tc>
          <w:tcPr>
            <w:tcW w:w="240" w:type="dxa"/>
            <w:shd w:val="clear" w:color="auto" w:fill="auto"/>
            <w:noWrap/>
          </w:tcPr>
          <w:p w:rsidR="00832EFE" w:rsidRDefault="00832EFE">
            <w:pPr>
              <w:pStyle w:val="a7"/>
              <w:ind w:right="0"/>
              <w:jc w:val="right"/>
            </w:pPr>
          </w:p>
        </w:tc>
        <w:tc>
          <w:tcPr>
            <w:tcW w:w="804" w:type="dxa"/>
            <w:shd w:val="clear" w:color="auto" w:fill="auto"/>
            <w:noWrap/>
          </w:tcPr>
          <w:p w:rsidR="00832EFE" w:rsidRDefault="00832EFE">
            <w:pPr>
              <w:pStyle w:val="a7"/>
              <w:ind w:right="0"/>
              <w:jc w:val="right"/>
            </w:pPr>
            <w:r>
              <w:t xml:space="preserve">541 </w:t>
            </w:r>
          </w:p>
        </w:tc>
        <w:tc>
          <w:tcPr>
            <w:tcW w:w="805" w:type="dxa"/>
            <w:shd w:val="clear" w:color="auto" w:fill="auto"/>
            <w:noWrap/>
          </w:tcPr>
          <w:p w:rsidR="00832EFE" w:rsidRDefault="00832EFE">
            <w:pPr>
              <w:pStyle w:val="a7"/>
              <w:ind w:right="0"/>
              <w:jc w:val="right"/>
            </w:pPr>
            <w:r>
              <w:t xml:space="preserve">456 </w:t>
            </w:r>
          </w:p>
        </w:tc>
        <w:tc>
          <w:tcPr>
            <w:tcW w:w="804" w:type="dxa"/>
            <w:shd w:val="clear" w:color="auto" w:fill="auto"/>
            <w:noWrap/>
          </w:tcPr>
          <w:p w:rsidR="00832EFE" w:rsidRDefault="00832EFE">
            <w:pPr>
              <w:pStyle w:val="a7"/>
              <w:ind w:right="0"/>
              <w:jc w:val="right"/>
            </w:pPr>
            <w:r>
              <w:t xml:space="preserve">343 </w:t>
            </w:r>
          </w:p>
        </w:tc>
        <w:tc>
          <w:tcPr>
            <w:tcW w:w="804" w:type="dxa"/>
            <w:shd w:val="clear" w:color="auto" w:fill="auto"/>
            <w:noWrap/>
          </w:tcPr>
          <w:p w:rsidR="00832EFE" w:rsidRDefault="00832EFE">
            <w:pPr>
              <w:pStyle w:val="a7"/>
              <w:ind w:right="0"/>
              <w:jc w:val="right"/>
            </w:pPr>
            <w:r>
              <w:t xml:space="preserve">242 </w:t>
            </w:r>
          </w:p>
        </w:tc>
        <w:tc>
          <w:tcPr>
            <w:tcW w:w="790" w:type="dxa"/>
            <w:shd w:val="clear" w:color="auto" w:fill="auto"/>
            <w:noWrap/>
          </w:tcPr>
          <w:p w:rsidR="00832EFE" w:rsidRDefault="00832EFE">
            <w:pPr>
              <w:pStyle w:val="a7"/>
              <w:ind w:right="0"/>
              <w:jc w:val="right"/>
            </w:pPr>
            <w:r>
              <w:t xml:space="preserve">198 </w:t>
            </w:r>
          </w:p>
        </w:tc>
      </w:tr>
      <w:tr w:rsidR="00832EFE">
        <w:trPr>
          <w:trHeight w:val="237"/>
        </w:trPr>
        <w:tc>
          <w:tcPr>
            <w:tcW w:w="3123" w:type="dxa"/>
            <w:tcBorders>
              <w:bottom w:val="single" w:sz="12" w:space="0" w:color="auto"/>
            </w:tcBorders>
            <w:shd w:val="clear" w:color="auto" w:fill="auto"/>
            <w:noWrap/>
          </w:tcPr>
          <w:p w:rsidR="00832EFE" w:rsidRDefault="00832EFE">
            <w:pPr>
              <w:pStyle w:val="a7"/>
              <w:rPr>
                <w:rFonts w:hint="eastAsia"/>
              </w:rPr>
            </w:pPr>
            <w:r>
              <w:rPr>
                <w:rFonts w:hint="eastAsia"/>
              </w:rPr>
              <w:t>其他特别法罪行</w:t>
            </w:r>
          </w:p>
        </w:tc>
        <w:tc>
          <w:tcPr>
            <w:tcW w:w="240" w:type="dxa"/>
            <w:tcBorders>
              <w:bottom w:val="single" w:sz="12" w:space="0" w:color="auto"/>
            </w:tcBorders>
            <w:shd w:val="clear" w:color="auto" w:fill="auto"/>
            <w:noWrap/>
          </w:tcPr>
          <w:p w:rsidR="00832EFE" w:rsidRDefault="00832EFE">
            <w:pPr>
              <w:pStyle w:val="a7"/>
              <w:ind w:right="0"/>
              <w:jc w:val="right"/>
            </w:pPr>
          </w:p>
        </w:tc>
        <w:tc>
          <w:tcPr>
            <w:tcW w:w="804" w:type="dxa"/>
            <w:tcBorders>
              <w:bottom w:val="single" w:sz="12" w:space="0" w:color="auto"/>
            </w:tcBorders>
            <w:shd w:val="clear" w:color="auto" w:fill="auto"/>
            <w:noWrap/>
          </w:tcPr>
          <w:p w:rsidR="00832EFE" w:rsidRDefault="00832EFE">
            <w:pPr>
              <w:pStyle w:val="a7"/>
              <w:ind w:right="0"/>
              <w:jc w:val="right"/>
            </w:pPr>
            <w:r>
              <w:t xml:space="preserve">1,421 </w:t>
            </w:r>
          </w:p>
        </w:tc>
        <w:tc>
          <w:tcPr>
            <w:tcW w:w="805" w:type="dxa"/>
            <w:tcBorders>
              <w:bottom w:val="single" w:sz="12" w:space="0" w:color="auto"/>
            </w:tcBorders>
            <w:shd w:val="clear" w:color="auto" w:fill="auto"/>
            <w:noWrap/>
          </w:tcPr>
          <w:p w:rsidR="00832EFE" w:rsidRDefault="00832EFE">
            <w:pPr>
              <w:pStyle w:val="a7"/>
              <w:ind w:right="0"/>
              <w:jc w:val="right"/>
            </w:pPr>
            <w:r>
              <w:t xml:space="preserve">1,417 </w:t>
            </w:r>
          </w:p>
        </w:tc>
        <w:tc>
          <w:tcPr>
            <w:tcW w:w="804" w:type="dxa"/>
            <w:tcBorders>
              <w:bottom w:val="single" w:sz="12" w:space="0" w:color="auto"/>
            </w:tcBorders>
            <w:shd w:val="clear" w:color="auto" w:fill="auto"/>
            <w:noWrap/>
          </w:tcPr>
          <w:p w:rsidR="00832EFE" w:rsidRDefault="00832EFE">
            <w:pPr>
              <w:pStyle w:val="a7"/>
              <w:ind w:right="0"/>
              <w:jc w:val="right"/>
            </w:pPr>
            <w:r>
              <w:t xml:space="preserve">1,449 </w:t>
            </w:r>
          </w:p>
        </w:tc>
        <w:tc>
          <w:tcPr>
            <w:tcW w:w="804" w:type="dxa"/>
            <w:tcBorders>
              <w:bottom w:val="single" w:sz="12" w:space="0" w:color="auto"/>
            </w:tcBorders>
            <w:shd w:val="clear" w:color="auto" w:fill="auto"/>
            <w:noWrap/>
          </w:tcPr>
          <w:p w:rsidR="00832EFE" w:rsidRDefault="00832EFE">
            <w:pPr>
              <w:pStyle w:val="a7"/>
              <w:ind w:right="0"/>
              <w:jc w:val="right"/>
            </w:pPr>
            <w:r>
              <w:t xml:space="preserve">1,462 </w:t>
            </w:r>
          </w:p>
        </w:tc>
        <w:tc>
          <w:tcPr>
            <w:tcW w:w="790" w:type="dxa"/>
            <w:tcBorders>
              <w:bottom w:val="single" w:sz="12" w:space="0" w:color="auto"/>
            </w:tcBorders>
            <w:shd w:val="clear" w:color="auto" w:fill="auto"/>
            <w:noWrap/>
          </w:tcPr>
          <w:p w:rsidR="00832EFE" w:rsidRDefault="00832EFE">
            <w:pPr>
              <w:pStyle w:val="a7"/>
              <w:ind w:right="0"/>
              <w:jc w:val="right"/>
            </w:pPr>
            <w:r>
              <w:t xml:space="preserve">1,299 </w:t>
            </w:r>
          </w:p>
        </w:tc>
      </w:tr>
    </w:tbl>
    <w:p w:rsidR="00832EFE" w:rsidRDefault="00832EFE">
      <w:pPr>
        <w:pStyle w:val="H56GC"/>
        <w:rPr>
          <w:rFonts w:hint="eastAsia"/>
        </w:rPr>
      </w:pPr>
      <w:r>
        <w:rPr>
          <w:rFonts w:hint="eastAsia"/>
        </w:rPr>
        <w:tab/>
      </w:r>
      <w:r>
        <w:rPr>
          <w:rFonts w:hint="eastAsia"/>
        </w:rPr>
        <w:tab/>
      </w:r>
      <w:r>
        <w:t>(</w:t>
      </w:r>
      <w:r>
        <w:rPr>
          <w:rFonts w:hint="eastAsia"/>
        </w:rPr>
        <w:t>二</w:t>
      </w:r>
      <w:r>
        <w:t>)</w:t>
      </w:r>
      <w:r>
        <w:tab/>
      </w:r>
      <w:r>
        <w:rPr>
          <w:rFonts w:hint="eastAsia"/>
        </w:rPr>
        <w:t>每种刑期的囚犯人数</w:t>
      </w:r>
    </w:p>
    <w:tbl>
      <w:tblPr>
        <w:tblW w:w="7370" w:type="dxa"/>
        <w:tblInd w:w="1134" w:type="dxa"/>
        <w:tblLayout w:type="fixed"/>
        <w:tblCellMar>
          <w:left w:w="0" w:type="dxa"/>
          <w:right w:w="0" w:type="dxa"/>
        </w:tblCellMar>
        <w:tblLook w:val="04A0" w:firstRow="1" w:lastRow="0" w:firstColumn="1" w:lastColumn="0" w:noHBand="0" w:noVBand="1"/>
      </w:tblPr>
      <w:tblGrid>
        <w:gridCol w:w="3110"/>
        <w:gridCol w:w="218"/>
        <w:gridCol w:w="811"/>
        <w:gridCol w:w="811"/>
        <w:gridCol w:w="811"/>
        <w:gridCol w:w="811"/>
        <w:gridCol w:w="798"/>
      </w:tblGrid>
      <w:tr w:rsidR="00832EFE">
        <w:trPr>
          <w:tblHeader/>
        </w:trPr>
        <w:tc>
          <w:tcPr>
            <w:tcW w:w="3110" w:type="dxa"/>
            <w:tcBorders>
              <w:top w:val="single" w:sz="4" w:space="0" w:color="auto"/>
              <w:bottom w:val="single" w:sz="12" w:space="0" w:color="auto"/>
            </w:tcBorders>
            <w:shd w:val="clear" w:color="auto" w:fill="auto"/>
            <w:noWrap/>
            <w:vAlign w:val="bottom"/>
          </w:tcPr>
          <w:p w:rsidR="00832EFE" w:rsidRDefault="00832EFE">
            <w:pPr>
              <w:pStyle w:val="a2"/>
              <w:ind w:right="0"/>
            </w:pPr>
            <w:r>
              <w:rPr>
                <w:rFonts w:hint="eastAsia"/>
              </w:rPr>
              <w:t>处罚类型和期限</w:t>
            </w:r>
          </w:p>
        </w:tc>
        <w:tc>
          <w:tcPr>
            <w:tcW w:w="218" w:type="dxa"/>
            <w:tcBorders>
              <w:top w:val="single" w:sz="4" w:space="0" w:color="auto"/>
              <w:bottom w:val="single" w:sz="12" w:space="0" w:color="auto"/>
            </w:tcBorders>
            <w:shd w:val="clear" w:color="auto" w:fill="auto"/>
            <w:noWrap/>
            <w:vAlign w:val="bottom"/>
          </w:tcPr>
          <w:p w:rsidR="00832EFE" w:rsidRDefault="00832EFE">
            <w:pPr>
              <w:pStyle w:val="a2"/>
              <w:ind w:right="0"/>
              <w:jc w:val="right"/>
            </w:pPr>
          </w:p>
        </w:tc>
        <w:tc>
          <w:tcPr>
            <w:tcW w:w="811"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2006</w:t>
            </w:r>
            <w:r>
              <w:rPr>
                <w:rFonts w:hint="eastAsia"/>
              </w:rPr>
              <w:t>年</w:t>
            </w:r>
          </w:p>
        </w:tc>
        <w:tc>
          <w:tcPr>
            <w:tcW w:w="811"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2007</w:t>
            </w:r>
            <w:r>
              <w:rPr>
                <w:rFonts w:hint="eastAsia"/>
              </w:rPr>
              <w:t>年</w:t>
            </w:r>
          </w:p>
        </w:tc>
        <w:tc>
          <w:tcPr>
            <w:tcW w:w="811"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2008</w:t>
            </w:r>
            <w:r>
              <w:rPr>
                <w:rFonts w:hint="eastAsia"/>
              </w:rPr>
              <w:t>年</w:t>
            </w:r>
          </w:p>
        </w:tc>
        <w:tc>
          <w:tcPr>
            <w:tcW w:w="811"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2009</w:t>
            </w:r>
            <w:r>
              <w:rPr>
                <w:rFonts w:hint="eastAsia"/>
              </w:rPr>
              <w:t>年</w:t>
            </w:r>
          </w:p>
        </w:tc>
        <w:tc>
          <w:tcPr>
            <w:tcW w:w="798"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2010</w:t>
            </w:r>
            <w:r>
              <w:rPr>
                <w:rFonts w:hint="eastAsia"/>
              </w:rPr>
              <w:t>年</w:t>
            </w:r>
          </w:p>
        </w:tc>
      </w:tr>
      <w:tr w:rsidR="00832EFE">
        <w:tc>
          <w:tcPr>
            <w:tcW w:w="3110"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left="170"/>
              <w:rPr>
                <w:rFonts w:eastAsia="SimHei" w:hint="eastAsia"/>
              </w:rPr>
            </w:pPr>
            <w:r>
              <w:rPr>
                <w:rFonts w:eastAsia="SimHei" w:hint="eastAsia"/>
              </w:rPr>
              <w:t>共计</w:t>
            </w:r>
          </w:p>
        </w:tc>
        <w:tc>
          <w:tcPr>
            <w:tcW w:w="218"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right="0"/>
              <w:jc w:val="right"/>
              <w:rPr>
                <w:rFonts w:eastAsia="SimHei"/>
              </w:rPr>
            </w:pPr>
          </w:p>
        </w:tc>
        <w:tc>
          <w:tcPr>
            <w:tcW w:w="811"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70</w:t>
            </w:r>
            <w:r>
              <w:rPr>
                <w:rFonts w:eastAsia="SimHei"/>
              </w:rPr>
              <w:t>,</w:t>
            </w:r>
            <w:r>
              <w:rPr>
                <w:rFonts w:eastAsia="SimHei"/>
                <w:b/>
              </w:rPr>
              <w:t>496</w:t>
            </w:r>
            <w:r>
              <w:rPr>
                <w:rFonts w:eastAsia="SimHei"/>
              </w:rPr>
              <w:t xml:space="preserve"> </w:t>
            </w:r>
          </w:p>
        </w:tc>
        <w:tc>
          <w:tcPr>
            <w:tcW w:w="811"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70</w:t>
            </w:r>
            <w:r>
              <w:rPr>
                <w:rFonts w:eastAsia="SimHei"/>
              </w:rPr>
              <w:t>,</w:t>
            </w:r>
            <w:r>
              <w:rPr>
                <w:rFonts w:eastAsia="SimHei"/>
                <w:b/>
              </w:rPr>
              <w:t>053</w:t>
            </w:r>
            <w:r>
              <w:rPr>
                <w:rFonts w:eastAsia="SimHei"/>
              </w:rPr>
              <w:t xml:space="preserve"> </w:t>
            </w:r>
          </w:p>
        </w:tc>
        <w:tc>
          <w:tcPr>
            <w:tcW w:w="811"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67</w:t>
            </w:r>
            <w:r>
              <w:rPr>
                <w:rFonts w:eastAsia="SimHei"/>
              </w:rPr>
              <w:t>,</w:t>
            </w:r>
            <w:r>
              <w:rPr>
                <w:rFonts w:eastAsia="SimHei"/>
                <w:b/>
              </w:rPr>
              <w:t>672</w:t>
            </w:r>
            <w:r>
              <w:rPr>
                <w:rFonts w:eastAsia="SimHei"/>
              </w:rPr>
              <w:t xml:space="preserve"> </w:t>
            </w:r>
          </w:p>
        </w:tc>
        <w:tc>
          <w:tcPr>
            <w:tcW w:w="811"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65</w:t>
            </w:r>
            <w:r>
              <w:rPr>
                <w:rFonts w:eastAsia="SimHei"/>
              </w:rPr>
              <w:t>,</w:t>
            </w:r>
            <w:r>
              <w:rPr>
                <w:rFonts w:eastAsia="SimHei"/>
                <w:b/>
              </w:rPr>
              <w:t>951</w:t>
            </w:r>
            <w:r>
              <w:rPr>
                <w:rFonts w:eastAsia="SimHei"/>
              </w:rPr>
              <w:t xml:space="preserve"> </w:t>
            </w:r>
          </w:p>
        </w:tc>
        <w:tc>
          <w:tcPr>
            <w:tcW w:w="798" w:type="dxa"/>
            <w:tcBorders>
              <w:top w:val="single" w:sz="12" w:space="0" w:color="auto"/>
              <w:bottom w:val="single" w:sz="6" w:space="0" w:color="auto"/>
            </w:tcBorders>
            <w:shd w:val="clear" w:color="auto" w:fill="auto"/>
            <w:noWrap/>
          </w:tcPr>
          <w:p w:rsidR="00832EFE" w:rsidRDefault="00832EFE">
            <w:pPr>
              <w:pStyle w:val="a7"/>
              <w:spacing w:before="80" w:after="80" w:line="200" w:lineRule="exact"/>
              <w:ind w:right="0"/>
              <w:jc w:val="right"/>
              <w:rPr>
                <w:rFonts w:eastAsia="SimHei"/>
              </w:rPr>
            </w:pPr>
            <w:r>
              <w:rPr>
                <w:rFonts w:eastAsia="SimHei"/>
                <w:b/>
              </w:rPr>
              <w:t>63</w:t>
            </w:r>
            <w:r>
              <w:rPr>
                <w:rFonts w:eastAsia="SimHei"/>
              </w:rPr>
              <w:t>,</w:t>
            </w:r>
            <w:r>
              <w:rPr>
                <w:rFonts w:eastAsia="SimHei"/>
                <w:b/>
              </w:rPr>
              <w:t>845</w:t>
            </w:r>
            <w:r>
              <w:rPr>
                <w:rFonts w:eastAsia="SimHei"/>
              </w:rPr>
              <w:t xml:space="preserve"> </w:t>
            </w:r>
          </w:p>
        </w:tc>
      </w:tr>
      <w:tr w:rsidR="00832EFE">
        <w:tc>
          <w:tcPr>
            <w:tcW w:w="3110" w:type="dxa"/>
            <w:tcBorders>
              <w:top w:val="single" w:sz="6" w:space="0" w:color="auto"/>
            </w:tcBorders>
            <w:shd w:val="clear" w:color="auto" w:fill="auto"/>
            <w:noWrap/>
          </w:tcPr>
          <w:p w:rsidR="00832EFE" w:rsidRDefault="00832EFE">
            <w:pPr>
              <w:pStyle w:val="a7"/>
              <w:rPr>
                <w:rFonts w:eastAsia="SimHei"/>
              </w:rPr>
            </w:pPr>
            <w:r>
              <w:rPr>
                <w:rFonts w:eastAsia="SimHei" w:hint="eastAsia"/>
              </w:rPr>
              <w:t>劳改监禁</w:t>
            </w:r>
          </w:p>
        </w:tc>
        <w:tc>
          <w:tcPr>
            <w:tcW w:w="218" w:type="dxa"/>
            <w:tcBorders>
              <w:top w:val="single" w:sz="6" w:space="0" w:color="auto"/>
            </w:tcBorders>
            <w:shd w:val="clear" w:color="auto" w:fill="auto"/>
            <w:noWrap/>
          </w:tcPr>
          <w:p w:rsidR="00832EFE" w:rsidRDefault="00832EFE">
            <w:pPr>
              <w:pStyle w:val="a7"/>
              <w:ind w:right="0"/>
              <w:jc w:val="right"/>
            </w:pPr>
          </w:p>
        </w:tc>
        <w:tc>
          <w:tcPr>
            <w:tcW w:w="811" w:type="dxa"/>
            <w:tcBorders>
              <w:top w:val="single" w:sz="6" w:space="0" w:color="auto"/>
            </w:tcBorders>
            <w:shd w:val="clear" w:color="auto" w:fill="auto"/>
            <w:noWrap/>
          </w:tcPr>
          <w:p w:rsidR="00832EFE" w:rsidRDefault="00832EFE">
            <w:pPr>
              <w:pStyle w:val="a7"/>
              <w:ind w:right="0"/>
              <w:jc w:val="right"/>
            </w:pPr>
            <w:r>
              <w:t xml:space="preserve">70,164 </w:t>
            </w:r>
          </w:p>
        </w:tc>
        <w:tc>
          <w:tcPr>
            <w:tcW w:w="811" w:type="dxa"/>
            <w:tcBorders>
              <w:top w:val="single" w:sz="6" w:space="0" w:color="auto"/>
            </w:tcBorders>
            <w:shd w:val="clear" w:color="auto" w:fill="auto"/>
            <w:noWrap/>
          </w:tcPr>
          <w:p w:rsidR="00832EFE" w:rsidRDefault="00832EFE">
            <w:pPr>
              <w:pStyle w:val="a7"/>
              <w:ind w:right="0"/>
              <w:jc w:val="right"/>
            </w:pPr>
            <w:r>
              <w:t xml:space="preserve">69,728 </w:t>
            </w:r>
          </w:p>
        </w:tc>
        <w:tc>
          <w:tcPr>
            <w:tcW w:w="811" w:type="dxa"/>
            <w:tcBorders>
              <w:top w:val="single" w:sz="6" w:space="0" w:color="auto"/>
            </w:tcBorders>
            <w:shd w:val="clear" w:color="auto" w:fill="auto"/>
            <w:noWrap/>
          </w:tcPr>
          <w:p w:rsidR="00832EFE" w:rsidRDefault="00832EFE">
            <w:pPr>
              <w:pStyle w:val="a7"/>
              <w:ind w:right="0"/>
              <w:jc w:val="right"/>
            </w:pPr>
            <w:r>
              <w:t xml:space="preserve">67,346 </w:t>
            </w:r>
          </w:p>
        </w:tc>
        <w:tc>
          <w:tcPr>
            <w:tcW w:w="811" w:type="dxa"/>
            <w:tcBorders>
              <w:top w:val="single" w:sz="6" w:space="0" w:color="auto"/>
            </w:tcBorders>
            <w:shd w:val="clear" w:color="auto" w:fill="auto"/>
            <w:noWrap/>
          </w:tcPr>
          <w:p w:rsidR="00832EFE" w:rsidRDefault="00832EFE">
            <w:pPr>
              <w:pStyle w:val="a7"/>
              <w:ind w:right="0"/>
              <w:jc w:val="right"/>
            </w:pPr>
            <w:r>
              <w:t xml:space="preserve">65,654 </w:t>
            </w:r>
          </w:p>
        </w:tc>
        <w:tc>
          <w:tcPr>
            <w:tcW w:w="798" w:type="dxa"/>
            <w:tcBorders>
              <w:top w:val="single" w:sz="6" w:space="0" w:color="auto"/>
            </w:tcBorders>
            <w:shd w:val="clear" w:color="auto" w:fill="auto"/>
            <w:noWrap/>
          </w:tcPr>
          <w:p w:rsidR="00832EFE" w:rsidRDefault="00832EFE">
            <w:pPr>
              <w:pStyle w:val="a7"/>
              <w:ind w:right="0"/>
              <w:jc w:val="right"/>
            </w:pPr>
            <w:r>
              <w:t xml:space="preserve">63,581 </w:t>
            </w:r>
          </w:p>
        </w:tc>
      </w:tr>
      <w:tr w:rsidR="00832EFE">
        <w:tc>
          <w:tcPr>
            <w:tcW w:w="3110" w:type="dxa"/>
            <w:shd w:val="clear" w:color="auto" w:fill="auto"/>
            <w:noWrap/>
          </w:tcPr>
          <w:p w:rsidR="00832EFE" w:rsidRDefault="00832EFE">
            <w:pPr>
              <w:pStyle w:val="a7"/>
              <w:rPr>
                <w:rFonts w:hint="eastAsia"/>
              </w:rPr>
            </w:pPr>
            <w:r>
              <w:t>3</w:t>
            </w:r>
            <w:r>
              <w:t>个月</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42 </w:t>
            </w:r>
          </w:p>
        </w:tc>
        <w:tc>
          <w:tcPr>
            <w:tcW w:w="811" w:type="dxa"/>
            <w:shd w:val="clear" w:color="auto" w:fill="auto"/>
            <w:noWrap/>
          </w:tcPr>
          <w:p w:rsidR="00832EFE" w:rsidRDefault="00832EFE">
            <w:pPr>
              <w:pStyle w:val="a7"/>
              <w:ind w:right="0"/>
              <w:jc w:val="right"/>
            </w:pPr>
            <w:r>
              <w:t xml:space="preserve">25 </w:t>
            </w:r>
          </w:p>
        </w:tc>
        <w:tc>
          <w:tcPr>
            <w:tcW w:w="811" w:type="dxa"/>
            <w:shd w:val="clear" w:color="auto" w:fill="auto"/>
            <w:noWrap/>
          </w:tcPr>
          <w:p w:rsidR="00832EFE" w:rsidRDefault="00832EFE">
            <w:pPr>
              <w:pStyle w:val="a7"/>
              <w:ind w:right="0"/>
              <w:jc w:val="right"/>
            </w:pPr>
            <w:r>
              <w:t xml:space="preserve">31 </w:t>
            </w:r>
          </w:p>
        </w:tc>
        <w:tc>
          <w:tcPr>
            <w:tcW w:w="811" w:type="dxa"/>
            <w:shd w:val="clear" w:color="auto" w:fill="auto"/>
            <w:noWrap/>
          </w:tcPr>
          <w:p w:rsidR="00832EFE" w:rsidRDefault="00832EFE">
            <w:pPr>
              <w:pStyle w:val="a7"/>
              <w:ind w:right="0"/>
              <w:jc w:val="right"/>
            </w:pPr>
            <w:r>
              <w:t xml:space="preserve">22 </w:t>
            </w:r>
          </w:p>
        </w:tc>
        <w:tc>
          <w:tcPr>
            <w:tcW w:w="798" w:type="dxa"/>
            <w:shd w:val="clear" w:color="auto" w:fill="auto"/>
            <w:noWrap/>
          </w:tcPr>
          <w:p w:rsidR="00832EFE" w:rsidRDefault="00832EFE">
            <w:pPr>
              <w:pStyle w:val="a7"/>
              <w:ind w:right="0"/>
              <w:jc w:val="right"/>
            </w:pPr>
            <w:r>
              <w:t xml:space="preserve">23 </w:t>
            </w:r>
          </w:p>
        </w:tc>
      </w:tr>
      <w:tr w:rsidR="00832EFE">
        <w:tc>
          <w:tcPr>
            <w:tcW w:w="3110" w:type="dxa"/>
            <w:shd w:val="clear" w:color="auto" w:fill="auto"/>
            <w:noWrap/>
          </w:tcPr>
          <w:p w:rsidR="00832EFE" w:rsidRDefault="00832EFE">
            <w:pPr>
              <w:pStyle w:val="a7"/>
              <w:rPr>
                <w:rFonts w:hint="eastAsia"/>
              </w:rPr>
            </w:pPr>
            <w:r>
              <w:t>6</w:t>
            </w:r>
            <w:r>
              <w:t>个月</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442 </w:t>
            </w:r>
          </w:p>
        </w:tc>
        <w:tc>
          <w:tcPr>
            <w:tcW w:w="811" w:type="dxa"/>
            <w:shd w:val="clear" w:color="auto" w:fill="auto"/>
            <w:noWrap/>
          </w:tcPr>
          <w:p w:rsidR="00832EFE" w:rsidRDefault="00832EFE">
            <w:pPr>
              <w:pStyle w:val="a7"/>
              <w:ind w:right="0"/>
              <w:jc w:val="right"/>
            </w:pPr>
            <w:r>
              <w:t xml:space="preserve">412 </w:t>
            </w:r>
          </w:p>
        </w:tc>
        <w:tc>
          <w:tcPr>
            <w:tcW w:w="811" w:type="dxa"/>
            <w:shd w:val="clear" w:color="auto" w:fill="auto"/>
            <w:noWrap/>
          </w:tcPr>
          <w:p w:rsidR="00832EFE" w:rsidRDefault="00832EFE">
            <w:pPr>
              <w:pStyle w:val="a7"/>
              <w:ind w:right="0"/>
              <w:jc w:val="right"/>
            </w:pPr>
            <w:r>
              <w:t xml:space="preserve">349 </w:t>
            </w:r>
          </w:p>
        </w:tc>
        <w:tc>
          <w:tcPr>
            <w:tcW w:w="811" w:type="dxa"/>
            <w:shd w:val="clear" w:color="auto" w:fill="auto"/>
            <w:noWrap/>
          </w:tcPr>
          <w:p w:rsidR="00832EFE" w:rsidRDefault="00832EFE">
            <w:pPr>
              <w:pStyle w:val="a7"/>
              <w:ind w:right="0"/>
              <w:jc w:val="right"/>
            </w:pPr>
            <w:r>
              <w:t xml:space="preserve">329 </w:t>
            </w:r>
          </w:p>
        </w:tc>
        <w:tc>
          <w:tcPr>
            <w:tcW w:w="798" w:type="dxa"/>
            <w:shd w:val="clear" w:color="auto" w:fill="auto"/>
            <w:noWrap/>
          </w:tcPr>
          <w:p w:rsidR="00832EFE" w:rsidRDefault="00832EFE">
            <w:pPr>
              <w:pStyle w:val="a7"/>
              <w:ind w:right="0"/>
              <w:jc w:val="right"/>
            </w:pPr>
            <w:r>
              <w:t xml:space="preserve">283 </w:t>
            </w:r>
          </w:p>
        </w:tc>
      </w:tr>
      <w:tr w:rsidR="00832EFE">
        <w:tc>
          <w:tcPr>
            <w:tcW w:w="3110" w:type="dxa"/>
            <w:shd w:val="clear" w:color="auto" w:fill="auto"/>
            <w:noWrap/>
          </w:tcPr>
          <w:p w:rsidR="00832EFE" w:rsidRDefault="00832EFE">
            <w:pPr>
              <w:pStyle w:val="a7"/>
              <w:rPr>
                <w:rFonts w:hint="eastAsia"/>
              </w:rPr>
            </w:pPr>
            <w:r>
              <w:t>1</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3,252 </w:t>
            </w:r>
          </w:p>
        </w:tc>
        <w:tc>
          <w:tcPr>
            <w:tcW w:w="811" w:type="dxa"/>
            <w:shd w:val="clear" w:color="auto" w:fill="auto"/>
            <w:noWrap/>
          </w:tcPr>
          <w:p w:rsidR="00832EFE" w:rsidRDefault="00832EFE">
            <w:pPr>
              <w:pStyle w:val="a7"/>
              <w:ind w:right="0"/>
              <w:jc w:val="right"/>
            </w:pPr>
            <w:r>
              <w:t xml:space="preserve">3,122 </w:t>
            </w:r>
          </w:p>
        </w:tc>
        <w:tc>
          <w:tcPr>
            <w:tcW w:w="811" w:type="dxa"/>
            <w:shd w:val="clear" w:color="auto" w:fill="auto"/>
            <w:noWrap/>
          </w:tcPr>
          <w:p w:rsidR="00832EFE" w:rsidRDefault="00832EFE">
            <w:pPr>
              <w:pStyle w:val="a7"/>
              <w:ind w:right="0"/>
              <w:jc w:val="right"/>
            </w:pPr>
            <w:r>
              <w:t xml:space="preserve">3,020 </w:t>
            </w:r>
          </w:p>
        </w:tc>
        <w:tc>
          <w:tcPr>
            <w:tcW w:w="811" w:type="dxa"/>
            <w:shd w:val="clear" w:color="auto" w:fill="auto"/>
            <w:noWrap/>
          </w:tcPr>
          <w:p w:rsidR="00832EFE" w:rsidRDefault="00832EFE">
            <w:pPr>
              <w:pStyle w:val="a7"/>
              <w:ind w:right="0"/>
              <w:jc w:val="right"/>
            </w:pPr>
            <w:r>
              <w:t xml:space="preserve">2,870 </w:t>
            </w:r>
          </w:p>
        </w:tc>
        <w:tc>
          <w:tcPr>
            <w:tcW w:w="798" w:type="dxa"/>
            <w:shd w:val="clear" w:color="auto" w:fill="auto"/>
            <w:noWrap/>
          </w:tcPr>
          <w:p w:rsidR="00832EFE" w:rsidRDefault="00832EFE">
            <w:pPr>
              <w:pStyle w:val="a7"/>
              <w:ind w:right="0"/>
              <w:jc w:val="right"/>
            </w:pPr>
            <w:r>
              <w:t xml:space="preserve">2,507 </w:t>
            </w:r>
          </w:p>
        </w:tc>
      </w:tr>
      <w:tr w:rsidR="00832EFE">
        <w:tc>
          <w:tcPr>
            <w:tcW w:w="3110" w:type="dxa"/>
            <w:shd w:val="clear" w:color="auto" w:fill="auto"/>
            <w:noWrap/>
          </w:tcPr>
          <w:p w:rsidR="00832EFE" w:rsidRDefault="00832EFE">
            <w:pPr>
              <w:pStyle w:val="a7"/>
              <w:rPr>
                <w:rFonts w:hint="eastAsia"/>
              </w:rPr>
            </w:pPr>
            <w:r>
              <w:t>2</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14,943 </w:t>
            </w:r>
          </w:p>
        </w:tc>
        <w:tc>
          <w:tcPr>
            <w:tcW w:w="811" w:type="dxa"/>
            <w:shd w:val="clear" w:color="auto" w:fill="auto"/>
            <w:noWrap/>
          </w:tcPr>
          <w:p w:rsidR="00832EFE" w:rsidRDefault="00832EFE">
            <w:pPr>
              <w:pStyle w:val="a7"/>
              <w:ind w:right="0"/>
              <w:jc w:val="right"/>
            </w:pPr>
            <w:r>
              <w:t xml:space="preserve">14,590 </w:t>
            </w:r>
          </w:p>
        </w:tc>
        <w:tc>
          <w:tcPr>
            <w:tcW w:w="811" w:type="dxa"/>
            <w:shd w:val="clear" w:color="auto" w:fill="auto"/>
            <w:noWrap/>
          </w:tcPr>
          <w:p w:rsidR="00832EFE" w:rsidRDefault="00832EFE">
            <w:pPr>
              <w:pStyle w:val="a7"/>
              <w:ind w:right="0"/>
              <w:jc w:val="right"/>
            </w:pPr>
            <w:r>
              <w:t xml:space="preserve">13,692 </w:t>
            </w:r>
          </w:p>
        </w:tc>
        <w:tc>
          <w:tcPr>
            <w:tcW w:w="811" w:type="dxa"/>
            <w:shd w:val="clear" w:color="auto" w:fill="auto"/>
            <w:noWrap/>
          </w:tcPr>
          <w:p w:rsidR="00832EFE" w:rsidRDefault="00832EFE">
            <w:pPr>
              <w:pStyle w:val="a7"/>
              <w:ind w:right="0"/>
              <w:jc w:val="right"/>
            </w:pPr>
            <w:r>
              <w:t xml:space="preserve">13,471 </w:t>
            </w:r>
          </w:p>
        </w:tc>
        <w:tc>
          <w:tcPr>
            <w:tcW w:w="798" w:type="dxa"/>
            <w:shd w:val="clear" w:color="auto" w:fill="auto"/>
            <w:noWrap/>
          </w:tcPr>
          <w:p w:rsidR="00832EFE" w:rsidRDefault="00832EFE">
            <w:pPr>
              <w:pStyle w:val="a7"/>
              <w:ind w:right="0"/>
              <w:jc w:val="right"/>
            </w:pPr>
            <w:r>
              <w:t xml:space="preserve">13,230 </w:t>
            </w:r>
          </w:p>
        </w:tc>
      </w:tr>
      <w:tr w:rsidR="00832EFE">
        <w:tc>
          <w:tcPr>
            <w:tcW w:w="3110" w:type="dxa"/>
            <w:shd w:val="clear" w:color="auto" w:fill="auto"/>
            <w:noWrap/>
          </w:tcPr>
          <w:p w:rsidR="00832EFE" w:rsidRDefault="00832EFE">
            <w:pPr>
              <w:pStyle w:val="a7"/>
              <w:rPr>
                <w:rFonts w:hint="eastAsia"/>
              </w:rPr>
            </w:pPr>
            <w:r>
              <w:t>3</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17,862 </w:t>
            </w:r>
          </w:p>
        </w:tc>
        <w:tc>
          <w:tcPr>
            <w:tcW w:w="811" w:type="dxa"/>
            <w:shd w:val="clear" w:color="auto" w:fill="auto"/>
            <w:noWrap/>
          </w:tcPr>
          <w:p w:rsidR="00832EFE" w:rsidRDefault="00832EFE">
            <w:pPr>
              <w:pStyle w:val="a7"/>
              <w:ind w:right="0"/>
              <w:jc w:val="right"/>
            </w:pPr>
            <w:r>
              <w:t xml:space="preserve">17,763 </w:t>
            </w:r>
          </w:p>
        </w:tc>
        <w:tc>
          <w:tcPr>
            <w:tcW w:w="811" w:type="dxa"/>
            <w:shd w:val="clear" w:color="auto" w:fill="auto"/>
            <w:noWrap/>
          </w:tcPr>
          <w:p w:rsidR="00832EFE" w:rsidRDefault="00832EFE">
            <w:pPr>
              <w:pStyle w:val="a7"/>
              <w:ind w:right="0"/>
              <w:jc w:val="right"/>
            </w:pPr>
            <w:r>
              <w:t xml:space="preserve">16,893 </w:t>
            </w:r>
          </w:p>
        </w:tc>
        <w:tc>
          <w:tcPr>
            <w:tcW w:w="811" w:type="dxa"/>
            <w:shd w:val="clear" w:color="auto" w:fill="auto"/>
            <w:noWrap/>
          </w:tcPr>
          <w:p w:rsidR="00832EFE" w:rsidRDefault="00832EFE">
            <w:pPr>
              <w:pStyle w:val="a7"/>
              <w:ind w:right="0"/>
              <w:jc w:val="right"/>
            </w:pPr>
            <w:r>
              <w:t xml:space="preserve">16,615 </w:t>
            </w:r>
          </w:p>
        </w:tc>
        <w:tc>
          <w:tcPr>
            <w:tcW w:w="798" w:type="dxa"/>
            <w:shd w:val="clear" w:color="auto" w:fill="auto"/>
            <w:noWrap/>
          </w:tcPr>
          <w:p w:rsidR="00832EFE" w:rsidRDefault="00832EFE">
            <w:pPr>
              <w:pStyle w:val="a7"/>
              <w:ind w:right="0"/>
              <w:jc w:val="right"/>
            </w:pPr>
            <w:r>
              <w:t xml:space="preserve">16,311 </w:t>
            </w:r>
          </w:p>
        </w:tc>
      </w:tr>
      <w:tr w:rsidR="00832EFE">
        <w:tc>
          <w:tcPr>
            <w:tcW w:w="3110" w:type="dxa"/>
            <w:shd w:val="clear" w:color="auto" w:fill="auto"/>
            <w:noWrap/>
          </w:tcPr>
          <w:p w:rsidR="00832EFE" w:rsidRDefault="00832EFE">
            <w:pPr>
              <w:pStyle w:val="a7"/>
              <w:rPr>
                <w:rFonts w:hint="eastAsia"/>
              </w:rPr>
            </w:pPr>
            <w:r>
              <w:t>5</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17,906 </w:t>
            </w:r>
          </w:p>
        </w:tc>
        <w:tc>
          <w:tcPr>
            <w:tcW w:w="811" w:type="dxa"/>
            <w:shd w:val="clear" w:color="auto" w:fill="auto"/>
            <w:noWrap/>
          </w:tcPr>
          <w:p w:rsidR="00832EFE" w:rsidRDefault="00832EFE">
            <w:pPr>
              <w:pStyle w:val="a7"/>
              <w:ind w:right="0"/>
              <w:jc w:val="right"/>
            </w:pPr>
            <w:r>
              <w:t xml:space="preserve">17,572 </w:t>
            </w:r>
          </w:p>
        </w:tc>
        <w:tc>
          <w:tcPr>
            <w:tcW w:w="811" w:type="dxa"/>
            <w:shd w:val="clear" w:color="auto" w:fill="auto"/>
            <w:noWrap/>
          </w:tcPr>
          <w:p w:rsidR="00832EFE" w:rsidRDefault="00832EFE">
            <w:pPr>
              <w:pStyle w:val="a7"/>
              <w:ind w:right="0"/>
              <w:jc w:val="right"/>
            </w:pPr>
            <w:r>
              <w:t xml:space="preserve">16,891 </w:t>
            </w:r>
          </w:p>
        </w:tc>
        <w:tc>
          <w:tcPr>
            <w:tcW w:w="811" w:type="dxa"/>
            <w:shd w:val="clear" w:color="auto" w:fill="auto"/>
            <w:noWrap/>
          </w:tcPr>
          <w:p w:rsidR="00832EFE" w:rsidRDefault="00832EFE">
            <w:pPr>
              <w:pStyle w:val="a7"/>
              <w:ind w:right="0"/>
              <w:jc w:val="right"/>
            </w:pPr>
            <w:r>
              <w:t xml:space="preserve">15,862 </w:t>
            </w:r>
          </w:p>
        </w:tc>
        <w:tc>
          <w:tcPr>
            <w:tcW w:w="798" w:type="dxa"/>
            <w:shd w:val="clear" w:color="auto" w:fill="auto"/>
            <w:noWrap/>
          </w:tcPr>
          <w:p w:rsidR="00832EFE" w:rsidRDefault="00832EFE">
            <w:pPr>
              <w:pStyle w:val="a7"/>
              <w:ind w:right="0"/>
              <w:jc w:val="right"/>
            </w:pPr>
            <w:r>
              <w:t xml:space="preserve">14,938 </w:t>
            </w:r>
          </w:p>
        </w:tc>
      </w:tr>
      <w:tr w:rsidR="00832EFE">
        <w:tc>
          <w:tcPr>
            <w:tcW w:w="3110" w:type="dxa"/>
            <w:shd w:val="clear" w:color="auto" w:fill="auto"/>
            <w:noWrap/>
          </w:tcPr>
          <w:p w:rsidR="00832EFE" w:rsidRDefault="00832EFE">
            <w:pPr>
              <w:pStyle w:val="a7"/>
              <w:rPr>
                <w:rFonts w:hint="eastAsia"/>
              </w:rPr>
            </w:pPr>
            <w:r>
              <w:t>7</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6,426 </w:t>
            </w:r>
          </w:p>
        </w:tc>
        <w:tc>
          <w:tcPr>
            <w:tcW w:w="811" w:type="dxa"/>
            <w:shd w:val="clear" w:color="auto" w:fill="auto"/>
            <w:noWrap/>
          </w:tcPr>
          <w:p w:rsidR="00832EFE" w:rsidRDefault="00832EFE">
            <w:pPr>
              <w:pStyle w:val="a7"/>
              <w:ind w:right="0"/>
              <w:jc w:val="right"/>
            </w:pPr>
            <w:r>
              <w:t xml:space="preserve">6,422 </w:t>
            </w:r>
          </w:p>
        </w:tc>
        <w:tc>
          <w:tcPr>
            <w:tcW w:w="811" w:type="dxa"/>
            <w:shd w:val="clear" w:color="auto" w:fill="auto"/>
            <w:noWrap/>
          </w:tcPr>
          <w:p w:rsidR="00832EFE" w:rsidRDefault="00832EFE">
            <w:pPr>
              <w:pStyle w:val="a7"/>
              <w:ind w:right="0"/>
              <w:jc w:val="right"/>
            </w:pPr>
            <w:r>
              <w:t xml:space="preserve">6,227 </w:t>
            </w:r>
          </w:p>
        </w:tc>
        <w:tc>
          <w:tcPr>
            <w:tcW w:w="811" w:type="dxa"/>
            <w:shd w:val="clear" w:color="auto" w:fill="auto"/>
            <w:noWrap/>
          </w:tcPr>
          <w:p w:rsidR="00832EFE" w:rsidRDefault="00832EFE">
            <w:pPr>
              <w:pStyle w:val="a7"/>
              <w:ind w:right="0"/>
              <w:jc w:val="right"/>
            </w:pPr>
            <w:r>
              <w:t xml:space="preserve">5,982 </w:t>
            </w:r>
          </w:p>
        </w:tc>
        <w:tc>
          <w:tcPr>
            <w:tcW w:w="798" w:type="dxa"/>
            <w:shd w:val="clear" w:color="auto" w:fill="auto"/>
            <w:noWrap/>
          </w:tcPr>
          <w:p w:rsidR="00832EFE" w:rsidRDefault="00832EFE">
            <w:pPr>
              <w:pStyle w:val="a7"/>
              <w:ind w:right="0"/>
              <w:jc w:val="right"/>
            </w:pPr>
            <w:r>
              <w:t xml:space="preserve">5,663 </w:t>
            </w:r>
          </w:p>
        </w:tc>
      </w:tr>
      <w:tr w:rsidR="00832EFE">
        <w:tc>
          <w:tcPr>
            <w:tcW w:w="3110" w:type="dxa"/>
            <w:shd w:val="clear" w:color="auto" w:fill="auto"/>
            <w:noWrap/>
          </w:tcPr>
          <w:p w:rsidR="00832EFE" w:rsidRDefault="00832EFE">
            <w:pPr>
              <w:pStyle w:val="a7"/>
              <w:rPr>
                <w:rFonts w:hint="eastAsia"/>
              </w:rPr>
            </w:pPr>
            <w:r>
              <w:t>10</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4,320 </w:t>
            </w:r>
          </w:p>
        </w:tc>
        <w:tc>
          <w:tcPr>
            <w:tcW w:w="811" w:type="dxa"/>
            <w:shd w:val="clear" w:color="auto" w:fill="auto"/>
            <w:noWrap/>
          </w:tcPr>
          <w:p w:rsidR="00832EFE" w:rsidRDefault="00832EFE">
            <w:pPr>
              <w:pStyle w:val="a7"/>
              <w:ind w:right="0"/>
              <w:jc w:val="right"/>
            </w:pPr>
            <w:r>
              <w:t xml:space="preserve">4,482 </w:t>
            </w:r>
          </w:p>
        </w:tc>
        <w:tc>
          <w:tcPr>
            <w:tcW w:w="811" w:type="dxa"/>
            <w:shd w:val="clear" w:color="auto" w:fill="auto"/>
            <w:noWrap/>
          </w:tcPr>
          <w:p w:rsidR="00832EFE" w:rsidRDefault="00832EFE">
            <w:pPr>
              <w:pStyle w:val="a7"/>
              <w:ind w:right="0"/>
              <w:jc w:val="right"/>
            </w:pPr>
            <w:r>
              <w:t xml:space="preserve">4,528 </w:t>
            </w:r>
          </w:p>
        </w:tc>
        <w:tc>
          <w:tcPr>
            <w:tcW w:w="811" w:type="dxa"/>
            <w:shd w:val="clear" w:color="auto" w:fill="auto"/>
            <w:noWrap/>
          </w:tcPr>
          <w:p w:rsidR="00832EFE" w:rsidRDefault="00832EFE">
            <w:pPr>
              <w:pStyle w:val="a7"/>
              <w:ind w:right="0"/>
              <w:jc w:val="right"/>
            </w:pPr>
            <w:r>
              <w:t xml:space="preserve">4,538 </w:t>
            </w:r>
          </w:p>
        </w:tc>
        <w:tc>
          <w:tcPr>
            <w:tcW w:w="798" w:type="dxa"/>
            <w:shd w:val="clear" w:color="auto" w:fill="auto"/>
            <w:noWrap/>
          </w:tcPr>
          <w:p w:rsidR="00832EFE" w:rsidRDefault="00832EFE">
            <w:pPr>
              <w:pStyle w:val="a7"/>
              <w:ind w:right="0"/>
              <w:jc w:val="right"/>
            </w:pPr>
            <w:r>
              <w:t xml:space="preserve">4,460 </w:t>
            </w:r>
          </w:p>
        </w:tc>
      </w:tr>
      <w:tr w:rsidR="00832EFE">
        <w:tc>
          <w:tcPr>
            <w:tcW w:w="3110" w:type="dxa"/>
            <w:shd w:val="clear" w:color="auto" w:fill="auto"/>
            <w:noWrap/>
          </w:tcPr>
          <w:p w:rsidR="00832EFE" w:rsidRDefault="00832EFE">
            <w:pPr>
              <w:pStyle w:val="a7"/>
              <w:rPr>
                <w:rFonts w:hint="eastAsia"/>
              </w:rPr>
            </w:pPr>
            <w:r>
              <w:t>15</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2,570 </w:t>
            </w:r>
          </w:p>
        </w:tc>
        <w:tc>
          <w:tcPr>
            <w:tcW w:w="811" w:type="dxa"/>
            <w:shd w:val="clear" w:color="auto" w:fill="auto"/>
            <w:noWrap/>
          </w:tcPr>
          <w:p w:rsidR="00832EFE" w:rsidRDefault="00832EFE">
            <w:pPr>
              <w:pStyle w:val="a7"/>
              <w:ind w:right="0"/>
              <w:jc w:val="right"/>
            </w:pPr>
            <w:r>
              <w:t xml:space="preserve">2,766 </w:t>
            </w:r>
          </w:p>
        </w:tc>
        <w:tc>
          <w:tcPr>
            <w:tcW w:w="811" w:type="dxa"/>
            <w:shd w:val="clear" w:color="auto" w:fill="auto"/>
            <w:noWrap/>
          </w:tcPr>
          <w:p w:rsidR="00832EFE" w:rsidRDefault="00832EFE">
            <w:pPr>
              <w:pStyle w:val="a7"/>
              <w:ind w:right="0"/>
              <w:jc w:val="right"/>
            </w:pPr>
            <w:r>
              <w:t xml:space="preserve">2,948 </w:t>
            </w:r>
          </w:p>
        </w:tc>
        <w:tc>
          <w:tcPr>
            <w:tcW w:w="811" w:type="dxa"/>
            <w:shd w:val="clear" w:color="auto" w:fill="auto"/>
            <w:noWrap/>
          </w:tcPr>
          <w:p w:rsidR="00832EFE" w:rsidRDefault="00832EFE">
            <w:pPr>
              <w:pStyle w:val="a7"/>
              <w:ind w:right="0"/>
              <w:jc w:val="right"/>
            </w:pPr>
            <w:r>
              <w:t xml:space="preserve">3,041 </w:t>
            </w:r>
          </w:p>
        </w:tc>
        <w:tc>
          <w:tcPr>
            <w:tcW w:w="798" w:type="dxa"/>
            <w:shd w:val="clear" w:color="auto" w:fill="auto"/>
            <w:noWrap/>
          </w:tcPr>
          <w:p w:rsidR="00832EFE" w:rsidRDefault="00832EFE">
            <w:pPr>
              <w:pStyle w:val="a7"/>
              <w:ind w:right="0"/>
              <w:jc w:val="right"/>
            </w:pPr>
            <w:r>
              <w:t xml:space="preserve">3,091 </w:t>
            </w:r>
          </w:p>
        </w:tc>
      </w:tr>
      <w:tr w:rsidR="00832EFE">
        <w:tc>
          <w:tcPr>
            <w:tcW w:w="3110" w:type="dxa"/>
            <w:shd w:val="clear" w:color="auto" w:fill="auto"/>
            <w:noWrap/>
          </w:tcPr>
          <w:p w:rsidR="00832EFE" w:rsidRDefault="00832EFE">
            <w:pPr>
              <w:pStyle w:val="a7"/>
              <w:rPr>
                <w:rFonts w:hint="eastAsia"/>
              </w:rPr>
            </w:pPr>
            <w:r>
              <w:t>20</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774 </w:t>
            </w:r>
          </w:p>
        </w:tc>
        <w:tc>
          <w:tcPr>
            <w:tcW w:w="811" w:type="dxa"/>
            <w:shd w:val="clear" w:color="auto" w:fill="auto"/>
            <w:noWrap/>
          </w:tcPr>
          <w:p w:rsidR="00832EFE" w:rsidRDefault="00832EFE">
            <w:pPr>
              <w:pStyle w:val="a7"/>
              <w:ind w:right="0"/>
              <w:jc w:val="right"/>
            </w:pPr>
            <w:r>
              <w:t xml:space="preserve">834 </w:t>
            </w:r>
          </w:p>
        </w:tc>
        <w:tc>
          <w:tcPr>
            <w:tcW w:w="811" w:type="dxa"/>
            <w:shd w:val="clear" w:color="auto" w:fill="auto"/>
            <w:noWrap/>
          </w:tcPr>
          <w:p w:rsidR="00832EFE" w:rsidRDefault="00832EFE">
            <w:pPr>
              <w:pStyle w:val="a7"/>
              <w:ind w:right="0"/>
              <w:jc w:val="right"/>
            </w:pPr>
            <w:r>
              <w:t xml:space="preserve">942 </w:t>
            </w:r>
          </w:p>
        </w:tc>
        <w:tc>
          <w:tcPr>
            <w:tcW w:w="811" w:type="dxa"/>
            <w:shd w:val="clear" w:color="auto" w:fill="auto"/>
            <w:noWrap/>
          </w:tcPr>
          <w:p w:rsidR="00832EFE" w:rsidRDefault="00832EFE">
            <w:pPr>
              <w:pStyle w:val="a7"/>
              <w:ind w:right="0"/>
              <w:jc w:val="right"/>
            </w:pPr>
            <w:r>
              <w:t xml:space="preserve">989 </w:t>
            </w:r>
          </w:p>
        </w:tc>
        <w:tc>
          <w:tcPr>
            <w:tcW w:w="798" w:type="dxa"/>
            <w:shd w:val="clear" w:color="auto" w:fill="auto"/>
            <w:noWrap/>
          </w:tcPr>
          <w:p w:rsidR="00832EFE" w:rsidRDefault="00832EFE">
            <w:pPr>
              <w:pStyle w:val="a7"/>
              <w:ind w:right="0"/>
              <w:jc w:val="right"/>
            </w:pPr>
            <w:r>
              <w:t xml:space="preserve">1,061 </w:t>
            </w:r>
          </w:p>
        </w:tc>
      </w:tr>
      <w:tr w:rsidR="00832EFE">
        <w:tc>
          <w:tcPr>
            <w:tcW w:w="3110" w:type="dxa"/>
            <w:shd w:val="clear" w:color="auto" w:fill="auto"/>
            <w:noWrap/>
          </w:tcPr>
          <w:p w:rsidR="00832EFE" w:rsidRDefault="00832EFE">
            <w:pPr>
              <w:pStyle w:val="a7"/>
            </w:pPr>
            <w:r>
              <w:t>20</w:t>
            </w:r>
            <w:r>
              <w:t>年以上</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31 </w:t>
            </w:r>
          </w:p>
        </w:tc>
        <w:tc>
          <w:tcPr>
            <w:tcW w:w="811" w:type="dxa"/>
            <w:shd w:val="clear" w:color="auto" w:fill="auto"/>
            <w:noWrap/>
          </w:tcPr>
          <w:p w:rsidR="00832EFE" w:rsidRDefault="00832EFE">
            <w:pPr>
              <w:pStyle w:val="a7"/>
              <w:ind w:right="0"/>
              <w:jc w:val="right"/>
            </w:pPr>
            <w:r>
              <w:t xml:space="preserve">70 </w:t>
            </w:r>
          </w:p>
        </w:tc>
        <w:tc>
          <w:tcPr>
            <w:tcW w:w="811" w:type="dxa"/>
            <w:shd w:val="clear" w:color="auto" w:fill="auto"/>
            <w:noWrap/>
          </w:tcPr>
          <w:p w:rsidR="00832EFE" w:rsidRDefault="00832EFE">
            <w:pPr>
              <w:pStyle w:val="a7"/>
              <w:ind w:right="0"/>
              <w:jc w:val="right"/>
            </w:pPr>
            <w:r>
              <w:t xml:space="preserve">114 </w:t>
            </w:r>
          </w:p>
        </w:tc>
        <w:tc>
          <w:tcPr>
            <w:tcW w:w="811" w:type="dxa"/>
            <w:shd w:val="clear" w:color="auto" w:fill="auto"/>
            <w:noWrap/>
          </w:tcPr>
          <w:p w:rsidR="00832EFE" w:rsidRDefault="00832EFE">
            <w:pPr>
              <w:pStyle w:val="a7"/>
              <w:ind w:right="0"/>
              <w:jc w:val="right"/>
            </w:pPr>
            <w:r>
              <w:t xml:space="preserve">163 </w:t>
            </w:r>
          </w:p>
        </w:tc>
        <w:tc>
          <w:tcPr>
            <w:tcW w:w="798" w:type="dxa"/>
            <w:shd w:val="clear" w:color="auto" w:fill="auto"/>
            <w:noWrap/>
          </w:tcPr>
          <w:p w:rsidR="00832EFE" w:rsidRDefault="00832EFE">
            <w:pPr>
              <w:pStyle w:val="a7"/>
              <w:ind w:right="0"/>
              <w:jc w:val="right"/>
            </w:pPr>
            <w:r>
              <w:t xml:space="preserve">218 </w:t>
            </w:r>
          </w:p>
        </w:tc>
      </w:tr>
      <w:tr w:rsidR="00832EFE">
        <w:tc>
          <w:tcPr>
            <w:tcW w:w="3110" w:type="dxa"/>
            <w:shd w:val="clear" w:color="auto" w:fill="auto"/>
            <w:noWrap/>
          </w:tcPr>
          <w:p w:rsidR="00832EFE" w:rsidRDefault="00832EFE">
            <w:pPr>
              <w:pStyle w:val="a7"/>
              <w:rPr>
                <w:rFonts w:eastAsia="SimHei" w:hint="eastAsia"/>
              </w:rPr>
            </w:pPr>
            <w:r>
              <w:rPr>
                <w:rFonts w:eastAsia="SimHei"/>
              </w:rPr>
              <w:t>无期</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1,596 </w:t>
            </w:r>
          </w:p>
        </w:tc>
        <w:tc>
          <w:tcPr>
            <w:tcW w:w="811" w:type="dxa"/>
            <w:shd w:val="clear" w:color="auto" w:fill="auto"/>
            <w:noWrap/>
          </w:tcPr>
          <w:p w:rsidR="00832EFE" w:rsidRDefault="00832EFE">
            <w:pPr>
              <w:pStyle w:val="a7"/>
              <w:ind w:right="0"/>
              <w:jc w:val="right"/>
            </w:pPr>
            <w:r>
              <w:t xml:space="preserve">1,670 </w:t>
            </w:r>
          </w:p>
        </w:tc>
        <w:tc>
          <w:tcPr>
            <w:tcW w:w="811" w:type="dxa"/>
            <w:shd w:val="clear" w:color="auto" w:fill="auto"/>
            <w:noWrap/>
          </w:tcPr>
          <w:p w:rsidR="00832EFE" w:rsidRDefault="00832EFE">
            <w:pPr>
              <w:pStyle w:val="a7"/>
              <w:ind w:right="0"/>
              <w:jc w:val="right"/>
            </w:pPr>
            <w:r>
              <w:t xml:space="preserve">1,711 </w:t>
            </w:r>
          </w:p>
        </w:tc>
        <w:tc>
          <w:tcPr>
            <w:tcW w:w="811" w:type="dxa"/>
            <w:shd w:val="clear" w:color="auto" w:fill="auto"/>
            <w:noWrap/>
          </w:tcPr>
          <w:p w:rsidR="00832EFE" w:rsidRDefault="00832EFE">
            <w:pPr>
              <w:pStyle w:val="a7"/>
              <w:ind w:right="0"/>
              <w:jc w:val="right"/>
            </w:pPr>
            <w:r>
              <w:t xml:space="preserve">1,772 </w:t>
            </w:r>
          </w:p>
        </w:tc>
        <w:tc>
          <w:tcPr>
            <w:tcW w:w="798" w:type="dxa"/>
            <w:shd w:val="clear" w:color="auto" w:fill="auto"/>
            <w:noWrap/>
          </w:tcPr>
          <w:p w:rsidR="00832EFE" w:rsidRDefault="00832EFE">
            <w:pPr>
              <w:pStyle w:val="a7"/>
              <w:ind w:right="0"/>
              <w:jc w:val="right"/>
            </w:pPr>
            <w:r>
              <w:t xml:space="preserve">1,796 </w:t>
            </w:r>
          </w:p>
        </w:tc>
      </w:tr>
      <w:tr w:rsidR="00832EFE">
        <w:tc>
          <w:tcPr>
            <w:tcW w:w="3110" w:type="dxa"/>
            <w:shd w:val="clear" w:color="auto" w:fill="auto"/>
            <w:noWrap/>
          </w:tcPr>
          <w:p w:rsidR="00832EFE" w:rsidRDefault="00832EFE">
            <w:pPr>
              <w:pStyle w:val="a7"/>
              <w:rPr>
                <w:rFonts w:eastAsia="SimHei" w:hint="eastAsia"/>
              </w:rPr>
            </w:pPr>
            <w:r>
              <w:rPr>
                <w:rFonts w:eastAsia="SimHei" w:hint="eastAsia"/>
              </w:rPr>
              <w:t>非劳改监禁</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331 </w:t>
            </w:r>
          </w:p>
        </w:tc>
        <w:tc>
          <w:tcPr>
            <w:tcW w:w="811" w:type="dxa"/>
            <w:shd w:val="clear" w:color="auto" w:fill="auto"/>
            <w:noWrap/>
          </w:tcPr>
          <w:p w:rsidR="00832EFE" w:rsidRDefault="00832EFE">
            <w:pPr>
              <w:pStyle w:val="a7"/>
              <w:ind w:right="0"/>
              <w:jc w:val="right"/>
            </w:pPr>
            <w:r>
              <w:t xml:space="preserve">324 </w:t>
            </w:r>
          </w:p>
        </w:tc>
        <w:tc>
          <w:tcPr>
            <w:tcW w:w="811" w:type="dxa"/>
            <w:shd w:val="clear" w:color="auto" w:fill="auto"/>
            <w:noWrap/>
          </w:tcPr>
          <w:p w:rsidR="00832EFE" w:rsidRDefault="00832EFE">
            <w:pPr>
              <w:pStyle w:val="a7"/>
              <w:ind w:right="0"/>
              <w:jc w:val="right"/>
            </w:pPr>
            <w:r>
              <w:t xml:space="preserve">326 </w:t>
            </w:r>
          </w:p>
        </w:tc>
        <w:tc>
          <w:tcPr>
            <w:tcW w:w="811" w:type="dxa"/>
            <w:shd w:val="clear" w:color="auto" w:fill="auto"/>
            <w:noWrap/>
          </w:tcPr>
          <w:p w:rsidR="00832EFE" w:rsidRDefault="00832EFE">
            <w:pPr>
              <w:pStyle w:val="a7"/>
              <w:ind w:right="0"/>
              <w:jc w:val="right"/>
            </w:pPr>
            <w:r>
              <w:t xml:space="preserve">297 </w:t>
            </w:r>
          </w:p>
        </w:tc>
        <w:tc>
          <w:tcPr>
            <w:tcW w:w="798" w:type="dxa"/>
            <w:shd w:val="clear" w:color="auto" w:fill="auto"/>
            <w:noWrap/>
          </w:tcPr>
          <w:p w:rsidR="00832EFE" w:rsidRDefault="00832EFE">
            <w:pPr>
              <w:pStyle w:val="a7"/>
              <w:ind w:right="0"/>
              <w:jc w:val="right"/>
            </w:pPr>
            <w:r>
              <w:t xml:space="preserve">263 </w:t>
            </w:r>
          </w:p>
        </w:tc>
      </w:tr>
      <w:tr w:rsidR="00832EFE">
        <w:tc>
          <w:tcPr>
            <w:tcW w:w="3110" w:type="dxa"/>
            <w:shd w:val="clear" w:color="auto" w:fill="auto"/>
            <w:noWrap/>
          </w:tcPr>
          <w:p w:rsidR="00832EFE" w:rsidRDefault="00832EFE">
            <w:pPr>
              <w:pStyle w:val="a7"/>
              <w:rPr>
                <w:rFonts w:hint="eastAsia"/>
              </w:rPr>
            </w:pPr>
            <w:r>
              <w:t>3</w:t>
            </w:r>
            <w:r>
              <w:t>个月</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3 </w:t>
            </w:r>
          </w:p>
        </w:tc>
        <w:tc>
          <w:tcPr>
            <w:tcW w:w="811" w:type="dxa"/>
            <w:shd w:val="clear" w:color="auto" w:fill="auto"/>
            <w:noWrap/>
          </w:tcPr>
          <w:p w:rsidR="00832EFE" w:rsidRDefault="00832EFE">
            <w:pPr>
              <w:pStyle w:val="a7"/>
              <w:ind w:right="0"/>
              <w:jc w:val="right"/>
            </w:pPr>
            <w:r>
              <w:t>－</w:t>
            </w:r>
          </w:p>
        </w:tc>
        <w:tc>
          <w:tcPr>
            <w:tcW w:w="811" w:type="dxa"/>
            <w:shd w:val="clear" w:color="auto" w:fill="auto"/>
            <w:noWrap/>
          </w:tcPr>
          <w:p w:rsidR="00832EFE" w:rsidRDefault="00832EFE">
            <w:pPr>
              <w:pStyle w:val="a7"/>
              <w:ind w:right="0"/>
              <w:jc w:val="right"/>
            </w:pPr>
            <w:r>
              <w:t>－</w:t>
            </w:r>
          </w:p>
        </w:tc>
        <w:tc>
          <w:tcPr>
            <w:tcW w:w="811" w:type="dxa"/>
            <w:shd w:val="clear" w:color="auto" w:fill="auto"/>
            <w:noWrap/>
          </w:tcPr>
          <w:p w:rsidR="00832EFE" w:rsidRDefault="00832EFE">
            <w:pPr>
              <w:pStyle w:val="a7"/>
              <w:ind w:right="0"/>
              <w:jc w:val="right"/>
            </w:pPr>
            <w:r>
              <w:t xml:space="preserve">1 </w:t>
            </w:r>
          </w:p>
        </w:tc>
        <w:tc>
          <w:tcPr>
            <w:tcW w:w="798" w:type="dxa"/>
            <w:shd w:val="clear" w:color="auto" w:fill="auto"/>
            <w:noWrap/>
          </w:tcPr>
          <w:p w:rsidR="00832EFE" w:rsidRDefault="00832EFE">
            <w:pPr>
              <w:pStyle w:val="a7"/>
              <w:ind w:right="0"/>
              <w:jc w:val="right"/>
            </w:pPr>
            <w:r>
              <w:t>－</w:t>
            </w:r>
          </w:p>
        </w:tc>
      </w:tr>
      <w:tr w:rsidR="00832EFE">
        <w:tc>
          <w:tcPr>
            <w:tcW w:w="3110" w:type="dxa"/>
            <w:shd w:val="clear" w:color="auto" w:fill="auto"/>
            <w:noWrap/>
          </w:tcPr>
          <w:p w:rsidR="00832EFE" w:rsidRDefault="00832EFE">
            <w:pPr>
              <w:pStyle w:val="a7"/>
              <w:rPr>
                <w:rFonts w:hint="eastAsia"/>
              </w:rPr>
            </w:pPr>
            <w:r>
              <w:t>6</w:t>
            </w:r>
            <w:r>
              <w:t>个月</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w:t>
            </w:r>
          </w:p>
        </w:tc>
        <w:tc>
          <w:tcPr>
            <w:tcW w:w="811" w:type="dxa"/>
            <w:shd w:val="clear" w:color="auto" w:fill="auto"/>
            <w:noWrap/>
          </w:tcPr>
          <w:p w:rsidR="00832EFE" w:rsidRDefault="00832EFE">
            <w:pPr>
              <w:pStyle w:val="a7"/>
              <w:ind w:right="0"/>
              <w:jc w:val="right"/>
            </w:pPr>
            <w:r>
              <w:t>－</w:t>
            </w:r>
          </w:p>
        </w:tc>
        <w:tc>
          <w:tcPr>
            <w:tcW w:w="811" w:type="dxa"/>
            <w:shd w:val="clear" w:color="auto" w:fill="auto"/>
            <w:noWrap/>
          </w:tcPr>
          <w:p w:rsidR="00832EFE" w:rsidRDefault="00832EFE">
            <w:pPr>
              <w:pStyle w:val="a7"/>
              <w:ind w:right="0"/>
              <w:jc w:val="right"/>
            </w:pPr>
            <w:r>
              <w:t xml:space="preserve">2 </w:t>
            </w:r>
          </w:p>
        </w:tc>
        <w:tc>
          <w:tcPr>
            <w:tcW w:w="811" w:type="dxa"/>
            <w:shd w:val="clear" w:color="auto" w:fill="auto"/>
            <w:noWrap/>
          </w:tcPr>
          <w:p w:rsidR="00832EFE" w:rsidRDefault="00832EFE">
            <w:pPr>
              <w:pStyle w:val="a7"/>
              <w:ind w:right="0"/>
              <w:jc w:val="right"/>
            </w:pPr>
            <w:r>
              <w:t xml:space="preserve">2 </w:t>
            </w:r>
          </w:p>
        </w:tc>
        <w:tc>
          <w:tcPr>
            <w:tcW w:w="798" w:type="dxa"/>
            <w:shd w:val="clear" w:color="auto" w:fill="auto"/>
            <w:noWrap/>
          </w:tcPr>
          <w:p w:rsidR="00832EFE" w:rsidRDefault="00832EFE">
            <w:pPr>
              <w:pStyle w:val="a7"/>
              <w:ind w:right="0"/>
              <w:jc w:val="right"/>
            </w:pPr>
            <w:r>
              <w:t>－</w:t>
            </w:r>
          </w:p>
        </w:tc>
      </w:tr>
      <w:tr w:rsidR="00832EFE">
        <w:tc>
          <w:tcPr>
            <w:tcW w:w="3110" w:type="dxa"/>
            <w:shd w:val="clear" w:color="auto" w:fill="auto"/>
            <w:noWrap/>
          </w:tcPr>
          <w:p w:rsidR="00832EFE" w:rsidRDefault="00832EFE">
            <w:pPr>
              <w:pStyle w:val="a7"/>
              <w:rPr>
                <w:rFonts w:hint="eastAsia"/>
              </w:rPr>
            </w:pPr>
            <w:r>
              <w:t>1</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33 </w:t>
            </w:r>
          </w:p>
        </w:tc>
        <w:tc>
          <w:tcPr>
            <w:tcW w:w="811" w:type="dxa"/>
            <w:shd w:val="clear" w:color="auto" w:fill="auto"/>
            <w:noWrap/>
          </w:tcPr>
          <w:p w:rsidR="00832EFE" w:rsidRDefault="00832EFE">
            <w:pPr>
              <w:pStyle w:val="a7"/>
              <w:ind w:right="0"/>
              <w:jc w:val="right"/>
            </w:pPr>
            <w:r>
              <w:t xml:space="preserve">37 </w:t>
            </w:r>
          </w:p>
        </w:tc>
        <w:tc>
          <w:tcPr>
            <w:tcW w:w="811" w:type="dxa"/>
            <w:shd w:val="clear" w:color="auto" w:fill="auto"/>
            <w:noWrap/>
          </w:tcPr>
          <w:p w:rsidR="00832EFE" w:rsidRDefault="00832EFE">
            <w:pPr>
              <w:pStyle w:val="a7"/>
              <w:ind w:right="0"/>
              <w:jc w:val="right"/>
            </w:pPr>
            <w:r>
              <w:t xml:space="preserve">36 </w:t>
            </w:r>
          </w:p>
        </w:tc>
        <w:tc>
          <w:tcPr>
            <w:tcW w:w="811" w:type="dxa"/>
            <w:shd w:val="clear" w:color="auto" w:fill="auto"/>
            <w:noWrap/>
          </w:tcPr>
          <w:p w:rsidR="00832EFE" w:rsidRDefault="00832EFE">
            <w:pPr>
              <w:pStyle w:val="a7"/>
              <w:ind w:right="0"/>
              <w:jc w:val="right"/>
            </w:pPr>
            <w:r>
              <w:t xml:space="preserve">31 </w:t>
            </w:r>
          </w:p>
        </w:tc>
        <w:tc>
          <w:tcPr>
            <w:tcW w:w="798" w:type="dxa"/>
            <w:shd w:val="clear" w:color="auto" w:fill="auto"/>
            <w:noWrap/>
          </w:tcPr>
          <w:p w:rsidR="00832EFE" w:rsidRDefault="00832EFE">
            <w:pPr>
              <w:pStyle w:val="a7"/>
              <w:ind w:right="0"/>
              <w:jc w:val="right"/>
            </w:pPr>
            <w:r>
              <w:t xml:space="preserve">34 </w:t>
            </w:r>
          </w:p>
        </w:tc>
      </w:tr>
      <w:tr w:rsidR="00832EFE">
        <w:tc>
          <w:tcPr>
            <w:tcW w:w="3110" w:type="dxa"/>
            <w:shd w:val="clear" w:color="auto" w:fill="auto"/>
            <w:noWrap/>
          </w:tcPr>
          <w:p w:rsidR="00832EFE" w:rsidRDefault="00832EFE">
            <w:pPr>
              <w:pStyle w:val="a7"/>
              <w:rPr>
                <w:rFonts w:hint="eastAsia"/>
              </w:rPr>
            </w:pPr>
            <w:r>
              <w:t>2</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210 </w:t>
            </w:r>
          </w:p>
        </w:tc>
        <w:tc>
          <w:tcPr>
            <w:tcW w:w="811" w:type="dxa"/>
            <w:shd w:val="clear" w:color="auto" w:fill="auto"/>
            <w:noWrap/>
          </w:tcPr>
          <w:p w:rsidR="00832EFE" w:rsidRDefault="00832EFE">
            <w:pPr>
              <w:pStyle w:val="a7"/>
              <w:ind w:right="0"/>
              <w:jc w:val="right"/>
            </w:pPr>
            <w:r>
              <w:t xml:space="preserve">180 </w:t>
            </w:r>
          </w:p>
        </w:tc>
        <w:tc>
          <w:tcPr>
            <w:tcW w:w="811" w:type="dxa"/>
            <w:shd w:val="clear" w:color="auto" w:fill="auto"/>
            <w:noWrap/>
          </w:tcPr>
          <w:p w:rsidR="00832EFE" w:rsidRDefault="00832EFE">
            <w:pPr>
              <w:pStyle w:val="a7"/>
              <w:ind w:right="0"/>
              <w:jc w:val="right"/>
            </w:pPr>
            <w:r>
              <w:t xml:space="preserve">170 </w:t>
            </w:r>
          </w:p>
        </w:tc>
        <w:tc>
          <w:tcPr>
            <w:tcW w:w="811" w:type="dxa"/>
            <w:shd w:val="clear" w:color="auto" w:fill="auto"/>
            <w:noWrap/>
          </w:tcPr>
          <w:p w:rsidR="00832EFE" w:rsidRDefault="00832EFE">
            <w:pPr>
              <w:pStyle w:val="a7"/>
              <w:ind w:right="0"/>
              <w:jc w:val="right"/>
            </w:pPr>
            <w:r>
              <w:t xml:space="preserve">137 </w:t>
            </w:r>
          </w:p>
        </w:tc>
        <w:tc>
          <w:tcPr>
            <w:tcW w:w="798" w:type="dxa"/>
            <w:shd w:val="clear" w:color="auto" w:fill="auto"/>
            <w:noWrap/>
          </w:tcPr>
          <w:p w:rsidR="00832EFE" w:rsidRDefault="00832EFE">
            <w:pPr>
              <w:pStyle w:val="a7"/>
              <w:ind w:right="0"/>
              <w:jc w:val="right"/>
            </w:pPr>
            <w:r>
              <w:t xml:space="preserve">117 </w:t>
            </w:r>
          </w:p>
        </w:tc>
      </w:tr>
      <w:tr w:rsidR="00832EFE">
        <w:tc>
          <w:tcPr>
            <w:tcW w:w="3110" w:type="dxa"/>
            <w:shd w:val="clear" w:color="auto" w:fill="auto"/>
            <w:noWrap/>
          </w:tcPr>
          <w:p w:rsidR="00832EFE" w:rsidRDefault="00832EFE">
            <w:pPr>
              <w:pStyle w:val="a7"/>
              <w:rPr>
                <w:rFonts w:hint="eastAsia"/>
              </w:rPr>
            </w:pPr>
            <w:r>
              <w:t>3</w:t>
            </w:r>
            <w:r>
              <w:t>年</w:t>
            </w:r>
            <w:r>
              <w:rPr>
                <w:rFonts w:hint="eastAsia"/>
              </w:rPr>
              <w:t>以下</w:t>
            </w:r>
          </w:p>
        </w:tc>
        <w:tc>
          <w:tcPr>
            <w:tcW w:w="218" w:type="dxa"/>
            <w:shd w:val="clear" w:color="auto" w:fill="auto"/>
            <w:noWrap/>
          </w:tcPr>
          <w:p w:rsidR="00832EFE" w:rsidRDefault="00832EFE">
            <w:pPr>
              <w:pStyle w:val="a7"/>
              <w:ind w:right="0"/>
              <w:jc w:val="right"/>
            </w:pPr>
          </w:p>
        </w:tc>
        <w:tc>
          <w:tcPr>
            <w:tcW w:w="811" w:type="dxa"/>
            <w:shd w:val="clear" w:color="auto" w:fill="auto"/>
            <w:noWrap/>
          </w:tcPr>
          <w:p w:rsidR="00832EFE" w:rsidRDefault="00832EFE">
            <w:pPr>
              <w:pStyle w:val="a7"/>
              <w:ind w:right="0"/>
              <w:jc w:val="right"/>
            </w:pPr>
            <w:r>
              <w:t xml:space="preserve">70 </w:t>
            </w:r>
          </w:p>
        </w:tc>
        <w:tc>
          <w:tcPr>
            <w:tcW w:w="811" w:type="dxa"/>
            <w:shd w:val="clear" w:color="auto" w:fill="auto"/>
            <w:noWrap/>
          </w:tcPr>
          <w:p w:rsidR="00832EFE" w:rsidRDefault="00832EFE">
            <w:pPr>
              <w:pStyle w:val="a7"/>
              <w:ind w:right="0"/>
              <w:jc w:val="right"/>
            </w:pPr>
            <w:r>
              <w:t xml:space="preserve">84 </w:t>
            </w:r>
          </w:p>
        </w:tc>
        <w:tc>
          <w:tcPr>
            <w:tcW w:w="811" w:type="dxa"/>
            <w:shd w:val="clear" w:color="auto" w:fill="auto"/>
            <w:noWrap/>
          </w:tcPr>
          <w:p w:rsidR="00832EFE" w:rsidRDefault="00832EFE">
            <w:pPr>
              <w:pStyle w:val="a7"/>
              <w:ind w:right="0"/>
              <w:jc w:val="right"/>
            </w:pPr>
            <w:r>
              <w:t xml:space="preserve">89 </w:t>
            </w:r>
          </w:p>
        </w:tc>
        <w:tc>
          <w:tcPr>
            <w:tcW w:w="811" w:type="dxa"/>
            <w:shd w:val="clear" w:color="auto" w:fill="auto"/>
            <w:noWrap/>
          </w:tcPr>
          <w:p w:rsidR="00832EFE" w:rsidRDefault="00832EFE">
            <w:pPr>
              <w:pStyle w:val="a7"/>
              <w:ind w:right="0"/>
              <w:jc w:val="right"/>
            </w:pPr>
            <w:r>
              <w:t xml:space="preserve">90 </w:t>
            </w:r>
          </w:p>
        </w:tc>
        <w:tc>
          <w:tcPr>
            <w:tcW w:w="798" w:type="dxa"/>
            <w:shd w:val="clear" w:color="auto" w:fill="auto"/>
            <w:noWrap/>
          </w:tcPr>
          <w:p w:rsidR="00832EFE" w:rsidRDefault="00832EFE">
            <w:pPr>
              <w:pStyle w:val="a7"/>
              <w:ind w:right="0"/>
              <w:jc w:val="right"/>
            </w:pPr>
            <w:r>
              <w:t xml:space="preserve">79 </w:t>
            </w:r>
          </w:p>
        </w:tc>
      </w:tr>
      <w:tr w:rsidR="00832EFE">
        <w:tc>
          <w:tcPr>
            <w:tcW w:w="3110" w:type="dxa"/>
            <w:shd w:val="clear" w:color="auto" w:fill="auto"/>
            <w:noWrap/>
          </w:tcPr>
          <w:p w:rsidR="00832EFE" w:rsidRDefault="00832EFE" w:rsidP="00E8186C">
            <w:pPr>
              <w:pStyle w:val="a7"/>
              <w:keepNext/>
              <w:rPr>
                <w:rFonts w:hint="eastAsia"/>
              </w:rPr>
            </w:pPr>
            <w:r>
              <w:t>5</w:t>
            </w:r>
            <w:r>
              <w:t>年</w:t>
            </w:r>
            <w:r>
              <w:rPr>
                <w:rFonts w:hint="eastAsia"/>
              </w:rPr>
              <w:t>以下</w:t>
            </w:r>
          </w:p>
        </w:tc>
        <w:tc>
          <w:tcPr>
            <w:tcW w:w="218" w:type="dxa"/>
            <w:shd w:val="clear" w:color="auto" w:fill="auto"/>
            <w:noWrap/>
          </w:tcPr>
          <w:p w:rsidR="00832EFE" w:rsidRDefault="00832EFE" w:rsidP="00E8186C">
            <w:pPr>
              <w:pStyle w:val="a7"/>
              <w:keepNext/>
              <w:ind w:right="0"/>
              <w:jc w:val="right"/>
            </w:pPr>
          </w:p>
        </w:tc>
        <w:tc>
          <w:tcPr>
            <w:tcW w:w="811" w:type="dxa"/>
            <w:shd w:val="clear" w:color="auto" w:fill="auto"/>
            <w:noWrap/>
          </w:tcPr>
          <w:p w:rsidR="00832EFE" w:rsidRDefault="00832EFE" w:rsidP="00E8186C">
            <w:pPr>
              <w:pStyle w:val="a7"/>
              <w:keepNext/>
              <w:ind w:right="0"/>
              <w:jc w:val="right"/>
            </w:pPr>
            <w:r>
              <w:t xml:space="preserve">14 </w:t>
            </w:r>
          </w:p>
        </w:tc>
        <w:tc>
          <w:tcPr>
            <w:tcW w:w="811" w:type="dxa"/>
            <w:shd w:val="clear" w:color="auto" w:fill="auto"/>
            <w:noWrap/>
          </w:tcPr>
          <w:p w:rsidR="00832EFE" w:rsidRDefault="00832EFE" w:rsidP="00E8186C">
            <w:pPr>
              <w:pStyle w:val="a7"/>
              <w:keepNext/>
              <w:ind w:right="0"/>
              <w:jc w:val="right"/>
            </w:pPr>
            <w:r>
              <w:t xml:space="preserve">23 </w:t>
            </w:r>
          </w:p>
        </w:tc>
        <w:tc>
          <w:tcPr>
            <w:tcW w:w="811" w:type="dxa"/>
            <w:shd w:val="clear" w:color="auto" w:fill="auto"/>
            <w:noWrap/>
          </w:tcPr>
          <w:p w:rsidR="00832EFE" w:rsidRDefault="00832EFE" w:rsidP="00E8186C">
            <w:pPr>
              <w:pStyle w:val="a7"/>
              <w:keepNext/>
              <w:ind w:right="0"/>
              <w:jc w:val="right"/>
            </w:pPr>
            <w:r>
              <w:t xml:space="preserve">30 </w:t>
            </w:r>
          </w:p>
        </w:tc>
        <w:tc>
          <w:tcPr>
            <w:tcW w:w="811" w:type="dxa"/>
            <w:shd w:val="clear" w:color="auto" w:fill="auto"/>
            <w:noWrap/>
          </w:tcPr>
          <w:p w:rsidR="00832EFE" w:rsidRDefault="00832EFE" w:rsidP="00E8186C">
            <w:pPr>
              <w:pStyle w:val="a7"/>
              <w:keepNext/>
              <w:ind w:right="0"/>
              <w:jc w:val="right"/>
            </w:pPr>
            <w:r>
              <w:t xml:space="preserve">34 </w:t>
            </w:r>
          </w:p>
        </w:tc>
        <w:tc>
          <w:tcPr>
            <w:tcW w:w="798" w:type="dxa"/>
            <w:shd w:val="clear" w:color="auto" w:fill="auto"/>
            <w:noWrap/>
          </w:tcPr>
          <w:p w:rsidR="00832EFE" w:rsidRDefault="00832EFE" w:rsidP="00E8186C">
            <w:pPr>
              <w:pStyle w:val="a7"/>
              <w:keepNext/>
              <w:ind w:right="0"/>
              <w:jc w:val="right"/>
            </w:pPr>
            <w:r>
              <w:t xml:space="preserve">30 </w:t>
            </w:r>
          </w:p>
        </w:tc>
      </w:tr>
      <w:tr w:rsidR="00832EFE">
        <w:tc>
          <w:tcPr>
            <w:tcW w:w="3110" w:type="dxa"/>
            <w:shd w:val="clear" w:color="auto" w:fill="auto"/>
            <w:noWrap/>
          </w:tcPr>
          <w:p w:rsidR="00832EFE" w:rsidRDefault="00832EFE" w:rsidP="00E8186C">
            <w:pPr>
              <w:pStyle w:val="a7"/>
              <w:keepNext/>
              <w:rPr>
                <w:rFonts w:hint="eastAsia"/>
              </w:rPr>
            </w:pPr>
            <w:r>
              <w:rPr>
                <w:rFonts w:hint="eastAsia"/>
              </w:rPr>
              <w:t>5</w:t>
            </w:r>
            <w:r>
              <w:rPr>
                <w:rFonts w:hint="eastAsia"/>
              </w:rPr>
              <w:t>年以上</w:t>
            </w:r>
          </w:p>
        </w:tc>
        <w:tc>
          <w:tcPr>
            <w:tcW w:w="218" w:type="dxa"/>
            <w:shd w:val="clear" w:color="auto" w:fill="auto"/>
            <w:noWrap/>
          </w:tcPr>
          <w:p w:rsidR="00832EFE" w:rsidRDefault="00832EFE" w:rsidP="00E8186C">
            <w:pPr>
              <w:pStyle w:val="a7"/>
              <w:keepNext/>
              <w:ind w:right="0"/>
              <w:jc w:val="right"/>
            </w:pPr>
          </w:p>
        </w:tc>
        <w:tc>
          <w:tcPr>
            <w:tcW w:w="811" w:type="dxa"/>
            <w:shd w:val="clear" w:color="auto" w:fill="auto"/>
            <w:noWrap/>
          </w:tcPr>
          <w:p w:rsidR="00832EFE" w:rsidRDefault="00832EFE" w:rsidP="00E8186C">
            <w:pPr>
              <w:pStyle w:val="a7"/>
              <w:keepNext/>
              <w:ind w:right="0"/>
              <w:jc w:val="right"/>
            </w:pPr>
            <w:r>
              <w:t xml:space="preserve">1 </w:t>
            </w:r>
          </w:p>
        </w:tc>
        <w:tc>
          <w:tcPr>
            <w:tcW w:w="811" w:type="dxa"/>
            <w:shd w:val="clear" w:color="auto" w:fill="auto"/>
            <w:noWrap/>
          </w:tcPr>
          <w:p w:rsidR="00832EFE" w:rsidRDefault="00832EFE" w:rsidP="00E8186C">
            <w:pPr>
              <w:pStyle w:val="a7"/>
              <w:keepNext/>
              <w:ind w:right="0"/>
              <w:jc w:val="right"/>
            </w:pPr>
            <w:r>
              <w:t>－</w:t>
            </w:r>
          </w:p>
        </w:tc>
        <w:tc>
          <w:tcPr>
            <w:tcW w:w="811" w:type="dxa"/>
            <w:shd w:val="clear" w:color="auto" w:fill="auto"/>
            <w:noWrap/>
          </w:tcPr>
          <w:p w:rsidR="00832EFE" w:rsidRDefault="00832EFE" w:rsidP="00E8186C">
            <w:pPr>
              <w:pStyle w:val="a7"/>
              <w:keepNext/>
              <w:ind w:right="0"/>
              <w:jc w:val="right"/>
            </w:pPr>
            <w:r>
              <w:t>－</w:t>
            </w:r>
          </w:p>
        </w:tc>
        <w:tc>
          <w:tcPr>
            <w:tcW w:w="811" w:type="dxa"/>
            <w:shd w:val="clear" w:color="auto" w:fill="auto"/>
            <w:noWrap/>
          </w:tcPr>
          <w:p w:rsidR="00832EFE" w:rsidRDefault="00832EFE" w:rsidP="00E8186C">
            <w:pPr>
              <w:pStyle w:val="a7"/>
              <w:keepNext/>
              <w:ind w:right="0"/>
              <w:jc w:val="right"/>
            </w:pPr>
            <w:r>
              <w:t xml:space="preserve">2 </w:t>
            </w:r>
          </w:p>
        </w:tc>
        <w:tc>
          <w:tcPr>
            <w:tcW w:w="798" w:type="dxa"/>
            <w:shd w:val="clear" w:color="auto" w:fill="auto"/>
            <w:noWrap/>
          </w:tcPr>
          <w:p w:rsidR="00832EFE" w:rsidRDefault="00832EFE" w:rsidP="00E8186C">
            <w:pPr>
              <w:pStyle w:val="a7"/>
              <w:keepNext/>
              <w:ind w:right="0"/>
              <w:jc w:val="right"/>
            </w:pPr>
            <w:r>
              <w:t xml:space="preserve">3 </w:t>
            </w:r>
          </w:p>
        </w:tc>
      </w:tr>
      <w:tr w:rsidR="00832EFE">
        <w:tc>
          <w:tcPr>
            <w:tcW w:w="3110" w:type="dxa"/>
            <w:shd w:val="clear" w:color="auto" w:fill="auto"/>
            <w:noWrap/>
          </w:tcPr>
          <w:p w:rsidR="00832EFE" w:rsidRDefault="00832EFE" w:rsidP="00E8186C">
            <w:pPr>
              <w:pStyle w:val="a7"/>
              <w:keepNext/>
              <w:rPr>
                <w:rFonts w:eastAsia="SimHei" w:hint="eastAsia"/>
              </w:rPr>
            </w:pPr>
            <w:r>
              <w:rPr>
                <w:rFonts w:eastAsia="SimHei"/>
              </w:rPr>
              <w:t>无期</w:t>
            </w:r>
          </w:p>
        </w:tc>
        <w:tc>
          <w:tcPr>
            <w:tcW w:w="218" w:type="dxa"/>
            <w:shd w:val="clear" w:color="auto" w:fill="auto"/>
            <w:noWrap/>
          </w:tcPr>
          <w:p w:rsidR="00832EFE" w:rsidRDefault="00832EFE" w:rsidP="00E8186C">
            <w:pPr>
              <w:pStyle w:val="a7"/>
              <w:keepNext/>
              <w:ind w:right="0"/>
              <w:jc w:val="right"/>
            </w:pPr>
          </w:p>
        </w:tc>
        <w:tc>
          <w:tcPr>
            <w:tcW w:w="811" w:type="dxa"/>
            <w:shd w:val="clear" w:color="auto" w:fill="auto"/>
            <w:noWrap/>
          </w:tcPr>
          <w:p w:rsidR="00832EFE" w:rsidRDefault="00832EFE" w:rsidP="00E8186C">
            <w:pPr>
              <w:pStyle w:val="a7"/>
              <w:keepNext/>
              <w:ind w:right="0"/>
              <w:jc w:val="right"/>
            </w:pPr>
            <w:r>
              <w:t>－</w:t>
            </w:r>
          </w:p>
        </w:tc>
        <w:tc>
          <w:tcPr>
            <w:tcW w:w="811" w:type="dxa"/>
            <w:shd w:val="clear" w:color="auto" w:fill="auto"/>
            <w:noWrap/>
          </w:tcPr>
          <w:p w:rsidR="00832EFE" w:rsidRDefault="00832EFE" w:rsidP="00E8186C">
            <w:pPr>
              <w:pStyle w:val="a7"/>
              <w:keepNext/>
              <w:ind w:right="0"/>
              <w:jc w:val="right"/>
            </w:pPr>
            <w:r>
              <w:t>－</w:t>
            </w:r>
          </w:p>
        </w:tc>
        <w:tc>
          <w:tcPr>
            <w:tcW w:w="811" w:type="dxa"/>
            <w:shd w:val="clear" w:color="auto" w:fill="auto"/>
            <w:noWrap/>
          </w:tcPr>
          <w:p w:rsidR="00832EFE" w:rsidRDefault="00832EFE" w:rsidP="00E8186C">
            <w:pPr>
              <w:pStyle w:val="a7"/>
              <w:keepNext/>
              <w:ind w:right="0"/>
              <w:jc w:val="right"/>
            </w:pPr>
            <w:r>
              <w:t>－</w:t>
            </w:r>
          </w:p>
        </w:tc>
        <w:tc>
          <w:tcPr>
            <w:tcW w:w="811" w:type="dxa"/>
            <w:shd w:val="clear" w:color="auto" w:fill="auto"/>
            <w:noWrap/>
          </w:tcPr>
          <w:p w:rsidR="00832EFE" w:rsidRDefault="00832EFE" w:rsidP="00E8186C">
            <w:pPr>
              <w:pStyle w:val="a7"/>
              <w:keepNext/>
              <w:ind w:right="0"/>
              <w:jc w:val="right"/>
            </w:pPr>
            <w:r>
              <w:t>－</w:t>
            </w:r>
          </w:p>
        </w:tc>
        <w:tc>
          <w:tcPr>
            <w:tcW w:w="798" w:type="dxa"/>
            <w:shd w:val="clear" w:color="auto" w:fill="auto"/>
            <w:noWrap/>
          </w:tcPr>
          <w:p w:rsidR="00832EFE" w:rsidRDefault="00832EFE" w:rsidP="00E8186C">
            <w:pPr>
              <w:pStyle w:val="a7"/>
              <w:keepNext/>
              <w:ind w:right="0"/>
              <w:jc w:val="right"/>
            </w:pPr>
            <w:r>
              <w:t>－</w:t>
            </w:r>
          </w:p>
        </w:tc>
      </w:tr>
      <w:tr w:rsidR="00832EFE">
        <w:tc>
          <w:tcPr>
            <w:tcW w:w="3110" w:type="dxa"/>
            <w:tcBorders>
              <w:bottom w:val="single" w:sz="12" w:space="0" w:color="auto"/>
            </w:tcBorders>
            <w:shd w:val="clear" w:color="auto" w:fill="auto"/>
            <w:noWrap/>
          </w:tcPr>
          <w:p w:rsidR="00832EFE" w:rsidRDefault="00832EFE">
            <w:pPr>
              <w:pStyle w:val="a7"/>
              <w:rPr>
                <w:rFonts w:eastAsia="SimHei"/>
              </w:rPr>
            </w:pPr>
            <w:r>
              <w:rPr>
                <w:rFonts w:eastAsia="SimHei" w:hint="eastAsia"/>
              </w:rPr>
              <w:t>非劳改轻罪监禁</w:t>
            </w:r>
          </w:p>
        </w:tc>
        <w:tc>
          <w:tcPr>
            <w:tcW w:w="218" w:type="dxa"/>
            <w:tcBorders>
              <w:bottom w:val="single" w:sz="12" w:space="0" w:color="auto"/>
            </w:tcBorders>
            <w:shd w:val="clear" w:color="auto" w:fill="auto"/>
            <w:noWrap/>
          </w:tcPr>
          <w:p w:rsidR="00832EFE" w:rsidRDefault="00832EFE">
            <w:pPr>
              <w:pStyle w:val="a7"/>
              <w:ind w:right="0"/>
              <w:jc w:val="right"/>
            </w:pPr>
          </w:p>
        </w:tc>
        <w:tc>
          <w:tcPr>
            <w:tcW w:w="811" w:type="dxa"/>
            <w:tcBorders>
              <w:bottom w:val="single" w:sz="12" w:space="0" w:color="auto"/>
            </w:tcBorders>
            <w:shd w:val="clear" w:color="auto" w:fill="auto"/>
            <w:noWrap/>
          </w:tcPr>
          <w:p w:rsidR="00832EFE" w:rsidRDefault="00832EFE">
            <w:pPr>
              <w:pStyle w:val="a7"/>
              <w:ind w:right="0"/>
              <w:jc w:val="right"/>
            </w:pPr>
          </w:p>
        </w:tc>
        <w:tc>
          <w:tcPr>
            <w:tcW w:w="811" w:type="dxa"/>
            <w:tcBorders>
              <w:bottom w:val="single" w:sz="12" w:space="0" w:color="auto"/>
            </w:tcBorders>
            <w:shd w:val="clear" w:color="auto" w:fill="auto"/>
            <w:noWrap/>
          </w:tcPr>
          <w:p w:rsidR="00832EFE" w:rsidRDefault="00832EFE">
            <w:pPr>
              <w:pStyle w:val="a7"/>
              <w:ind w:right="0"/>
              <w:jc w:val="right"/>
            </w:pPr>
          </w:p>
        </w:tc>
        <w:tc>
          <w:tcPr>
            <w:tcW w:w="811" w:type="dxa"/>
            <w:tcBorders>
              <w:bottom w:val="single" w:sz="12" w:space="0" w:color="auto"/>
            </w:tcBorders>
            <w:shd w:val="clear" w:color="auto" w:fill="auto"/>
            <w:noWrap/>
          </w:tcPr>
          <w:p w:rsidR="00832EFE" w:rsidRDefault="00832EFE">
            <w:pPr>
              <w:pStyle w:val="a7"/>
              <w:ind w:right="0"/>
              <w:jc w:val="right"/>
            </w:pPr>
          </w:p>
        </w:tc>
        <w:tc>
          <w:tcPr>
            <w:tcW w:w="811" w:type="dxa"/>
            <w:tcBorders>
              <w:bottom w:val="single" w:sz="12" w:space="0" w:color="auto"/>
            </w:tcBorders>
            <w:shd w:val="clear" w:color="auto" w:fill="auto"/>
            <w:noWrap/>
          </w:tcPr>
          <w:p w:rsidR="00832EFE" w:rsidRDefault="00832EFE">
            <w:pPr>
              <w:pStyle w:val="a7"/>
              <w:ind w:right="0"/>
              <w:jc w:val="right"/>
            </w:pPr>
          </w:p>
        </w:tc>
        <w:tc>
          <w:tcPr>
            <w:tcW w:w="798" w:type="dxa"/>
            <w:tcBorders>
              <w:bottom w:val="single" w:sz="12" w:space="0" w:color="auto"/>
            </w:tcBorders>
            <w:shd w:val="clear" w:color="auto" w:fill="auto"/>
            <w:noWrap/>
          </w:tcPr>
          <w:p w:rsidR="00832EFE" w:rsidRDefault="00832EFE">
            <w:pPr>
              <w:pStyle w:val="a7"/>
              <w:ind w:right="0"/>
              <w:jc w:val="right"/>
            </w:pPr>
          </w:p>
        </w:tc>
      </w:tr>
    </w:tbl>
    <w:p w:rsidR="00832EFE" w:rsidRDefault="00832EFE">
      <w:pPr>
        <w:pStyle w:val="SingleTxtGC"/>
        <w:spacing w:before="240"/>
      </w:pPr>
      <w:r>
        <w:t xml:space="preserve">86.  </w:t>
      </w:r>
      <w:r>
        <w:rPr>
          <w:rFonts w:hint="eastAsia"/>
        </w:rPr>
        <w:t>拘留或监禁期间意外致死的事故数量</w:t>
      </w:r>
      <w:r>
        <w:t>：</w:t>
      </w:r>
      <w:r>
        <w:rPr>
          <w:rStyle w:val="FootnoteReference"/>
        </w:rPr>
        <w:footnoteReference w:id="46"/>
      </w:r>
    </w:p>
    <w:p w:rsidR="00832EFE" w:rsidRDefault="00832EFE">
      <w:pPr>
        <w:pStyle w:val="H23GC"/>
        <w:spacing w:before="120"/>
        <w:rPr>
          <w:rFonts w:hint="eastAsia"/>
        </w:rPr>
      </w:pPr>
      <w:r>
        <w:tab/>
      </w:r>
      <w:r>
        <w:tab/>
      </w:r>
      <w:r>
        <w:rPr>
          <w:rFonts w:hint="eastAsia"/>
        </w:rPr>
        <w:t>(</w:t>
      </w:r>
      <w:r>
        <w:rPr>
          <w:rFonts w:hint="eastAsia"/>
        </w:rPr>
        <w:t>单位：例</w:t>
      </w:r>
      <w:r>
        <w:rPr>
          <w:rFonts w:hint="eastAsia"/>
        </w:rPr>
        <w:t>)</w:t>
      </w:r>
    </w:p>
    <w:tbl>
      <w:tblPr>
        <w:tblW w:w="7370" w:type="dxa"/>
        <w:tblInd w:w="1134" w:type="dxa"/>
        <w:tblCellMar>
          <w:left w:w="0" w:type="dxa"/>
          <w:right w:w="0" w:type="dxa"/>
        </w:tblCellMar>
        <w:tblLook w:val="0000" w:firstRow="0" w:lastRow="0" w:firstColumn="0" w:lastColumn="0" w:noHBand="0" w:noVBand="0"/>
      </w:tblPr>
      <w:tblGrid>
        <w:gridCol w:w="1879"/>
        <w:gridCol w:w="1267"/>
        <w:gridCol w:w="1056"/>
        <w:gridCol w:w="1056"/>
        <w:gridCol w:w="1056"/>
        <w:gridCol w:w="1056"/>
      </w:tblGrid>
      <w:tr w:rsidR="00832EFE">
        <w:trPr>
          <w:trHeight w:val="240"/>
        </w:trPr>
        <w:tc>
          <w:tcPr>
            <w:tcW w:w="1879" w:type="dxa"/>
            <w:tcBorders>
              <w:top w:val="single" w:sz="4" w:space="0" w:color="auto"/>
              <w:bottom w:val="single" w:sz="12" w:space="0" w:color="auto"/>
            </w:tcBorders>
            <w:shd w:val="clear" w:color="auto" w:fill="auto"/>
            <w:vAlign w:val="bottom"/>
          </w:tcPr>
          <w:p w:rsidR="00832EFE" w:rsidRDefault="00832EFE">
            <w:pPr>
              <w:pStyle w:val="a2"/>
              <w:ind w:right="0"/>
              <w:rPr>
                <w:rFonts w:hint="eastAsia"/>
              </w:rPr>
            </w:pPr>
            <w:r>
              <w:rPr>
                <w:rFonts w:hint="eastAsia"/>
              </w:rPr>
              <w:t>财政年度</w:t>
            </w:r>
          </w:p>
        </w:tc>
        <w:tc>
          <w:tcPr>
            <w:tcW w:w="1267"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2006</w:t>
            </w:r>
          </w:p>
        </w:tc>
        <w:tc>
          <w:tcPr>
            <w:tcW w:w="105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p>
        </w:tc>
        <w:tc>
          <w:tcPr>
            <w:tcW w:w="105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p>
        </w:tc>
        <w:tc>
          <w:tcPr>
            <w:tcW w:w="105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p>
        </w:tc>
        <w:tc>
          <w:tcPr>
            <w:tcW w:w="105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p>
        </w:tc>
      </w:tr>
      <w:tr w:rsidR="00832EFE">
        <w:trPr>
          <w:trHeight w:val="240"/>
        </w:trPr>
        <w:tc>
          <w:tcPr>
            <w:tcW w:w="1879" w:type="dxa"/>
            <w:tcBorders>
              <w:top w:val="single" w:sz="12" w:space="0" w:color="auto"/>
            </w:tcBorders>
            <w:shd w:val="clear" w:color="auto" w:fill="auto"/>
          </w:tcPr>
          <w:p w:rsidR="00832EFE" w:rsidRDefault="00832EFE">
            <w:pPr>
              <w:pStyle w:val="a7"/>
              <w:rPr>
                <w:rFonts w:hint="eastAsia"/>
              </w:rPr>
            </w:pPr>
            <w:r>
              <w:rPr>
                <w:rFonts w:hint="eastAsia"/>
              </w:rPr>
              <w:t>刑罚机构</w:t>
            </w:r>
          </w:p>
        </w:tc>
        <w:tc>
          <w:tcPr>
            <w:tcW w:w="1267" w:type="dxa"/>
            <w:tcBorders>
              <w:top w:val="single" w:sz="12" w:space="0" w:color="auto"/>
            </w:tcBorders>
            <w:shd w:val="clear" w:color="auto" w:fill="auto"/>
          </w:tcPr>
          <w:p w:rsidR="00832EFE" w:rsidRDefault="00832EFE">
            <w:pPr>
              <w:pStyle w:val="a7"/>
              <w:ind w:right="0"/>
              <w:jc w:val="right"/>
            </w:pPr>
            <w:r>
              <w:t>19</w:t>
            </w:r>
          </w:p>
        </w:tc>
        <w:tc>
          <w:tcPr>
            <w:tcW w:w="1056" w:type="dxa"/>
            <w:tcBorders>
              <w:top w:val="single" w:sz="12" w:space="0" w:color="auto"/>
            </w:tcBorders>
            <w:shd w:val="clear" w:color="auto" w:fill="auto"/>
          </w:tcPr>
          <w:p w:rsidR="00832EFE" w:rsidRDefault="00832EFE">
            <w:pPr>
              <w:pStyle w:val="a7"/>
              <w:ind w:right="0"/>
              <w:jc w:val="right"/>
            </w:pPr>
            <w:r>
              <w:t>22</w:t>
            </w:r>
          </w:p>
        </w:tc>
        <w:tc>
          <w:tcPr>
            <w:tcW w:w="1056" w:type="dxa"/>
            <w:tcBorders>
              <w:top w:val="single" w:sz="12" w:space="0" w:color="auto"/>
            </w:tcBorders>
            <w:shd w:val="clear" w:color="auto" w:fill="auto"/>
          </w:tcPr>
          <w:p w:rsidR="00832EFE" w:rsidRDefault="00832EFE">
            <w:pPr>
              <w:pStyle w:val="a7"/>
              <w:ind w:right="0"/>
              <w:jc w:val="right"/>
            </w:pPr>
            <w:r>
              <w:t>26</w:t>
            </w:r>
          </w:p>
        </w:tc>
        <w:tc>
          <w:tcPr>
            <w:tcW w:w="1056" w:type="dxa"/>
            <w:tcBorders>
              <w:top w:val="single" w:sz="12" w:space="0" w:color="auto"/>
            </w:tcBorders>
            <w:shd w:val="clear" w:color="auto" w:fill="auto"/>
          </w:tcPr>
          <w:p w:rsidR="00832EFE" w:rsidRDefault="00832EFE">
            <w:pPr>
              <w:pStyle w:val="a7"/>
              <w:ind w:right="0"/>
              <w:jc w:val="right"/>
            </w:pPr>
            <w:r>
              <w:t>15</w:t>
            </w:r>
          </w:p>
        </w:tc>
        <w:tc>
          <w:tcPr>
            <w:tcW w:w="1056" w:type="dxa"/>
            <w:tcBorders>
              <w:top w:val="single" w:sz="12" w:space="0" w:color="auto"/>
            </w:tcBorders>
            <w:shd w:val="clear" w:color="auto" w:fill="auto"/>
          </w:tcPr>
          <w:p w:rsidR="00832EFE" w:rsidRDefault="00832EFE">
            <w:pPr>
              <w:pStyle w:val="a7"/>
              <w:ind w:right="0"/>
              <w:jc w:val="right"/>
            </w:pPr>
            <w:r>
              <w:t>24</w:t>
            </w:r>
          </w:p>
        </w:tc>
      </w:tr>
      <w:tr w:rsidR="00832EFE">
        <w:trPr>
          <w:trHeight w:val="240"/>
        </w:trPr>
        <w:tc>
          <w:tcPr>
            <w:tcW w:w="1879" w:type="dxa"/>
            <w:tcBorders>
              <w:bottom w:val="single" w:sz="12" w:space="0" w:color="auto"/>
            </w:tcBorders>
            <w:shd w:val="clear" w:color="auto" w:fill="auto"/>
          </w:tcPr>
          <w:p w:rsidR="00832EFE" w:rsidRDefault="00832EFE">
            <w:pPr>
              <w:pStyle w:val="a7"/>
              <w:rPr>
                <w:rFonts w:hint="eastAsia"/>
              </w:rPr>
            </w:pPr>
            <w:r>
              <w:rPr>
                <w:rFonts w:hint="eastAsia"/>
              </w:rPr>
              <w:t>拘留所</w:t>
            </w:r>
          </w:p>
        </w:tc>
        <w:tc>
          <w:tcPr>
            <w:tcW w:w="1267" w:type="dxa"/>
            <w:tcBorders>
              <w:bottom w:val="single" w:sz="12" w:space="0" w:color="auto"/>
            </w:tcBorders>
            <w:shd w:val="clear" w:color="auto" w:fill="auto"/>
          </w:tcPr>
          <w:p w:rsidR="00832EFE" w:rsidRDefault="00832EFE">
            <w:pPr>
              <w:pStyle w:val="a7"/>
              <w:ind w:right="0"/>
              <w:jc w:val="right"/>
            </w:pPr>
            <w:r>
              <w:t>7</w:t>
            </w:r>
          </w:p>
        </w:tc>
        <w:tc>
          <w:tcPr>
            <w:tcW w:w="1056" w:type="dxa"/>
            <w:tcBorders>
              <w:bottom w:val="single" w:sz="12" w:space="0" w:color="auto"/>
            </w:tcBorders>
            <w:shd w:val="clear" w:color="auto" w:fill="auto"/>
          </w:tcPr>
          <w:p w:rsidR="00832EFE" w:rsidRDefault="00832EFE">
            <w:pPr>
              <w:pStyle w:val="a7"/>
              <w:ind w:right="0"/>
              <w:jc w:val="right"/>
            </w:pPr>
            <w:r>
              <w:t>7</w:t>
            </w:r>
          </w:p>
        </w:tc>
        <w:tc>
          <w:tcPr>
            <w:tcW w:w="1056" w:type="dxa"/>
            <w:tcBorders>
              <w:bottom w:val="single" w:sz="12" w:space="0" w:color="auto"/>
            </w:tcBorders>
            <w:shd w:val="clear" w:color="auto" w:fill="auto"/>
          </w:tcPr>
          <w:p w:rsidR="00832EFE" w:rsidRDefault="00832EFE">
            <w:pPr>
              <w:pStyle w:val="a7"/>
              <w:ind w:right="0"/>
              <w:jc w:val="right"/>
            </w:pPr>
            <w:r>
              <w:t>7</w:t>
            </w:r>
          </w:p>
        </w:tc>
        <w:tc>
          <w:tcPr>
            <w:tcW w:w="1056" w:type="dxa"/>
            <w:tcBorders>
              <w:bottom w:val="single" w:sz="12" w:space="0" w:color="auto"/>
            </w:tcBorders>
            <w:shd w:val="clear" w:color="auto" w:fill="auto"/>
          </w:tcPr>
          <w:p w:rsidR="00832EFE" w:rsidRDefault="00832EFE">
            <w:pPr>
              <w:pStyle w:val="a7"/>
              <w:ind w:right="0"/>
              <w:jc w:val="right"/>
            </w:pPr>
            <w:r>
              <w:t>3</w:t>
            </w:r>
          </w:p>
        </w:tc>
        <w:tc>
          <w:tcPr>
            <w:tcW w:w="1056" w:type="dxa"/>
            <w:tcBorders>
              <w:bottom w:val="single" w:sz="12" w:space="0" w:color="auto"/>
            </w:tcBorders>
            <w:shd w:val="clear" w:color="auto" w:fill="auto"/>
          </w:tcPr>
          <w:p w:rsidR="00832EFE" w:rsidRDefault="00832EFE">
            <w:pPr>
              <w:pStyle w:val="a7"/>
              <w:ind w:right="0"/>
              <w:jc w:val="right"/>
            </w:pPr>
            <w:r>
              <w:t>7</w:t>
            </w:r>
          </w:p>
        </w:tc>
      </w:tr>
    </w:tbl>
    <w:p w:rsidR="00832EFE" w:rsidRDefault="00832EFE">
      <w:pPr>
        <w:pStyle w:val="SingleTxtGC"/>
        <w:spacing w:after="0" w:line="200" w:lineRule="exact"/>
      </w:pPr>
    </w:p>
    <w:p w:rsidR="00832EFE" w:rsidRDefault="00832EFE">
      <w:pPr>
        <w:pStyle w:val="SingleTxtGC"/>
      </w:pPr>
      <w:r>
        <w:t xml:space="preserve">87.  </w:t>
      </w:r>
      <w:r>
        <w:rPr>
          <w:rFonts w:hint="eastAsia"/>
        </w:rPr>
        <w:t>每年执行死刑的数量</w:t>
      </w:r>
      <w:r>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879"/>
        <w:gridCol w:w="1267"/>
        <w:gridCol w:w="1056"/>
        <w:gridCol w:w="1056"/>
        <w:gridCol w:w="1056"/>
        <w:gridCol w:w="1056"/>
      </w:tblGrid>
      <w:tr w:rsidR="00832EFE">
        <w:trPr>
          <w:trHeight w:val="240"/>
        </w:trPr>
        <w:tc>
          <w:tcPr>
            <w:tcW w:w="1879" w:type="dxa"/>
            <w:shd w:val="clear" w:color="auto" w:fill="auto"/>
            <w:vAlign w:val="bottom"/>
          </w:tcPr>
          <w:p w:rsidR="00832EFE" w:rsidRDefault="00832EFE">
            <w:pPr>
              <w:pStyle w:val="a2"/>
              <w:ind w:right="0"/>
              <w:rPr>
                <w:rFonts w:hint="eastAsia"/>
              </w:rPr>
            </w:pPr>
            <w:r>
              <w:rPr>
                <w:rFonts w:hint="eastAsia"/>
              </w:rPr>
              <w:t>年份</w:t>
            </w:r>
          </w:p>
        </w:tc>
        <w:tc>
          <w:tcPr>
            <w:tcW w:w="1267" w:type="dxa"/>
            <w:shd w:val="clear" w:color="auto" w:fill="auto"/>
            <w:vAlign w:val="bottom"/>
          </w:tcPr>
          <w:p w:rsidR="00832EFE" w:rsidRDefault="00832EFE">
            <w:pPr>
              <w:pStyle w:val="a2"/>
              <w:ind w:right="0"/>
              <w:jc w:val="right"/>
              <w:rPr>
                <w:rFonts w:hint="eastAsia"/>
              </w:rPr>
            </w:pPr>
            <w:r>
              <w:rPr>
                <w:rFonts w:hint="eastAsia"/>
              </w:rPr>
              <w:t>2006</w:t>
            </w:r>
          </w:p>
        </w:tc>
        <w:tc>
          <w:tcPr>
            <w:tcW w:w="1056" w:type="dxa"/>
            <w:shd w:val="clear" w:color="auto" w:fill="auto"/>
            <w:vAlign w:val="bottom"/>
          </w:tcPr>
          <w:p w:rsidR="00832EFE" w:rsidRDefault="00832EFE">
            <w:pPr>
              <w:pStyle w:val="a2"/>
              <w:ind w:right="0"/>
              <w:jc w:val="right"/>
              <w:rPr>
                <w:rFonts w:hint="eastAsia"/>
              </w:rPr>
            </w:pPr>
            <w:r>
              <w:rPr>
                <w:rFonts w:hint="eastAsia"/>
              </w:rPr>
              <w:t>2007</w:t>
            </w:r>
          </w:p>
        </w:tc>
        <w:tc>
          <w:tcPr>
            <w:tcW w:w="1056" w:type="dxa"/>
            <w:shd w:val="clear" w:color="auto" w:fill="auto"/>
            <w:vAlign w:val="bottom"/>
          </w:tcPr>
          <w:p w:rsidR="00832EFE" w:rsidRDefault="00832EFE">
            <w:pPr>
              <w:pStyle w:val="a2"/>
              <w:ind w:right="0"/>
              <w:jc w:val="right"/>
              <w:rPr>
                <w:rFonts w:hint="eastAsia"/>
              </w:rPr>
            </w:pPr>
            <w:r>
              <w:rPr>
                <w:rFonts w:hint="eastAsia"/>
              </w:rPr>
              <w:t>2008</w:t>
            </w:r>
          </w:p>
        </w:tc>
        <w:tc>
          <w:tcPr>
            <w:tcW w:w="1056" w:type="dxa"/>
            <w:shd w:val="clear" w:color="auto" w:fill="auto"/>
            <w:vAlign w:val="bottom"/>
          </w:tcPr>
          <w:p w:rsidR="00832EFE" w:rsidRDefault="00832EFE">
            <w:pPr>
              <w:pStyle w:val="a2"/>
              <w:ind w:right="0"/>
              <w:jc w:val="right"/>
              <w:rPr>
                <w:rFonts w:hint="eastAsia"/>
              </w:rPr>
            </w:pPr>
            <w:r>
              <w:rPr>
                <w:rFonts w:hint="eastAsia"/>
              </w:rPr>
              <w:t>2009</w:t>
            </w:r>
          </w:p>
        </w:tc>
        <w:tc>
          <w:tcPr>
            <w:tcW w:w="1056" w:type="dxa"/>
            <w:shd w:val="clear" w:color="auto" w:fill="auto"/>
            <w:vAlign w:val="bottom"/>
          </w:tcPr>
          <w:p w:rsidR="00832EFE" w:rsidRDefault="00832EFE">
            <w:pPr>
              <w:pStyle w:val="a2"/>
              <w:ind w:right="0"/>
              <w:jc w:val="right"/>
              <w:rPr>
                <w:rFonts w:hint="eastAsia"/>
              </w:rPr>
            </w:pPr>
            <w:r>
              <w:rPr>
                <w:rFonts w:hint="eastAsia"/>
              </w:rPr>
              <w:t>2010</w:t>
            </w:r>
          </w:p>
        </w:tc>
      </w:tr>
      <w:tr w:rsidR="00832EFE">
        <w:trPr>
          <w:trHeight w:val="240"/>
        </w:trPr>
        <w:tc>
          <w:tcPr>
            <w:tcW w:w="1879" w:type="dxa"/>
            <w:shd w:val="clear" w:color="auto" w:fill="auto"/>
          </w:tcPr>
          <w:p w:rsidR="00832EFE" w:rsidRDefault="00832EFE">
            <w:pPr>
              <w:pStyle w:val="a7"/>
              <w:rPr>
                <w:rFonts w:hint="eastAsia"/>
              </w:rPr>
            </w:pPr>
            <w:r>
              <w:rPr>
                <w:rFonts w:hint="eastAsia"/>
              </w:rPr>
              <w:t>人数</w:t>
            </w:r>
          </w:p>
        </w:tc>
        <w:tc>
          <w:tcPr>
            <w:tcW w:w="1267" w:type="dxa"/>
            <w:shd w:val="clear" w:color="auto" w:fill="auto"/>
          </w:tcPr>
          <w:p w:rsidR="00832EFE" w:rsidRDefault="00832EFE">
            <w:pPr>
              <w:pStyle w:val="a7"/>
              <w:ind w:right="0"/>
              <w:jc w:val="right"/>
            </w:pPr>
            <w:r>
              <w:t>4</w:t>
            </w:r>
          </w:p>
        </w:tc>
        <w:tc>
          <w:tcPr>
            <w:tcW w:w="1056" w:type="dxa"/>
            <w:shd w:val="clear" w:color="auto" w:fill="auto"/>
          </w:tcPr>
          <w:p w:rsidR="00832EFE" w:rsidRDefault="00832EFE">
            <w:pPr>
              <w:pStyle w:val="a7"/>
              <w:ind w:right="0"/>
              <w:jc w:val="right"/>
            </w:pPr>
            <w:r>
              <w:t>9</w:t>
            </w:r>
          </w:p>
        </w:tc>
        <w:tc>
          <w:tcPr>
            <w:tcW w:w="1056" w:type="dxa"/>
            <w:shd w:val="clear" w:color="auto" w:fill="auto"/>
          </w:tcPr>
          <w:p w:rsidR="00832EFE" w:rsidRDefault="00832EFE">
            <w:pPr>
              <w:pStyle w:val="a7"/>
              <w:ind w:right="0"/>
              <w:jc w:val="right"/>
            </w:pPr>
            <w:r>
              <w:t>15</w:t>
            </w:r>
          </w:p>
        </w:tc>
        <w:tc>
          <w:tcPr>
            <w:tcW w:w="1056" w:type="dxa"/>
            <w:shd w:val="clear" w:color="auto" w:fill="auto"/>
          </w:tcPr>
          <w:p w:rsidR="00832EFE" w:rsidRDefault="00832EFE">
            <w:pPr>
              <w:pStyle w:val="a7"/>
              <w:ind w:right="0"/>
              <w:jc w:val="right"/>
            </w:pPr>
            <w:r>
              <w:t>7</w:t>
            </w:r>
          </w:p>
        </w:tc>
        <w:tc>
          <w:tcPr>
            <w:tcW w:w="1056" w:type="dxa"/>
            <w:shd w:val="clear" w:color="auto" w:fill="auto"/>
          </w:tcPr>
          <w:p w:rsidR="00832EFE" w:rsidRDefault="00832EFE">
            <w:pPr>
              <w:pStyle w:val="a7"/>
              <w:ind w:right="0"/>
              <w:jc w:val="right"/>
            </w:pPr>
            <w:r>
              <w:t>2</w:t>
            </w:r>
          </w:p>
        </w:tc>
      </w:tr>
    </w:tbl>
    <w:p w:rsidR="00832EFE" w:rsidRDefault="00832EFE">
      <w:pPr>
        <w:pStyle w:val="SingleTxtGC"/>
        <w:spacing w:after="0" w:line="200" w:lineRule="exact"/>
      </w:pPr>
    </w:p>
    <w:p w:rsidR="00832EFE" w:rsidRDefault="00832EFE">
      <w:pPr>
        <w:pStyle w:val="SingleTxtGC"/>
      </w:pPr>
      <w:r>
        <w:t xml:space="preserve">88.  </w:t>
      </w:r>
      <w:r>
        <w:rPr>
          <w:rFonts w:hint="eastAsia"/>
        </w:rPr>
        <w:t>每十万人中的警官、检察官和法官数量</w:t>
      </w:r>
      <w:r>
        <w:t>：</w:t>
      </w:r>
    </w:p>
    <w:tbl>
      <w:tblPr>
        <w:tblW w:w="7370" w:type="dxa"/>
        <w:tblInd w:w="1134" w:type="dxa"/>
        <w:tblCellMar>
          <w:left w:w="0" w:type="dxa"/>
          <w:right w:w="0" w:type="dxa"/>
        </w:tblCellMar>
        <w:tblLook w:val="0000" w:firstRow="0" w:lastRow="0" w:firstColumn="0" w:lastColumn="0" w:noHBand="0" w:noVBand="0"/>
      </w:tblPr>
      <w:tblGrid>
        <w:gridCol w:w="1755"/>
        <w:gridCol w:w="1256"/>
        <w:gridCol w:w="1090"/>
        <w:gridCol w:w="1090"/>
        <w:gridCol w:w="1090"/>
        <w:gridCol w:w="1089"/>
      </w:tblGrid>
      <w:tr w:rsidR="00832EFE">
        <w:trPr>
          <w:trHeight w:val="240"/>
        </w:trPr>
        <w:tc>
          <w:tcPr>
            <w:tcW w:w="2117" w:type="dxa"/>
            <w:tcBorders>
              <w:top w:val="single" w:sz="4" w:space="0" w:color="auto"/>
              <w:bottom w:val="single" w:sz="12" w:space="0" w:color="auto"/>
            </w:tcBorders>
            <w:shd w:val="clear" w:color="auto" w:fill="auto"/>
            <w:vAlign w:val="bottom"/>
          </w:tcPr>
          <w:p w:rsidR="00832EFE" w:rsidRDefault="00832EFE">
            <w:pPr>
              <w:pStyle w:val="a2"/>
              <w:ind w:right="0"/>
              <w:rPr>
                <w:rFonts w:hint="eastAsia"/>
              </w:rPr>
            </w:pPr>
            <w:r>
              <w:rPr>
                <w:rFonts w:hint="eastAsia"/>
              </w:rPr>
              <w:t>财政年度</w:t>
            </w:r>
          </w:p>
        </w:tc>
        <w:tc>
          <w:tcPr>
            <w:tcW w:w="144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p>
        </w:tc>
        <w:tc>
          <w:tcPr>
            <w:tcW w:w="123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p>
        </w:tc>
        <w:tc>
          <w:tcPr>
            <w:tcW w:w="123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p>
        </w:tc>
        <w:tc>
          <w:tcPr>
            <w:tcW w:w="1236"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p>
        </w:tc>
        <w:tc>
          <w:tcPr>
            <w:tcW w:w="1235"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2011</w:t>
            </w:r>
          </w:p>
        </w:tc>
      </w:tr>
      <w:tr w:rsidR="00832EFE">
        <w:trPr>
          <w:trHeight w:val="240"/>
        </w:trPr>
        <w:tc>
          <w:tcPr>
            <w:tcW w:w="2117" w:type="dxa"/>
            <w:tcBorders>
              <w:top w:val="single" w:sz="12" w:space="0" w:color="auto"/>
            </w:tcBorders>
            <w:shd w:val="clear" w:color="auto" w:fill="auto"/>
          </w:tcPr>
          <w:p w:rsidR="00832EFE" w:rsidRDefault="00832EFE">
            <w:pPr>
              <w:pStyle w:val="a7"/>
              <w:rPr>
                <w:rFonts w:hint="eastAsia"/>
              </w:rPr>
            </w:pPr>
            <w:r>
              <w:rPr>
                <w:rFonts w:hint="eastAsia"/>
              </w:rPr>
              <w:t>警官</w:t>
            </w:r>
          </w:p>
        </w:tc>
        <w:tc>
          <w:tcPr>
            <w:tcW w:w="1444" w:type="dxa"/>
            <w:tcBorders>
              <w:top w:val="single" w:sz="12" w:space="0" w:color="auto"/>
            </w:tcBorders>
            <w:shd w:val="clear" w:color="auto" w:fill="auto"/>
          </w:tcPr>
          <w:p w:rsidR="00832EFE" w:rsidRDefault="00832EFE">
            <w:pPr>
              <w:pStyle w:val="a7"/>
              <w:ind w:right="0"/>
              <w:jc w:val="right"/>
            </w:pPr>
            <w:r>
              <w:t>197.93</w:t>
            </w:r>
          </w:p>
        </w:tc>
        <w:tc>
          <w:tcPr>
            <w:tcW w:w="1236" w:type="dxa"/>
            <w:tcBorders>
              <w:top w:val="single" w:sz="12" w:space="0" w:color="auto"/>
            </w:tcBorders>
            <w:shd w:val="clear" w:color="auto" w:fill="auto"/>
          </w:tcPr>
          <w:p w:rsidR="00832EFE" w:rsidRDefault="00832EFE">
            <w:pPr>
              <w:pStyle w:val="a7"/>
              <w:ind w:right="0"/>
              <w:jc w:val="right"/>
            </w:pPr>
            <w:r>
              <w:t>197.83</w:t>
            </w:r>
          </w:p>
        </w:tc>
        <w:tc>
          <w:tcPr>
            <w:tcW w:w="1236" w:type="dxa"/>
            <w:tcBorders>
              <w:top w:val="single" w:sz="12" w:space="0" w:color="auto"/>
            </w:tcBorders>
            <w:shd w:val="clear" w:color="auto" w:fill="auto"/>
          </w:tcPr>
          <w:p w:rsidR="00832EFE" w:rsidRDefault="00832EFE">
            <w:pPr>
              <w:pStyle w:val="a7"/>
              <w:ind w:right="0"/>
              <w:jc w:val="right"/>
            </w:pPr>
            <w:r>
              <w:t>198.55</w:t>
            </w:r>
          </w:p>
        </w:tc>
        <w:tc>
          <w:tcPr>
            <w:tcW w:w="1236" w:type="dxa"/>
            <w:tcBorders>
              <w:top w:val="single" w:sz="12" w:space="0" w:color="auto"/>
            </w:tcBorders>
            <w:shd w:val="clear" w:color="auto" w:fill="auto"/>
          </w:tcPr>
          <w:p w:rsidR="00832EFE" w:rsidRDefault="00832EFE">
            <w:pPr>
              <w:pStyle w:val="a7"/>
              <w:ind w:right="0"/>
              <w:jc w:val="right"/>
            </w:pPr>
            <w:r>
              <w:t>199.21</w:t>
            </w:r>
          </w:p>
        </w:tc>
        <w:tc>
          <w:tcPr>
            <w:tcW w:w="1235" w:type="dxa"/>
            <w:tcBorders>
              <w:top w:val="single" w:sz="12" w:space="0" w:color="auto"/>
            </w:tcBorders>
            <w:shd w:val="clear" w:color="auto" w:fill="auto"/>
          </w:tcPr>
          <w:p w:rsidR="00832EFE" w:rsidRDefault="00832EFE">
            <w:pPr>
              <w:pStyle w:val="a7"/>
              <w:ind w:right="0"/>
              <w:jc w:val="right"/>
            </w:pPr>
            <w:r>
              <w:t>199.41</w:t>
            </w:r>
          </w:p>
        </w:tc>
      </w:tr>
      <w:tr w:rsidR="00832EFE">
        <w:trPr>
          <w:trHeight w:val="240"/>
        </w:trPr>
        <w:tc>
          <w:tcPr>
            <w:tcW w:w="2117" w:type="dxa"/>
            <w:shd w:val="clear" w:color="auto" w:fill="auto"/>
          </w:tcPr>
          <w:p w:rsidR="00832EFE" w:rsidRDefault="00832EFE">
            <w:pPr>
              <w:pStyle w:val="a7"/>
              <w:rPr>
                <w:rFonts w:hint="eastAsia"/>
              </w:rPr>
            </w:pPr>
            <w:r>
              <w:rPr>
                <w:rFonts w:hint="eastAsia"/>
              </w:rPr>
              <w:t>检查官</w:t>
            </w:r>
          </w:p>
        </w:tc>
        <w:tc>
          <w:tcPr>
            <w:tcW w:w="1444" w:type="dxa"/>
            <w:shd w:val="clear" w:color="auto" w:fill="auto"/>
          </w:tcPr>
          <w:p w:rsidR="00832EFE" w:rsidRDefault="00832EFE">
            <w:pPr>
              <w:pStyle w:val="a7"/>
              <w:ind w:right="0"/>
              <w:jc w:val="right"/>
            </w:pPr>
            <w:r>
              <w:t>1.98</w:t>
            </w:r>
          </w:p>
        </w:tc>
        <w:tc>
          <w:tcPr>
            <w:tcW w:w="1236" w:type="dxa"/>
            <w:shd w:val="clear" w:color="auto" w:fill="auto"/>
          </w:tcPr>
          <w:p w:rsidR="00832EFE" w:rsidRDefault="00832EFE">
            <w:pPr>
              <w:pStyle w:val="a7"/>
              <w:ind w:right="0"/>
              <w:jc w:val="right"/>
            </w:pPr>
            <w:r>
              <w:t>2.02</w:t>
            </w:r>
          </w:p>
        </w:tc>
        <w:tc>
          <w:tcPr>
            <w:tcW w:w="1236" w:type="dxa"/>
            <w:shd w:val="clear" w:color="auto" w:fill="auto"/>
          </w:tcPr>
          <w:p w:rsidR="00832EFE" w:rsidRDefault="00832EFE">
            <w:pPr>
              <w:pStyle w:val="a7"/>
              <w:ind w:right="0"/>
              <w:jc w:val="right"/>
            </w:pPr>
            <w:r>
              <w:t>2.05</w:t>
            </w:r>
          </w:p>
        </w:tc>
        <w:tc>
          <w:tcPr>
            <w:tcW w:w="1236" w:type="dxa"/>
            <w:shd w:val="clear" w:color="auto" w:fill="auto"/>
          </w:tcPr>
          <w:p w:rsidR="00832EFE" w:rsidRDefault="00832EFE">
            <w:pPr>
              <w:pStyle w:val="a7"/>
              <w:ind w:right="0"/>
              <w:jc w:val="right"/>
            </w:pPr>
            <w:r>
              <w:t>2.09</w:t>
            </w:r>
          </w:p>
        </w:tc>
        <w:tc>
          <w:tcPr>
            <w:tcW w:w="1235" w:type="dxa"/>
            <w:shd w:val="clear" w:color="auto" w:fill="auto"/>
          </w:tcPr>
          <w:p w:rsidR="00832EFE" w:rsidRDefault="00832EFE">
            <w:pPr>
              <w:pStyle w:val="a7"/>
              <w:ind w:right="0"/>
              <w:jc w:val="right"/>
            </w:pPr>
            <w:r>
              <w:t>2.10</w:t>
            </w:r>
          </w:p>
        </w:tc>
      </w:tr>
      <w:tr w:rsidR="00832EFE">
        <w:trPr>
          <w:trHeight w:val="240"/>
        </w:trPr>
        <w:tc>
          <w:tcPr>
            <w:tcW w:w="2117" w:type="dxa"/>
            <w:tcBorders>
              <w:bottom w:val="single" w:sz="12" w:space="0" w:color="auto"/>
            </w:tcBorders>
            <w:shd w:val="clear" w:color="auto" w:fill="auto"/>
          </w:tcPr>
          <w:p w:rsidR="00832EFE" w:rsidRDefault="00832EFE">
            <w:pPr>
              <w:pStyle w:val="a7"/>
              <w:rPr>
                <w:rFonts w:hint="eastAsia"/>
              </w:rPr>
            </w:pPr>
            <w:r>
              <w:rPr>
                <w:rFonts w:hint="eastAsia"/>
              </w:rPr>
              <w:t>法官</w:t>
            </w:r>
          </w:p>
        </w:tc>
        <w:tc>
          <w:tcPr>
            <w:tcW w:w="1444" w:type="dxa"/>
            <w:tcBorders>
              <w:bottom w:val="single" w:sz="12" w:space="0" w:color="auto"/>
            </w:tcBorders>
            <w:shd w:val="clear" w:color="auto" w:fill="auto"/>
          </w:tcPr>
          <w:p w:rsidR="00832EFE" w:rsidRDefault="00832EFE">
            <w:pPr>
              <w:pStyle w:val="a7"/>
              <w:ind w:right="0"/>
              <w:jc w:val="right"/>
            </w:pPr>
            <w:r>
              <w:t>2.67</w:t>
            </w:r>
          </w:p>
        </w:tc>
        <w:tc>
          <w:tcPr>
            <w:tcW w:w="1236" w:type="dxa"/>
            <w:tcBorders>
              <w:bottom w:val="single" w:sz="12" w:space="0" w:color="auto"/>
            </w:tcBorders>
            <w:shd w:val="clear" w:color="auto" w:fill="auto"/>
          </w:tcPr>
          <w:p w:rsidR="00832EFE" w:rsidRDefault="00832EFE">
            <w:pPr>
              <w:pStyle w:val="a7"/>
              <w:ind w:right="0"/>
              <w:jc w:val="right"/>
            </w:pPr>
            <w:r>
              <w:t>2.73</w:t>
            </w:r>
          </w:p>
        </w:tc>
        <w:tc>
          <w:tcPr>
            <w:tcW w:w="1236" w:type="dxa"/>
            <w:tcBorders>
              <w:bottom w:val="single" w:sz="12" w:space="0" w:color="auto"/>
            </w:tcBorders>
            <w:shd w:val="clear" w:color="auto" w:fill="auto"/>
          </w:tcPr>
          <w:p w:rsidR="00832EFE" w:rsidRDefault="00832EFE">
            <w:pPr>
              <w:pStyle w:val="a7"/>
              <w:ind w:right="0"/>
              <w:jc w:val="right"/>
            </w:pPr>
            <w:r>
              <w:t>2.79</w:t>
            </w:r>
          </w:p>
        </w:tc>
        <w:tc>
          <w:tcPr>
            <w:tcW w:w="1236" w:type="dxa"/>
            <w:tcBorders>
              <w:bottom w:val="single" w:sz="12" w:space="0" w:color="auto"/>
            </w:tcBorders>
            <w:shd w:val="clear" w:color="auto" w:fill="auto"/>
          </w:tcPr>
          <w:p w:rsidR="00832EFE" w:rsidRDefault="00832EFE">
            <w:pPr>
              <w:pStyle w:val="a7"/>
              <w:ind w:right="0"/>
              <w:jc w:val="right"/>
            </w:pPr>
            <w:r>
              <w:t>2.83</w:t>
            </w:r>
          </w:p>
        </w:tc>
        <w:tc>
          <w:tcPr>
            <w:tcW w:w="1235" w:type="dxa"/>
            <w:tcBorders>
              <w:bottom w:val="single" w:sz="12" w:space="0" w:color="auto"/>
            </w:tcBorders>
            <w:shd w:val="clear" w:color="auto" w:fill="auto"/>
          </w:tcPr>
          <w:p w:rsidR="00832EFE" w:rsidRDefault="00832EFE">
            <w:pPr>
              <w:pStyle w:val="a7"/>
              <w:ind w:right="0"/>
              <w:jc w:val="right"/>
            </w:pPr>
            <w:r>
              <w:t>2.86</w:t>
            </w:r>
          </w:p>
        </w:tc>
      </w:tr>
    </w:tbl>
    <w:p w:rsidR="00832EFE" w:rsidRDefault="00832EFE">
      <w:pPr>
        <w:pStyle w:val="SingleTxtGC"/>
        <w:spacing w:after="0" w:line="200" w:lineRule="exact"/>
      </w:pPr>
    </w:p>
    <w:p w:rsidR="00832EFE" w:rsidRDefault="00832EFE">
      <w:pPr>
        <w:pStyle w:val="SingleTxtGC"/>
        <w:rPr>
          <w:rFonts w:hint="eastAsia"/>
        </w:rPr>
      </w:pPr>
      <w:r>
        <w:t xml:space="preserve">89.  </w:t>
      </w:r>
      <w:r>
        <w:rPr>
          <w:rFonts w:hint="eastAsia"/>
        </w:rPr>
        <w:t>警察、公安和司法的公共支出。在</w:t>
      </w:r>
      <w:r>
        <w:rPr>
          <w:rFonts w:hint="eastAsia"/>
        </w:rPr>
        <w:t>2010</w:t>
      </w:r>
      <w:r>
        <w:rPr>
          <w:rFonts w:hint="eastAsia"/>
        </w:rPr>
        <w:t>财政年度，警察厅和司法省的国家财政支出分别为</w:t>
      </w:r>
      <w:r>
        <w:t xml:space="preserve">275,098,880,152 </w:t>
      </w:r>
      <w:r>
        <w:rPr>
          <w:rFonts w:hint="eastAsia"/>
        </w:rPr>
        <w:t>日元和</w:t>
      </w:r>
      <w:r>
        <w:t>669,594,821,286</w:t>
      </w:r>
      <w:r>
        <w:rPr>
          <w:rFonts w:hint="eastAsia"/>
        </w:rPr>
        <w:t>日元。</w:t>
      </w:r>
    </w:p>
    <w:tbl>
      <w:tblPr>
        <w:tblW w:w="7371" w:type="dxa"/>
        <w:tblInd w:w="1134" w:type="dxa"/>
        <w:tblLayout w:type="fixed"/>
        <w:tblCellMar>
          <w:left w:w="0" w:type="dxa"/>
          <w:right w:w="0" w:type="dxa"/>
        </w:tblCellMar>
        <w:tblLook w:val="0000" w:firstRow="0" w:lastRow="0" w:firstColumn="0" w:lastColumn="0" w:noHBand="0" w:noVBand="0"/>
      </w:tblPr>
      <w:tblGrid>
        <w:gridCol w:w="2172"/>
        <w:gridCol w:w="2414"/>
        <w:gridCol w:w="2785"/>
      </w:tblGrid>
      <w:tr w:rsidR="00832EFE">
        <w:trPr>
          <w:trHeight w:val="240"/>
        </w:trPr>
        <w:tc>
          <w:tcPr>
            <w:tcW w:w="2172" w:type="dxa"/>
            <w:tcBorders>
              <w:top w:val="single" w:sz="4" w:space="0" w:color="auto"/>
              <w:bottom w:val="single" w:sz="12" w:space="0" w:color="auto"/>
            </w:tcBorders>
            <w:shd w:val="clear" w:color="auto" w:fill="auto"/>
            <w:vAlign w:val="bottom"/>
          </w:tcPr>
          <w:p w:rsidR="00832EFE" w:rsidRDefault="00832EFE">
            <w:pPr>
              <w:pStyle w:val="a2"/>
              <w:ind w:right="0"/>
              <w:rPr>
                <w:rFonts w:hint="eastAsia"/>
              </w:rPr>
            </w:pPr>
            <w:r>
              <w:rPr>
                <w:rFonts w:hint="eastAsia"/>
              </w:rPr>
              <w:t>财政年度</w:t>
            </w:r>
          </w:p>
        </w:tc>
        <w:tc>
          <w:tcPr>
            <w:tcW w:w="2414" w:type="dxa"/>
            <w:tcBorders>
              <w:top w:val="single" w:sz="4" w:space="0" w:color="auto"/>
              <w:bottom w:val="single" w:sz="12" w:space="0" w:color="auto"/>
            </w:tcBorders>
            <w:vAlign w:val="bottom"/>
          </w:tcPr>
          <w:p w:rsidR="00832EFE" w:rsidRDefault="00832EFE">
            <w:pPr>
              <w:pStyle w:val="a2"/>
              <w:ind w:right="0"/>
              <w:jc w:val="right"/>
              <w:rPr>
                <w:rFonts w:hint="eastAsia"/>
                <w:vertAlign w:val="superscript"/>
              </w:rPr>
            </w:pPr>
            <w:r>
              <w:rPr>
                <w:rFonts w:hint="eastAsia"/>
              </w:rPr>
              <w:t>警察厅</w:t>
            </w:r>
            <w:r>
              <w:rPr>
                <w:rFonts w:hint="eastAsia"/>
              </w:rPr>
              <w:t>(</w:t>
            </w:r>
            <w:r>
              <w:rPr>
                <w:rFonts w:hint="eastAsia"/>
              </w:rPr>
              <w:t>日元</w:t>
            </w:r>
            <w:r>
              <w:rPr>
                <w:rFonts w:hint="eastAsia"/>
              </w:rPr>
              <w:t>)</w:t>
            </w:r>
            <w:r>
              <w:rPr>
                <w:rStyle w:val="FootnoteReference"/>
                <w:rFonts w:eastAsia="SimSun" w:hint="eastAsia"/>
                <w:sz w:val="18"/>
              </w:rPr>
              <w:footnoteReference w:id="47"/>
            </w:r>
            <w:r>
              <w:t xml:space="preserve"> </w:t>
            </w:r>
          </w:p>
        </w:tc>
        <w:tc>
          <w:tcPr>
            <w:tcW w:w="2785" w:type="dxa"/>
            <w:tcBorders>
              <w:top w:val="single" w:sz="4" w:space="0" w:color="auto"/>
              <w:bottom w:val="single" w:sz="12" w:space="0" w:color="auto"/>
            </w:tcBorders>
            <w:vAlign w:val="bottom"/>
          </w:tcPr>
          <w:p w:rsidR="00832EFE" w:rsidRDefault="00832EFE">
            <w:pPr>
              <w:pStyle w:val="a2"/>
              <w:ind w:right="0"/>
              <w:jc w:val="right"/>
              <w:rPr>
                <w:rFonts w:hint="eastAsia"/>
              </w:rPr>
            </w:pPr>
            <w:r>
              <w:rPr>
                <w:rFonts w:hint="eastAsia"/>
              </w:rPr>
              <w:t>司法省</w:t>
            </w:r>
            <w:r>
              <w:rPr>
                <w:rFonts w:hint="eastAsia"/>
              </w:rPr>
              <w:t>(</w:t>
            </w:r>
            <w:r>
              <w:rPr>
                <w:rFonts w:hint="eastAsia"/>
              </w:rPr>
              <w:t>日元</w:t>
            </w:r>
            <w:r>
              <w:rPr>
                <w:rFonts w:hint="eastAsia"/>
              </w:rPr>
              <w:t>)</w:t>
            </w:r>
          </w:p>
        </w:tc>
      </w:tr>
      <w:tr w:rsidR="00832EFE">
        <w:tblPrEx>
          <w:tblLook w:val="04A0" w:firstRow="1" w:lastRow="0" w:firstColumn="1" w:lastColumn="0" w:noHBand="0" w:noVBand="1"/>
        </w:tblPrEx>
        <w:trPr>
          <w:trHeight w:val="240"/>
        </w:trPr>
        <w:tc>
          <w:tcPr>
            <w:tcW w:w="2172" w:type="dxa"/>
            <w:tcBorders>
              <w:top w:val="single" w:sz="12" w:space="0" w:color="auto"/>
            </w:tcBorders>
            <w:shd w:val="clear" w:color="auto" w:fill="auto"/>
            <w:noWrap/>
          </w:tcPr>
          <w:p w:rsidR="00832EFE" w:rsidRDefault="00832EFE">
            <w:pPr>
              <w:pStyle w:val="a7"/>
              <w:rPr>
                <w:rFonts w:hint="eastAsia"/>
              </w:rPr>
            </w:pPr>
            <w:r>
              <w:t>2006</w:t>
            </w:r>
          </w:p>
        </w:tc>
        <w:tc>
          <w:tcPr>
            <w:tcW w:w="2414" w:type="dxa"/>
            <w:tcBorders>
              <w:top w:val="single" w:sz="12" w:space="0" w:color="auto"/>
            </w:tcBorders>
          </w:tcPr>
          <w:p w:rsidR="00832EFE" w:rsidRDefault="00832EFE">
            <w:pPr>
              <w:pStyle w:val="a7"/>
              <w:ind w:right="0"/>
              <w:jc w:val="right"/>
            </w:pPr>
            <w:r>
              <w:t>248,564,796,104</w:t>
            </w:r>
          </w:p>
        </w:tc>
        <w:tc>
          <w:tcPr>
            <w:tcW w:w="2785" w:type="dxa"/>
            <w:tcBorders>
              <w:top w:val="single" w:sz="12" w:space="0" w:color="auto"/>
            </w:tcBorders>
          </w:tcPr>
          <w:p w:rsidR="00832EFE" w:rsidRDefault="00832EFE">
            <w:pPr>
              <w:pStyle w:val="a7"/>
              <w:ind w:right="0"/>
              <w:jc w:val="right"/>
            </w:pPr>
            <w:r>
              <w:t>663,356,677,379</w:t>
            </w:r>
          </w:p>
        </w:tc>
      </w:tr>
      <w:tr w:rsidR="00832EFE">
        <w:tblPrEx>
          <w:tblLook w:val="04A0" w:firstRow="1" w:lastRow="0" w:firstColumn="1" w:lastColumn="0" w:noHBand="0" w:noVBand="1"/>
        </w:tblPrEx>
        <w:trPr>
          <w:trHeight w:val="240"/>
        </w:trPr>
        <w:tc>
          <w:tcPr>
            <w:tcW w:w="2172" w:type="dxa"/>
            <w:shd w:val="clear" w:color="auto" w:fill="auto"/>
            <w:noWrap/>
          </w:tcPr>
          <w:p w:rsidR="00832EFE" w:rsidRDefault="00832EFE">
            <w:pPr>
              <w:pStyle w:val="a7"/>
              <w:rPr>
                <w:rFonts w:hint="eastAsia"/>
              </w:rPr>
            </w:pPr>
            <w:r>
              <w:t>2007</w:t>
            </w:r>
          </w:p>
        </w:tc>
        <w:tc>
          <w:tcPr>
            <w:tcW w:w="2414" w:type="dxa"/>
          </w:tcPr>
          <w:p w:rsidR="00832EFE" w:rsidRDefault="00832EFE">
            <w:pPr>
              <w:pStyle w:val="a7"/>
              <w:ind w:right="0"/>
              <w:jc w:val="right"/>
            </w:pPr>
            <w:r>
              <w:t>269,758,949,799</w:t>
            </w:r>
          </w:p>
        </w:tc>
        <w:tc>
          <w:tcPr>
            <w:tcW w:w="2785" w:type="dxa"/>
          </w:tcPr>
          <w:p w:rsidR="00832EFE" w:rsidRDefault="00832EFE">
            <w:pPr>
              <w:pStyle w:val="a7"/>
              <w:ind w:right="0"/>
              <w:jc w:val="right"/>
            </w:pPr>
            <w:r>
              <w:t>673,976,510,191</w:t>
            </w:r>
          </w:p>
        </w:tc>
      </w:tr>
      <w:tr w:rsidR="00832EFE">
        <w:tblPrEx>
          <w:tblLook w:val="04A0" w:firstRow="1" w:lastRow="0" w:firstColumn="1" w:lastColumn="0" w:noHBand="0" w:noVBand="1"/>
        </w:tblPrEx>
        <w:trPr>
          <w:trHeight w:val="240"/>
        </w:trPr>
        <w:tc>
          <w:tcPr>
            <w:tcW w:w="2172" w:type="dxa"/>
            <w:shd w:val="clear" w:color="auto" w:fill="auto"/>
            <w:noWrap/>
          </w:tcPr>
          <w:p w:rsidR="00832EFE" w:rsidRDefault="00832EFE">
            <w:pPr>
              <w:pStyle w:val="a7"/>
              <w:rPr>
                <w:rFonts w:hint="eastAsia"/>
              </w:rPr>
            </w:pPr>
            <w:r>
              <w:t>2008</w:t>
            </w:r>
          </w:p>
        </w:tc>
        <w:tc>
          <w:tcPr>
            <w:tcW w:w="2414" w:type="dxa"/>
          </w:tcPr>
          <w:p w:rsidR="00832EFE" w:rsidRDefault="00832EFE">
            <w:pPr>
              <w:pStyle w:val="a7"/>
              <w:ind w:right="0"/>
              <w:jc w:val="right"/>
            </w:pPr>
            <w:r>
              <w:t>276,916,961,629</w:t>
            </w:r>
          </w:p>
        </w:tc>
        <w:tc>
          <w:tcPr>
            <w:tcW w:w="2785" w:type="dxa"/>
          </w:tcPr>
          <w:p w:rsidR="00832EFE" w:rsidRDefault="00832EFE">
            <w:pPr>
              <w:pStyle w:val="a7"/>
              <w:ind w:right="0"/>
              <w:jc w:val="right"/>
            </w:pPr>
            <w:r>
              <w:t>681,884,155,120</w:t>
            </w:r>
          </w:p>
        </w:tc>
      </w:tr>
      <w:tr w:rsidR="00832EFE">
        <w:tblPrEx>
          <w:tblLook w:val="04A0" w:firstRow="1" w:lastRow="0" w:firstColumn="1" w:lastColumn="0" w:noHBand="0" w:noVBand="1"/>
        </w:tblPrEx>
        <w:trPr>
          <w:trHeight w:val="240"/>
        </w:trPr>
        <w:tc>
          <w:tcPr>
            <w:tcW w:w="2172" w:type="dxa"/>
            <w:shd w:val="clear" w:color="auto" w:fill="auto"/>
            <w:noWrap/>
          </w:tcPr>
          <w:p w:rsidR="00832EFE" w:rsidRDefault="00832EFE">
            <w:pPr>
              <w:pStyle w:val="a7"/>
            </w:pPr>
            <w:r>
              <w:t>2009</w:t>
            </w:r>
          </w:p>
        </w:tc>
        <w:tc>
          <w:tcPr>
            <w:tcW w:w="2414" w:type="dxa"/>
          </w:tcPr>
          <w:p w:rsidR="00832EFE" w:rsidRDefault="00832EFE">
            <w:pPr>
              <w:pStyle w:val="a7"/>
              <w:ind w:right="0"/>
              <w:jc w:val="right"/>
            </w:pPr>
            <w:r>
              <w:t>329,300,902,066</w:t>
            </w:r>
          </w:p>
        </w:tc>
        <w:tc>
          <w:tcPr>
            <w:tcW w:w="2785" w:type="dxa"/>
          </w:tcPr>
          <w:p w:rsidR="00832EFE" w:rsidRDefault="00832EFE">
            <w:pPr>
              <w:pStyle w:val="a7"/>
              <w:ind w:right="0"/>
              <w:jc w:val="right"/>
            </w:pPr>
            <w:r>
              <w:t>672,707,427,477</w:t>
            </w:r>
          </w:p>
        </w:tc>
      </w:tr>
      <w:tr w:rsidR="00832EFE">
        <w:tblPrEx>
          <w:tblLook w:val="04A0" w:firstRow="1" w:lastRow="0" w:firstColumn="1" w:lastColumn="0" w:noHBand="0" w:noVBand="1"/>
        </w:tblPrEx>
        <w:trPr>
          <w:trHeight w:val="240"/>
        </w:trPr>
        <w:tc>
          <w:tcPr>
            <w:tcW w:w="2172" w:type="dxa"/>
            <w:tcBorders>
              <w:bottom w:val="single" w:sz="12" w:space="0" w:color="auto"/>
            </w:tcBorders>
            <w:shd w:val="clear" w:color="auto" w:fill="auto"/>
            <w:noWrap/>
          </w:tcPr>
          <w:p w:rsidR="00832EFE" w:rsidRDefault="00832EFE">
            <w:pPr>
              <w:pStyle w:val="a7"/>
            </w:pPr>
            <w:r>
              <w:t>2010</w:t>
            </w:r>
          </w:p>
        </w:tc>
        <w:tc>
          <w:tcPr>
            <w:tcW w:w="2414" w:type="dxa"/>
            <w:tcBorders>
              <w:bottom w:val="single" w:sz="12" w:space="0" w:color="auto"/>
            </w:tcBorders>
          </w:tcPr>
          <w:p w:rsidR="00832EFE" w:rsidRDefault="00832EFE">
            <w:pPr>
              <w:pStyle w:val="a7"/>
              <w:ind w:right="0"/>
              <w:jc w:val="right"/>
            </w:pPr>
            <w:r>
              <w:t>275,098,880,152</w:t>
            </w:r>
          </w:p>
        </w:tc>
        <w:tc>
          <w:tcPr>
            <w:tcW w:w="2785" w:type="dxa"/>
            <w:tcBorders>
              <w:bottom w:val="single" w:sz="12" w:space="0" w:color="auto"/>
            </w:tcBorders>
          </w:tcPr>
          <w:p w:rsidR="00832EFE" w:rsidRDefault="00832EFE">
            <w:pPr>
              <w:pStyle w:val="a7"/>
              <w:ind w:right="0"/>
              <w:jc w:val="right"/>
            </w:pPr>
            <w:r>
              <w:t>669,594,821,286</w:t>
            </w:r>
          </w:p>
        </w:tc>
      </w:tr>
    </w:tbl>
    <w:p w:rsidR="00832EFE" w:rsidRDefault="00832EFE">
      <w:pPr>
        <w:pStyle w:val="SingleTxtGC"/>
        <w:spacing w:after="0" w:line="200" w:lineRule="exact"/>
      </w:pPr>
    </w:p>
    <w:p w:rsidR="00832EFE" w:rsidRDefault="00832EFE" w:rsidP="00E8186C">
      <w:pPr>
        <w:pStyle w:val="SingleTxtGC"/>
        <w:keepNext/>
      </w:pPr>
      <w:r>
        <w:t xml:space="preserve">90.  </w:t>
      </w:r>
      <w:r>
        <w:rPr>
          <w:rFonts w:hint="eastAsia"/>
        </w:rPr>
        <w:t>日本政府确认，在接受一审刑事审判的被告中，被拘留人数和被安排法院指定辩护律师的人数如下：</w:t>
      </w:r>
      <w:r>
        <w:rPr>
          <w:rStyle w:val="FootnoteReference"/>
        </w:rPr>
        <w:footnoteReference w:id="48"/>
      </w:r>
      <w: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882"/>
        <w:gridCol w:w="1516"/>
        <w:gridCol w:w="4972"/>
        <w:tblGridChange w:id="12">
          <w:tblGrid>
            <w:gridCol w:w="882"/>
            <w:gridCol w:w="1516"/>
            <w:gridCol w:w="4972"/>
          </w:tblGrid>
        </w:tblGridChange>
      </w:tblGrid>
      <w:tr w:rsidR="00832EFE">
        <w:trPr>
          <w:tblHeader/>
        </w:trPr>
        <w:tc>
          <w:tcPr>
            <w:tcW w:w="900" w:type="dxa"/>
            <w:tcBorders>
              <w:top w:val="single" w:sz="4" w:space="0" w:color="auto"/>
              <w:bottom w:val="single" w:sz="12" w:space="0" w:color="auto"/>
            </w:tcBorders>
            <w:shd w:val="clear" w:color="auto" w:fill="auto"/>
            <w:noWrap/>
            <w:vAlign w:val="bottom"/>
          </w:tcPr>
          <w:p w:rsidR="00832EFE" w:rsidRDefault="00832EFE">
            <w:pPr>
              <w:pStyle w:val="a2"/>
              <w:ind w:right="0"/>
              <w:rPr>
                <w:rFonts w:hint="eastAsia"/>
              </w:rPr>
            </w:pPr>
            <w:r>
              <w:rPr>
                <w:rFonts w:hint="eastAsia"/>
              </w:rPr>
              <w:t>年份</w:t>
            </w:r>
          </w:p>
        </w:tc>
        <w:tc>
          <w:tcPr>
            <w:tcW w:w="1546" w:type="dxa"/>
            <w:tcBorders>
              <w:top w:val="single" w:sz="4" w:space="0" w:color="auto"/>
              <w:bottom w:val="single" w:sz="12" w:space="0" w:color="auto"/>
            </w:tcBorders>
            <w:shd w:val="clear" w:color="auto" w:fill="auto"/>
            <w:noWrap/>
            <w:vAlign w:val="bottom"/>
          </w:tcPr>
          <w:p w:rsidR="00832EFE" w:rsidRDefault="00832EFE">
            <w:pPr>
              <w:pStyle w:val="a2"/>
              <w:ind w:right="0"/>
              <w:jc w:val="right"/>
              <w:rPr>
                <w:rFonts w:hint="eastAsia"/>
              </w:rPr>
            </w:pPr>
            <w:r>
              <w:rPr>
                <w:rFonts w:hint="eastAsia"/>
              </w:rPr>
              <w:t>拘留人数</w:t>
            </w:r>
            <w:r>
              <w:rPr>
                <w:rFonts w:hint="eastAsia"/>
              </w:rPr>
              <w:t xml:space="preserve"> </w:t>
            </w:r>
          </w:p>
        </w:tc>
        <w:tc>
          <w:tcPr>
            <w:tcW w:w="5072" w:type="dxa"/>
            <w:tcBorders>
              <w:top w:val="single" w:sz="4" w:space="0" w:color="auto"/>
              <w:bottom w:val="single" w:sz="12" w:space="0" w:color="auto"/>
            </w:tcBorders>
            <w:shd w:val="clear" w:color="auto" w:fill="auto"/>
            <w:noWrap/>
            <w:vAlign w:val="bottom"/>
          </w:tcPr>
          <w:p w:rsidR="00832EFE" w:rsidRDefault="00832EFE">
            <w:pPr>
              <w:pStyle w:val="a2"/>
              <w:ind w:right="0"/>
              <w:jc w:val="right"/>
            </w:pPr>
            <w:r>
              <w:rPr>
                <w:rFonts w:hint="eastAsia"/>
              </w:rPr>
              <w:t>其中，被安排法院指定辩护律师的人数</w:t>
            </w:r>
          </w:p>
        </w:tc>
      </w:tr>
      <w:tr w:rsidR="00832EFE">
        <w:tc>
          <w:tcPr>
            <w:tcW w:w="900" w:type="dxa"/>
            <w:tcBorders>
              <w:top w:val="single" w:sz="12" w:space="0" w:color="auto"/>
            </w:tcBorders>
            <w:shd w:val="clear" w:color="auto" w:fill="auto"/>
            <w:noWrap/>
          </w:tcPr>
          <w:p w:rsidR="00832EFE" w:rsidRDefault="00832EFE">
            <w:pPr>
              <w:pStyle w:val="a7"/>
            </w:pPr>
            <w:r>
              <w:t>2006</w:t>
            </w:r>
          </w:p>
        </w:tc>
        <w:tc>
          <w:tcPr>
            <w:tcW w:w="1546" w:type="dxa"/>
            <w:tcBorders>
              <w:top w:val="single" w:sz="12" w:space="0" w:color="auto"/>
            </w:tcBorders>
            <w:shd w:val="clear" w:color="auto" w:fill="auto"/>
            <w:noWrap/>
          </w:tcPr>
          <w:p w:rsidR="00832EFE" w:rsidRDefault="00832EFE">
            <w:pPr>
              <w:pStyle w:val="a7"/>
              <w:ind w:right="0"/>
              <w:jc w:val="right"/>
            </w:pPr>
            <w:r>
              <w:t xml:space="preserve"> 73,070</w:t>
            </w:r>
          </w:p>
        </w:tc>
        <w:tc>
          <w:tcPr>
            <w:tcW w:w="5072" w:type="dxa"/>
            <w:tcBorders>
              <w:top w:val="single" w:sz="12" w:space="0" w:color="auto"/>
            </w:tcBorders>
            <w:shd w:val="clear" w:color="auto" w:fill="auto"/>
            <w:noWrap/>
          </w:tcPr>
          <w:p w:rsidR="00832EFE" w:rsidRDefault="00832EFE">
            <w:pPr>
              <w:pStyle w:val="a7"/>
              <w:ind w:right="0"/>
              <w:jc w:val="right"/>
            </w:pPr>
            <w:r>
              <w:t xml:space="preserve">56,391 </w:t>
            </w:r>
          </w:p>
        </w:tc>
      </w:tr>
      <w:tr w:rsidR="00832EFE">
        <w:tc>
          <w:tcPr>
            <w:tcW w:w="900" w:type="dxa"/>
            <w:shd w:val="clear" w:color="auto" w:fill="auto"/>
            <w:noWrap/>
          </w:tcPr>
          <w:p w:rsidR="00832EFE" w:rsidRDefault="00832EFE">
            <w:pPr>
              <w:pStyle w:val="a7"/>
            </w:pPr>
            <w:r>
              <w:t>2007</w:t>
            </w:r>
          </w:p>
        </w:tc>
        <w:tc>
          <w:tcPr>
            <w:tcW w:w="1546" w:type="dxa"/>
            <w:shd w:val="clear" w:color="auto" w:fill="auto"/>
            <w:noWrap/>
          </w:tcPr>
          <w:p w:rsidR="00832EFE" w:rsidRDefault="00832EFE">
            <w:pPr>
              <w:pStyle w:val="a7"/>
              <w:ind w:right="0"/>
              <w:jc w:val="right"/>
            </w:pPr>
            <w:r>
              <w:t xml:space="preserve">67,652 </w:t>
            </w:r>
          </w:p>
        </w:tc>
        <w:tc>
          <w:tcPr>
            <w:tcW w:w="5072" w:type="dxa"/>
            <w:shd w:val="clear" w:color="auto" w:fill="auto"/>
            <w:noWrap/>
          </w:tcPr>
          <w:p w:rsidR="00832EFE" w:rsidRDefault="00832EFE">
            <w:pPr>
              <w:pStyle w:val="a7"/>
              <w:ind w:right="0"/>
              <w:jc w:val="right"/>
            </w:pPr>
            <w:r>
              <w:t xml:space="preserve">52,759 </w:t>
            </w:r>
          </w:p>
        </w:tc>
      </w:tr>
      <w:tr w:rsidR="00832EFE">
        <w:tc>
          <w:tcPr>
            <w:tcW w:w="900" w:type="dxa"/>
            <w:shd w:val="clear" w:color="auto" w:fill="auto"/>
            <w:noWrap/>
          </w:tcPr>
          <w:p w:rsidR="00832EFE" w:rsidRDefault="00832EFE">
            <w:pPr>
              <w:pStyle w:val="a7"/>
            </w:pPr>
            <w:r>
              <w:t>2008</w:t>
            </w:r>
          </w:p>
        </w:tc>
        <w:tc>
          <w:tcPr>
            <w:tcW w:w="1546" w:type="dxa"/>
            <w:shd w:val="clear" w:color="auto" w:fill="auto"/>
            <w:noWrap/>
          </w:tcPr>
          <w:p w:rsidR="00832EFE" w:rsidRDefault="00832EFE">
            <w:pPr>
              <w:pStyle w:val="a7"/>
              <w:ind w:right="0"/>
              <w:jc w:val="right"/>
            </w:pPr>
            <w:r>
              <w:t xml:space="preserve">63,575 </w:t>
            </w:r>
          </w:p>
        </w:tc>
        <w:tc>
          <w:tcPr>
            <w:tcW w:w="5072" w:type="dxa"/>
            <w:shd w:val="clear" w:color="auto" w:fill="auto"/>
            <w:noWrap/>
          </w:tcPr>
          <w:p w:rsidR="00832EFE" w:rsidRDefault="00832EFE">
            <w:pPr>
              <w:pStyle w:val="a7"/>
              <w:ind w:right="0"/>
              <w:jc w:val="right"/>
            </w:pPr>
            <w:r>
              <w:t xml:space="preserve">50,486 </w:t>
            </w:r>
          </w:p>
        </w:tc>
      </w:tr>
      <w:tr w:rsidR="00832EFE">
        <w:tc>
          <w:tcPr>
            <w:tcW w:w="900" w:type="dxa"/>
            <w:shd w:val="clear" w:color="auto" w:fill="auto"/>
            <w:noWrap/>
          </w:tcPr>
          <w:p w:rsidR="00832EFE" w:rsidRDefault="00832EFE">
            <w:pPr>
              <w:pStyle w:val="a7"/>
            </w:pPr>
            <w:r>
              <w:t>2009</w:t>
            </w:r>
          </w:p>
        </w:tc>
        <w:tc>
          <w:tcPr>
            <w:tcW w:w="1546" w:type="dxa"/>
            <w:shd w:val="clear" w:color="auto" w:fill="auto"/>
            <w:noWrap/>
          </w:tcPr>
          <w:p w:rsidR="00832EFE" w:rsidRDefault="00832EFE">
            <w:pPr>
              <w:pStyle w:val="a7"/>
              <w:ind w:right="0"/>
              <w:jc w:val="right"/>
            </w:pPr>
            <w:r>
              <w:t xml:space="preserve">61,872 </w:t>
            </w:r>
          </w:p>
        </w:tc>
        <w:tc>
          <w:tcPr>
            <w:tcW w:w="5072" w:type="dxa"/>
            <w:shd w:val="clear" w:color="auto" w:fill="auto"/>
            <w:noWrap/>
          </w:tcPr>
          <w:p w:rsidR="00832EFE" w:rsidRDefault="00832EFE">
            <w:pPr>
              <w:pStyle w:val="a7"/>
              <w:ind w:right="0"/>
              <w:jc w:val="right"/>
            </w:pPr>
            <w:r>
              <w:t xml:space="preserve">50,954 </w:t>
            </w:r>
          </w:p>
        </w:tc>
      </w:tr>
      <w:tr w:rsidR="00832EFE">
        <w:tc>
          <w:tcPr>
            <w:tcW w:w="900" w:type="dxa"/>
            <w:tcBorders>
              <w:bottom w:val="single" w:sz="12" w:space="0" w:color="auto"/>
            </w:tcBorders>
            <w:shd w:val="clear" w:color="auto" w:fill="auto"/>
            <w:noWrap/>
          </w:tcPr>
          <w:p w:rsidR="00832EFE" w:rsidRDefault="00832EFE">
            <w:pPr>
              <w:pStyle w:val="a7"/>
            </w:pPr>
            <w:r>
              <w:t>2010</w:t>
            </w:r>
          </w:p>
        </w:tc>
        <w:tc>
          <w:tcPr>
            <w:tcW w:w="1546" w:type="dxa"/>
            <w:tcBorders>
              <w:bottom w:val="single" w:sz="12" w:space="0" w:color="auto"/>
            </w:tcBorders>
            <w:shd w:val="clear" w:color="auto" w:fill="auto"/>
            <w:noWrap/>
          </w:tcPr>
          <w:p w:rsidR="00832EFE" w:rsidRDefault="00832EFE">
            <w:pPr>
              <w:pStyle w:val="a7"/>
              <w:ind w:right="0"/>
              <w:jc w:val="right"/>
            </w:pPr>
            <w:r>
              <w:t xml:space="preserve">58,623 </w:t>
            </w:r>
          </w:p>
        </w:tc>
        <w:tc>
          <w:tcPr>
            <w:tcW w:w="5072" w:type="dxa"/>
            <w:tcBorders>
              <w:bottom w:val="single" w:sz="12" w:space="0" w:color="auto"/>
            </w:tcBorders>
            <w:shd w:val="clear" w:color="auto" w:fill="auto"/>
            <w:noWrap/>
          </w:tcPr>
          <w:p w:rsidR="00832EFE" w:rsidRDefault="00832EFE">
            <w:pPr>
              <w:pStyle w:val="a7"/>
              <w:ind w:right="0"/>
              <w:jc w:val="right"/>
            </w:pPr>
            <w:r>
              <w:t xml:space="preserve">50,824 </w:t>
            </w:r>
          </w:p>
        </w:tc>
      </w:tr>
    </w:tbl>
    <w:p w:rsidR="00832EFE" w:rsidRDefault="00832EFE">
      <w:pPr>
        <w:pStyle w:val="H4GC"/>
        <w:rPr>
          <w:rFonts w:hint="eastAsia"/>
        </w:rPr>
      </w:pPr>
      <w:r>
        <w:rPr>
          <w:rFonts w:hint="eastAsia"/>
        </w:rPr>
        <w:tab/>
      </w:r>
      <w:r>
        <w:t>(</w:t>
      </w:r>
      <w:r>
        <w:rPr>
          <w:rFonts w:hint="eastAsia"/>
        </w:rPr>
        <w:t>c</w:t>
      </w:r>
      <w:r>
        <w:t>)</w:t>
      </w:r>
      <w:r>
        <w:rPr>
          <w:rFonts w:hint="eastAsia"/>
        </w:rPr>
        <w:tab/>
      </w:r>
      <w:bookmarkStart w:id="13" w:name="OLE_LINK10"/>
      <w:r>
        <w:rPr>
          <w:rFonts w:hint="eastAsia"/>
        </w:rPr>
        <w:t>罪行受害者的补偿方案</w:t>
      </w:r>
      <w:bookmarkEnd w:id="13"/>
    </w:p>
    <w:p w:rsidR="00832EFE" w:rsidRDefault="00832EFE">
      <w:pPr>
        <w:pStyle w:val="H56GC"/>
        <w:rPr>
          <w:rFonts w:hint="eastAsia"/>
        </w:rPr>
      </w:pPr>
      <w:r>
        <w:rPr>
          <w:rFonts w:hint="eastAsia"/>
        </w:rPr>
        <w:tab/>
      </w:r>
      <w:r>
        <w:t>(</w:t>
      </w:r>
      <w:r>
        <w:rPr>
          <w:rFonts w:hint="eastAsia"/>
        </w:rPr>
        <w:t>一</w:t>
      </w:r>
      <w:r>
        <w:t>)</w:t>
      </w:r>
      <w:r>
        <w:rPr>
          <w:rFonts w:hint="eastAsia"/>
        </w:rPr>
        <w:tab/>
      </w:r>
      <w:bookmarkStart w:id="14" w:name="OLE_LINK13"/>
      <w:r>
        <w:rPr>
          <w:rFonts w:hint="eastAsia"/>
        </w:rPr>
        <w:t>罪行受害者</w:t>
      </w:r>
      <w:bookmarkEnd w:id="14"/>
      <w:r>
        <w:rPr>
          <w:rFonts w:hint="eastAsia"/>
        </w:rPr>
        <w:t>抚恤金制度</w:t>
      </w:r>
    </w:p>
    <w:p w:rsidR="00832EFE" w:rsidRDefault="00832EFE">
      <w:pPr>
        <w:pStyle w:val="SingleTxtGC"/>
      </w:pPr>
      <w:r>
        <w:t xml:space="preserve">91.  </w:t>
      </w:r>
      <w:r>
        <w:rPr>
          <w:rFonts w:hint="eastAsia"/>
        </w:rPr>
        <w:t>罪行受害者抚恤金制度是基于社会团结和互助精神的一个框架。在此制度下，国家向因危害个人生命或身体的犯罪行为而遭受严重伤害、疾病或残疾的罪行受害者，或者遭到杀害的罪行受害者家人提供救济金</w:t>
      </w:r>
      <w:r>
        <w:rPr>
          <w:rFonts w:hint="eastAsia"/>
        </w:rPr>
        <w:t>(</w:t>
      </w:r>
      <w:r>
        <w:rPr>
          <w:rFonts w:hint="eastAsia"/>
        </w:rPr>
        <w:t>“遗属抚恤金”、“严重的人身伤害和疾病抚恤金”或“残疾津贴”</w:t>
      </w:r>
      <w:r>
        <w:rPr>
          <w:rFonts w:hint="eastAsia"/>
        </w:rPr>
        <w:t>)</w:t>
      </w:r>
      <w:r>
        <w:rPr>
          <w:rFonts w:hint="eastAsia"/>
        </w:rPr>
        <w:t>，以帮助减轻精神痛苦和财物损失。</w:t>
      </w:r>
    </w:p>
    <w:tbl>
      <w:tblPr>
        <w:tblW w:w="7370" w:type="dxa"/>
        <w:tblInd w:w="1134" w:type="dxa"/>
        <w:tblLayout w:type="fixed"/>
        <w:tblCellMar>
          <w:left w:w="0" w:type="dxa"/>
          <w:right w:w="0" w:type="dxa"/>
        </w:tblCellMar>
        <w:tblLook w:val="0000" w:firstRow="0" w:lastRow="0" w:firstColumn="0" w:lastColumn="0" w:noHBand="0" w:noVBand="0"/>
      </w:tblPr>
      <w:tblGrid>
        <w:gridCol w:w="224"/>
        <w:gridCol w:w="2520"/>
        <w:gridCol w:w="852"/>
        <w:gridCol w:w="974"/>
        <w:gridCol w:w="974"/>
        <w:gridCol w:w="974"/>
        <w:gridCol w:w="852"/>
      </w:tblGrid>
      <w:tr w:rsidR="00832EFE">
        <w:trPr>
          <w:trHeight w:val="240"/>
          <w:tblHeader/>
        </w:trPr>
        <w:tc>
          <w:tcPr>
            <w:tcW w:w="2744" w:type="dxa"/>
            <w:gridSpan w:val="2"/>
            <w:tcBorders>
              <w:top w:val="single" w:sz="4" w:space="0" w:color="auto"/>
              <w:bottom w:val="single" w:sz="12" w:space="0" w:color="auto"/>
            </w:tcBorders>
            <w:shd w:val="clear" w:color="auto" w:fill="auto"/>
            <w:vAlign w:val="bottom"/>
          </w:tcPr>
          <w:p w:rsidR="00832EFE" w:rsidRDefault="00832EFE">
            <w:pPr>
              <w:pStyle w:val="a2"/>
              <w:ind w:right="0"/>
              <w:jc w:val="left"/>
              <w:rPr>
                <w:rFonts w:hint="eastAsia"/>
              </w:rPr>
            </w:pPr>
            <w:r>
              <w:rPr>
                <w:rFonts w:hint="eastAsia"/>
              </w:rPr>
              <w:t>财政年度</w:t>
            </w:r>
            <w:r>
              <w:br/>
            </w:r>
            <w:r>
              <w:rPr>
                <w:rFonts w:hint="eastAsia"/>
              </w:rPr>
              <w:t>类别</w:t>
            </w:r>
          </w:p>
        </w:tc>
        <w:tc>
          <w:tcPr>
            <w:tcW w:w="852"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2006</w:t>
            </w:r>
          </w:p>
        </w:tc>
        <w:tc>
          <w:tcPr>
            <w:tcW w:w="97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2007</w:t>
            </w:r>
          </w:p>
        </w:tc>
        <w:tc>
          <w:tcPr>
            <w:tcW w:w="97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2008</w:t>
            </w:r>
          </w:p>
        </w:tc>
        <w:tc>
          <w:tcPr>
            <w:tcW w:w="974"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2009</w:t>
            </w:r>
          </w:p>
        </w:tc>
        <w:tc>
          <w:tcPr>
            <w:tcW w:w="852" w:type="dxa"/>
            <w:tcBorders>
              <w:top w:val="single" w:sz="4" w:space="0" w:color="auto"/>
              <w:bottom w:val="single" w:sz="12" w:space="0" w:color="auto"/>
            </w:tcBorders>
            <w:shd w:val="clear" w:color="auto" w:fill="auto"/>
            <w:vAlign w:val="bottom"/>
          </w:tcPr>
          <w:p w:rsidR="00832EFE" w:rsidRDefault="00832EFE">
            <w:pPr>
              <w:pStyle w:val="a2"/>
              <w:ind w:right="0"/>
              <w:jc w:val="right"/>
              <w:rPr>
                <w:rFonts w:hint="eastAsia"/>
              </w:rPr>
            </w:pPr>
            <w:r>
              <w:rPr>
                <w:rFonts w:hint="eastAsia"/>
              </w:rPr>
              <w:t>2010</w:t>
            </w:r>
          </w:p>
        </w:tc>
      </w:tr>
      <w:tr w:rsidR="00832EFE">
        <w:trPr>
          <w:trHeight w:val="240"/>
        </w:trPr>
        <w:tc>
          <w:tcPr>
            <w:tcW w:w="2744" w:type="dxa"/>
            <w:gridSpan w:val="2"/>
            <w:tcBorders>
              <w:top w:val="single" w:sz="12" w:space="0" w:color="auto"/>
            </w:tcBorders>
            <w:shd w:val="clear" w:color="auto" w:fill="auto"/>
          </w:tcPr>
          <w:p w:rsidR="00832EFE" w:rsidRDefault="00832EFE">
            <w:pPr>
              <w:pStyle w:val="a7"/>
              <w:rPr>
                <w:rFonts w:hint="eastAsia"/>
              </w:rPr>
            </w:pPr>
            <w:r>
              <w:rPr>
                <w:rFonts w:hint="eastAsia"/>
              </w:rPr>
              <w:t>提出申请的受害者人数</w:t>
            </w:r>
          </w:p>
          <w:p w:rsidR="00832EFE" w:rsidRDefault="00832EFE">
            <w:pPr>
              <w:pStyle w:val="a7"/>
            </w:pPr>
            <w:r>
              <w:t>(</w:t>
            </w:r>
            <w:r>
              <w:rPr>
                <w:rFonts w:hint="eastAsia"/>
              </w:rPr>
              <w:t>申请者人数</w:t>
            </w:r>
            <w:r>
              <w:t>)</w:t>
            </w:r>
          </w:p>
        </w:tc>
        <w:tc>
          <w:tcPr>
            <w:tcW w:w="852" w:type="dxa"/>
            <w:tcBorders>
              <w:top w:val="single" w:sz="12" w:space="0" w:color="auto"/>
            </w:tcBorders>
            <w:shd w:val="clear" w:color="auto" w:fill="auto"/>
          </w:tcPr>
          <w:p w:rsidR="00832EFE" w:rsidRDefault="00832EFE">
            <w:pPr>
              <w:pStyle w:val="a7"/>
              <w:ind w:right="0"/>
              <w:jc w:val="right"/>
            </w:pPr>
            <w:r>
              <w:t>491</w:t>
            </w:r>
            <w:r>
              <w:br/>
              <w:t>(649)</w:t>
            </w:r>
          </w:p>
        </w:tc>
        <w:tc>
          <w:tcPr>
            <w:tcW w:w="974" w:type="dxa"/>
            <w:tcBorders>
              <w:top w:val="single" w:sz="12" w:space="0" w:color="auto"/>
            </w:tcBorders>
            <w:shd w:val="clear" w:color="auto" w:fill="auto"/>
          </w:tcPr>
          <w:p w:rsidR="00832EFE" w:rsidRDefault="00832EFE">
            <w:pPr>
              <w:pStyle w:val="a7"/>
              <w:ind w:right="0"/>
              <w:jc w:val="right"/>
            </w:pPr>
            <w:r>
              <w:t>448</w:t>
            </w:r>
            <w:r>
              <w:br/>
              <w:t>(574)</w:t>
            </w:r>
          </w:p>
        </w:tc>
        <w:tc>
          <w:tcPr>
            <w:tcW w:w="974" w:type="dxa"/>
            <w:tcBorders>
              <w:top w:val="single" w:sz="12" w:space="0" w:color="auto"/>
            </w:tcBorders>
            <w:shd w:val="clear" w:color="auto" w:fill="auto"/>
          </w:tcPr>
          <w:p w:rsidR="00832EFE" w:rsidRDefault="00832EFE">
            <w:pPr>
              <w:pStyle w:val="a7"/>
              <w:ind w:right="0"/>
              <w:jc w:val="right"/>
            </w:pPr>
            <w:r>
              <w:t>462</w:t>
            </w:r>
            <w:r>
              <w:br/>
              <w:t>(565)</w:t>
            </w:r>
          </w:p>
        </w:tc>
        <w:tc>
          <w:tcPr>
            <w:tcW w:w="974" w:type="dxa"/>
            <w:tcBorders>
              <w:top w:val="single" w:sz="12" w:space="0" w:color="auto"/>
            </w:tcBorders>
            <w:shd w:val="clear" w:color="auto" w:fill="auto"/>
          </w:tcPr>
          <w:p w:rsidR="00832EFE" w:rsidRDefault="00832EFE">
            <w:pPr>
              <w:pStyle w:val="a7"/>
              <w:ind w:right="0"/>
              <w:jc w:val="right"/>
            </w:pPr>
            <w:r>
              <w:t>589</w:t>
            </w:r>
            <w:r>
              <w:br/>
              <w:t>(719)</w:t>
            </w:r>
          </w:p>
        </w:tc>
        <w:tc>
          <w:tcPr>
            <w:tcW w:w="852" w:type="dxa"/>
            <w:tcBorders>
              <w:top w:val="single" w:sz="12" w:space="0" w:color="auto"/>
            </w:tcBorders>
            <w:shd w:val="clear" w:color="auto" w:fill="auto"/>
          </w:tcPr>
          <w:p w:rsidR="00832EFE" w:rsidRDefault="00832EFE">
            <w:pPr>
              <w:pStyle w:val="a7"/>
              <w:ind w:right="0"/>
              <w:jc w:val="right"/>
            </w:pPr>
            <w:r>
              <w:t>585</w:t>
            </w:r>
            <w:r>
              <w:br/>
              <w:t>(718)</w:t>
            </w:r>
          </w:p>
        </w:tc>
      </w:tr>
      <w:tr w:rsidR="00832EFE">
        <w:trPr>
          <w:trHeight w:val="240"/>
        </w:trPr>
        <w:tc>
          <w:tcPr>
            <w:tcW w:w="224" w:type="dxa"/>
            <w:vMerge w:val="restart"/>
            <w:shd w:val="clear" w:color="auto" w:fill="auto"/>
          </w:tcPr>
          <w:p w:rsidR="00832EFE" w:rsidRDefault="00832EFE">
            <w:pPr>
              <w:pStyle w:val="a7"/>
            </w:pPr>
          </w:p>
          <w:p w:rsidR="00832EFE" w:rsidRDefault="00832EFE">
            <w:pPr>
              <w:pStyle w:val="a7"/>
            </w:pPr>
          </w:p>
          <w:p w:rsidR="00832EFE" w:rsidRDefault="00832EFE">
            <w:pPr>
              <w:pStyle w:val="a7"/>
            </w:pPr>
          </w:p>
          <w:p w:rsidR="00832EFE" w:rsidRDefault="00832EFE">
            <w:pPr>
              <w:pStyle w:val="a7"/>
            </w:pPr>
          </w:p>
        </w:tc>
        <w:tc>
          <w:tcPr>
            <w:tcW w:w="2520" w:type="dxa"/>
            <w:shd w:val="clear" w:color="auto" w:fill="auto"/>
          </w:tcPr>
          <w:p w:rsidR="00832EFE" w:rsidRDefault="00832EFE">
            <w:pPr>
              <w:pStyle w:val="a7"/>
            </w:pPr>
            <w:r>
              <w:rPr>
                <w:rFonts w:hint="eastAsia"/>
              </w:rPr>
              <w:t>被判决付款的受害者人数</w:t>
            </w:r>
            <w:r>
              <w:br/>
              <w:t>(</w:t>
            </w:r>
            <w:r>
              <w:rPr>
                <w:rFonts w:hint="eastAsia"/>
              </w:rPr>
              <w:t>裁决数量</w:t>
            </w:r>
            <w:r>
              <w:t>)</w:t>
            </w:r>
          </w:p>
        </w:tc>
        <w:tc>
          <w:tcPr>
            <w:tcW w:w="852" w:type="dxa"/>
            <w:shd w:val="clear" w:color="auto" w:fill="auto"/>
          </w:tcPr>
          <w:p w:rsidR="00832EFE" w:rsidRDefault="00832EFE">
            <w:pPr>
              <w:pStyle w:val="a7"/>
              <w:ind w:right="0"/>
              <w:jc w:val="right"/>
            </w:pPr>
            <w:r>
              <w:t>435</w:t>
            </w:r>
            <w:r>
              <w:br/>
              <w:t>(583)</w:t>
            </w:r>
          </w:p>
        </w:tc>
        <w:tc>
          <w:tcPr>
            <w:tcW w:w="974" w:type="dxa"/>
            <w:shd w:val="clear" w:color="auto" w:fill="auto"/>
          </w:tcPr>
          <w:p w:rsidR="00832EFE" w:rsidRDefault="00832EFE">
            <w:pPr>
              <w:pStyle w:val="a7"/>
              <w:ind w:right="0"/>
              <w:jc w:val="right"/>
            </w:pPr>
            <w:r>
              <w:t>407</w:t>
            </w:r>
            <w:r>
              <w:br/>
              <w:t>(546)</w:t>
            </w:r>
          </w:p>
        </w:tc>
        <w:tc>
          <w:tcPr>
            <w:tcW w:w="974" w:type="dxa"/>
            <w:shd w:val="clear" w:color="auto" w:fill="auto"/>
          </w:tcPr>
          <w:p w:rsidR="00832EFE" w:rsidRDefault="00832EFE">
            <w:pPr>
              <w:pStyle w:val="a7"/>
              <w:ind w:right="0"/>
              <w:jc w:val="right"/>
            </w:pPr>
            <w:r>
              <w:t>388</w:t>
            </w:r>
            <w:r>
              <w:br/>
              <w:t>(510)</w:t>
            </w:r>
          </w:p>
        </w:tc>
        <w:tc>
          <w:tcPr>
            <w:tcW w:w="974" w:type="dxa"/>
            <w:shd w:val="clear" w:color="auto" w:fill="auto"/>
          </w:tcPr>
          <w:p w:rsidR="00832EFE" w:rsidRDefault="00832EFE">
            <w:pPr>
              <w:pStyle w:val="a7"/>
              <w:ind w:right="0"/>
              <w:jc w:val="right"/>
            </w:pPr>
            <w:r>
              <w:t>538</w:t>
            </w:r>
            <w:r>
              <w:br/>
              <w:t>(656)</w:t>
            </w:r>
          </w:p>
        </w:tc>
        <w:tc>
          <w:tcPr>
            <w:tcW w:w="852" w:type="dxa"/>
            <w:shd w:val="clear" w:color="auto" w:fill="auto"/>
          </w:tcPr>
          <w:p w:rsidR="00832EFE" w:rsidRDefault="00832EFE">
            <w:pPr>
              <w:pStyle w:val="a7"/>
              <w:ind w:right="0"/>
              <w:jc w:val="right"/>
            </w:pPr>
            <w:r>
              <w:t>534</w:t>
            </w:r>
          </w:p>
          <w:p w:rsidR="00832EFE" w:rsidRDefault="00832EFE">
            <w:pPr>
              <w:pStyle w:val="a7"/>
              <w:ind w:right="0"/>
              <w:jc w:val="right"/>
            </w:pPr>
            <w:r>
              <w:t>(641)</w:t>
            </w:r>
          </w:p>
        </w:tc>
      </w:tr>
      <w:tr w:rsidR="00832EFE">
        <w:trPr>
          <w:trHeight w:val="240"/>
        </w:trPr>
        <w:tc>
          <w:tcPr>
            <w:tcW w:w="224" w:type="dxa"/>
            <w:vMerge/>
            <w:shd w:val="clear" w:color="auto" w:fill="auto"/>
          </w:tcPr>
          <w:p w:rsidR="00832EFE" w:rsidRDefault="00832EFE">
            <w:pPr>
              <w:pStyle w:val="a7"/>
            </w:pPr>
          </w:p>
        </w:tc>
        <w:tc>
          <w:tcPr>
            <w:tcW w:w="2520" w:type="dxa"/>
            <w:shd w:val="clear" w:color="auto" w:fill="auto"/>
          </w:tcPr>
          <w:p w:rsidR="00832EFE" w:rsidRDefault="00832EFE">
            <w:pPr>
              <w:pStyle w:val="a7"/>
            </w:pPr>
            <w:r>
              <w:rPr>
                <w:rFonts w:hint="eastAsia"/>
              </w:rPr>
              <w:t>拒绝接受付款的受害者人数</w:t>
            </w:r>
            <w:r>
              <w:t>(</w:t>
            </w:r>
            <w:r>
              <w:rPr>
                <w:rFonts w:hint="eastAsia"/>
              </w:rPr>
              <w:t>裁决数量</w:t>
            </w:r>
            <w:r>
              <w:t>)</w:t>
            </w:r>
          </w:p>
        </w:tc>
        <w:tc>
          <w:tcPr>
            <w:tcW w:w="852" w:type="dxa"/>
            <w:shd w:val="clear" w:color="auto" w:fill="auto"/>
          </w:tcPr>
          <w:p w:rsidR="00832EFE" w:rsidRDefault="00832EFE">
            <w:pPr>
              <w:pStyle w:val="a7"/>
              <w:ind w:right="0"/>
              <w:jc w:val="right"/>
            </w:pPr>
            <w:r>
              <w:t>23</w:t>
            </w:r>
            <w:r>
              <w:br/>
              <w:t>(27)</w:t>
            </w:r>
          </w:p>
        </w:tc>
        <w:tc>
          <w:tcPr>
            <w:tcW w:w="974" w:type="dxa"/>
            <w:shd w:val="clear" w:color="auto" w:fill="auto"/>
          </w:tcPr>
          <w:p w:rsidR="00832EFE" w:rsidRDefault="00832EFE">
            <w:pPr>
              <w:pStyle w:val="a7"/>
              <w:ind w:right="0"/>
              <w:jc w:val="right"/>
            </w:pPr>
            <w:r>
              <w:t>38</w:t>
            </w:r>
            <w:r>
              <w:br/>
              <w:t>(42)</w:t>
            </w:r>
          </w:p>
        </w:tc>
        <w:tc>
          <w:tcPr>
            <w:tcW w:w="974" w:type="dxa"/>
            <w:shd w:val="clear" w:color="auto" w:fill="auto"/>
          </w:tcPr>
          <w:p w:rsidR="00832EFE" w:rsidRDefault="00832EFE">
            <w:pPr>
              <w:pStyle w:val="a7"/>
              <w:ind w:right="0"/>
              <w:jc w:val="right"/>
            </w:pPr>
            <w:r>
              <w:t>19</w:t>
            </w:r>
            <w:r>
              <w:br/>
              <w:t>(22)</w:t>
            </w:r>
          </w:p>
        </w:tc>
        <w:tc>
          <w:tcPr>
            <w:tcW w:w="974" w:type="dxa"/>
            <w:shd w:val="clear" w:color="auto" w:fill="auto"/>
          </w:tcPr>
          <w:p w:rsidR="00832EFE" w:rsidRDefault="00832EFE">
            <w:pPr>
              <w:pStyle w:val="a7"/>
              <w:ind w:right="0"/>
              <w:jc w:val="right"/>
            </w:pPr>
            <w:r>
              <w:t>28</w:t>
            </w:r>
            <w:r>
              <w:br/>
              <w:t>(31)</w:t>
            </w:r>
          </w:p>
        </w:tc>
        <w:tc>
          <w:tcPr>
            <w:tcW w:w="852" w:type="dxa"/>
            <w:shd w:val="clear" w:color="auto" w:fill="auto"/>
          </w:tcPr>
          <w:p w:rsidR="00832EFE" w:rsidRDefault="00832EFE">
            <w:pPr>
              <w:pStyle w:val="a7"/>
              <w:ind w:right="0"/>
              <w:jc w:val="right"/>
            </w:pPr>
            <w:r>
              <w:t>29</w:t>
            </w:r>
          </w:p>
          <w:p w:rsidR="00832EFE" w:rsidRDefault="00832EFE">
            <w:pPr>
              <w:pStyle w:val="a7"/>
              <w:ind w:right="0"/>
              <w:jc w:val="right"/>
            </w:pPr>
            <w:r>
              <w:t>(32)</w:t>
            </w:r>
          </w:p>
        </w:tc>
      </w:tr>
      <w:tr w:rsidR="00832EFE">
        <w:trPr>
          <w:trHeight w:val="240"/>
        </w:trPr>
        <w:tc>
          <w:tcPr>
            <w:tcW w:w="2744" w:type="dxa"/>
            <w:gridSpan w:val="2"/>
            <w:shd w:val="clear" w:color="auto" w:fill="auto"/>
          </w:tcPr>
          <w:p w:rsidR="00832EFE" w:rsidRDefault="00832EFE">
            <w:pPr>
              <w:pStyle w:val="a7"/>
            </w:pPr>
            <w:r>
              <w:t>[</w:t>
            </w:r>
            <w:r>
              <w:rPr>
                <w:rFonts w:hint="eastAsia"/>
              </w:rPr>
              <w:t>共计</w:t>
            </w:r>
            <w:r>
              <w:t xml:space="preserve">] </w:t>
            </w:r>
            <w:r>
              <w:rPr>
                <w:rFonts w:hint="eastAsia"/>
              </w:rPr>
              <w:t>裁决中所涉受害者人数</w:t>
            </w:r>
            <w:r>
              <w:t>(</w:t>
            </w:r>
            <w:r>
              <w:rPr>
                <w:rFonts w:hint="eastAsia"/>
              </w:rPr>
              <w:t>裁决数量</w:t>
            </w:r>
            <w:r>
              <w:t>)</w:t>
            </w:r>
          </w:p>
        </w:tc>
        <w:tc>
          <w:tcPr>
            <w:tcW w:w="852" w:type="dxa"/>
            <w:shd w:val="clear" w:color="auto" w:fill="auto"/>
          </w:tcPr>
          <w:p w:rsidR="00832EFE" w:rsidRDefault="00832EFE">
            <w:pPr>
              <w:pStyle w:val="a7"/>
              <w:ind w:right="0"/>
              <w:jc w:val="right"/>
            </w:pPr>
            <w:r>
              <w:t>458</w:t>
            </w:r>
            <w:r>
              <w:br/>
              <w:t>(610)</w:t>
            </w:r>
          </w:p>
        </w:tc>
        <w:tc>
          <w:tcPr>
            <w:tcW w:w="974" w:type="dxa"/>
            <w:shd w:val="clear" w:color="auto" w:fill="auto"/>
          </w:tcPr>
          <w:p w:rsidR="00832EFE" w:rsidRDefault="00832EFE">
            <w:pPr>
              <w:pStyle w:val="a7"/>
              <w:ind w:right="0"/>
              <w:jc w:val="right"/>
            </w:pPr>
            <w:r>
              <w:t>445</w:t>
            </w:r>
            <w:r>
              <w:br/>
              <w:t>(588)</w:t>
            </w:r>
          </w:p>
        </w:tc>
        <w:tc>
          <w:tcPr>
            <w:tcW w:w="974" w:type="dxa"/>
            <w:shd w:val="clear" w:color="auto" w:fill="auto"/>
          </w:tcPr>
          <w:p w:rsidR="00832EFE" w:rsidRDefault="00832EFE">
            <w:pPr>
              <w:pStyle w:val="a7"/>
              <w:ind w:right="0"/>
              <w:jc w:val="right"/>
            </w:pPr>
            <w:r>
              <w:t>407</w:t>
            </w:r>
            <w:r>
              <w:br/>
              <w:t>(532)</w:t>
            </w:r>
          </w:p>
        </w:tc>
        <w:tc>
          <w:tcPr>
            <w:tcW w:w="974" w:type="dxa"/>
            <w:shd w:val="clear" w:color="auto" w:fill="auto"/>
          </w:tcPr>
          <w:p w:rsidR="00832EFE" w:rsidRDefault="00832EFE">
            <w:pPr>
              <w:pStyle w:val="a7"/>
              <w:ind w:right="0"/>
              <w:jc w:val="right"/>
            </w:pPr>
            <w:r>
              <w:t>566</w:t>
            </w:r>
            <w:r>
              <w:br/>
              <w:t>(687)</w:t>
            </w:r>
          </w:p>
        </w:tc>
        <w:tc>
          <w:tcPr>
            <w:tcW w:w="852" w:type="dxa"/>
            <w:shd w:val="clear" w:color="auto" w:fill="auto"/>
          </w:tcPr>
          <w:p w:rsidR="00832EFE" w:rsidRDefault="00832EFE">
            <w:pPr>
              <w:pStyle w:val="a7"/>
              <w:ind w:right="0"/>
              <w:jc w:val="right"/>
            </w:pPr>
            <w:r>
              <w:t>563</w:t>
            </w:r>
            <w:r>
              <w:br/>
              <w:t>(673)</w:t>
            </w:r>
          </w:p>
        </w:tc>
      </w:tr>
      <w:tr w:rsidR="00832EFE">
        <w:trPr>
          <w:trHeight w:val="240"/>
        </w:trPr>
        <w:tc>
          <w:tcPr>
            <w:tcW w:w="2744" w:type="dxa"/>
            <w:gridSpan w:val="2"/>
            <w:tcBorders>
              <w:bottom w:val="single" w:sz="12" w:space="0" w:color="auto"/>
            </w:tcBorders>
            <w:shd w:val="clear" w:color="auto" w:fill="auto"/>
          </w:tcPr>
          <w:p w:rsidR="00832EFE" w:rsidRDefault="00832EFE">
            <w:pPr>
              <w:pStyle w:val="a7"/>
            </w:pPr>
            <w:r>
              <w:rPr>
                <w:rFonts w:hint="eastAsia"/>
              </w:rPr>
              <w:t>判决金额</w:t>
            </w:r>
            <w:r>
              <w:t>(</w:t>
            </w:r>
            <w:r>
              <w:rPr>
                <w:rFonts w:hint="eastAsia"/>
              </w:rPr>
              <w:t>单位</w:t>
            </w:r>
            <w:r>
              <w:t>：</w:t>
            </w:r>
            <w:r>
              <w:rPr>
                <w:rFonts w:hint="eastAsia"/>
              </w:rPr>
              <w:t>百万日元</w:t>
            </w:r>
            <w:r>
              <w:t>)</w:t>
            </w:r>
          </w:p>
        </w:tc>
        <w:tc>
          <w:tcPr>
            <w:tcW w:w="852" w:type="dxa"/>
            <w:tcBorders>
              <w:bottom w:val="single" w:sz="12" w:space="0" w:color="auto"/>
            </w:tcBorders>
            <w:shd w:val="clear" w:color="auto" w:fill="auto"/>
          </w:tcPr>
          <w:p w:rsidR="00832EFE" w:rsidRDefault="00832EFE">
            <w:pPr>
              <w:pStyle w:val="a7"/>
              <w:ind w:right="0"/>
              <w:jc w:val="right"/>
            </w:pPr>
            <w:r>
              <w:t>1,272</w:t>
            </w:r>
          </w:p>
        </w:tc>
        <w:tc>
          <w:tcPr>
            <w:tcW w:w="974" w:type="dxa"/>
            <w:tcBorders>
              <w:bottom w:val="single" w:sz="12" w:space="0" w:color="auto"/>
            </w:tcBorders>
            <w:shd w:val="clear" w:color="auto" w:fill="auto"/>
          </w:tcPr>
          <w:p w:rsidR="00832EFE" w:rsidRDefault="00832EFE">
            <w:pPr>
              <w:pStyle w:val="a7"/>
              <w:ind w:right="0"/>
              <w:jc w:val="right"/>
            </w:pPr>
            <w:r>
              <w:t>932</w:t>
            </w:r>
          </w:p>
        </w:tc>
        <w:tc>
          <w:tcPr>
            <w:tcW w:w="974" w:type="dxa"/>
            <w:tcBorders>
              <w:bottom w:val="single" w:sz="12" w:space="0" w:color="auto"/>
            </w:tcBorders>
            <w:shd w:val="clear" w:color="auto" w:fill="auto"/>
          </w:tcPr>
          <w:p w:rsidR="00832EFE" w:rsidRDefault="00832EFE">
            <w:pPr>
              <w:pStyle w:val="a7"/>
              <w:ind w:right="0"/>
              <w:jc w:val="right"/>
            </w:pPr>
            <w:r>
              <w:t>907</w:t>
            </w:r>
          </w:p>
        </w:tc>
        <w:tc>
          <w:tcPr>
            <w:tcW w:w="974" w:type="dxa"/>
            <w:tcBorders>
              <w:bottom w:val="single" w:sz="12" w:space="0" w:color="auto"/>
            </w:tcBorders>
            <w:shd w:val="clear" w:color="auto" w:fill="auto"/>
          </w:tcPr>
          <w:p w:rsidR="00832EFE" w:rsidRDefault="00832EFE">
            <w:pPr>
              <w:pStyle w:val="a7"/>
              <w:ind w:right="0"/>
              <w:jc w:val="right"/>
            </w:pPr>
            <w:r>
              <w:t>1,277</w:t>
            </w:r>
          </w:p>
        </w:tc>
        <w:tc>
          <w:tcPr>
            <w:tcW w:w="852" w:type="dxa"/>
            <w:tcBorders>
              <w:bottom w:val="single" w:sz="12" w:space="0" w:color="auto"/>
            </w:tcBorders>
            <w:shd w:val="clear" w:color="auto" w:fill="auto"/>
          </w:tcPr>
          <w:p w:rsidR="00832EFE" w:rsidRDefault="00832EFE">
            <w:pPr>
              <w:pStyle w:val="a7"/>
              <w:ind w:right="0"/>
              <w:jc w:val="right"/>
            </w:pPr>
            <w:r>
              <w:t>1,311</w:t>
            </w:r>
          </w:p>
        </w:tc>
      </w:tr>
    </w:tbl>
    <w:p w:rsidR="00832EFE" w:rsidRDefault="00832EFE">
      <w:pPr>
        <w:pStyle w:val="H56GC"/>
        <w:rPr>
          <w:rFonts w:hint="eastAsia"/>
        </w:rPr>
      </w:pPr>
      <w:r>
        <w:rPr>
          <w:rFonts w:hint="eastAsia"/>
        </w:rPr>
        <w:tab/>
      </w:r>
      <w:r>
        <w:t>(</w:t>
      </w:r>
      <w:r>
        <w:rPr>
          <w:rFonts w:hint="eastAsia"/>
        </w:rPr>
        <w:t>二</w:t>
      </w:r>
      <w:r>
        <w:t>)</w:t>
      </w:r>
      <w:r>
        <w:rPr>
          <w:rFonts w:hint="eastAsia"/>
        </w:rPr>
        <w:tab/>
      </w:r>
      <w:r>
        <w:rPr>
          <w:rFonts w:hint="eastAsia"/>
        </w:rPr>
        <w:t>损失恢复福利制度</w:t>
      </w:r>
    </w:p>
    <w:p w:rsidR="00832EFE" w:rsidRDefault="00832EFE">
      <w:pPr>
        <w:pStyle w:val="SingleTxtGC"/>
        <w:rPr>
          <w:rFonts w:hint="eastAsia"/>
        </w:rPr>
      </w:pPr>
      <w:r>
        <w:t xml:space="preserve">92.  </w:t>
      </w:r>
      <w:r>
        <w:rPr>
          <w:rFonts w:hint="eastAsia"/>
        </w:rPr>
        <w:t>归还罪行损失赔偿金的福利支付制度从</w:t>
      </w:r>
      <w:r>
        <w:rPr>
          <w:rFonts w:hint="eastAsia"/>
        </w:rPr>
        <w:t>2006</w:t>
      </w:r>
      <w:r>
        <w:rPr>
          <w:rFonts w:hint="eastAsia"/>
        </w:rPr>
        <w:t>年</w:t>
      </w:r>
      <w:r>
        <w:rPr>
          <w:rFonts w:hint="eastAsia"/>
        </w:rPr>
        <w:t>12</w:t>
      </w:r>
      <w:r>
        <w:rPr>
          <w:rFonts w:hint="eastAsia"/>
        </w:rPr>
        <w:t>月开始执行，旨在剥夺罪犯的犯罪所得，保护罪行受害者。如果有组织地实施了与资产有关的罪行，如欺诈，或者隐藏、获取属于受害者的任何财产，可以没收此类财产，或从被告处收取相当的价值，出售此类财产所得资金或从被告处收取的相当于财产价值的资金，可作为补偿金，然后以赔偿损害为目的支付给受害者。</w:t>
      </w:r>
    </w:p>
    <w:p w:rsidR="00832EFE" w:rsidRDefault="00832EFE">
      <w:pPr>
        <w:pStyle w:val="H23GC"/>
        <w:rPr>
          <w:rFonts w:hint="eastAsia"/>
        </w:rPr>
      </w:pPr>
      <w:r>
        <w:rPr>
          <w:rFonts w:hint="eastAsia"/>
        </w:rPr>
        <w:tab/>
        <w:t>5.</w:t>
      </w:r>
      <w:r>
        <w:rPr>
          <w:rFonts w:hint="eastAsia"/>
        </w:rPr>
        <w:tab/>
      </w:r>
      <w:r>
        <w:rPr>
          <w:rFonts w:hint="eastAsia"/>
        </w:rPr>
        <w:t>地方自治</w:t>
      </w:r>
    </w:p>
    <w:p w:rsidR="00832EFE" w:rsidRDefault="00832EFE">
      <w:pPr>
        <w:pStyle w:val="SingleTxtGC"/>
      </w:pPr>
      <w:r>
        <w:t xml:space="preserve">93.  </w:t>
      </w:r>
      <w:r>
        <w:rPr>
          <w:rFonts w:hint="eastAsia"/>
        </w:rPr>
        <w:t>《日本宪法》规定，</w:t>
      </w:r>
      <w:r>
        <w:t>关于</w:t>
      </w:r>
      <w:hyperlink r:id="rId9" w:tgtFrame="_blank" w:history="1">
        <w:r>
          <w:t>地方公共</w:t>
        </w:r>
      </w:hyperlink>
      <w:r>
        <w:rPr>
          <w:rFonts w:hint="eastAsia"/>
        </w:rPr>
        <w:t>实体</w:t>
      </w:r>
      <w:r>
        <w:t>组织</w:t>
      </w:r>
      <w:r>
        <w:rPr>
          <w:rFonts w:hint="eastAsia"/>
        </w:rPr>
        <w:t>和</w:t>
      </w:r>
      <w:r>
        <w:t>运营</w:t>
      </w:r>
      <w:r>
        <w:rPr>
          <w:rFonts w:hint="eastAsia"/>
        </w:rPr>
        <w:t>的管理条例应</w:t>
      </w:r>
      <w:r>
        <w:t>根据地方自治</w:t>
      </w:r>
      <w:r>
        <w:rPr>
          <w:rFonts w:hint="eastAsia"/>
        </w:rPr>
        <w:t>原则依</w:t>
      </w:r>
      <w:r>
        <w:t>法规定</w:t>
      </w:r>
      <w:r>
        <w:rPr>
          <w:rFonts w:hint="eastAsia"/>
        </w:rPr>
        <w:t>(</w:t>
      </w:r>
      <w:r>
        <w:rPr>
          <w:rFonts w:hint="eastAsia"/>
        </w:rPr>
        <w:t>第</w:t>
      </w:r>
      <w:r>
        <w:rPr>
          <w:rFonts w:hint="eastAsia"/>
        </w:rPr>
        <w:t>92</w:t>
      </w:r>
      <w:r>
        <w:rPr>
          <w:rFonts w:hint="eastAsia"/>
        </w:rPr>
        <w:t>条</w:t>
      </w:r>
      <w:r>
        <w:rPr>
          <w:rFonts w:hint="eastAsia"/>
        </w:rPr>
        <w:t>)</w:t>
      </w:r>
      <w:r>
        <w:rPr>
          <w:rFonts w:hint="eastAsia"/>
        </w:rPr>
        <w:t>。在此基础上，</w:t>
      </w:r>
      <w:r>
        <w:rPr>
          <w:rFonts w:hint="eastAsia"/>
        </w:rPr>
        <w:t>1947</w:t>
      </w:r>
      <w:r>
        <w:rPr>
          <w:rFonts w:hint="eastAsia"/>
        </w:rPr>
        <w:t>年颁布了《地方自治法》。</w:t>
      </w:r>
    </w:p>
    <w:p w:rsidR="00832EFE" w:rsidRDefault="00832EFE">
      <w:pPr>
        <w:pStyle w:val="SingleTxtGC"/>
      </w:pPr>
      <w:r>
        <w:t xml:space="preserve">94.  </w:t>
      </w:r>
      <w:r>
        <w:rPr>
          <w:rFonts w:hint="eastAsia"/>
        </w:rPr>
        <w:t>日本有</w:t>
      </w:r>
      <w:r>
        <w:rPr>
          <w:rFonts w:hint="eastAsia"/>
        </w:rPr>
        <w:t>47</w:t>
      </w:r>
      <w:r>
        <w:rPr>
          <w:rFonts w:hint="eastAsia"/>
        </w:rPr>
        <w:t>个</w:t>
      </w:r>
      <w:bookmarkStart w:id="15" w:name="OLE_LINK27"/>
      <w:r>
        <w:rPr>
          <w:rFonts w:hint="eastAsia"/>
        </w:rPr>
        <w:t>都、道、府、县</w:t>
      </w:r>
      <w:bookmarkEnd w:id="15"/>
      <w:r>
        <w:rPr>
          <w:rFonts w:hint="eastAsia"/>
        </w:rPr>
        <w:t>和</w:t>
      </w:r>
      <w:r>
        <w:t>1,734</w:t>
      </w:r>
      <w:r>
        <w:rPr>
          <w:rFonts w:hint="eastAsia"/>
        </w:rPr>
        <w:t>个市、町、村，作为地方公共实体</w:t>
      </w:r>
      <w:r>
        <w:rPr>
          <w:rFonts w:hint="eastAsia"/>
        </w:rPr>
        <w:t>(</w:t>
      </w:r>
      <w:r>
        <w:rPr>
          <w:rFonts w:hint="eastAsia"/>
        </w:rPr>
        <w:t>截至</w:t>
      </w:r>
      <w:r>
        <w:rPr>
          <w:rFonts w:hint="eastAsia"/>
        </w:rPr>
        <w:t>2010</w:t>
      </w:r>
      <w:r>
        <w:rPr>
          <w:rFonts w:hint="eastAsia"/>
        </w:rPr>
        <w:t>年</w:t>
      </w:r>
      <w:r>
        <w:rPr>
          <w:rFonts w:hint="eastAsia"/>
        </w:rPr>
        <w:t>10</w:t>
      </w:r>
      <w:r>
        <w:rPr>
          <w:rFonts w:hint="eastAsia"/>
        </w:rPr>
        <w:t>月</w:t>
      </w:r>
      <w:r>
        <w:rPr>
          <w:rFonts w:hint="eastAsia"/>
        </w:rPr>
        <w:t>1</w:t>
      </w:r>
      <w:r>
        <w:rPr>
          <w:rFonts w:hint="eastAsia"/>
        </w:rPr>
        <w:t>日</w:t>
      </w:r>
      <w:r>
        <w:rPr>
          <w:rFonts w:hint="eastAsia"/>
        </w:rPr>
        <w:t>)</w:t>
      </w:r>
      <w:r>
        <w:rPr>
          <w:rFonts w:hint="eastAsia"/>
        </w:rPr>
        <w:t>。</w:t>
      </w:r>
    </w:p>
    <w:p w:rsidR="00832EFE" w:rsidRDefault="00832EFE">
      <w:pPr>
        <w:pStyle w:val="SingleTxtGC"/>
      </w:pPr>
      <w:r>
        <w:t xml:space="preserve">95.  </w:t>
      </w:r>
      <w:r>
        <w:rPr>
          <w:rFonts w:hint="eastAsia"/>
        </w:rPr>
        <w:t>每个地方公共实体都有一个作为议事机关的议会和一名地方政府负责人</w:t>
      </w:r>
      <w:r>
        <w:rPr>
          <w:rFonts w:hint="eastAsia"/>
        </w:rPr>
        <w:t>(</w:t>
      </w:r>
      <w:r>
        <w:rPr>
          <w:rFonts w:hint="eastAsia"/>
        </w:rPr>
        <w:t>市、町、村知事或负责人等</w:t>
      </w:r>
      <w:r>
        <w:rPr>
          <w:rFonts w:hint="eastAsia"/>
        </w:rPr>
        <w:t>)</w:t>
      </w:r>
      <w:r>
        <w:rPr>
          <w:rFonts w:hint="eastAsia"/>
        </w:rPr>
        <w:t>。议会由公民选出的议员组成，有权在法律规章范围内制定和废除法令，并有权核准预算和地方政府财政的账户结算。</w:t>
      </w:r>
    </w:p>
    <w:p w:rsidR="00832EFE" w:rsidRDefault="00832EFE">
      <w:pPr>
        <w:pStyle w:val="SingleTxtGC"/>
        <w:rPr>
          <w:rFonts w:hint="eastAsia"/>
        </w:rPr>
      </w:pPr>
      <w:r>
        <w:t xml:space="preserve">96.  </w:t>
      </w:r>
      <w:r>
        <w:rPr>
          <w:rFonts w:hint="eastAsia"/>
        </w:rPr>
        <w:t>地方公共实体的首长也由公民选出，负责管理和处理地方政府事务，如执行法令、向议会提交议程和预算、制订规则和条例等。</w:t>
      </w:r>
    </w:p>
    <w:p w:rsidR="00832EFE" w:rsidRDefault="00832EFE">
      <w:pPr>
        <w:pStyle w:val="SingleTxtGC"/>
      </w:pPr>
      <w:r>
        <w:t xml:space="preserve">97.  </w:t>
      </w:r>
      <w:r>
        <w:rPr>
          <w:rFonts w:hint="eastAsia"/>
        </w:rPr>
        <w:t>依据《地方自治法》，居民有权就法令的制订、修订或废除、审计事宜、解散议会和议员及其负责人的免职，直接向地方政府提出请求。</w:t>
      </w:r>
    </w:p>
    <w:p w:rsidR="00832EFE" w:rsidRDefault="00832EFE">
      <w:pPr>
        <w:pStyle w:val="H23GC"/>
        <w:rPr>
          <w:rFonts w:hint="eastAsia"/>
        </w:rPr>
      </w:pPr>
      <w:r>
        <w:rPr>
          <w:rFonts w:hint="eastAsia"/>
        </w:rPr>
        <w:tab/>
        <w:t>6.</w:t>
      </w:r>
      <w:r>
        <w:rPr>
          <w:rFonts w:hint="eastAsia"/>
        </w:rPr>
        <w:tab/>
      </w:r>
      <w:r>
        <w:rPr>
          <w:rFonts w:hint="eastAsia"/>
        </w:rPr>
        <w:t>非政府组织的法律框架</w:t>
      </w:r>
    </w:p>
    <w:p w:rsidR="00832EFE" w:rsidRDefault="00832EFE">
      <w:pPr>
        <w:pStyle w:val="SingleTxtGC"/>
      </w:pPr>
      <w:r>
        <w:t xml:space="preserve">98.  </w:t>
      </w:r>
      <w:r>
        <w:rPr>
          <w:rFonts w:hint="eastAsia"/>
        </w:rPr>
        <w:t>日本没有非政府组织正式登记制度；不过，</w:t>
      </w:r>
      <w:bookmarkStart w:id="16" w:name="OLE_LINK35"/>
      <w:r>
        <w:rPr>
          <w:rFonts w:hint="eastAsia"/>
        </w:rPr>
        <w:t>作为日本非政府组织在国际社会积极开展工作的某些组织，被公认拥有按照日本法律登记的非营利组织的地位。</w:t>
      </w:r>
      <w:bookmarkEnd w:id="16"/>
    </w:p>
    <w:p w:rsidR="00832EFE" w:rsidRDefault="00832EFE">
      <w:pPr>
        <w:pStyle w:val="SingleTxtGC"/>
      </w:pPr>
      <w:r>
        <w:t xml:space="preserve">99.  </w:t>
      </w:r>
      <w:r>
        <w:rPr>
          <w:rFonts w:hint="eastAsia"/>
        </w:rPr>
        <w:t>“非营利组织”是各种组织的通称，其首要目标是，不把从社会中得到的收益分发给组织成员，而是贡献给社会。允许非营利组织开展以营利为目的的业务；但是，其业务所得收益应该分配给社会捐助活动。其中，“</w:t>
      </w:r>
      <w:bookmarkStart w:id="17" w:name="OLE_LINK38"/>
      <w:r>
        <w:rPr>
          <w:rFonts w:hint="eastAsia"/>
        </w:rPr>
        <w:t>指定非营利法人</w:t>
      </w:r>
      <w:bookmarkEnd w:id="17"/>
      <w:r>
        <w:rPr>
          <w:rFonts w:hint="eastAsia"/>
        </w:rPr>
        <w:t>”是指按照《促进指定非营利活动法》取得法人人格</w:t>
      </w:r>
      <w:r>
        <w:rPr>
          <w:rFonts w:hint="eastAsia"/>
        </w:rPr>
        <w:t>(</w:t>
      </w:r>
      <w:r>
        <w:rPr>
          <w:rFonts w:hint="eastAsia"/>
        </w:rPr>
        <w:t>指拥有权利或义务的实体而非个人</w:t>
      </w:r>
      <w:r>
        <w:rPr>
          <w:rFonts w:hint="eastAsia"/>
        </w:rPr>
        <w:t>)</w:t>
      </w:r>
      <w:r>
        <w:rPr>
          <w:rFonts w:hint="eastAsia"/>
        </w:rPr>
        <w:t>的法人。非营利组织无论是否拥有法人人格，预计都将在应对社会各领域多样化需求中发挥重要的作用。</w:t>
      </w:r>
    </w:p>
    <w:p w:rsidR="00832EFE" w:rsidRDefault="00832EFE">
      <w:pPr>
        <w:pStyle w:val="SingleTxtGC"/>
      </w:pPr>
      <w:r>
        <w:t xml:space="preserve">100.  </w:t>
      </w:r>
      <w:r>
        <w:rPr>
          <w:rFonts w:hint="eastAsia"/>
        </w:rPr>
        <w:t>实际上，许多正在开展工作的非营利组织没有法人人格；但它们不能以组织名义开立银行账户或租赁办公场地，遇到许多不便。</w:t>
      </w:r>
      <w:r>
        <w:rPr>
          <w:rFonts w:hint="eastAsia"/>
        </w:rPr>
        <w:t>2001</w:t>
      </w:r>
      <w:r>
        <w:rPr>
          <w:rFonts w:hint="eastAsia"/>
        </w:rPr>
        <w:t>年</w:t>
      </w:r>
      <w:r>
        <w:rPr>
          <w:rFonts w:hint="eastAsia"/>
        </w:rPr>
        <w:t>10</w:t>
      </w:r>
      <w:r>
        <w:rPr>
          <w:rFonts w:hint="eastAsia"/>
        </w:rPr>
        <w:t>月，日本出台了“指定非营利法人”制度，将此作为非营利组织以简单的程序取得司法人格的机制，从而消除这些不便之处，促进非营利组织的各项活动。该制度的主要特色是，旨在尊重和确保组织的自由运营，并通过披露信息，在公民选举和监督的基础上，尽可能限制主管当局的介入。</w:t>
      </w:r>
    </w:p>
    <w:p w:rsidR="00832EFE" w:rsidRDefault="00832EFE">
      <w:pPr>
        <w:pStyle w:val="SingleTxtGC"/>
        <w:rPr>
          <w:rFonts w:hint="eastAsia"/>
        </w:rPr>
      </w:pPr>
      <w:r>
        <w:t xml:space="preserve">101.  </w:t>
      </w:r>
      <w:r>
        <w:rPr>
          <w:rFonts w:hint="eastAsia"/>
        </w:rPr>
        <w:t>如要组建一个非营利组织，需要向主管当局提出申请并得到其核准。在得到核准并办理登记手续之后，非营利组织作为一个法人得以建立。</w:t>
      </w:r>
    </w:p>
    <w:p w:rsidR="00832EFE" w:rsidRDefault="00832EFE">
      <w:pPr>
        <w:pStyle w:val="SingleTxtGC"/>
        <w:rPr>
          <w:rFonts w:hint="eastAsia"/>
        </w:rPr>
      </w:pPr>
      <w:r>
        <w:t xml:space="preserve">102.  </w:t>
      </w:r>
      <w:r>
        <w:rPr>
          <w:rFonts w:hint="eastAsia"/>
        </w:rPr>
        <w:t>截至</w:t>
      </w:r>
      <w:r>
        <w:rPr>
          <w:rFonts w:hint="eastAsia"/>
        </w:rPr>
        <w:t>2011</w:t>
      </w:r>
      <w:r>
        <w:rPr>
          <w:rFonts w:hint="eastAsia"/>
        </w:rPr>
        <w:t>年</w:t>
      </w:r>
      <w:r>
        <w:rPr>
          <w:rFonts w:hint="eastAsia"/>
        </w:rPr>
        <w:t>7</w:t>
      </w:r>
      <w:r>
        <w:rPr>
          <w:rFonts w:hint="eastAsia"/>
        </w:rPr>
        <w:t>月</w:t>
      </w:r>
      <w:r>
        <w:rPr>
          <w:rFonts w:hint="eastAsia"/>
        </w:rPr>
        <w:t>31</w:t>
      </w:r>
      <w:r>
        <w:rPr>
          <w:rFonts w:hint="eastAsia"/>
        </w:rPr>
        <w:t>日，日本共有</w:t>
      </w:r>
      <w:r>
        <w:t xml:space="preserve">43,116 </w:t>
      </w:r>
      <w:r>
        <w:rPr>
          <w:rFonts w:hint="eastAsia"/>
        </w:rPr>
        <w:t>个经正式核准的指定非营利法人。</w:t>
      </w:r>
    </w:p>
    <w:p w:rsidR="00832EFE" w:rsidRDefault="00832EFE">
      <w:pPr>
        <w:pStyle w:val="HChGC"/>
      </w:pPr>
      <w:r>
        <w:rPr>
          <w:rFonts w:hint="eastAsia"/>
        </w:rPr>
        <w:tab/>
      </w:r>
      <w:r>
        <w:rPr>
          <w:rFonts w:hint="eastAsia"/>
        </w:rPr>
        <w:t>二</w:t>
      </w:r>
      <w:r>
        <w:t>.</w:t>
      </w:r>
      <w:r>
        <w:rPr>
          <w:rFonts w:hint="eastAsia"/>
        </w:rPr>
        <w:tab/>
      </w:r>
      <w:r>
        <w:rPr>
          <w:rFonts w:hint="eastAsia"/>
        </w:rPr>
        <w:t>保护和增进人权的一般性框架</w:t>
      </w:r>
    </w:p>
    <w:p w:rsidR="00832EFE" w:rsidRDefault="00832EFE">
      <w:pPr>
        <w:pStyle w:val="H1GC"/>
      </w:pPr>
      <w:r>
        <w:tab/>
        <w:t>A.</w:t>
      </w:r>
      <w:r>
        <w:tab/>
      </w:r>
      <w:r>
        <w:rPr>
          <w:rFonts w:hint="eastAsia"/>
        </w:rPr>
        <w:t>国际人权规范的接受情况</w:t>
      </w:r>
    </w:p>
    <w:p w:rsidR="00832EFE" w:rsidRDefault="00832EFE">
      <w:pPr>
        <w:pStyle w:val="H23GC"/>
      </w:pPr>
      <w:r>
        <w:rPr>
          <w:rFonts w:hint="eastAsia"/>
        </w:rPr>
        <w:tab/>
      </w:r>
      <w:r>
        <w:t>1.</w:t>
      </w:r>
      <w:r>
        <w:rPr>
          <w:rFonts w:hint="eastAsia"/>
        </w:rPr>
        <w:tab/>
      </w:r>
      <w:r>
        <w:rPr>
          <w:rFonts w:hint="eastAsia"/>
        </w:rPr>
        <w:t>主要人权条约和公约的缔结状况</w:t>
      </w:r>
    </w:p>
    <w:p w:rsidR="00832EFE" w:rsidRDefault="00832EFE">
      <w:pPr>
        <w:pStyle w:val="SingleTxtGC"/>
        <w:tabs>
          <w:tab w:val="clear" w:pos="1565"/>
          <w:tab w:val="left" w:pos="1700"/>
        </w:tabs>
        <w:rPr>
          <w:rFonts w:cs="SimSun"/>
        </w:rPr>
      </w:pPr>
      <w:r>
        <w:rPr>
          <w:lang w:val="en-GB"/>
        </w:rPr>
        <w:t xml:space="preserve">103.  </w:t>
      </w:r>
      <w:r>
        <w:rPr>
          <w:rFonts w:cs="SimSun" w:hint="eastAsia"/>
        </w:rPr>
        <w:t>截至</w:t>
      </w:r>
      <w:r>
        <w:t>2011</w:t>
      </w:r>
      <w:r>
        <w:rPr>
          <w:rFonts w:cs="SimSun" w:hint="eastAsia"/>
        </w:rPr>
        <w:t>年</w:t>
      </w:r>
      <w:r>
        <w:t>12</w:t>
      </w:r>
      <w:r>
        <w:rPr>
          <w:rFonts w:cs="SimSun" w:hint="eastAsia"/>
        </w:rPr>
        <w:t>月，日本政府缔结或签署了以下国际人权或人道主义条约和公约：</w:t>
      </w:r>
    </w:p>
    <w:p w:rsidR="00832EFE" w:rsidRDefault="00832EFE">
      <w:pPr>
        <w:pStyle w:val="SingleTxtGC"/>
        <w:numPr>
          <w:ilvl w:val="0"/>
          <w:numId w:val="13"/>
        </w:numPr>
        <w:tabs>
          <w:tab w:val="clear" w:pos="1565"/>
          <w:tab w:val="left" w:pos="1700"/>
        </w:tabs>
      </w:pPr>
      <w:r>
        <w:rPr>
          <w:rFonts w:cs="SimSun" w:hint="eastAsia"/>
        </w:rPr>
        <w:t>主要国际人权公约和议定书</w:t>
      </w:r>
    </w:p>
    <w:p w:rsidR="00832EFE" w:rsidRDefault="00832EFE">
      <w:pPr>
        <w:pStyle w:val="Bullet1GC"/>
        <w:tabs>
          <w:tab w:val="clear" w:pos="1996"/>
          <w:tab w:val="num" w:pos="2416"/>
        </w:tabs>
        <w:ind w:left="2416"/>
      </w:pPr>
      <w:r>
        <w:rPr>
          <w:rFonts w:hint="eastAsia"/>
        </w:rPr>
        <w:t>《经济、社会、文化权利国际公约》</w:t>
      </w:r>
      <w:r>
        <w:rPr>
          <w:rFonts w:hint="eastAsia"/>
        </w:rPr>
        <w:t>(</w:t>
      </w:r>
      <w:r>
        <w:t>1979</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《公民权利和政治权利</w:t>
      </w:r>
      <w:r>
        <w:t>​​</w:t>
      </w:r>
      <w:r>
        <w:rPr>
          <w:rFonts w:hint="eastAsia"/>
        </w:rPr>
        <w:t>国际公约》</w:t>
      </w:r>
      <w:r>
        <w:rPr>
          <w:rFonts w:hint="eastAsia"/>
        </w:rPr>
        <w:t>(</w:t>
      </w:r>
      <w:r>
        <w:t>1979</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《消除一切形式种族歧视国际公约》</w:t>
      </w:r>
      <w:r>
        <w:rPr>
          <w:rFonts w:hint="eastAsia"/>
        </w:rPr>
        <w:t>(</w:t>
      </w:r>
      <w:r>
        <w:t>1995</w:t>
      </w:r>
      <w:r>
        <w:rPr>
          <w:rFonts w:hint="eastAsia"/>
        </w:rPr>
        <w:t>年缔结、</w:t>
      </w:r>
      <w:r>
        <w:t>1996</w:t>
      </w:r>
      <w:r>
        <w:rPr>
          <w:rFonts w:hint="eastAsia"/>
        </w:rPr>
        <w:t>年签署</w:t>
      </w:r>
      <w:r>
        <w:rPr>
          <w:rFonts w:hint="eastAsia"/>
        </w:rPr>
        <w:t>)</w:t>
      </w:r>
    </w:p>
    <w:p w:rsidR="00832EFE" w:rsidRDefault="00832EFE">
      <w:pPr>
        <w:pStyle w:val="Bullet1GC"/>
        <w:tabs>
          <w:tab w:val="clear" w:pos="1996"/>
          <w:tab w:val="num" w:pos="2416"/>
        </w:tabs>
        <w:ind w:left="2416"/>
      </w:pPr>
      <w:r>
        <w:rPr>
          <w:rFonts w:hint="eastAsia"/>
        </w:rPr>
        <w:t>《消除对妇女一切形式歧视公约》</w:t>
      </w:r>
      <w:r>
        <w:rPr>
          <w:rFonts w:hint="eastAsia"/>
        </w:rPr>
        <w:t>(</w:t>
      </w:r>
      <w:r>
        <w:t>1985</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《儿童权利公约》</w:t>
      </w:r>
      <w:r>
        <w:rPr>
          <w:rFonts w:hint="eastAsia"/>
        </w:rPr>
        <w:t>(</w:t>
      </w:r>
      <w:r>
        <w:t>1994</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《儿童权利公约关于儿童卷入武装冲突问题的任择议定书》</w:t>
      </w:r>
      <w:r>
        <w:rPr>
          <w:rFonts w:hint="eastAsia"/>
        </w:rPr>
        <w:t>(</w:t>
      </w:r>
      <w:r>
        <w:t>2004</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《儿童权利公约关于买卖儿童、儿童卖淫和儿童色情制品问题的任择议定书》</w:t>
      </w:r>
      <w:r>
        <w:rPr>
          <w:rFonts w:hint="eastAsia"/>
        </w:rPr>
        <w:t>(</w:t>
      </w:r>
      <w:r>
        <w:t>2005</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《禁止酷刑和其他残忍、不人道或有辱人格的待遇或处罚公约》</w:t>
      </w:r>
      <w:r>
        <w:rPr>
          <w:rFonts w:hint="eastAsia"/>
        </w:rPr>
        <w:t>(</w:t>
      </w:r>
      <w:r>
        <w:t>1999</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《残疾人权利公约》</w:t>
      </w:r>
      <w:r>
        <w:rPr>
          <w:rFonts w:hint="eastAsia"/>
        </w:rPr>
        <w:t>(</w:t>
      </w:r>
      <w:r>
        <w:t>2007</w:t>
      </w:r>
      <w:r>
        <w:rPr>
          <w:rFonts w:hint="eastAsia"/>
        </w:rPr>
        <w:t>年签署</w:t>
      </w:r>
      <w:r>
        <w:rPr>
          <w:rFonts w:hint="eastAsia"/>
        </w:rPr>
        <w:t>)</w:t>
      </w:r>
    </w:p>
    <w:p w:rsidR="00832EFE" w:rsidRDefault="00832EFE">
      <w:pPr>
        <w:pStyle w:val="Bullet1GC"/>
        <w:tabs>
          <w:tab w:val="clear" w:pos="1996"/>
          <w:tab w:val="num" w:pos="2416"/>
        </w:tabs>
        <w:ind w:left="2416"/>
      </w:pPr>
      <w:r>
        <w:rPr>
          <w:rFonts w:hint="eastAsia"/>
        </w:rPr>
        <w:t>《保护所有人免遭强迫失踪国际公约》</w:t>
      </w:r>
      <w:r>
        <w:rPr>
          <w:rFonts w:hint="eastAsia"/>
        </w:rPr>
        <w:t>(</w:t>
      </w:r>
      <w:r>
        <w:t>2009</w:t>
      </w:r>
      <w:r>
        <w:rPr>
          <w:rFonts w:hint="eastAsia"/>
        </w:rPr>
        <w:t>年缔结、</w:t>
      </w:r>
      <w:r>
        <w:t>2010</w:t>
      </w:r>
      <w:r>
        <w:rPr>
          <w:rFonts w:hint="eastAsia"/>
        </w:rPr>
        <w:t>年签署</w:t>
      </w:r>
      <w:r>
        <w:rPr>
          <w:rFonts w:hint="eastAsia"/>
        </w:rPr>
        <w:t>)</w:t>
      </w:r>
    </w:p>
    <w:p w:rsidR="00832EFE" w:rsidRDefault="00832EFE">
      <w:pPr>
        <w:pStyle w:val="SingleTxtGC"/>
        <w:numPr>
          <w:ilvl w:val="0"/>
          <w:numId w:val="13"/>
        </w:numPr>
        <w:tabs>
          <w:tab w:val="clear" w:pos="1565"/>
          <w:tab w:val="left" w:pos="1700"/>
        </w:tabs>
        <w:rPr>
          <w:rFonts w:cs="SimSun"/>
        </w:rPr>
      </w:pPr>
      <w:r>
        <w:rPr>
          <w:rFonts w:cs="SimSun" w:hint="eastAsia"/>
        </w:rPr>
        <w:t>其他联合国人权条约</w:t>
      </w:r>
    </w:p>
    <w:p w:rsidR="00832EFE" w:rsidRDefault="00832EFE">
      <w:pPr>
        <w:pStyle w:val="Bullet1GC"/>
        <w:tabs>
          <w:tab w:val="clear" w:pos="1996"/>
          <w:tab w:val="num" w:pos="2416"/>
        </w:tabs>
        <w:ind w:left="2416"/>
      </w:pPr>
      <w:r>
        <w:rPr>
          <w:rFonts w:hint="eastAsia"/>
        </w:rPr>
        <w:t>《关于难民地位的公约》</w:t>
      </w:r>
      <w:r>
        <w:rPr>
          <w:rFonts w:hint="eastAsia"/>
        </w:rPr>
        <w:t>(</w:t>
      </w:r>
      <w:r>
        <w:t>1981</w:t>
      </w:r>
      <w:r>
        <w:rPr>
          <w:rFonts w:hint="eastAsia"/>
        </w:rPr>
        <w:t>年缔结、</w:t>
      </w:r>
      <w:r>
        <w:t>1982</w:t>
      </w:r>
      <w:r>
        <w:rPr>
          <w:rFonts w:hint="eastAsia"/>
        </w:rPr>
        <w:t>年签署</w:t>
      </w:r>
      <w:r>
        <w:rPr>
          <w:rFonts w:hint="eastAsia"/>
        </w:rPr>
        <w:t>)</w:t>
      </w:r>
    </w:p>
    <w:p w:rsidR="00832EFE" w:rsidRDefault="00832EFE">
      <w:pPr>
        <w:pStyle w:val="Bullet1GC"/>
        <w:tabs>
          <w:tab w:val="clear" w:pos="1996"/>
          <w:tab w:val="num" w:pos="2416"/>
        </w:tabs>
        <w:ind w:left="2416"/>
      </w:pPr>
      <w:r>
        <w:rPr>
          <w:rFonts w:hint="eastAsia"/>
        </w:rPr>
        <w:t>《关于难民地位的议定书》</w:t>
      </w:r>
      <w:r>
        <w:rPr>
          <w:rFonts w:hint="eastAsia"/>
        </w:rPr>
        <w:t>(</w:t>
      </w:r>
      <w:r>
        <w:t>1982</w:t>
      </w:r>
      <w:r>
        <w:rPr>
          <w:rFonts w:hint="eastAsia"/>
        </w:rPr>
        <w:t>年缔结和签署</w:t>
      </w:r>
      <w:r>
        <w:rPr>
          <w:rFonts w:hint="eastAsia"/>
        </w:rPr>
        <w:t>)</w:t>
      </w:r>
    </w:p>
    <w:p w:rsidR="00832EFE" w:rsidRDefault="00832EFE">
      <w:pPr>
        <w:pStyle w:val="Bullet1GC"/>
        <w:tabs>
          <w:tab w:val="clear" w:pos="1996"/>
          <w:tab w:val="num" w:pos="2416"/>
        </w:tabs>
        <w:ind w:left="2416"/>
      </w:pPr>
      <w:r>
        <w:t xml:space="preserve"> </w:t>
      </w:r>
      <w:r>
        <w:rPr>
          <w:rFonts w:hint="eastAsia"/>
        </w:rPr>
        <w:t>《国际刑事法院罗马规约》</w:t>
      </w:r>
      <w:r>
        <w:rPr>
          <w:rFonts w:hint="eastAsia"/>
        </w:rPr>
        <w:t>(</w:t>
      </w:r>
      <w:r>
        <w:t>2007</w:t>
      </w:r>
      <w:r>
        <w:rPr>
          <w:rFonts w:hint="eastAsia"/>
        </w:rPr>
        <w:t>年缔结和签署</w:t>
      </w:r>
      <w:r>
        <w:rPr>
          <w:rFonts w:hint="eastAsia"/>
        </w:rPr>
        <w:t>)</w:t>
      </w:r>
    </w:p>
    <w:p w:rsidR="00832EFE" w:rsidRDefault="00832EFE">
      <w:pPr>
        <w:pStyle w:val="SingleTxtGC"/>
        <w:numPr>
          <w:ilvl w:val="0"/>
          <w:numId w:val="13"/>
        </w:numPr>
        <w:tabs>
          <w:tab w:val="clear" w:pos="1565"/>
          <w:tab w:val="left" w:pos="1700"/>
        </w:tabs>
        <w:rPr>
          <w:rFonts w:cs="SimSun"/>
        </w:rPr>
      </w:pPr>
      <w:r>
        <w:rPr>
          <w:rFonts w:cs="SimSun" w:hint="eastAsia"/>
        </w:rPr>
        <w:t>《日内瓦四公约》和其他国际人道主义法律</w:t>
      </w:r>
    </w:p>
    <w:p w:rsidR="00832EFE" w:rsidRDefault="00832EFE">
      <w:pPr>
        <w:pStyle w:val="Bullet1GC"/>
        <w:tabs>
          <w:tab w:val="clear" w:pos="1996"/>
          <w:tab w:val="num" w:pos="2416"/>
        </w:tabs>
        <w:ind w:left="2416"/>
      </w:pPr>
      <w:r>
        <w:rPr>
          <w:rFonts w:hint="eastAsia"/>
        </w:rPr>
        <w:t>《</w:t>
      </w:r>
      <w:r>
        <w:t>1949</w:t>
      </w:r>
      <w:r>
        <w:rPr>
          <w:rFonts w:hint="eastAsia"/>
        </w:rPr>
        <w:t>年日内瓦四公约》</w:t>
      </w:r>
      <w:r>
        <w:rPr>
          <w:rFonts w:hint="eastAsia"/>
        </w:rPr>
        <w:t>(</w:t>
      </w:r>
      <w:r>
        <w:rPr>
          <w:rFonts w:hint="eastAsia"/>
        </w:rPr>
        <w:t>第一、第二、第三和第四公约</w:t>
      </w:r>
      <w:r>
        <w:rPr>
          <w:rFonts w:hint="eastAsia"/>
        </w:rPr>
        <w:t>)(</w:t>
      </w:r>
      <w:r>
        <w:t>1953</w:t>
      </w:r>
      <w:r>
        <w:rPr>
          <w:rFonts w:hint="eastAsia"/>
        </w:rPr>
        <w:t>年缔结和签署</w:t>
      </w:r>
      <w:r>
        <w:rPr>
          <w:rFonts w:hint="eastAsia"/>
        </w:rPr>
        <w:t>)</w:t>
      </w:r>
    </w:p>
    <w:p w:rsidR="00832EFE" w:rsidRDefault="00832EFE">
      <w:pPr>
        <w:pStyle w:val="Bullet1GC"/>
        <w:tabs>
          <w:tab w:val="clear" w:pos="1996"/>
          <w:tab w:val="num" w:pos="2416"/>
        </w:tabs>
        <w:ind w:left="2416"/>
      </w:pPr>
      <w:r>
        <w:rPr>
          <w:rFonts w:hint="eastAsia"/>
        </w:rPr>
        <w:t>《日内瓦四公约</w:t>
      </w:r>
      <w:r>
        <w:t>1977</w:t>
      </w:r>
      <w:r>
        <w:rPr>
          <w:rFonts w:hint="eastAsia"/>
        </w:rPr>
        <w:t>年附加议定书》</w:t>
      </w:r>
      <w:r>
        <w:rPr>
          <w:rFonts w:hint="eastAsia"/>
        </w:rPr>
        <w:t>(</w:t>
      </w:r>
      <w:r>
        <w:rPr>
          <w:rFonts w:hint="eastAsia"/>
        </w:rPr>
        <w:t>第一和第二议定书</w:t>
      </w:r>
      <w:r>
        <w:rPr>
          <w:rFonts w:hint="eastAsia"/>
        </w:rPr>
        <w:t>)(</w:t>
      </w:r>
      <w:r>
        <w:t>2004</w:t>
      </w:r>
      <w:r>
        <w:rPr>
          <w:rFonts w:hint="eastAsia"/>
        </w:rPr>
        <w:t>年缔结、</w:t>
      </w:r>
      <w:r>
        <w:t>2005</w:t>
      </w:r>
      <w:r>
        <w:rPr>
          <w:rFonts w:hint="eastAsia"/>
        </w:rPr>
        <w:t>年签署</w:t>
      </w:r>
      <w:r>
        <w:rPr>
          <w:rFonts w:hint="eastAsia"/>
        </w:rPr>
        <w:t>)</w:t>
      </w:r>
    </w:p>
    <w:p w:rsidR="00832EFE" w:rsidRDefault="00832EFE">
      <w:pPr>
        <w:pStyle w:val="SingleTxtGC"/>
      </w:pPr>
      <w:r>
        <w:t xml:space="preserve">104.  </w:t>
      </w:r>
      <w:r>
        <w:rPr>
          <w:rStyle w:val="alt-edited1"/>
          <w:rFonts w:cs="SimSun" w:hint="eastAsia"/>
        </w:rPr>
        <w:t>至</w:t>
      </w:r>
      <w:r>
        <w:rPr>
          <w:rFonts w:hint="eastAsia"/>
        </w:rPr>
        <w:t>于日本尚未缔结的《残疾人权利公约》，日本政府于</w:t>
      </w:r>
      <w:r>
        <w:t>2009</w:t>
      </w:r>
      <w:r>
        <w:rPr>
          <w:rFonts w:hint="eastAsia"/>
        </w:rPr>
        <w:t>年</w:t>
      </w:r>
      <w:r>
        <w:t>12</w:t>
      </w:r>
      <w:r>
        <w:rPr>
          <w:rFonts w:hint="eastAsia"/>
        </w:rPr>
        <w:t>月成立了残疾政策改革部长理事会，以深化残疾人制度的改革，包括制订和协调缔结该条约所必需的国内法律规章。该部长理事会下设主要由残疾人组成的残疾政策改革委员会，该委员会已就促进残疾人措施的相关事项进行了讨论。在此基础上，政府向国会提交了经修正的《残疾人基本法》，规定建立一个监测措施落实情况的组织，并于</w:t>
      </w:r>
      <w:r>
        <w:t>2011</w:t>
      </w:r>
      <w:r>
        <w:rPr>
          <w:rFonts w:hint="eastAsia"/>
        </w:rPr>
        <w:t>年</w:t>
      </w:r>
      <w:r>
        <w:t>7</w:t>
      </w:r>
      <w:r>
        <w:rPr>
          <w:rFonts w:hint="eastAsia"/>
        </w:rPr>
        <w:t>月颁布。这样，通过促进起草和协调必要的国内法律规章，日本在此进展的基础上继续争取早日缔结《残疾人权利公约》。</w:t>
      </w:r>
    </w:p>
    <w:p w:rsidR="00832EFE" w:rsidRDefault="00832EFE">
      <w:pPr>
        <w:pStyle w:val="SingleTxtGC"/>
        <w:tabs>
          <w:tab w:val="clear" w:pos="1134"/>
          <w:tab w:val="clear" w:pos="1565"/>
          <w:tab w:val="left" w:pos="1700"/>
        </w:tabs>
      </w:pPr>
      <w:r>
        <w:t xml:space="preserve">105.  </w:t>
      </w:r>
      <w:r>
        <w:rPr>
          <w:rFonts w:cs="SimSun" w:hint="eastAsia"/>
        </w:rPr>
        <w:t>一些人权条约包含个人来文程序，日本尚未接受。政府认为该程序值得关注，因为它有效地保证了条约的执行。关于是否接受该程序，日本政府正就各种问题进行内部研究，包括该程序是否给日本司法系统或立法政策带来任何问题，如果必须接受，是否要有一个执行该程序的合适的组织框架。在此过程中，</w:t>
      </w:r>
      <w:r>
        <w:t>2010</w:t>
      </w:r>
      <w:r>
        <w:rPr>
          <w:rFonts w:cs="SimSun" w:hint="eastAsia"/>
        </w:rPr>
        <w:t>年</w:t>
      </w:r>
      <w:r>
        <w:t>4</w:t>
      </w:r>
      <w:r>
        <w:rPr>
          <w:rFonts w:cs="SimSun" w:hint="eastAsia"/>
        </w:rPr>
        <w:t>月，外务省成立了人权条约执行处。政府兼顾各方意见，将继续认真考虑是否接受该程序。</w:t>
      </w:r>
    </w:p>
    <w:p w:rsidR="00832EFE" w:rsidRDefault="00832EFE">
      <w:pPr>
        <w:pStyle w:val="H23GC"/>
      </w:pPr>
      <w:r>
        <w:tab/>
        <w:t>2.</w:t>
      </w:r>
      <w:r>
        <w:tab/>
      </w:r>
      <w:r>
        <w:rPr>
          <w:rFonts w:hint="eastAsia"/>
        </w:rPr>
        <w:t>保留和声明</w:t>
      </w:r>
    </w:p>
    <w:p w:rsidR="00832EFE" w:rsidRDefault="00832EFE">
      <w:pPr>
        <w:pStyle w:val="SingleTxtGC"/>
        <w:tabs>
          <w:tab w:val="clear" w:pos="1565"/>
          <w:tab w:val="left" w:pos="1700"/>
        </w:tabs>
      </w:pPr>
      <w:r>
        <w:t xml:space="preserve">106.  </w:t>
      </w:r>
      <w:r>
        <w:rPr>
          <w:rFonts w:cs="SimSun" w:hint="eastAsia"/>
        </w:rPr>
        <w:t>日本对以下条约和公约提出了保留和解释性声明。</w:t>
      </w:r>
    </w:p>
    <w:p w:rsidR="00832EFE" w:rsidRDefault="00832EFE">
      <w:pPr>
        <w:pStyle w:val="H4GC"/>
      </w:pPr>
      <w:r>
        <w:tab/>
        <w:t>(a)</w:t>
      </w:r>
      <w:r>
        <w:tab/>
      </w:r>
      <w:r>
        <w:rPr>
          <w:rFonts w:hint="eastAsia"/>
        </w:rPr>
        <w:t>《经济、社会、文化权利国际公约》</w:t>
      </w:r>
    </w:p>
    <w:p w:rsidR="00832EFE" w:rsidRDefault="00832EFE">
      <w:pPr>
        <w:pStyle w:val="H56GC"/>
      </w:pPr>
      <w:r>
        <w:tab/>
        <w:t>(</w:t>
      </w:r>
      <w:r>
        <w:rPr>
          <w:rFonts w:hint="eastAsia"/>
        </w:rPr>
        <w:t>一</w:t>
      </w:r>
      <w:r>
        <w:t>)</w:t>
      </w:r>
      <w:r>
        <w:tab/>
      </w:r>
      <w:r>
        <w:rPr>
          <w:rFonts w:hint="eastAsia"/>
        </w:rPr>
        <w:t>第</w:t>
      </w:r>
      <w:r>
        <w:t>7</w:t>
      </w:r>
      <w:r>
        <w:rPr>
          <w:rFonts w:hint="eastAsia"/>
        </w:rPr>
        <w:t>条</w:t>
      </w:r>
      <w:r>
        <w:t>(d)</w:t>
      </w:r>
      <w:r>
        <w:rPr>
          <w:rFonts w:hint="eastAsia"/>
        </w:rPr>
        <w:t>项</w:t>
      </w:r>
    </w:p>
    <w:p w:rsidR="00832EFE" w:rsidRDefault="00832EFE">
      <w:pPr>
        <w:pStyle w:val="H56GC"/>
      </w:pPr>
      <w:r>
        <w:tab/>
        <w:t>a.</w:t>
      </w:r>
      <w:r>
        <w:tab/>
      </w:r>
      <w:r>
        <w:t>现状和范围</w:t>
      </w:r>
    </w:p>
    <w:p w:rsidR="00832EFE" w:rsidRDefault="00832EFE">
      <w:pPr>
        <w:pStyle w:val="SingleTxtGC"/>
        <w:tabs>
          <w:tab w:val="clear" w:pos="1565"/>
          <w:tab w:val="left" w:pos="1700"/>
        </w:tabs>
      </w:pPr>
      <w:r>
        <w:t xml:space="preserve">107.  </w:t>
      </w:r>
      <w:r>
        <w:rPr>
          <w:rFonts w:cs="SimSun" w:hint="eastAsia"/>
        </w:rPr>
        <w:t>在执行《经济、社会</w:t>
      </w:r>
      <w:r>
        <w:rPr>
          <w:rFonts w:cs="SimSun"/>
        </w:rPr>
        <w:t>、</w:t>
      </w:r>
      <w:r>
        <w:rPr>
          <w:rFonts w:cs="SimSun" w:hint="eastAsia"/>
        </w:rPr>
        <w:t>文化权利国际公约》第</w:t>
      </w:r>
      <w:r>
        <w:t>7</w:t>
      </w:r>
      <w:r>
        <w:rPr>
          <w:rFonts w:cs="SimSun" w:hint="eastAsia"/>
        </w:rPr>
        <w:t>条</w:t>
      </w:r>
      <w:r>
        <w:rPr>
          <w:rFonts w:cs="SimSun"/>
        </w:rPr>
        <w:t>(</w:t>
      </w:r>
      <w:r>
        <w:t>d)</w:t>
      </w:r>
      <w:r>
        <w:rPr>
          <w:rFonts w:cs="SimSun" w:hint="eastAsia"/>
        </w:rPr>
        <w:t>项的规定时，日本保留不受上述条文中</w:t>
      </w:r>
      <w:r>
        <w:rPr>
          <w:rFonts w:hint="eastAsia"/>
        </w:rPr>
        <w:t>“</w:t>
      </w:r>
      <w:r>
        <w:rPr>
          <w:rFonts w:cs="SimSun" w:hint="eastAsia"/>
        </w:rPr>
        <w:t>公共假日报酬</w:t>
      </w:r>
      <w:r>
        <w:rPr>
          <w:rFonts w:hint="eastAsia"/>
        </w:rPr>
        <w:t>”</w:t>
      </w:r>
      <w:r>
        <w:rPr>
          <w:rFonts w:cs="SimSun" w:hint="eastAsia"/>
        </w:rPr>
        <w:t>约束的权利。</w:t>
      </w:r>
    </w:p>
    <w:p w:rsidR="00832EFE" w:rsidRDefault="00832EFE">
      <w:pPr>
        <w:pStyle w:val="H56GC"/>
      </w:pPr>
      <w:r>
        <w:tab/>
        <w:t>b.</w:t>
      </w:r>
      <w:r>
        <w:tab/>
      </w:r>
      <w:r>
        <w:t>原因</w:t>
      </w:r>
    </w:p>
    <w:p w:rsidR="00832EFE" w:rsidRDefault="00832EFE">
      <w:pPr>
        <w:pStyle w:val="SingleTxtGC"/>
        <w:tabs>
          <w:tab w:val="clear" w:pos="1565"/>
          <w:tab w:val="left" w:pos="1700"/>
        </w:tabs>
      </w:pPr>
      <w:r>
        <w:t xml:space="preserve">108.  </w:t>
      </w:r>
      <w:r>
        <w:rPr>
          <w:rFonts w:cs="SimSun" w:hint="eastAsia"/>
        </w:rPr>
        <w:t>日本社会没有工人在公共假日不工作但领取报酬的社会共识，因此，鲜有企业采用这种工资制度。因此，政府认为劳动者和管理层应当审议公共假日领取报酬是否适当。</w:t>
      </w:r>
    </w:p>
    <w:p w:rsidR="00832EFE" w:rsidRDefault="00832EFE">
      <w:pPr>
        <w:pStyle w:val="H56GC"/>
      </w:pPr>
      <w:r>
        <w:tab/>
        <w:t>(</w:t>
      </w:r>
      <w:r>
        <w:rPr>
          <w:rFonts w:hint="eastAsia"/>
        </w:rPr>
        <w:t>二</w:t>
      </w:r>
      <w:r>
        <w:t>)</w:t>
      </w:r>
      <w:r>
        <w:tab/>
      </w:r>
      <w:r>
        <w:rPr>
          <w:rFonts w:hint="eastAsia"/>
        </w:rPr>
        <w:t>第</w:t>
      </w:r>
      <w:r>
        <w:t>8</w:t>
      </w:r>
      <w:r>
        <w:rPr>
          <w:rFonts w:hint="eastAsia"/>
        </w:rPr>
        <w:t>条第</w:t>
      </w:r>
      <w:r>
        <w:t>1</w:t>
      </w:r>
      <w:r>
        <w:rPr>
          <w:rFonts w:hint="eastAsia"/>
        </w:rPr>
        <w:t>款</w:t>
      </w:r>
      <w:r>
        <w:t>(d)</w:t>
      </w:r>
      <w:r>
        <w:rPr>
          <w:rFonts w:hint="eastAsia"/>
        </w:rPr>
        <w:t>项</w:t>
      </w:r>
    </w:p>
    <w:p w:rsidR="00832EFE" w:rsidRDefault="00832EFE">
      <w:pPr>
        <w:pStyle w:val="H56GC"/>
      </w:pPr>
      <w:r>
        <w:tab/>
        <w:t>a.</w:t>
      </w:r>
      <w:r>
        <w:tab/>
      </w:r>
      <w:r>
        <w:rPr>
          <w:rFonts w:hint="eastAsia"/>
        </w:rPr>
        <w:t>现状和范围</w:t>
      </w:r>
    </w:p>
    <w:p w:rsidR="00832EFE" w:rsidRDefault="00832EFE">
      <w:pPr>
        <w:pStyle w:val="SingleTxtGC"/>
        <w:tabs>
          <w:tab w:val="clear" w:pos="1565"/>
          <w:tab w:val="left" w:pos="1700"/>
        </w:tabs>
      </w:pPr>
      <w:r>
        <w:t xml:space="preserve">109.  </w:t>
      </w:r>
      <w:r>
        <w:rPr>
          <w:rFonts w:cs="SimSun" w:hint="eastAsia"/>
        </w:rPr>
        <w:t>日本保留不受《经济、社会、文化权利国际公约》第</w:t>
      </w:r>
      <w:r>
        <w:t>8</w:t>
      </w:r>
      <w:r>
        <w:rPr>
          <w:rFonts w:cs="SimSun" w:hint="eastAsia"/>
        </w:rPr>
        <w:t>条第</w:t>
      </w:r>
      <w:r>
        <w:t>1</w:t>
      </w:r>
      <w:r>
        <w:rPr>
          <w:rFonts w:cs="SimSun" w:hint="eastAsia"/>
        </w:rPr>
        <w:t>款</w:t>
      </w:r>
      <w:r>
        <w:rPr>
          <w:rFonts w:cs="SimSun"/>
        </w:rPr>
        <w:t>(</w:t>
      </w:r>
      <w:r>
        <w:t>d)</w:t>
      </w:r>
      <w:r>
        <w:rPr>
          <w:rFonts w:cs="SimSun" w:hint="eastAsia"/>
        </w:rPr>
        <w:t>项规定约束的权利，除非上述条款中所涉领域的权利与日本政府批准《公约》时日本的法律规章相一致。</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pPr>
      <w:r>
        <w:t xml:space="preserve">110.  </w:t>
      </w:r>
      <w:r>
        <w:rPr>
          <w:rFonts w:cs="SimSun" w:hint="eastAsia"/>
        </w:rPr>
        <w:t>《公约》第</w:t>
      </w:r>
      <w:r>
        <w:t>8</w:t>
      </w:r>
      <w:r>
        <w:rPr>
          <w:rFonts w:cs="SimSun" w:hint="eastAsia"/>
        </w:rPr>
        <w:t>条规定了基本的劳动权利，第</w:t>
      </w:r>
      <w:r>
        <w:t>1</w:t>
      </w:r>
      <w:r>
        <w:rPr>
          <w:rFonts w:cs="SimSun" w:hint="eastAsia"/>
        </w:rPr>
        <w:t>款</w:t>
      </w:r>
      <w:r>
        <w:rPr>
          <w:rFonts w:cs="SimSun"/>
        </w:rPr>
        <w:t>(</w:t>
      </w:r>
      <w:r>
        <w:t>d)</w:t>
      </w:r>
      <w:r>
        <w:rPr>
          <w:rFonts w:cs="SimSun" w:hint="eastAsia"/>
        </w:rPr>
        <w:t>项规定了罢工权利。另一方面，第</w:t>
      </w:r>
      <w:r>
        <w:t>8</w:t>
      </w:r>
      <w:r>
        <w:rPr>
          <w:rFonts w:cs="SimSun" w:hint="eastAsia"/>
        </w:rPr>
        <w:t>条第</w:t>
      </w:r>
      <w:r>
        <w:t>2</w:t>
      </w:r>
      <w:r>
        <w:rPr>
          <w:rFonts w:cs="SimSun" w:hint="eastAsia"/>
        </w:rPr>
        <w:t>款规定本条款不得妨碍对这些权利的行使实行合法限制。</w:t>
      </w:r>
      <w:r>
        <w:rPr>
          <w:rFonts w:hint="eastAsia"/>
        </w:rPr>
        <w:t>“</w:t>
      </w:r>
      <w:r>
        <w:rPr>
          <w:rFonts w:cs="SimSun" w:hint="eastAsia"/>
        </w:rPr>
        <w:t>国家行政机关成员</w:t>
      </w:r>
      <w:r>
        <w:rPr>
          <w:rFonts w:hint="eastAsia"/>
        </w:rPr>
        <w:t>”</w:t>
      </w:r>
      <w:r>
        <w:rPr>
          <w:rFonts w:cs="SimSun" w:hint="eastAsia"/>
        </w:rPr>
        <w:t>可能受此限制，其范围并不一定与日本法律规章的有关规定相一致。因此，日本保留不受第</w:t>
      </w:r>
      <w:r>
        <w:t>8</w:t>
      </w:r>
      <w:r>
        <w:rPr>
          <w:rFonts w:cs="SimSun" w:hint="eastAsia"/>
        </w:rPr>
        <w:t>条第</w:t>
      </w:r>
      <w:r>
        <w:t>1</w:t>
      </w:r>
      <w:r>
        <w:rPr>
          <w:rFonts w:cs="SimSun" w:hint="eastAsia"/>
        </w:rPr>
        <w:t>款</w:t>
      </w:r>
      <w:r>
        <w:rPr>
          <w:rFonts w:cs="SimSun"/>
        </w:rPr>
        <w:t>(</w:t>
      </w:r>
      <w:r>
        <w:t>d</w:t>
      </w:r>
      <w:r>
        <w:rPr>
          <w:rFonts w:cs="SimSun"/>
        </w:rPr>
        <w:t>)</w:t>
      </w:r>
      <w:r>
        <w:rPr>
          <w:rFonts w:cs="SimSun" w:hint="eastAsia"/>
        </w:rPr>
        <w:t>项规定约束的权利，除非上述条款所涉领域的权利与日本政府批准《公约》时日本的法律规章相一致。</w:t>
      </w:r>
    </w:p>
    <w:p w:rsidR="00832EFE" w:rsidRDefault="00832EFE">
      <w:pPr>
        <w:pStyle w:val="H56GC"/>
      </w:pPr>
      <w:r>
        <w:tab/>
        <w:t>(</w:t>
      </w:r>
      <w:r>
        <w:rPr>
          <w:rFonts w:hint="eastAsia"/>
        </w:rPr>
        <w:t>三</w:t>
      </w:r>
      <w:r>
        <w:t>)</w:t>
      </w:r>
      <w:r>
        <w:tab/>
      </w:r>
      <w:r>
        <w:rPr>
          <w:rFonts w:hint="eastAsia"/>
        </w:rPr>
        <w:t>第</w:t>
      </w:r>
      <w:r>
        <w:t>13</w:t>
      </w:r>
      <w:r>
        <w:rPr>
          <w:rFonts w:hint="eastAsia"/>
        </w:rPr>
        <w:t>条第</w:t>
      </w:r>
      <w:r>
        <w:t>2</w:t>
      </w:r>
      <w:r>
        <w:rPr>
          <w:rFonts w:hint="eastAsia"/>
        </w:rPr>
        <w:t>款</w:t>
      </w:r>
      <w:r>
        <w:t>(b)</w:t>
      </w:r>
      <w:r>
        <w:rPr>
          <w:rFonts w:hint="eastAsia"/>
        </w:rPr>
        <w:t>和</w:t>
      </w:r>
      <w:r>
        <w:t>(c)</w:t>
      </w:r>
      <w:r>
        <w:rPr>
          <w:rFonts w:hint="eastAsia"/>
        </w:rPr>
        <w:t>项</w:t>
      </w:r>
    </w:p>
    <w:p w:rsidR="00832EFE" w:rsidRDefault="00832EFE">
      <w:pPr>
        <w:pStyle w:val="H56GC"/>
      </w:pPr>
      <w:r>
        <w:tab/>
        <w:t>a.</w:t>
      </w:r>
      <w:r>
        <w:tab/>
      </w:r>
      <w:r>
        <w:rPr>
          <w:rFonts w:hint="eastAsia"/>
        </w:rPr>
        <w:t>现状和范围</w:t>
      </w:r>
    </w:p>
    <w:p w:rsidR="00832EFE" w:rsidRDefault="00832EFE">
      <w:pPr>
        <w:pStyle w:val="SingleTxtGC"/>
        <w:tabs>
          <w:tab w:val="clear" w:pos="1565"/>
          <w:tab w:val="clear" w:pos="1996"/>
          <w:tab w:val="left" w:pos="1700"/>
          <w:tab w:val="left" w:pos="1800"/>
        </w:tabs>
        <w:rPr>
          <w:rStyle w:val="shorttext"/>
          <w:color w:val="000000"/>
        </w:rPr>
      </w:pPr>
      <w:r>
        <w:t xml:space="preserve">111.  </w:t>
      </w:r>
      <w:r>
        <w:rPr>
          <w:rFonts w:cs="SimSun" w:hint="eastAsia"/>
          <w:color w:val="000000"/>
        </w:rPr>
        <w:t>在执行《经济、社会、文化权利国际公约》第</w:t>
      </w:r>
      <w:r>
        <w:rPr>
          <w:color w:val="000000"/>
        </w:rPr>
        <w:t>13</w:t>
      </w:r>
      <w:r>
        <w:rPr>
          <w:rFonts w:cs="SimSun" w:hint="eastAsia"/>
          <w:color w:val="000000"/>
        </w:rPr>
        <w:t>条第</w:t>
      </w:r>
      <w:r>
        <w:rPr>
          <w:color w:val="000000"/>
        </w:rPr>
        <w:t>2</w:t>
      </w:r>
      <w:r>
        <w:rPr>
          <w:rFonts w:cs="SimSun" w:hint="eastAsia"/>
          <w:color w:val="000000"/>
        </w:rPr>
        <w:t>款</w:t>
      </w:r>
      <w:r>
        <w:rPr>
          <w:rFonts w:cs="SimSun"/>
          <w:color w:val="000000"/>
        </w:rPr>
        <w:t>(</w:t>
      </w:r>
      <w:r>
        <w:rPr>
          <w:color w:val="000000"/>
        </w:rPr>
        <w:t>b</w:t>
      </w:r>
      <w:r>
        <w:rPr>
          <w:rFonts w:cs="SimSun"/>
          <w:color w:val="000000"/>
        </w:rPr>
        <w:t>)</w:t>
      </w:r>
      <w:r>
        <w:rPr>
          <w:rFonts w:cs="SimSun" w:hint="eastAsia"/>
          <w:color w:val="000000"/>
        </w:rPr>
        <w:t>和</w:t>
      </w:r>
      <w:r>
        <w:rPr>
          <w:color w:val="000000"/>
        </w:rPr>
        <w:t>(c)</w:t>
      </w:r>
      <w:r>
        <w:rPr>
          <w:rFonts w:cs="SimSun" w:hint="eastAsia"/>
          <w:color w:val="000000"/>
        </w:rPr>
        <w:t>项的规定时，日本保留不受上述条文中</w:t>
      </w:r>
      <w:r>
        <w:rPr>
          <w:rFonts w:hint="eastAsia"/>
          <w:color w:val="000000"/>
        </w:rPr>
        <w:t>“特别要逐渐做到免费”</w:t>
      </w:r>
      <w:r>
        <w:rPr>
          <w:rFonts w:cs="SimSun" w:hint="eastAsia"/>
          <w:color w:val="000000"/>
        </w:rPr>
        <w:t>约束的权利。</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rPr>
          <w:color w:val="000000"/>
        </w:rPr>
      </w:pPr>
      <w:r>
        <w:rPr>
          <w:color w:val="000000"/>
        </w:rPr>
        <w:t xml:space="preserve">112.  </w:t>
      </w:r>
      <w:r>
        <w:rPr>
          <w:rFonts w:cs="SimSun" w:hint="eastAsia"/>
          <w:color w:val="000000"/>
        </w:rPr>
        <w:t>关于使</w:t>
      </w:r>
      <w:r>
        <w:rPr>
          <w:rFonts w:cs="SimSun" w:hint="eastAsia"/>
          <w:color w:val="000000"/>
          <w:kern w:val="2"/>
        </w:rPr>
        <w:t>高中和高等教育免费的规定，考虑到</w:t>
      </w:r>
      <w:r>
        <w:rPr>
          <w:rFonts w:cs="SimSun" w:hint="eastAsia"/>
          <w:color w:val="000000"/>
        </w:rPr>
        <w:t>政府实施免费教育难以筹集到足够的资金，从公平支付负担的角度出发，</w:t>
      </w:r>
      <w:r>
        <w:rPr>
          <w:rFonts w:cs="SimSun" w:hint="eastAsia"/>
          <w:color w:val="000000"/>
          <w:kern w:val="2"/>
        </w:rPr>
        <w:t>接受教育的学生目前需</w:t>
      </w:r>
      <w:r>
        <w:rPr>
          <w:rFonts w:cs="SimSun" w:hint="eastAsia"/>
          <w:color w:val="000000"/>
        </w:rPr>
        <w:t>承担合理的负担。</w:t>
      </w:r>
      <w:r>
        <w:rPr>
          <w:rFonts w:cs="SimSun" w:hint="eastAsia"/>
          <w:color w:val="000000"/>
          <w:kern w:val="2"/>
        </w:rPr>
        <w:t>由于各种原因，日本保留不受《公约》</w:t>
      </w:r>
      <w:r>
        <w:rPr>
          <w:rFonts w:cs="SimSun" w:hint="eastAsia"/>
        </w:rPr>
        <w:t>第</w:t>
      </w:r>
      <w:r>
        <w:t>13</w:t>
      </w:r>
      <w:r>
        <w:rPr>
          <w:rFonts w:cs="SimSun" w:hint="eastAsia"/>
        </w:rPr>
        <w:t>条第</w:t>
      </w:r>
      <w:r>
        <w:t>2</w:t>
      </w:r>
      <w:r>
        <w:rPr>
          <w:rFonts w:cs="SimSun" w:hint="eastAsia"/>
        </w:rPr>
        <w:t>款</w:t>
      </w:r>
      <w:r>
        <w:rPr>
          <w:rFonts w:cs="SimSun"/>
        </w:rPr>
        <w:t>(</w:t>
      </w:r>
      <w:r>
        <w:t>b</w:t>
      </w:r>
      <w:r>
        <w:rPr>
          <w:rFonts w:cs="SimSun"/>
        </w:rPr>
        <w:t>)</w:t>
      </w:r>
      <w:r>
        <w:rPr>
          <w:rFonts w:cs="SimSun" w:hint="eastAsia"/>
        </w:rPr>
        <w:t>和</w:t>
      </w:r>
      <w:r>
        <w:rPr>
          <w:rFonts w:cs="SimSun"/>
        </w:rPr>
        <w:t>(</w:t>
      </w:r>
      <w:r>
        <w:t>c</w:t>
      </w:r>
      <w:r>
        <w:rPr>
          <w:rFonts w:cs="SimSun"/>
        </w:rPr>
        <w:t>)</w:t>
      </w:r>
      <w:r>
        <w:rPr>
          <w:rFonts w:cs="SimSun" w:hint="eastAsia"/>
        </w:rPr>
        <w:t>项</w:t>
      </w:r>
      <w:r>
        <w:rPr>
          <w:rFonts w:hint="eastAsia"/>
          <w:color w:val="000000"/>
        </w:rPr>
        <w:t>“特别要逐渐做到免费</w:t>
      </w:r>
      <w:r>
        <w:rPr>
          <w:rFonts w:cs="SimSun" w:hint="eastAsia"/>
          <w:color w:val="000000"/>
        </w:rPr>
        <w:t>”</w:t>
      </w:r>
      <w:r>
        <w:rPr>
          <w:rFonts w:cs="SimSun" w:hint="eastAsia"/>
          <w:color w:val="000000"/>
          <w:kern w:val="2"/>
        </w:rPr>
        <w:t>规定约束的权利。</w:t>
      </w:r>
      <w:r>
        <w:rPr>
          <w:rFonts w:cs="SimSun" w:hint="eastAsia"/>
          <w:color w:val="000000"/>
        </w:rPr>
        <w:t>然而，关于这些教育水平，考虑到中等教育的后半段，</w:t>
      </w:r>
      <w:r>
        <w:rPr>
          <w:color w:val="000000"/>
        </w:rPr>
        <w:t>2010</w:t>
      </w:r>
      <w:r>
        <w:rPr>
          <w:rFonts w:cs="SimSun" w:hint="eastAsia"/>
          <w:color w:val="000000"/>
        </w:rPr>
        <w:t>年，日本政府免除了公立高中学费并建立了用于支付学费的高中入学支助基金，以减轻在国立和私立高中上学学生家庭的教育支出负担</w:t>
      </w:r>
      <w:r>
        <w:rPr>
          <w:rFonts w:cs="SimSun" w:hint="eastAsia"/>
          <w:color w:val="000000"/>
        </w:rPr>
        <w:t>(</w:t>
      </w:r>
      <w:r>
        <w:rPr>
          <w:color w:val="000000"/>
        </w:rPr>
        <w:t>2011</w:t>
      </w:r>
      <w:r>
        <w:rPr>
          <w:rFonts w:cs="SimSun" w:hint="eastAsia"/>
          <w:color w:val="000000"/>
        </w:rPr>
        <w:t>年日本继续就读高中的学生入学率是</w:t>
      </w:r>
      <w:r>
        <w:rPr>
          <w:color w:val="000000"/>
        </w:rPr>
        <w:t>98.2%</w:t>
      </w:r>
      <w:r>
        <w:rPr>
          <w:rFonts w:cs="SimSun" w:hint="eastAsia"/>
          <w:color w:val="000000"/>
        </w:rPr>
        <w:t>)</w:t>
      </w:r>
      <w:r>
        <w:rPr>
          <w:rFonts w:cs="SimSun" w:hint="eastAsia"/>
          <w:color w:val="000000"/>
        </w:rPr>
        <w:t>。政府也在采取措施，通过免除学费或奖学金计划减轻接受高等教育学生的经济负担。由于考虑要采取这些措施，政府正在逐步撤销对《公约》中提到的</w:t>
      </w:r>
      <w:r>
        <w:rPr>
          <w:rFonts w:hint="eastAsia"/>
          <w:color w:val="000000"/>
        </w:rPr>
        <w:t>“</w:t>
      </w:r>
      <w:r>
        <w:rPr>
          <w:rFonts w:cs="SimSun" w:hint="eastAsia"/>
          <w:color w:val="000000"/>
        </w:rPr>
        <w:t>尤其通过逐步实行免费教育</w:t>
      </w:r>
      <w:r>
        <w:rPr>
          <w:rFonts w:hint="eastAsia"/>
          <w:color w:val="000000"/>
        </w:rPr>
        <w:t>”</w:t>
      </w:r>
      <w:r>
        <w:rPr>
          <w:rFonts w:cs="SimSun" w:hint="eastAsia"/>
          <w:color w:val="000000"/>
        </w:rPr>
        <w:t>规定的保留权。</w:t>
      </w:r>
    </w:p>
    <w:p w:rsidR="00832EFE" w:rsidRDefault="00832EFE">
      <w:pPr>
        <w:pStyle w:val="H56GC"/>
      </w:pPr>
      <w:r>
        <w:tab/>
        <w:t>(</w:t>
      </w:r>
      <w:r>
        <w:rPr>
          <w:rFonts w:hint="eastAsia"/>
        </w:rPr>
        <w:t>四</w:t>
      </w:r>
      <w:r>
        <w:t>)</w:t>
      </w:r>
      <w:r>
        <w:tab/>
      </w:r>
      <w:r>
        <w:rPr>
          <w:rFonts w:hint="eastAsia"/>
        </w:rPr>
        <w:t>第</w:t>
      </w:r>
      <w:r>
        <w:t>8</w:t>
      </w:r>
      <w:r>
        <w:rPr>
          <w:rFonts w:hint="eastAsia"/>
        </w:rPr>
        <w:t>条第</w:t>
      </w:r>
      <w:r>
        <w:t>2</w:t>
      </w:r>
      <w:r>
        <w:rPr>
          <w:rFonts w:hint="eastAsia"/>
        </w:rPr>
        <w:t>款</w:t>
      </w:r>
    </w:p>
    <w:p w:rsidR="00832EFE" w:rsidRDefault="00832EFE">
      <w:pPr>
        <w:pStyle w:val="H56GC"/>
      </w:pPr>
      <w:r>
        <w:tab/>
        <w:t xml:space="preserve">a. </w:t>
      </w:r>
      <w:r>
        <w:tab/>
      </w:r>
      <w:r>
        <w:rPr>
          <w:rFonts w:hint="eastAsia"/>
        </w:rPr>
        <w:t>现状和范围</w:t>
      </w:r>
    </w:p>
    <w:p w:rsidR="00832EFE" w:rsidRDefault="00832EFE">
      <w:pPr>
        <w:pStyle w:val="SingleTxtGC"/>
        <w:rPr>
          <w:rStyle w:val="shorttext"/>
          <w:color w:val="000000"/>
        </w:rPr>
      </w:pPr>
      <w:r>
        <w:rPr>
          <w:color w:val="333333"/>
        </w:rPr>
        <w:t xml:space="preserve">113.  </w:t>
      </w:r>
      <w:r>
        <w:rPr>
          <w:rFonts w:hint="eastAsia"/>
        </w:rPr>
        <w:t>回顾日本政府在批准《国际劳工组织关于结社自由及保护组织权的第</w:t>
      </w:r>
      <w:r>
        <w:t>87</w:t>
      </w:r>
      <w:r>
        <w:rPr>
          <w:rFonts w:hint="eastAsia"/>
        </w:rPr>
        <w:t>号</w:t>
      </w:r>
      <w:r>
        <w:rPr>
          <w:rStyle w:val="atn"/>
          <w:rFonts w:cs="SimSun" w:hint="eastAsia"/>
          <w:color w:val="000000"/>
        </w:rPr>
        <w:t>公约》</w:t>
      </w:r>
      <w:r>
        <w:rPr>
          <w:rFonts w:hint="eastAsia"/>
        </w:rPr>
        <w:t>时采取的立场，《公约》第</w:t>
      </w:r>
      <w:r>
        <w:t>9</w:t>
      </w:r>
      <w:r>
        <w:rPr>
          <w:rFonts w:hint="eastAsia"/>
        </w:rPr>
        <w:t>条中提到的“警察”被解释为包括日本消防部门，日本政府</w:t>
      </w:r>
      <w:r>
        <w:rPr>
          <w:rStyle w:val="atn"/>
          <w:rFonts w:cs="SimSun" w:hint="eastAsia"/>
          <w:color w:val="000000"/>
        </w:rPr>
        <w:t>宣布，</w:t>
      </w:r>
      <w:r>
        <w:rPr>
          <w:rFonts w:hint="eastAsia"/>
        </w:rPr>
        <w:t>《经济、社会、文化权利国际公约》第</w:t>
      </w:r>
      <w:r>
        <w:t>8</w:t>
      </w:r>
      <w:r>
        <w:rPr>
          <w:rFonts w:hint="eastAsia"/>
        </w:rPr>
        <w:t>条第</w:t>
      </w:r>
      <w:r>
        <w:t>2</w:t>
      </w:r>
      <w:r>
        <w:rPr>
          <w:rFonts w:hint="eastAsia"/>
        </w:rPr>
        <w:t>款和《公民权利和政治权利国际公约》第</w:t>
      </w:r>
      <w:r>
        <w:t>22</w:t>
      </w:r>
      <w:r>
        <w:rPr>
          <w:rFonts w:hint="eastAsia"/>
        </w:rPr>
        <w:t>条第</w:t>
      </w:r>
      <w:r>
        <w:t>2</w:t>
      </w:r>
      <w:r>
        <w:rPr>
          <w:rFonts w:hint="eastAsia"/>
        </w:rPr>
        <w:t>款中所指的</w:t>
      </w:r>
      <w:r>
        <w:rPr>
          <w:rStyle w:val="atn"/>
          <w:rFonts w:hint="eastAsia"/>
          <w:color w:val="000000"/>
        </w:rPr>
        <w:t>“</w:t>
      </w:r>
      <w:r>
        <w:rPr>
          <w:rFonts w:hint="eastAsia"/>
        </w:rPr>
        <w:t>警察成员”被解释为包括日本消防部门人员。</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rPr>
          <w:color w:val="000000"/>
        </w:rPr>
      </w:pPr>
      <w:r>
        <w:rPr>
          <w:color w:val="000000"/>
        </w:rPr>
        <w:t xml:space="preserve">114.  </w:t>
      </w:r>
      <w:r>
        <w:rPr>
          <w:rFonts w:cs="SimSun" w:hint="eastAsia"/>
          <w:color w:val="000000"/>
        </w:rPr>
        <w:t>由于各种原因，包括日本消防部门自成立以来就被认为是警察的一部分，虽然</w:t>
      </w:r>
      <w:r>
        <w:rPr>
          <w:color w:val="000000"/>
        </w:rPr>
        <w:t>1948</w:t>
      </w:r>
      <w:r>
        <w:rPr>
          <w:rFonts w:cs="SimSun" w:hint="eastAsia"/>
          <w:color w:val="000000"/>
        </w:rPr>
        <w:t>年消防部门在组织上脱离了警察，但其职责和权力的性质和内容原则上与隶属警察时无异。根据现行法律，消防部门被赋予了与警察同行相似的目标和职责，即保护公民生命、人身和财产，并且在履行上述目标和职责时承担相似责任。消防部门必须如警察一样采取纪律严明、行动迅速和勇气可嘉的部队行动，日本政府将日本消防部门解释为《国际劳工组织第</w:t>
      </w:r>
      <w:r>
        <w:rPr>
          <w:color w:val="000000"/>
        </w:rPr>
        <w:t>87</w:t>
      </w:r>
      <w:r>
        <w:rPr>
          <w:rFonts w:cs="SimSun" w:hint="eastAsia"/>
          <w:color w:val="000000"/>
        </w:rPr>
        <w:t>号公约》第</w:t>
      </w:r>
      <w:r>
        <w:rPr>
          <w:rFonts w:cs="SimSun" w:hint="eastAsia"/>
          <w:color w:val="000000"/>
        </w:rPr>
        <w:t>9</w:t>
      </w:r>
      <w:r>
        <w:rPr>
          <w:rFonts w:cs="SimSun" w:hint="eastAsia"/>
          <w:color w:val="000000"/>
        </w:rPr>
        <w:t>条所指的</w:t>
      </w:r>
      <w:r>
        <w:rPr>
          <w:rFonts w:hint="eastAsia"/>
          <w:color w:val="000000"/>
        </w:rPr>
        <w:t>“</w:t>
      </w:r>
      <w:r>
        <w:rPr>
          <w:rFonts w:cs="SimSun" w:hint="eastAsia"/>
          <w:color w:val="000000"/>
        </w:rPr>
        <w:t>警察</w:t>
      </w:r>
      <w:r>
        <w:rPr>
          <w:rFonts w:hint="eastAsia"/>
          <w:color w:val="000000"/>
        </w:rPr>
        <w:t>”</w:t>
      </w:r>
      <w:r>
        <w:rPr>
          <w:rFonts w:cs="SimSun" w:hint="eastAsia"/>
          <w:color w:val="000000"/>
        </w:rPr>
        <w:t>的组成部分。</w:t>
      </w:r>
    </w:p>
    <w:p w:rsidR="00832EFE" w:rsidRDefault="00832EFE">
      <w:pPr>
        <w:pStyle w:val="H4GC"/>
      </w:pPr>
      <w:r>
        <w:tab/>
        <w:t>(b)</w:t>
      </w:r>
      <w:r>
        <w:tab/>
      </w:r>
      <w:r>
        <w:rPr>
          <w:rFonts w:hint="eastAsia"/>
        </w:rPr>
        <w:t>《公民权利和政治权利</w:t>
      </w:r>
      <w:r>
        <w:rPr>
          <w:rFonts w:ascii="SimHei" w:hAnsi="SimHei" w:cs="SimHei" w:hint="eastAsia"/>
        </w:rPr>
        <w:t>国际公约》</w:t>
      </w:r>
    </w:p>
    <w:p w:rsidR="00832EFE" w:rsidRDefault="00832EFE">
      <w:pPr>
        <w:pStyle w:val="SingleTxtGC"/>
        <w:tabs>
          <w:tab w:val="clear" w:pos="1565"/>
          <w:tab w:val="left" w:pos="1700"/>
        </w:tabs>
        <w:rPr>
          <w:rFonts w:eastAsia="KaiTi_GB2312"/>
        </w:rPr>
      </w:pPr>
      <w:r>
        <w:rPr>
          <w:rFonts w:eastAsia="KaiTi_GB2312" w:cs="楷体" w:hint="eastAsia"/>
        </w:rPr>
        <w:t>第</w:t>
      </w:r>
      <w:r>
        <w:rPr>
          <w:rFonts w:eastAsia="KaiTi_GB2312"/>
        </w:rPr>
        <w:t>22</w:t>
      </w:r>
      <w:r>
        <w:rPr>
          <w:rFonts w:eastAsia="KaiTi_GB2312" w:cs="楷体" w:hint="eastAsia"/>
        </w:rPr>
        <w:t>条第</w:t>
      </w:r>
      <w:r>
        <w:rPr>
          <w:rFonts w:eastAsia="KaiTi_GB2312"/>
        </w:rPr>
        <w:t>2</w:t>
      </w:r>
      <w:r>
        <w:rPr>
          <w:rFonts w:eastAsia="KaiTi_GB2312" w:cs="楷体" w:hint="eastAsia"/>
        </w:rPr>
        <w:t>款</w:t>
      </w:r>
    </w:p>
    <w:p w:rsidR="00832EFE" w:rsidRDefault="00832EFE">
      <w:pPr>
        <w:pStyle w:val="SingleTxtGC"/>
      </w:pPr>
      <w:r>
        <w:t xml:space="preserve">115.  </w:t>
      </w:r>
      <w:r>
        <w:rPr>
          <w:rFonts w:cs="SimSun" w:hint="eastAsia"/>
        </w:rPr>
        <w:t>见上文第</w:t>
      </w:r>
      <w:r>
        <w:t>0-0</w:t>
      </w:r>
      <w:r>
        <w:rPr>
          <w:rFonts w:cs="SimSun" w:hint="eastAsia"/>
        </w:rPr>
        <w:t>段。</w:t>
      </w:r>
    </w:p>
    <w:p w:rsidR="00832EFE" w:rsidRDefault="00832EFE">
      <w:pPr>
        <w:pStyle w:val="H4GC"/>
      </w:pPr>
      <w:r>
        <w:tab/>
        <w:t>(c)</w:t>
      </w:r>
      <w:r>
        <w:tab/>
      </w:r>
      <w:r>
        <w:rPr>
          <w:rFonts w:hint="eastAsia"/>
        </w:rPr>
        <w:t>《消除一切形式种族歧视国际公约》</w:t>
      </w:r>
    </w:p>
    <w:p w:rsidR="00832EFE" w:rsidRDefault="00832EFE">
      <w:pPr>
        <w:pStyle w:val="SingleTxtGC"/>
        <w:tabs>
          <w:tab w:val="clear" w:pos="1565"/>
          <w:tab w:val="left" w:pos="1700"/>
        </w:tabs>
        <w:rPr>
          <w:rFonts w:eastAsia="KaiTi_GB2312" w:cs="楷体"/>
        </w:rPr>
      </w:pPr>
      <w:r>
        <w:rPr>
          <w:rFonts w:eastAsia="KaiTi_GB2312" w:cs="楷体" w:hint="eastAsia"/>
        </w:rPr>
        <w:t>第</w:t>
      </w:r>
      <w:r>
        <w:rPr>
          <w:rFonts w:eastAsia="KaiTi_GB2312" w:cs="楷体"/>
        </w:rPr>
        <w:t>4</w:t>
      </w:r>
      <w:r>
        <w:rPr>
          <w:rFonts w:eastAsia="KaiTi_GB2312" w:cs="楷体" w:hint="eastAsia"/>
        </w:rPr>
        <w:t>条</w:t>
      </w:r>
      <w:r>
        <w:rPr>
          <w:rFonts w:eastAsia="KaiTi_GB2312" w:cs="楷体"/>
        </w:rPr>
        <w:t>(a)</w:t>
      </w:r>
      <w:r>
        <w:rPr>
          <w:rFonts w:eastAsia="KaiTi_GB2312" w:cs="楷体" w:hint="eastAsia"/>
        </w:rPr>
        <w:t>和</w:t>
      </w:r>
      <w:r>
        <w:rPr>
          <w:rFonts w:eastAsia="KaiTi_GB2312" w:cs="楷体"/>
        </w:rPr>
        <w:t>(b)</w:t>
      </w:r>
      <w:r>
        <w:rPr>
          <w:rFonts w:eastAsia="KaiTi_GB2312" w:cs="楷体" w:hint="eastAsia"/>
        </w:rPr>
        <w:t>项</w:t>
      </w:r>
    </w:p>
    <w:p w:rsidR="00832EFE" w:rsidRDefault="00832EFE">
      <w:pPr>
        <w:pStyle w:val="H56GC"/>
      </w:pPr>
      <w:r>
        <w:tab/>
        <w:t>a.</w:t>
      </w:r>
      <w:r>
        <w:tab/>
      </w:r>
      <w:r>
        <w:rPr>
          <w:rFonts w:hint="eastAsia"/>
        </w:rPr>
        <w:t>现状和范围</w:t>
      </w:r>
    </w:p>
    <w:p w:rsidR="00832EFE" w:rsidRDefault="00832EFE">
      <w:pPr>
        <w:pStyle w:val="SingleTxtGC"/>
        <w:tabs>
          <w:tab w:val="clear" w:pos="1565"/>
          <w:tab w:val="left" w:pos="1700"/>
        </w:tabs>
        <w:rPr>
          <w:color w:val="000000"/>
        </w:rPr>
      </w:pPr>
      <w:r>
        <w:rPr>
          <w:color w:val="000000"/>
        </w:rPr>
        <w:t xml:space="preserve">116.  </w:t>
      </w:r>
      <w:r>
        <w:rPr>
          <w:rFonts w:cs="SimSun" w:hint="eastAsia"/>
          <w:color w:val="000000"/>
        </w:rPr>
        <w:t>在执行</w:t>
      </w:r>
      <w:r>
        <w:rPr>
          <w:rFonts w:cs="SimSun" w:hint="eastAsia"/>
        </w:rPr>
        <w:t>《消除一切形式种族歧视国际公约》</w:t>
      </w:r>
      <w:r>
        <w:rPr>
          <w:rFonts w:cs="SimSun" w:hint="eastAsia"/>
          <w:color w:val="000000"/>
        </w:rPr>
        <w:t>第</w:t>
      </w:r>
      <w:r>
        <w:rPr>
          <w:color w:val="000000"/>
        </w:rPr>
        <w:t>4</w:t>
      </w:r>
      <w:r>
        <w:rPr>
          <w:rFonts w:cs="SimSun" w:hint="eastAsia"/>
          <w:color w:val="000000"/>
        </w:rPr>
        <w:t>条</w:t>
      </w:r>
      <w:r>
        <w:rPr>
          <w:rFonts w:cs="SimSun"/>
          <w:color w:val="000000"/>
        </w:rPr>
        <w:t>(</w:t>
      </w:r>
      <w:r>
        <w:rPr>
          <w:color w:val="000000"/>
        </w:rPr>
        <w:t>a)</w:t>
      </w:r>
      <w:r>
        <w:rPr>
          <w:rFonts w:cs="SimSun" w:hint="eastAsia"/>
          <w:color w:val="000000"/>
        </w:rPr>
        <w:t>和</w:t>
      </w:r>
      <w:r>
        <w:rPr>
          <w:rFonts w:cs="SimSun"/>
          <w:color w:val="000000"/>
        </w:rPr>
        <w:t>(</w:t>
      </w:r>
      <w:r>
        <w:rPr>
          <w:color w:val="000000"/>
        </w:rPr>
        <w:t>b)</w:t>
      </w:r>
      <w:r>
        <w:rPr>
          <w:rFonts w:hint="eastAsia"/>
          <w:color w:val="000000"/>
        </w:rPr>
        <w:t>项</w:t>
      </w:r>
      <w:r>
        <w:rPr>
          <w:rFonts w:cs="SimSun" w:hint="eastAsia"/>
          <w:color w:val="000000"/>
        </w:rPr>
        <w:t>的规定时，日本按照这些规定履行义务，确保所履行义务与根据《日本宪法》保障集会、结社和表达自由权及其他权利相一致，注意到《公约》第</w:t>
      </w:r>
      <w:r>
        <w:rPr>
          <w:color w:val="000000"/>
        </w:rPr>
        <w:t>4</w:t>
      </w:r>
      <w:r>
        <w:rPr>
          <w:rFonts w:cs="SimSun" w:hint="eastAsia"/>
          <w:color w:val="000000"/>
        </w:rPr>
        <w:t>条提及</w:t>
      </w:r>
      <w:r>
        <w:rPr>
          <w:rFonts w:hint="eastAsia"/>
          <w:color w:val="000000"/>
        </w:rPr>
        <w:t>“</w:t>
      </w:r>
      <w:r>
        <w:rPr>
          <w:rFonts w:cs="SimSun" w:hint="eastAsia"/>
          <w:color w:val="000000"/>
        </w:rPr>
        <w:t>充分考虑《世界人权宣言》所体现的原则以及《公约》第</w:t>
      </w:r>
      <w:r>
        <w:rPr>
          <w:color w:val="000000"/>
        </w:rPr>
        <w:t>5</w:t>
      </w:r>
      <w:r>
        <w:rPr>
          <w:rFonts w:cs="SimSun" w:hint="eastAsia"/>
          <w:color w:val="000000"/>
        </w:rPr>
        <w:t>条中明确阐明的权利</w:t>
      </w:r>
      <w:r>
        <w:rPr>
          <w:rFonts w:hint="eastAsia"/>
          <w:color w:val="000000"/>
        </w:rPr>
        <w:t>”</w:t>
      </w:r>
      <w:r>
        <w:rPr>
          <w:rFonts w:cs="SimSun" w:hint="eastAsia"/>
          <w:color w:val="000000"/>
        </w:rPr>
        <w:t>这句话。</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rPr>
          <w:color w:val="000000"/>
        </w:rPr>
      </w:pPr>
      <w:r>
        <w:rPr>
          <w:color w:val="000000"/>
        </w:rPr>
        <w:t xml:space="preserve">117.  </w:t>
      </w:r>
      <w:r>
        <w:rPr>
          <w:rFonts w:cs="SimSun" w:hint="eastAsia"/>
          <w:color w:val="000000"/>
        </w:rPr>
        <w:t>第</w:t>
      </w:r>
      <w:r>
        <w:rPr>
          <w:color w:val="000000"/>
        </w:rPr>
        <w:t>4</w:t>
      </w:r>
      <w:r>
        <w:rPr>
          <w:rFonts w:cs="SimSun" w:hint="eastAsia"/>
          <w:color w:val="000000"/>
        </w:rPr>
        <w:t>条阐明的理念涵盖在各种情况下以各种方式做出的一系列行为。用超越日本现行法律制度的惩罚性法律限制所有这些行为，可能与《宪法》保障的权利发生冲突，包括限制言论自由要求精确地提供其必要性和理由，也可能与犯罪和惩罚的合法性原则相冲突，需要具体、明确地确定应加处罚的行为及处罚。也正是基于这种判断，日本政府对《公约》第</w:t>
      </w:r>
      <w:r>
        <w:rPr>
          <w:color w:val="000000"/>
        </w:rPr>
        <w:t>4</w:t>
      </w:r>
      <w:r>
        <w:rPr>
          <w:rFonts w:cs="SimSun" w:hint="eastAsia"/>
          <w:color w:val="000000"/>
        </w:rPr>
        <w:t>条</w:t>
      </w:r>
      <w:r>
        <w:rPr>
          <w:rFonts w:cs="SimSun"/>
          <w:color w:val="000000"/>
        </w:rPr>
        <w:t>(</w:t>
      </w:r>
      <w:r>
        <w:rPr>
          <w:color w:val="000000"/>
        </w:rPr>
        <w:t>a)</w:t>
      </w:r>
      <w:r>
        <w:rPr>
          <w:rFonts w:cs="SimSun" w:hint="eastAsia"/>
          <w:color w:val="000000"/>
        </w:rPr>
        <w:t>和</w:t>
      </w:r>
      <w:r>
        <w:rPr>
          <w:rFonts w:cs="SimSun"/>
          <w:color w:val="000000"/>
        </w:rPr>
        <w:t>(</w:t>
      </w:r>
      <w:r>
        <w:rPr>
          <w:color w:val="000000"/>
        </w:rPr>
        <w:t>b)</w:t>
      </w:r>
      <w:r>
        <w:rPr>
          <w:rFonts w:cs="SimSun" w:hint="eastAsia"/>
          <w:color w:val="000000"/>
        </w:rPr>
        <w:t>项提出保留。</w:t>
      </w:r>
    </w:p>
    <w:p w:rsidR="00832EFE" w:rsidRDefault="00832EFE">
      <w:pPr>
        <w:pStyle w:val="H4GC"/>
      </w:pPr>
      <w:r>
        <w:tab/>
        <w:t>(d)</w:t>
      </w:r>
      <w:r>
        <w:tab/>
      </w:r>
      <w:r>
        <w:rPr>
          <w:rFonts w:hint="eastAsia"/>
        </w:rPr>
        <w:t>《儿童权利公约》</w:t>
      </w:r>
    </w:p>
    <w:p w:rsidR="00832EFE" w:rsidRDefault="00832EFE">
      <w:pPr>
        <w:pStyle w:val="H56GC"/>
      </w:pPr>
      <w:r>
        <w:tab/>
        <w:t>(</w:t>
      </w:r>
      <w:r>
        <w:rPr>
          <w:rFonts w:hint="eastAsia"/>
        </w:rPr>
        <w:t>一</w:t>
      </w:r>
      <w:r>
        <w:t>)</w:t>
      </w:r>
      <w:r>
        <w:tab/>
      </w:r>
      <w:r>
        <w:rPr>
          <w:rFonts w:hint="eastAsia"/>
        </w:rPr>
        <w:t>第</w:t>
      </w:r>
      <w:r>
        <w:t>9</w:t>
      </w:r>
      <w:r>
        <w:rPr>
          <w:rFonts w:hint="eastAsia"/>
        </w:rPr>
        <w:t>条第</w:t>
      </w:r>
      <w:r>
        <w:t>1</w:t>
      </w:r>
      <w:r>
        <w:rPr>
          <w:rFonts w:hint="eastAsia"/>
        </w:rPr>
        <w:t>款</w:t>
      </w:r>
    </w:p>
    <w:p w:rsidR="00832EFE" w:rsidRDefault="00832EFE">
      <w:pPr>
        <w:pStyle w:val="H56GC"/>
      </w:pPr>
      <w:r>
        <w:tab/>
        <w:t>a.</w:t>
      </w:r>
      <w:r>
        <w:tab/>
      </w:r>
      <w:r>
        <w:rPr>
          <w:rFonts w:hint="eastAsia"/>
        </w:rPr>
        <w:t>现状和范围</w:t>
      </w:r>
    </w:p>
    <w:p w:rsidR="00832EFE" w:rsidRDefault="00832EFE">
      <w:pPr>
        <w:pStyle w:val="SingleTxtGC"/>
        <w:tabs>
          <w:tab w:val="clear" w:pos="1565"/>
          <w:tab w:val="left" w:pos="1700"/>
        </w:tabs>
        <w:rPr>
          <w:color w:val="000000"/>
        </w:rPr>
      </w:pPr>
      <w:r>
        <w:rPr>
          <w:color w:val="000000"/>
        </w:rPr>
        <w:t xml:space="preserve">118.  </w:t>
      </w:r>
      <w:r>
        <w:rPr>
          <w:rFonts w:cs="SimSun" w:hint="eastAsia"/>
          <w:color w:val="000000"/>
        </w:rPr>
        <w:t>日本政府声明，《儿童权利公约》第</w:t>
      </w:r>
      <w:r>
        <w:rPr>
          <w:color w:val="000000"/>
        </w:rPr>
        <w:t>9</w:t>
      </w:r>
      <w:r>
        <w:rPr>
          <w:rFonts w:cs="SimSun" w:hint="eastAsia"/>
          <w:color w:val="000000"/>
        </w:rPr>
        <w:t>条第</w:t>
      </w:r>
      <w:r>
        <w:rPr>
          <w:color w:val="000000"/>
        </w:rPr>
        <w:t>1</w:t>
      </w:r>
      <w:r>
        <w:rPr>
          <w:rFonts w:cs="SimSun" w:hint="eastAsia"/>
          <w:color w:val="000000"/>
        </w:rPr>
        <w:t>款的解释不适用于以下情况：儿童与其父母分离是根据《移民法》驱逐出境造成的。</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rPr>
          <w:color w:val="000000"/>
        </w:rPr>
      </w:pPr>
      <w:r>
        <w:rPr>
          <w:color w:val="000000"/>
        </w:rPr>
        <w:t xml:space="preserve">119.  </w:t>
      </w:r>
      <w:r>
        <w:rPr>
          <w:rFonts w:cs="SimSun" w:hint="eastAsia"/>
          <w:color w:val="000000"/>
        </w:rPr>
        <w:t>有关该公约第</w:t>
      </w:r>
      <w:r>
        <w:rPr>
          <w:color w:val="000000"/>
        </w:rPr>
        <w:t>9</w:t>
      </w:r>
      <w:r>
        <w:rPr>
          <w:rFonts w:cs="SimSun" w:hint="eastAsia"/>
          <w:color w:val="000000"/>
        </w:rPr>
        <w:t>条第</w:t>
      </w:r>
      <w:r>
        <w:rPr>
          <w:color w:val="000000"/>
        </w:rPr>
        <w:t>1</w:t>
      </w:r>
      <w:r>
        <w:rPr>
          <w:rFonts w:cs="SimSun" w:hint="eastAsia"/>
          <w:color w:val="000000"/>
        </w:rPr>
        <w:t>款，在儿童被其父母虐待或其父母分居的特定情况下，可理解为该条规定缔约国应确保不违背儿童父母的意愿使儿童和父母分离，除非主管当局按照适用的法律和程序，经法院的审查，判定这样的分离是为了儿童的最大利益确有必要。认为《公约》第</w:t>
      </w:r>
      <w:r>
        <w:rPr>
          <w:color w:val="000000"/>
        </w:rPr>
        <w:t>9</w:t>
      </w:r>
      <w:r>
        <w:rPr>
          <w:rFonts w:cs="SimSun" w:hint="eastAsia"/>
          <w:color w:val="000000"/>
        </w:rPr>
        <w:t>条第</w:t>
      </w:r>
      <w:r>
        <w:rPr>
          <w:color w:val="000000"/>
        </w:rPr>
        <w:t>1</w:t>
      </w:r>
      <w:r>
        <w:rPr>
          <w:rFonts w:cs="SimSun" w:hint="eastAsia"/>
          <w:color w:val="000000"/>
        </w:rPr>
        <w:t>款不能阻止缔约国按照《公约》第</w:t>
      </w:r>
      <w:r>
        <w:rPr>
          <w:color w:val="000000"/>
        </w:rPr>
        <w:t>9</w:t>
      </w:r>
      <w:r>
        <w:rPr>
          <w:rFonts w:cs="SimSun" w:hint="eastAsia"/>
          <w:color w:val="000000"/>
        </w:rPr>
        <w:t>条第</w:t>
      </w:r>
      <w:r>
        <w:rPr>
          <w:color w:val="000000"/>
        </w:rPr>
        <w:t>4</w:t>
      </w:r>
      <w:r>
        <w:rPr>
          <w:rFonts w:cs="SimSun" w:hint="eastAsia"/>
          <w:color w:val="000000"/>
        </w:rPr>
        <w:t>款允许开展的任何行动造成的儿童与父母分离，如针对儿童、父母一方或双方实行驱逐出境、拘留或监禁。</w:t>
      </w:r>
    </w:p>
    <w:p w:rsidR="00832EFE" w:rsidRDefault="00832EFE">
      <w:pPr>
        <w:pStyle w:val="H56GC"/>
      </w:pPr>
      <w:r>
        <w:tab/>
        <w:t>(</w:t>
      </w:r>
      <w:r>
        <w:rPr>
          <w:rFonts w:hint="eastAsia"/>
        </w:rPr>
        <w:t>二</w:t>
      </w:r>
      <w:r>
        <w:t>)</w:t>
      </w:r>
      <w:r>
        <w:tab/>
      </w:r>
      <w:r>
        <w:rPr>
          <w:rFonts w:hint="eastAsia"/>
        </w:rPr>
        <w:t>第</w:t>
      </w:r>
      <w:r>
        <w:t>10</w:t>
      </w:r>
      <w:r>
        <w:rPr>
          <w:rFonts w:hint="eastAsia"/>
        </w:rPr>
        <w:t>条第</w:t>
      </w:r>
      <w:r>
        <w:t>1</w:t>
      </w:r>
      <w:r>
        <w:rPr>
          <w:rFonts w:hint="eastAsia"/>
        </w:rPr>
        <w:t>款</w:t>
      </w:r>
    </w:p>
    <w:p w:rsidR="00832EFE" w:rsidRDefault="00832EFE">
      <w:pPr>
        <w:pStyle w:val="H56GC"/>
      </w:pPr>
      <w:r>
        <w:tab/>
        <w:t>a.</w:t>
      </w:r>
      <w:r>
        <w:tab/>
      </w:r>
      <w:r>
        <w:rPr>
          <w:rFonts w:hint="eastAsia"/>
        </w:rPr>
        <w:t>现状和范围</w:t>
      </w:r>
    </w:p>
    <w:p w:rsidR="00832EFE" w:rsidRDefault="00832EFE">
      <w:pPr>
        <w:pStyle w:val="SingleTxtGC"/>
        <w:tabs>
          <w:tab w:val="clear" w:pos="1565"/>
          <w:tab w:val="left" w:pos="1700"/>
        </w:tabs>
        <w:rPr>
          <w:rStyle w:val="shorttext"/>
          <w:color w:val="000000"/>
        </w:rPr>
      </w:pPr>
      <w:r>
        <w:rPr>
          <w:rStyle w:val="shorttext"/>
          <w:color w:val="000000"/>
        </w:rPr>
        <w:t xml:space="preserve">120.  </w:t>
      </w:r>
      <w:r>
        <w:rPr>
          <w:rStyle w:val="shorttext"/>
          <w:rFonts w:cs="SimSun" w:hint="eastAsia"/>
          <w:color w:val="000000"/>
        </w:rPr>
        <w:t>日本政府进一步声明，处理进入或离开一缔约国以便与家人团聚的申请时，应按照《儿童权利公约》第</w:t>
      </w:r>
      <w:r>
        <w:rPr>
          <w:rStyle w:val="shorttext"/>
          <w:color w:val="000000"/>
        </w:rPr>
        <w:t>10</w:t>
      </w:r>
      <w:r>
        <w:rPr>
          <w:rStyle w:val="shorttext"/>
          <w:rFonts w:cs="SimSun" w:hint="eastAsia"/>
          <w:color w:val="000000"/>
        </w:rPr>
        <w:t>条第</w:t>
      </w:r>
      <w:r>
        <w:rPr>
          <w:rStyle w:val="shorttext"/>
          <w:color w:val="000000"/>
        </w:rPr>
        <w:t>1</w:t>
      </w:r>
      <w:r>
        <w:rPr>
          <w:rStyle w:val="shorttext"/>
          <w:rFonts w:cs="SimSun" w:hint="eastAsia"/>
          <w:color w:val="000000"/>
        </w:rPr>
        <w:t>款规定的</w:t>
      </w:r>
      <w:r>
        <w:rPr>
          <w:rStyle w:val="shorttext"/>
          <w:rFonts w:hint="eastAsia"/>
          <w:color w:val="000000"/>
        </w:rPr>
        <w:t>“</w:t>
      </w:r>
      <w:r>
        <w:rPr>
          <w:rStyle w:val="shorttext"/>
          <w:rFonts w:cs="SimSun" w:hint="eastAsia"/>
          <w:color w:val="000000"/>
        </w:rPr>
        <w:t>以积极的人道主义态度迅速予以处理</w:t>
      </w:r>
      <w:r>
        <w:rPr>
          <w:rStyle w:val="shorttext"/>
          <w:rFonts w:hint="eastAsia"/>
          <w:color w:val="000000"/>
        </w:rPr>
        <w:t>”</w:t>
      </w:r>
      <w:r>
        <w:rPr>
          <w:rStyle w:val="shorttext"/>
          <w:rFonts w:cs="SimSun" w:hint="eastAsia"/>
          <w:color w:val="000000"/>
        </w:rPr>
        <w:t>，对上述义务的解释不能影响这些申请的结果。</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rPr>
          <w:color w:val="000000"/>
        </w:rPr>
      </w:pPr>
      <w:r>
        <w:rPr>
          <w:color w:val="000000"/>
        </w:rPr>
        <w:t xml:space="preserve">121.  </w:t>
      </w:r>
      <w:r>
        <w:rPr>
          <w:rFonts w:cs="SimSun" w:hint="eastAsia"/>
          <w:color w:val="000000"/>
        </w:rPr>
        <w:t>日本认为，该规定中</w:t>
      </w:r>
      <w:r>
        <w:rPr>
          <w:rFonts w:hint="eastAsia"/>
          <w:color w:val="000000"/>
        </w:rPr>
        <w:t>“</w:t>
      </w:r>
      <w:r>
        <w:rPr>
          <w:rFonts w:cs="SimSun" w:hint="eastAsia"/>
          <w:color w:val="000000"/>
        </w:rPr>
        <w:t>积极</w:t>
      </w:r>
      <w:r>
        <w:rPr>
          <w:rFonts w:hint="eastAsia"/>
          <w:color w:val="000000"/>
        </w:rPr>
        <w:t>”是</w:t>
      </w:r>
      <w:r>
        <w:rPr>
          <w:rFonts w:cs="SimSun" w:hint="eastAsia"/>
          <w:color w:val="000000"/>
        </w:rPr>
        <w:t>指防止消极对待，如原则上拒绝进入或离开一缔约国的申请；</w:t>
      </w:r>
      <w:r>
        <w:rPr>
          <w:rFonts w:hint="eastAsia"/>
          <w:color w:val="000000"/>
        </w:rPr>
        <w:t>“</w:t>
      </w:r>
      <w:r>
        <w:rPr>
          <w:rFonts w:cs="SimSun" w:hint="eastAsia"/>
          <w:color w:val="000000"/>
        </w:rPr>
        <w:t>人道主义</w:t>
      </w:r>
      <w:r>
        <w:rPr>
          <w:rFonts w:hint="eastAsia"/>
          <w:color w:val="000000"/>
        </w:rPr>
        <w:t>”</w:t>
      </w:r>
      <w:r>
        <w:rPr>
          <w:rFonts w:cs="SimSun" w:hint="eastAsia"/>
          <w:color w:val="000000"/>
        </w:rPr>
        <w:t>一词是指必要时对进入或离开一缔约国的申请手续给予必要的人道主义考虑；</w:t>
      </w:r>
      <w:r>
        <w:rPr>
          <w:rFonts w:hint="eastAsia"/>
          <w:color w:val="000000"/>
        </w:rPr>
        <w:t>“</w:t>
      </w:r>
      <w:r>
        <w:rPr>
          <w:rFonts w:cs="SimSun" w:hint="eastAsia"/>
          <w:color w:val="000000"/>
        </w:rPr>
        <w:t>迅速</w:t>
      </w:r>
      <w:r>
        <w:rPr>
          <w:rFonts w:hint="eastAsia"/>
          <w:color w:val="000000"/>
        </w:rPr>
        <w:t>”</w:t>
      </w:r>
      <w:r>
        <w:rPr>
          <w:rFonts w:cs="SimSun" w:hint="eastAsia"/>
          <w:color w:val="000000"/>
        </w:rPr>
        <w:t>是指妥善办理相关手续，使其免受不必要的延误。因此，</w:t>
      </w:r>
      <w:r>
        <w:rPr>
          <w:rFonts w:hint="eastAsia"/>
          <w:color w:val="000000"/>
        </w:rPr>
        <w:t>“</w:t>
      </w:r>
      <w:r>
        <w:rPr>
          <w:rStyle w:val="shorttext"/>
          <w:rFonts w:cs="SimSun" w:hint="eastAsia"/>
          <w:color w:val="000000"/>
        </w:rPr>
        <w:t>以积极的人道主义态度迅速予以处理</w:t>
      </w:r>
      <w:r>
        <w:rPr>
          <w:rFonts w:hint="eastAsia"/>
          <w:color w:val="000000"/>
        </w:rPr>
        <w:t>”</w:t>
      </w:r>
      <w:r>
        <w:rPr>
          <w:rFonts w:cs="SimSun" w:hint="eastAsia"/>
          <w:color w:val="000000"/>
        </w:rPr>
        <w:t>这句话可被解释为不会损害和约束这些申请的结果。</w:t>
      </w:r>
    </w:p>
    <w:p w:rsidR="00832EFE" w:rsidRDefault="00832EFE">
      <w:pPr>
        <w:pStyle w:val="H56GC"/>
      </w:pPr>
      <w:r>
        <w:tab/>
        <w:t>(</w:t>
      </w:r>
      <w:r>
        <w:rPr>
          <w:rFonts w:hint="eastAsia"/>
        </w:rPr>
        <w:t>三</w:t>
      </w:r>
      <w:r>
        <w:t>)</w:t>
      </w:r>
      <w:r>
        <w:tab/>
      </w:r>
      <w:r>
        <w:rPr>
          <w:rFonts w:hint="eastAsia"/>
        </w:rPr>
        <w:t>第</w:t>
      </w:r>
      <w:r>
        <w:t>37</w:t>
      </w:r>
      <w:r>
        <w:rPr>
          <w:rFonts w:hint="eastAsia"/>
        </w:rPr>
        <w:t>条</w:t>
      </w:r>
      <w:r>
        <w:rPr>
          <w:rFonts w:hint="eastAsia"/>
        </w:rPr>
        <w:t>(</w:t>
      </w:r>
      <w:r>
        <w:t>c</w:t>
      </w:r>
      <w:r>
        <w:rPr>
          <w:rFonts w:hint="eastAsia"/>
        </w:rPr>
        <w:t>)</w:t>
      </w:r>
      <w:r>
        <w:rPr>
          <w:rFonts w:hint="eastAsia"/>
        </w:rPr>
        <w:t>款</w:t>
      </w:r>
    </w:p>
    <w:p w:rsidR="00832EFE" w:rsidRDefault="00832EFE">
      <w:pPr>
        <w:pStyle w:val="H56GC"/>
      </w:pPr>
      <w:r>
        <w:tab/>
        <w:t>a.</w:t>
      </w:r>
      <w:r>
        <w:tab/>
      </w:r>
      <w:r>
        <w:rPr>
          <w:rFonts w:hint="eastAsia"/>
        </w:rPr>
        <w:t>现状和范围</w:t>
      </w:r>
    </w:p>
    <w:p w:rsidR="00832EFE" w:rsidRDefault="00832EFE">
      <w:pPr>
        <w:pStyle w:val="SingleTxtGC"/>
        <w:tabs>
          <w:tab w:val="clear" w:pos="1565"/>
          <w:tab w:val="left" w:pos="1700"/>
        </w:tabs>
        <w:rPr>
          <w:rStyle w:val="shorttext"/>
          <w:color w:val="000000"/>
        </w:rPr>
      </w:pPr>
      <w:r>
        <w:rPr>
          <w:rStyle w:val="shorttext"/>
          <w:color w:val="000000"/>
        </w:rPr>
        <w:t xml:space="preserve">122.  </w:t>
      </w:r>
      <w:r>
        <w:rPr>
          <w:rStyle w:val="shorttext"/>
          <w:rFonts w:cs="SimSun" w:hint="eastAsia"/>
          <w:color w:val="000000"/>
        </w:rPr>
        <w:t>在执行《儿童权利公约》第</w:t>
      </w:r>
      <w:r>
        <w:rPr>
          <w:rStyle w:val="shorttext"/>
          <w:color w:val="000000"/>
        </w:rPr>
        <w:t>37</w:t>
      </w:r>
      <w:r>
        <w:rPr>
          <w:rStyle w:val="shorttext"/>
          <w:rFonts w:cs="SimSun" w:hint="eastAsia"/>
          <w:color w:val="000000"/>
        </w:rPr>
        <w:t>条</w:t>
      </w:r>
      <w:r>
        <w:rPr>
          <w:rStyle w:val="shorttext"/>
          <w:color w:val="000000"/>
        </w:rPr>
        <w:t>(c)</w:t>
      </w:r>
      <w:r>
        <w:rPr>
          <w:rStyle w:val="shorttext"/>
          <w:rFonts w:cs="SimSun" w:hint="eastAsia"/>
          <w:color w:val="000000"/>
        </w:rPr>
        <w:t>款的规定时，日本保留不受该规定第二句，即</w:t>
      </w:r>
      <w:r>
        <w:rPr>
          <w:rStyle w:val="shorttext"/>
          <w:rFonts w:hint="eastAsia"/>
          <w:color w:val="000000"/>
        </w:rPr>
        <w:t>“</w:t>
      </w:r>
      <w:r>
        <w:rPr>
          <w:rStyle w:val="shorttext"/>
          <w:rFonts w:cs="SimSun" w:hint="eastAsia"/>
          <w:color w:val="000000"/>
        </w:rPr>
        <w:t>所有被剥夺自由的儿童应同成人隔开，除非反之最有利于儿童</w:t>
      </w:r>
      <w:r>
        <w:rPr>
          <w:rStyle w:val="shorttext"/>
          <w:rFonts w:hint="eastAsia"/>
          <w:color w:val="000000"/>
        </w:rPr>
        <w:t>”</w:t>
      </w:r>
      <w:r>
        <w:rPr>
          <w:rStyle w:val="shorttext"/>
          <w:rFonts w:cs="SimSun" w:hint="eastAsia"/>
          <w:color w:val="000000"/>
        </w:rPr>
        <w:t>约束的权利，国内法律认为，在日本，对于被剥夺自由者，未满</w:t>
      </w:r>
      <w:r>
        <w:rPr>
          <w:rStyle w:val="shorttext"/>
          <w:color w:val="000000"/>
        </w:rPr>
        <w:t>20</w:t>
      </w:r>
      <w:r>
        <w:rPr>
          <w:rStyle w:val="shorttext"/>
          <w:rFonts w:cs="SimSun" w:hint="eastAsia"/>
          <w:color w:val="000000"/>
        </w:rPr>
        <w:t>岁的人通常与</w:t>
      </w:r>
      <w:r>
        <w:rPr>
          <w:rStyle w:val="shorttext"/>
          <w:color w:val="000000"/>
        </w:rPr>
        <w:t>20</w:t>
      </w:r>
      <w:r>
        <w:rPr>
          <w:rStyle w:val="shorttext"/>
          <w:rFonts w:cs="SimSun" w:hint="eastAsia"/>
          <w:color w:val="000000"/>
        </w:rPr>
        <w:t>岁及以上的人隔开。</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rPr>
          <w:color w:val="000000"/>
        </w:rPr>
      </w:pPr>
      <w:r>
        <w:rPr>
          <w:color w:val="000000"/>
        </w:rPr>
        <w:t xml:space="preserve">123.  </w:t>
      </w:r>
      <w:r>
        <w:rPr>
          <w:rFonts w:cs="SimSun" w:hint="eastAsia"/>
          <w:color w:val="000000"/>
        </w:rPr>
        <w:t>《日本青少年法》将</w:t>
      </w:r>
      <w:r>
        <w:rPr>
          <w:rFonts w:hint="eastAsia"/>
          <w:color w:val="000000"/>
        </w:rPr>
        <w:t>“</w:t>
      </w:r>
      <w:r>
        <w:rPr>
          <w:rFonts w:cs="SimSun" w:hint="eastAsia"/>
          <w:color w:val="000000"/>
        </w:rPr>
        <w:t>青少年</w:t>
      </w:r>
      <w:r>
        <w:rPr>
          <w:rFonts w:hint="eastAsia"/>
          <w:color w:val="000000"/>
        </w:rPr>
        <w:t>”</w:t>
      </w:r>
      <w:r>
        <w:rPr>
          <w:rFonts w:cs="SimSun" w:hint="eastAsia"/>
          <w:color w:val="000000"/>
        </w:rPr>
        <w:t>定义为不满</w:t>
      </w:r>
      <w:r>
        <w:rPr>
          <w:color w:val="000000"/>
        </w:rPr>
        <w:t>20</w:t>
      </w:r>
      <w:r>
        <w:rPr>
          <w:rFonts w:cs="SimSun" w:hint="eastAsia"/>
          <w:color w:val="000000"/>
        </w:rPr>
        <w:t>岁的人</w:t>
      </w:r>
      <w:r>
        <w:rPr>
          <w:rFonts w:cs="SimSun" w:hint="eastAsia"/>
          <w:color w:val="000000"/>
        </w:rPr>
        <w:t>(</w:t>
      </w:r>
      <w:r>
        <w:rPr>
          <w:rFonts w:cs="SimSun" w:hint="eastAsia"/>
          <w:color w:val="000000"/>
        </w:rPr>
        <w:t>该法案第</w:t>
      </w:r>
      <w:r>
        <w:rPr>
          <w:color w:val="000000"/>
        </w:rPr>
        <w:t>2</w:t>
      </w:r>
      <w:r>
        <w:rPr>
          <w:rFonts w:cs="SimSun" w:hint="eastAsia"/>
          <w:color w:val="000000"/>
        </w:rPr>
        <w:t>条</w:t>
      </w:r>
      <w:r>
        <w:rPr>
          <w:rFonts w:cs="SimSun" w:hint="eastAsia"/>
          <w:color w:val="000000"/>
        </w:rPr>
        <w:t>)</w:t>
      </w:r>
      <w:r>
        <w:rPr>
          <w:rFonts w:cs="SimSun" w:hint="eastAsia"/>
          <w:color w:val="000000"/>
        </w:rPr>
        <w:t>，关于被剥夺自由者，那些不满</w:t>
      </w:r>
      <w:r>
        <w:rPr>
          <w:color w:val="000000"/>
        </w:rPr>
        <w:t>20</w:t>
      </w:r>
      <w:r>
        <w:rPr>
          <w:rFonts w:cs="SimSun" w:hint="eastAsia"/>
          <w:color w:val="000000"/>
        </w:rPr>
        <w:t>岁</w:t>
      </w:r>
      <w:r>
        <w:rPr>
          <w:rFonts w:cs="SimSun" w:hint="eastAsia"/>
          <w:color w:val="000000"/>
        </w:rPr>
        <w:t>(</w:t>
      </w:r>
      <w:r>
        <w:rPr>
          <w:rFonts w:cs="SimSun" w:hint="eastAsia"/>
          <w:color w:val="000000"/>
        </w:rPr>
        <w:t>所谓的</w:t>
      </w:r>
      <w:r>
        <w:rPr>
          <w:rFonts w:hint="eastAsia"/>
          <w:color w:val="000000"/>
        </w:rPr>
        <w:t>“</w:t>
      </w:r>
      <w:r>
        <w:rPr>
          <w:rFonts w:cs="SimSun" w:hint="eastAsia"/>
          <w:color w:val="000000"/>
        </w:rPr>
        <w:t>青少年</w:t>
      </w:r>
      <w:r>
        <w:rPr>
          <w:rFonts w:hint="eastAsia"/>
          <w:color w:val="000000"/>
        </w:rPr>
        <w:t>”</w:t>
      </w:r>
      <w:r>
        <w:rPr>
          <w:rFonts w:cs="SimSun" w:hint="eastAsia"/>
          <w:color w:val="000000"/>
        </w:rPr>
        <w:t>)</w:t>
      </w:r>
      <w:r>
        <w:rPr>
          <w:rFonts w:cs="SimSun" w:hint="eastAsia"/>
          <w:color w:val="000000"/>
        </w:rPr>
        <w:t>与</w:t>
      </w:r>
      <w:r>
        <w:rPr>
          <w:color w:val="000000"/>
        </w:rPr>
        <w:t>20</w:t>
      </w:r>
      <w:r>
        <w:rPr>
          <w:rFonts w:cs="SimSun" w:hint="eastAsia"/>
          <w:color w:val="000000"/>
        </w:rPr>
        <w:t>岁及以上的人</w:t>
      </w:r>
      <w:r>
        <w:rPr>
          <w:rFonts w:cs="SimSun" w:hint="eastAsia"/>
          <w:color w:val="000000"/>
        </w:rPr>
        <w:t>(</w:t>
      </w:r>
      <w:r>
        <w:rPr>
          <w:rFonts w:cs="SimSun" w:hint="eastAsia"/>
          <w:color w:val="000000"/>
        </w:rPr>
        <w:t>所谓的</w:t>
      </w:r>
      <w:r>
        <w:rPr>
          <w:rFonts w:hint="eastAsia"/>
          <w:color w:val="000000"/>
        </w:rPr>
        <w:t>“</w:t>
      </w:r>
      <w:r>
        <w:rPr>
          <w:rFonts w:cs="SimSun" w:hint="eastAsia"/>
          <w:color w:val="000000"/>
        </w:rPr>
        <w:t>成年人</w:t>
      </w:r>
      <w:r>
        <w:rPr>
          <w:rFonts w:hint="eastAsia"/>
          <w:color w:val="000000"/>
        </w:rPr>
        <w:t>”</w:t>
      </w:r>
      <w:r>
        <w:rPr>
          <w:rFonts w:cs="SimSun" w:hint="eastAsia"/>
          <w:color w:val="000000"/>
        </w:rPr>
        <w:t>)</w:t>
      </w:r>
      <w:r>
        <w:rPr>
          <w:rFonts w:cs="SimSun" w:hint="eastAsia"/>
          <w:color w:val="000000"/>
        </w:rPr>
        <w:t>应该隔开</w:t>
      </w:r>
      <w:r>
        <w:rPr>
          <w:rFonts w:cs="SimSun" w:hint="eastAsia"/>
          <w:color w:val="000000"/>
        </w:rPr>
        <w:t>(</w:t>
      </w:r>
      <w:r>
        <w:rPr>
          <w:rFonts w:cs="SimSun" w:hint="eastAsia"/>
          <w:color w:val="000000"/>
        </w:rPr>
        <w:t>该法案第</w:t>
      </w:r>
      <w:r>
        <w:rPr>
          <w:color w:val="000000"/>
        </w:rPr>
        <w:t>49</w:t>
      </w:r>
      <w:r>
        <w:rPr>
          <w:rFonts w:cs="SimSun" w:hint="eastAsia"/>
          <w:color w:val="000000"/>
        </w:rPr>
        <w:t>和第</w:t>
      </w:r>
      <w:r>
        <w:rPr>
          <w:color w:val="000000"/>
        </w:rPr>
        <w:t>56</w:t>
      </w:r>
      <w:r>
        <w:rPr>
          <w:rFonts w:cs="SimSun" w:hint="eastAsia"/>
          <w:color w:val="000000"/>
        </w:rPr>
        <w:t>条</w:t>
      </w:r>
      <w:r>
        <w:rPr>
          <w:rFonts w:cs="SimSun" w:hint="eastAsia"/>
          <w:color w:val="000000"/>
        </w:rPr>
        <w:t>)</w:t>
      </w:r>
      <w:r>
        <w:rPr>
          <w:rFonts w:cs="SimSun" w:hint="eastAsia"/>
          <w:color w:val="000000"/>
        </w:rPr>
        <w:t>。</w:t>
      </w:r>
    </w:p>
    <w:p w:rsidR="00832EFE" w:rsidRDefault="00832EFE">
      <w:pPr>
        <w:pStyle w:val="SingleTxtGC"/>
        <w:tabs>
          <w:tab w:val="clear" w:pos="1565"/>
          <w:tab w:val="clear" w:pos="1996"/>
          <w:tab w:val="left" w:pos="1700"/>
          <w:tab w:val="left" w:pos="1800"/>
        </w:tabs>
        <w:rPr>
          <w:color w:val="000000"/>
        </w:rPr>
      </w:pPr>
      <w:r>
        <w:rPr>
          <w:color w:val="000000"/>
        </w:rPr>
        <w:t xml:space="preserve">124.  </w:t>
      </w:r>
      <w:r>
        <w:rPr>
          <w:rFonts w:cs="SimSun" w:hint="eastAsia"/>
          <w:color w:val="000000"/>
        </w:rPr>
        <w:t>虽然《公约》将未满</w:t>
      </w:r>
      <w:r>
        <w:rPr>
          <w:color w:val="000000"/>
        </w:rPr>
        <w:t>18</w:t>
      </w:r>
      <w:r>
        <w:rPr>
          <w:rFonts w:cs="SimSun" w:hint="eastAsia"/>
          <w:color w:val="000000"/>
        </w:rPr>
        <w:t>岁的人视为</w:t>
      </w:r>
      <w:r>
        <w:rPr>
          <w:rFonts w:hint="eastAsia"/>
          <w:color w:val="000000"/>
        </w:rPr>
        <w:t>“</w:t>
      </w:r>
      <w:r>
        <w:rPr>
          <w:rFonts w:cs="SimSun" w:hint="eastAsia"/>
          <w:color w:val="000000"/>
        </w:rPr>
        <w:t>儿童</w:t>
      </w:r>
      <w:r>
        <w:rPr>
          <w:rFonts w:hint="eastAsia"/>
          <w:color w:val="000000"/>
        </w:rPr>
        <w:t>”</w:t>
      </w:r>
      <w:r>
        <w:rPr>
          <w:rFonts w:cs="SimSun" w:hint="eastAsia"/>
          <w:color w:val="000000"/>
        </w:rPr>
        <w:t>，并为其提供全面保护，但日本的制度将此保护范围扩展得更广</w:t>
      </w:r>
      <w:r>
        <w:rPr>
          <w:rFonts w:hint="eastAsia"/>
          <w:color w:val="000000"/>
        </w:rPr>
        <w:t>，</w:t>
      </w:r>
      <w:r>
        <w:rPr>
          <w:rFonts w:cs="SimSun" w:hint="eastAsia"/>
          <w:color w:val="000000"/>
        </w:rPr>
        <w:t>包括不满</w:t>
      </w:r>
      <w:r>
        <w:rPr>
          <w:color w:val="000000"/>
        </w:rPr>
        <w:t>20</w:t>
      </w:r>
      <w:r>
        <w:rPr>
          <w:rFonts w:cs="SimSun" w:hint="eastAsia"/>
          <w:color w:val="000000"/>
        </w:rPr>
        <w:t>岁的人，这符合《公约》第</w:t>
      </w:r>
      <w:r>
        <w:rPr>
          <w:color w:val="000000"/>
        </w:rPr>
        <w:t>37</w:t>
      </w:r>
      <w:r>
        <w:rPr>
          <w:rFonts w:cs="SimSun" w:hint="eastAsia"/>
          <w:color w:val="000000"/>
        </w:rPr>
        <w:t>条</w:t>
      </w:r>
      <w:r>
        <w:rPr>
          <w:color w:val="000000"/>
        </w:rPr>
        <w:t>(c)</w:t>
      </w:r>
      <w:r>
        <w:rPr>
          <w:rFonts w:cs="SimSun" w:hint="eastAsia"/>
          <w:color w:val="000000"/>
        </w:rPr>
        <w:t>款的意图和目的，意在通过将其与成人隔开，防止青少年如</w:t>
      </w:r>
      <w:r>
        <w:rPr>
          <w:rFonts w:hint="eastAsia"/>
          <w:color w:val="000000"/>
        </w:rPr>
        <w:t>“</w:t>
      </w:r>
      <w:r>
        <w:rPr>
          <w:rFonts w:cs="SimSun" w:hint="eastAsia"/>
          <w:color w:val="000000"/>
        </w:rPr>
        <w:t>儿童</w:t>
      </w:r>
      <w:r>
        <w:rPr>
          <w:rFonts w:hint="eastAsia"/>
          <w:color w:val="000000"/>
        </w:rPr>
        <w:t>”</w:t>
      </w:r>
      <w:r>
        <w:rPr>
          <w:rFonts w:cs="SimSun" w:hint="eastAsia"/>
          <w:color w:val="000000"/>
        </w:rPr>
        <w:t>受到有害影响。有关日本教养院中的这些青少年的实际待遇，习性和能力无显著区别且需同等对待者被编入相同的小组，对个别青少年给予适当的关注确保其不受其他具有高级犯罪倾向舍友的消极影响。这被视为符合《公约》的意图。</w:t>
      </w:r>
    </w:p>
    <w:p w:rsidR="00832EFE" w:rsidRDefault="00832EFE" w:rsidP="00E8186C">
      <w:pPr>
        <w:pStyle w:val="H4GC"/>
      </w:pPr>
      <w:r>
        <w:tab/>
        <w:t>(e)</w:t>
      </w:r>
      <w:r>
        <w:tab/>
      </w:r>
      <w:r>
        <w:rPr>
          <w:rFonts w:hint="eastAsia"/>
        </w:rPr>
        <w:t>《儿童权利公约关于儿童卷入武装冲突问题的任择议定书》</w:t>
      </w:r>
    </w:p>
    <w:p w:rsidR="00832EFE" w:rsidRDefault="00832EFE" w:rsidP="00E8186C">
      <w:pPr>
        <w:pStyle w:val="SingleTxtGC"/>
        <w:keepNext/>
        <w:tabs>
          <w:tab w:val="clear" w:pos="1565"/>
          <w:tab w:val="left" w:pos="1700"/>
        </w:tabs>
        <w:rPr>
          <w:rFonts w:eastAsia="KaiTi_GB2312"/>
        </w:rPr>
      </w:pPr>
      <w:r>
        <w:rPr>
          <w:rFonts w:eastAsia="KaiTi_GB2312" w:cs="楷体" w:hint="eastAsia"/>
        </w:rPr>
        <w:t>第</w:t>
      </w:r>
      <w:r>
        <w:rPr>
          <w:rFonts w:eastAsia="KaiTi_GB2312"/>
        </w:rPr>
        <w:t>3</w:t>
      </w:r>
      <w:r>
        <w:rPr>
          <w:rFonts w:eastAsia="KaiTi_GB2312" w:cs="楷体" w:hint="eastAsia"/>
        </w:rPr>
        <w:t>条第</w:t>
      </w:r>
      <w:r>
        <w:rPr>
          <w:rFonts w:eastAsia="KaiTi_GB2312"/>
        </w:rPr>
        <w:t>5</w:t>
      </w:r>
      <w:r>
        <w:rPr>
          <w:rFonts w:eastAsia="KaiTi_GB2312" w:cs="楷体" w:hint="eastAsia"/>
        </w:rPr>
        <w:t>款</w:t>
      </w:r>
    </w:p>
    <w:p w:rsidR="00832EFE" w:rsidRDefault="00832EFE">
      <w:pPr>
        <w:pStyle w:val="H56GC"/>
      </w:pPr>
      <w:r>
        <w:tab/>
        <w:t>a.</w:t>
      </w:r>
      <w:r>
        <w:tab/>
      </w:r>
      <w:r>
        <w:rPr>
          <w:rFonts w:hint="eastAsia"/>
        </w:rPr>
        <w:t>现状和范围</w:t>
      </w:r>
    </w:p>
    <w:p w:rsidR="00832EFE" w:rsidRDefault="00832EFE">
      <w:pPr>
        <w:pStyle w:val="SingleTxtGC"/>
        <w:tabs>
          <w:tab w:val="clear" w:pos="1565"/>
          <w:tab w:val="left" w:pos="1700"/>
        </w:tabs>
        <w:rPr>
          <w:color w:val="000000"/>
        </w:rPr>
      </w:pPr>
      <w:r>
        <w:rPr>
          <w:color w:val="000000"/>
        </w:rPr>
        <w:t xml:space="preserve">125.  </w:t>
      </w:r>
      <w:r>
        <w:rPr>
          <w:rFonts w:cs="SimSun" w:hint="eastAsia"/>
          <w:color w:val="000000"/>
        </w:rPr>
        <w:t>日本政府修正了根据《儿童权利公约关于儿童卷入武装冲突问题的任择议定书》第</w:t>
      </w:r>
      <w:r>
        <w:rPr>
          <w:color w:val="000000"/>
        </w:rPr>
        <w:t>3</w:t>
      </w:r>
      <w:r>
        <w:rPr>
          <w:rFonts w:cs="SimSun" w:hint="eastAsia"/>
          <w:color w:val="000000"/>
        </w:rPr>
        <w:t>条第</w:t>
      </w:r>
      <w:r>
        <w:rPr>
          <w:color w:val="000000"/>
        </w:rPr>
        <w:t>2</w:t>
      </w:r>
      <w:r>
        <w:rPr>
          <w:rFonts w:cs="SimSun" w:hint="eastAsia"/>
          <w:color w:val="000000"/>
        </w:rPr>
        <w:t>款所做的声明，</w:t>
      </w:r>
      <w:r>
        <w:rPr>
          <w:rFonts w:hint="eastAsia"/>
          <w:color w:val="000000"/>
        </w:rPr>
        <w:t>“</w:t>
      </w:r>
      <w:r>
        <w:rPr>
          <w:rFonts w:cs="SimSun" w:hint="eastAsia"/>
          <w:color w:val="000000"/>
        </w:rPr>
        <w:t>日本政府根据有关的法律规章，仅招募年满</w:t>
      </w:r>
      <w:r>
        <w:rPr>
          <w:color w:val="000000"/>
        </w:rPr>
        <w:t>18</w:t>
      </w:r>
      <w:r>
        <w:rPr>
          <w:rFonts w:hint="eastAsia"/>
          <w:color w:val="000000"/>
        </w:rPr>
        <w:t>周</w:t>
      </w:r>
      <w:r>
        <w:rPr>
          <w:rFonts w:cs="SimSun" w:hint="eastAsia"/>
          <w:color w:val="000000"/>
        </w:rPr>
        <w:t>岁及以上者为日本自卫队队员</w:t>
      </w:r>
      <w:r>
        <w:rPr>
          <w:rFonts w:cs="SimSun" w:hint="eastAsia"/>
          <w:color w:val="000000"/>
        </w:rPr>
        <w:t>(</w:t>
      </w:r>
      <w:r>
        <w:rPr>
          <w:rFonts w:cs="SimSun" w:hint="eastAsia"/>
          <w:color w:val="000000"/>
        </w:rPr>
        <w:t>经修正的声明于</w:t>
      </w:r>
      <w:r>
        <w:rPr>
          <w:color w:val="000000"/>
        </w:rPr>
        <w:t>2010</w:t>
      </w:r>
      <w:r>
        <w:rPr>
          <w:rFonts w:cs="SimSun" w:hint="eastAsia"/>
          <w:color w:val="000000"/>
        </w:rPr>
        <w:t>年</w:t>
      </w:r>
      <w:r>
        <w:rPr>
          <w:color w:val="000000"/>
        </w:rPr>
        <w:t>4</w:t>
      </w:r>
      <w:r>
        <w:rPr>
          <w:rFonts w:cs="SimSun" w:hint="eastAsia"/>
          <w:color w:val="000000"/>
        </w:rPr>
        <w:t>月</w:t>
      </w:r>
      <w:r>
        <w:rPr>
          <w:color w:val="000000"/>
        </w:rPr>
        <w:t>1</w:t>
      </w:r>
      <w:r>
        <w:rPr>
          <w:rFonts w:cs="SimSun" w:hint="eastAsia"/>
          <w:color w:val="000000"/>
        </w:rPr>
        <w:t>日生效</w:t>
      </w:r>
      <w:r>
        <w:rPr>
          <w:rFonts w:cs="SimSun" w:hint="eastAsia"/>
          <w:color w:val="000000"/>
        </w:rPr>
        <w:t>)</w:t>
      </w:r>
      <w:r>
        <w:rPr>
          <w:rFonts w:cs="SimSun" w:hint="eastAsia"/>
          <w:color w:val="000000"/>
        </w:rPr>
        <w:t>。</w:t>
      </w:r>
    </w:p>
    <w:p w:rsidR="00832EFE" w:rsidRDefault="00832EFE">
      <w:pPr>
        <w:pStyle w:val="H56GC"/>
      </w:pPr>
      <w:r>
        <w:tab/>
        <w:t>b.</w:t>
      </w:r>
      <w:r>
        <w:tab/>
      </w:r>
      <w:r>
        <w:rPr>
          <w:rFonts w:hint="eastAsia"/>
        </w:rPr>
        <w:t>原因</w:t>
      </w:r>
    </w:p>
    <w:p w:rsidR="00832EFE" w:rsidRDefault="00832EFE">
      <w:pPr>
        <w:pStyle w:val="SingleTxtGC"/>
        <w:tabs>
          <w:tab w:val="clear" w:pos="1565"/>
          <w:tab w:val="left" w:pos="1700"/>
        </w:tabs>
        <w:rPr>
          <w:rStyle w:val="shorttext"/>
        </w:rPr>
      </w:pPr>
      <w:r>
        <w:t xml:space="preserve">126.  </w:t>
      </w:r>
      <w:r>
        <w:rPr>
          <w:rFonts w:cs="SimSun" w:hint="eastAsia"/>
          <w:kern w:val="2"/>
        </w:rPr>
        <w:t>缔结</w:t>
      </w:r>
      <w:r>
        <w:rPr>
          <w:rFonts w:cs="SimSun" w:hint="eastAsia"/>
        </w:rPr>
        <w:t>《儿童权利公约关于儿童卷入武装冲突问题的任择议定书》</w:t>
      </w:r>
      <w:r>
        <w:rPr>
          <w:rFonts w:cs="SimSun" w:hint="eastAsia"/>
        </w:rPr>
        <w:t>(</w:t>
      </w:r>
      <w:r>
        <w:rPr>
          <w:rFonts w:cs="SimSun" w:hint="eastAsia"/>
          <w:kern w:val="2"/>
        </w:rPr>
        <w:t>以下简称</w:t>
      </w:r>
      <w:r>
        <w:rPr>
          <w:rFonts w:hint="eastAsia"/>
          <w:kern w:val="2"/>
        </w:rPr>
        <w:t>《</w:t>
      </w:r>
      <w:r>
        <w:rPr>
          <w:rFonts w:cs="SimSun" w:hint="eastAsia"/>
          <w:kern w:val="2"/>
        </w:rPr>
        <w:t>议定书</w:t>
      </w:r>
      <w:r>
        <w:rPr>
          <w:rFonts w:hint="eastAsia"/>
          <w:kern w:val="2"/>
        </w:rPr>
        <w:t>》</w:t>
      </w:r>
      <w:r>
        <w:rPr>
          <w:rFonts w:cs="SimSun" w:hint="eastAsia"/>
          <w:kern w:val="2"/>
        </w:rPr>
        <w:t>，《公约》经</w:t>
      </w:r>
      <w:r>
        <w:rPr>
          <w:rFonts w:cs="SimSun" w:hint="eastAsia"/>
        </w:rPr>
        <w:t>内阁核准，于</w:t>
      </w:r>
      <w:r>
        <w:t>2004</w:t>
      </w:r>
      <w:r>
        <w:rPr>
          <w:rFonts w:cs="SimSun" w:hint="eastAsia"/>
        </w:rPr>
        <w:t>年</w:t>
      </w:r>
      <w:r>
        <w:t>8</w:t>
      </w:r>
      <w:r>
        <w:rPr>
          <w:rFonts w:cs="SimSun" w:hint="eastAsia"/>
        </w:rPr>
        <w:t>月</w:t>
      </w:r>
      <w:r>
        <w:t>2</w:t>
      </w:r>
      <w:r>
        <w:rPr>
          <w:rFonts w:cs="SimSun" w:hint="eastAsia"/>
        </w:rPr>
        <w:t>日被批准</w:t>
      </w:r>
      <w:r>
        <w:rPr>
          <w:rFonts w:cs="SimSun" w:hint="eastAsia"/>
        </w:rPr>
        <w:t>)</w:t>
      </w:r>
      <w:r>
        <w:rPr>
          <w:rFonts w:cs="SimSun" w:hint="eastAsia"/>
        </w:rPr>
        <w:t>时，日本政府按照</w:t>
      </w:r>
      <w:r>
        <w:rPr>
          <w:rStyle w:val="atn"/>
          <w:rFonts w:hint="eastAsia"/>
        </w:rPr>
        <w:t>《</w:t>
      </w:r>
      <w:r>
        <w:rPr>
          <w:rStyle w:val="atn"/>
          <w:rFonts w:cs="SimSun" w:hint="eastAsia"/>
        </w:rPr>
        <w:t>议定书</w:t>
      </w:r>
      <w:r>
        <w:rPr>
          <w:rStyle w:val="atn"/>
          <w:rFonts w:hint="eastAsia"/>
        </w:rPr>
        <w:t>》</w:t>
      </w:r>
      <w:r>
        <w:rPr>
          <w:rFonts w:cs="SimSun" w:hint="eastAsia"/>
        </w:rPr>
        <w:t>第</w:t>
      </w:r>
      <w:r>
        <w:t>3</w:t>
      </w:r>
      <w:r>
        <w:rPr>
          <w:rFonts w:cs="SimSun" w:hint="eastAsia"/>
        </w:rPr>
        <w:t>条第</w:t>
      </w:r>
      <w:r>
        <w:t>2</w:t>
      </w:r>
      <w:r>
        <w:rPr>
          <w:rFonts w:cs="SimSun" w:hint="eastAsia"/>
        </w:rPr>
        <w:t>款提交了关于以下内容的声明：</w:t>
      </w:r>
      <w:r>
        <w:t>1</w:t>
      </w:r>
      <w:r>
        <w:rPr>
          <w:rFonts w:cs="SimSun" w:hint="eastAsia"/>
        </w:rPr>
        <w:t>)</w:t>
      </w:r>
      <w:r>
        <w:rPr>
          <w:rFonts w:cs="SimSun" w:hint="eastAsia"/>
        </w:rPr>
        <w:t>日本自卫队队员仅招收年满</w:t>
      </w:r>
      <w:r>
        <w:t>18</w:t>
      </w:r>
      <w:r>
        <w:rPr>
          <w:rFonts w:hint="eastAsia"/>
        </w:rPr>
        <w:t>周</w:t>
      </w:r>
      <w:r>
        <w:rPr>
          <w:rFonts w:cs="SimSun" w:hint="eastAsia"/>
        </w:rPr>
        <w:t>岁及以上者，在隶属日本自卫队的学校接受教育和培训的学生</w:t>
      </w:r>
      <w:r>
        <w:rPr>
          <w:rFonts w:cs="SimSun" w:hint="eastAsia"/>
        </w:rPr>
        <w:t>(</w:t>
      </w:r>
      <w:r>
        <w:rPr>
          <w:rFonts w:hint="eastAsia"/>
        </w:rPr>
        <w:t>“</w:t>
      </w:r>
      <w:r>
        <w:rPr>
          <w:rFonts w:cs="SimSun" w:hint="eastAsia"/>
        </w:rPr>
        <w:t>青年团</w:t>
      </w:r>
      <w:r>
        <w:rPr>
          <w:rFonts w:hint="eastAsia"/>
        </w:rPr>
        <w:t>”</w:t>
      </w:r>
      <w:r>
        <w:rPr>
          <w:rFonts w:cs="SimSun" w:hint="eastAsia"/>
        </w:rPr>
        <w:t>)</w:t>
      </w:r>
      <w:r>
        <w:rPr>
          <w:rFonts w:cs="SimSun" w:hint="eastAsia"/>
        </w:rPr>
        <w:t>除外；</w:t>
      </w:r>
      <w:r>
        <w:rPr>
          <w:rStyle w:val="shorttext"/>
        </w:rPr>
        <w:t>2</w:t>
      </w:r>
      <w:r>
        <w:rPr>
          <w:rStyle w:val="shorttext"/>
          <w:rFonts w:cs="SimSun" w:hint="eastAsia"/>
        </w:rPr>
        <w:t>)</w:t>
      </w:r>
      <w:r>
        <w:rPr>
          <w:rStyle w:val="shorttext"/>
          <w:rFonts w:cs="SimSun" w:hint="eastAsia"/>
        </w:rPr>
        <w:t>招募青年团成员的最低年龄为</w:t>
      </w:r>
      <w:r>
        <w:rPr>
          <w:rStyle w:val="shorttext"/>
        </w:rPr>
        <w:t>15</w:t>
      </w:r>
      <w:r>
        <w:rPr>
          <w:rStyle w:val="shorttext"/>
          <w:rFonts w:cs="SimSun" w:hint="eastAsia"/>
        </w:rPr>
        <w:t>岁；</w:t>
      </w:r>
      <w:r>
        <w:rPr>
          <w:rStyle w:val="shorttext"/>
        </w:rPr>
        <w:t>3</w:t>
      </w:r>
      <w:r>
        <w:rPr>
          <w:rStyle w:val="shorttext"/>
          <w:rFonts w:cs="SimSun" w:hint="eastAsia"/>
        </w:rPr>
        <w:t>)</w:t>
      </w:r>
      <w:r>
        <w:rPr>
          <w:rStyle w:val="shorttext"/>
          <w:rFonts w:cs="SimSun" w:hint="eastAsia"/>
        </w:rPr>
        <w:t>日本政府采取保障措施，确保青年团的招募既未遭受强迫亦未受到压制。</w:t>
      </w:r>
    </w:p>
    <w:p w:rsidR="00832EFE" w:rsidRDefault="00832EFE">
      <w:pPr>
        <w:pStyle w:val="SingleTxtGC"/>
        <w:tabs>
          <w:tab w:val="clear" w:pos="1565"/>
          <w:tab w:val="left" w:pos="1700"/>
        </w:tabs>
        <w:rPr>
          <w:color w:val="000000"/>
        </w:rPr>
      </w:pPr>
      <w:r>
        <w:t xml:space="preserve">127.  </w:t>
      </w:r>
      <w:r>
        <w:rPr>
          <w:rFonts w:cs="SimSun" w:hint="eastAsia"/>
        </w:rPr>
        <w:t>日本于</w:t>
      </w:r>
      <w:r>
        <w:t>2009</w:t>
      </w:r>
      <w:r>
        <w:rPr>
          <w:rFonts w:cs="SimSun" w:hint="eastAsia"/>
        </w:rPr>
        <w:t>年</w:t>
      </w:r>
      <w:r>
        <w:t>6</w:t>
      </w:r>
      <w:r>
        <w:rPr>
          <w:rFonts w:cs="SimSun" w:hint="eastAsia"/>
        </w:rPr>
        <w:t>月</w:t>
      </w:r>
      <w:r>
        <w:t>3</w:t>
      </w:r>
      <w:r>
        <w:rPr>
          <w:rFonts w:cs="SimSun" w:hint="eastAsia"/>
        </w:rPr>
        <w:t>日颁布了《防务省建设法的部分修订法案》</w:t>
      </w:r>
      <w:r>
        <w:rPr>
          <w:rFonts w:cs="SimSun" w:hint="eastAsia"/>
        </w:rPr>
        <w:t>(</w:t>
      </w:r>
      <w:r>
        <w:rPr>
          <w:rFonts w:cs="SimSun" w:hint="eastAsia"/>
        </w:rPr>
        <w:t>以下简称</w:t>
      </w:r>
      <w:r>
        <w:rPr>
          <w:rFonts w:hint="eastAsia"/>
        </w:rPr>
        <w:t>《</w:t>
      </w:r>
      <w:r>
        <w:rPr>
          <w:rFonts w:cs="SimSun" w:hint="eastAsia"/>
        </w:rPr>
        <w:t>修订法</w:t>
      </w:r>
      <w:r>
        <w:rPr>
          <w:rFonts w:hint="eastAsia"/>
        </w:rPr>
        <w:t>》</w:t>
      </w:r>
      <w:r>
        <w:rPr>
          <w:rFonts w:cs="SimSun" w:hint="eastAsia"/>
        </w:rPr>
        <w:t>)(</w:t>
      </w:r>
      <w:r>
        <w:t>2010</w:t>
      </w:r>
      <w:r>
        <w:rPr>
          <w:rFonts w:cs="SimSun" w:hint="eastAsia"/>
        </w:rPr>
        <w:t>年</w:t>
      </w:r>
      <w:r>
        <w:t>4</w:t>
      </w:r>
      <w:r>
        <w:rPr>
          <w:rFonts w:cs="SimSun" w:hint="eastAsia"/>
        </w:rPr>
        <w:t>月</w:t>
      </w:r>
      <w:r>
        <w:t>1</w:t>
      </w:r>
      <w:r>
        <w:rPr>
          <w:rFonts w:cs="SimSun" w:hint="eastAsia"/>
        </w:rPr>
        <w:t>日签署</w:t>
      </w:r>
      <w:r>
        <w:rPr>
          <w:rFonts w:cs="SimSun" w:hint="eastAsia"/>
        </w:rPr>
        <w:t>)</w:t>
      </w:r>
      <w:r>
        <w:rPr>
          <w:rFonts w:cs="SimSun" w:hint="eastAsia"/>
        </w:rPr>
        <w:t>，之后，所有应招的日本自卫队着装人员无一例外都必须年满</w:t>
      </w:r>
      <w:r>
        <w:t>18</w:t>
      </w:r>
      <w:r>
        <w:rPr>
          <w:rFonts w:hint="eastAsia"/>
        </w:rPr>
        <w:t>周</w:t>
      </w:r>
      <w:r>
        <w:rPr>
          <w:rFonts w:cs="SimSun" w:hint="eastAsia"/>
        </w:rPr>
        <w:t>岁或以上。在签署《修订法》时，</w:t>
      </w:r>
      <w:r>
        <w:rPr>
          <w:rFonts w:cs="SimSun" w:hint="eastAsia"/>
          <w:color w:val="000000"/>
        </w:rPr>
        <w:t>日本政府修正了大意如下的声明，根据有关法律条例，日本政府仅招募年满</w:t>
      </w:r>
      <w:r>
        <w:rPr>
          <w:color w:val="000000"/>
        </w:rPr>
        <w:t>18</w:t>
      </w:r>
      <w:r>
        <w:rPr>
          <w:rFonts w:hint="eastAsia"/>
          <w:color w:val="000000"/>
        </w:rPr>
        <w:t>周</w:t>
      </w:r>
      <w:r>
        <w:rPr>
          <w:rFonts w:cs="SimSun" w:hint="eastAsia"/>
          <w:color w:val="000000"/>
        </w:rPr>
        <w:t>岁及以上者为日本自卫队队员</w:t>
      </w:r>
      <w:r>
        <w:rPr>
          <w:rFonts w:cs="SimSun" w:hint="eastAsia"/>
        </w:rPr>
        <w:t>。根据《议定书》第</w:t>
      </w:r>
      <w:r>
        <w:t>3</w:t>
      </w:r>
      <w:r>
        <w:rPr>
          <w:rFonts w:cs="SimSun" w:hint="eastAsia"/>
        </w:rPr>
        <w:t>条第</w:t>
      </w:r>
      <w:r>
        <w:t>4</w:t>
      </w:r>
      <w:r>
        <w:rPr>
          <w:rFonts w:cs="SimSun" w:hint="eastAsia"/>
        </w:rPr>
        <w:t>款，该修正以介绍新声明的文件形式通报给了联合国秘书长。现有声明系在增加原有声明的修正的基础上形成，实际上等于撤回了日本在缔结《议定书》时所做的解释性声明。</w:t>
      </w:r>
    </w:p>
    <w:p w:rsidR="00832EFE" w:rsidRDefault="00832EFE">
      <w:pPr>
        <w:pStyle w:val="H4GC"/>
      </w:pPr>
      <w:r>
        <w:tab/>
        <w:t>(f)</w:t>
      </w:r>
      <w:r>
        <w:tab/>
      </w:r>
      <w:r>
        <w:rPr>
          <w:rFonts w:hint="eastAsia"/>
        </w:rPr>
        <w:t>《禁止酷刑和其他残忍、不人道或有辱人格的待遇或处罚公约》</w:t>
      </w:r>
    </w:p>
    <w:p w:rsidR="00832EFE" w:rsidRDefault="00832EFE">
      <w:pPr>
        <w:pStyle w:val="SingleTxtGC"/>
        <w:tabs>
          <w:tab w:val="clear" w:pos="1565"/>
          <w:tab w:val="left" w:pos="1700"/>
        </w:tabs>
        <w:rPr>
          <w:rFonts w:eastAsia="KaiTi_GB2312"/>
          <w:color w:val="000000"/>
        </w:rPr>
      </w:pPr>
      <w:r>
        <w:rPr>
          <w:rFonts w:eastAsia="KaiTi_GB2312" w:cs="楷体" w:hint="eastAsia"/>
          <w:color w:val="000000"/>
        </w:rPr>
        <w:t>第</w:t>
      </w:r>
      <w:r>
        <w:rPr>
          <w:rFonts w:eastAsia="KaiTi_GB2312" w:cs="楷体"/>
          <w:color w:val="000000"/>
        </w:rPr>
        <w:t>21</w:t>
      </w:r>
      <w:r>
        <w:rPr>
          <w:rFonts w:eastAsia="KaiTi_GB2312" w:cs="楷体" w:hint="eastAsia"/>
          <w:color w:val="000000"/>
        </w:rPr>
        <w:t>条</w:t>
      </w:r>
    </w:p>
    <w:p w:rsidR="00832EFE" w:rsidRDefault="00832EFE">
      <w:pPr>
        <w:pStyle w:val="H56GC"/>
      </w:pPr>
      <w:r>
        <w:tab/>
        <w:t>a.</w:t>
      </w:r>
      <w:r>
        <w:tab/>
      </w:r>
      <w:r>
        <w:rPr>
          <w:rFonts w:hint="eastAsia"/>
        </w:rPr>
        <w:t>现状和范围</w:t>
      </w:r>
    </w:p>
    <w:p w:rsidR="00832EFE" w:rsidRDefault="00832EFE">
      <w:pPr>
        <w:pStyle w:val="SingleTxtGC"/>
        <w:tabs>
          <w:tab w:val="clear" w:pos="1565"/>
          <w:tab w:val="left" w:pos="1700"/>
        </w:tabs>
        <w:rPr>
          <w:color w:val="000000"/>
        </w:rPr>
      </w:pPr>
      <w:r>
        <w:rPr>
          <w:color w:val="000000"/>
        </w:rPr>
        <w:t xml:space="preserve">128.  </w:t>
      </w:r>
      <w:r>
        <w:rPr>
          <w:rFonts w:cs="SimSun" w:hint="eastAsia"/>
          <w:color w:val="000000"/>
        </w:rPr>
        <w:t>日本政府根据该公约第</w:t>
      </w:r>
      <w:r>
        <w:rPr>
          <w:color w:val="000000"/>
        </w:rPr>
        <w:t>21</w:t>
      </w:r>
      <w:r>
        <w:rPr>
          <w:rFonts w:cs="SimSun" w:hint="eastAsia"/>
          <w:color w:val="000000"/>
        </w:rPr>
        <w:t>条声明，它承认禁止酷刑委员会有权接受和审议某一缔约国声称另一缔约国未履行本公约所规定义务的来文。</w:t>
      </w:r>
      <w:bookmarkStart w:id="18" w:name="_GoBack"/>
      <w:bookmarkEnd w:id="18"/>
    </w:p>
    <w:p w:rsidR="00832EFE" w:rsidRDefault="00832EFE">
      <w:pPr>
        <w:pStyle w:val="H56GC"/>
      </w:pPr>
      <w:r>
        <w:rPr>
          <w:szCs w:val="21"/>
        </w:rPr>
        <w:tab/>
        <w:t>b.</w:t>
      </w:r>
      <w:r>
        <w:rPr>
          <w:szCs w:val="21"/>
        </w:rPr>
        <w:tab/>
      </w:r>
      <w:r>
        <w:rPr>
          <w:rFonts w:hint="eastAsia"/>
          <w:szCs w:val="21"/>
        </w:rPr>
        <w:t>原因</w:t>
      </w:r>
    </w:p>
    <w:p w:rsidR="00832EFE" w:rsidRDefault="00832EFE">
      <w:pPr>
        <w:pStyle w:val="SingleTxtGC"/>
        <w:tabs>
          <w:tab w:val="clear" w:pos="1565"/>
          <w:tab w:val="left" w:pos="1700"/>
        </w:tabs>
        <w:rPr>
          <w:color w:val="000000"/>
        </w:rPr>
      </w:pPr>
      <w:r>
        <w:rPr>
          <w:color w:val="000000"/>
        </w:rPr>
        <w:t xml:space="preserve">129.  </w:t>
      </w:r>
      <w:r>
        <w:rPr>
          <w:rFonts w:cs="SimSun" w:hint="eastAsia"/>
          <w:color w:val="000000"/>
        </w:rPr>
        <w:t>《公约》第</w:t>
      </w:r>
      <w:r>
        <w:rPr>
          <w:color w:val="000000"/>
        </w:rPr>
        <w:t>21</w:t>
      </w:r>
      <w:r>
        <w:rPr>
          <w:rFonts w:cs="SimSun" w:hint="eastAsia"/>
          <w:color w:val="000000"/>
        </w:rPr>
        <w:t>条规定了一个机制，旨在友好解决缔约国在履行《公约》规定义务时产生的争端，该机制通过委员会调解解决纠纷，成为执行《公约》的有效保障。</w:t>
      </w:r>
    </w:p>
    <w:p w:rsidR="00832EFE" w:rsidRDefault="00832EFE">
      <w:pPr>
        <w:pStyle w:val="SingleTxtGC"/>
        <w:tabs>
          <w:tab w:val="clear" w:pos="1565"/>
          <w:tab w:val="left" w:pos="1700"/>
        </w:tabs>
        <w:rPr>
          <w:color w:val="000000"/>
        </w:rPr>
      </w:pPr>
      <w:r>
        <w:rPr>
          <w:color w:val="000000"/>
        </w:rPr>
        <w:t xml:space="preserve">130.  </w:t>
      </w:r>
      <w:r>
        <w:rPr>
          <w:rFonts w:cs="SimSun" w:hint="eastAsia"/>
          <w:color w:val="000000"/>
        </w:rPr>
        <w:t>日本政府认为，应从积极推动包括禁止酷刑方面的国际合作的立场出发接受该机制。</w:t>
      </w:r>
    </w:p>
    <w:p w:rsidR="00832EFE" w:rsidRDefault="00832EFE">
      <w:pPr>
        <w:pStyle w:val="H1GC"/>
        <w:rPr>
          <w:rFonts w:hint="eastAsia"/>
        </w:rPr>
      </w:pPr>
      <w:r>
        <w:tab/>
      </w:r>
      <w:r>
        <w:rPr>
          <w:rFonts w:hint="eastAsia"/>
        </w:rPr>
        <w:t>B.</w:t>
      </w:r>
      <w:r>
        <w:tab/>
      </w:r>
      <w:r>
        <w:rPr>
          <w:rFonts w:hint="eastAsia"/>
        </w:rPr>
        <w:t>国家一级保护和增进人权的法律和体制框架</w:t>
      </w:r>
    </w:p>
    <w:p w:rsidR="00832EFE" w:rsidRDefault="00832EFE">
      <w:pPr>
        <w:pStyle w:val="H23GC"/>
        <w:rPr>
          <w:rFonts w:hint="eastAsia"/>
        </w:rPr>
      </w:pPr>
      <w:r>
        <w:tab/>
      </w:r>
      <w:r>
        <w:rPr>
          <w:rFonts w:hint="eastAsia"/>
        </w:rPr>
        <w:t>1.</w:t>
      </w:r>
      <w:r>
        <w:tab/>
      </w:r>
      <w:r>
        <w:rPr>
          <w:rFonts w:hint="eastAsia"/>
        </w:rPr>
        <w:t>《日本宪法》对人权的保护</w:t>
      </w:r>
    </w:p>
    <w:p w:rsidR="00832EFE" w:rsidRDefault="00832EFE">
      <w:pPr>
        <w:pStyle w:val="H4GC"/>
        <w:rPr>
          <w:rFonts w:hint="eastAsia"/>
        </w:rPr>
      </w:pPr>
      <w:r>
        <w:rPr>
          <w:rFonts w:hint="eastAsia"/>
        </w:rPr>
        <w:tab/>
      </w:r>
      <w:r>
        <w:t>(</w:t>
      </w:r>
      <w:r>
        <w:rPr>
          <w:rFonts w:hint="eastAsia"/>
        </w:rPr>
        <w:t>a</w:t>
      </w:r>
      <w:r>
        <w:t>)</w:t>
      </w:r>
      <w:r>
        <w:tab/>
      </w:r>
      <w:r>
        <w:rPr>
          <w:rFonts w:hint="eastAsia"/>
        </w:rPr>
        <w:t xml:space="preserve"> </w:t>
      </w:r>
      <w:r>
        <w:rPr>
          <w:rFonts w:hint="eastAsia"/>
        </w:rPr>
        <w:t>概况</w:t>
      </w:r>
    </w:p>
    <w:p w:rsidR="00832EFE" w:rsidRDefault="00832EFE">
      <w:pPr>
        <w:pStyle w:val="SingleTxtGC"/>
        <w:tabs>
          <w:tab w:val="clear" w:pos="1565"/>
          <w:tab w:val="left" w:pos="1700"/>
        </w:tabs>
      </w:pPr>
      <w:r>
        <w:t xml:space="preserve">131.  </w:t>
      </w:r>
      <w:r>
        <w:rPr>
          <w:rFonts w:hint="eastAsia"/>
        </w:rPr>
        <w:t>日本法律制度中的最高法律</w:t>
      </w:r>
      <w:r>
        <w:rPr>
          <w:spacing w:val="-50"/>
        </w:rPr>
        <w:t>―</w:t>
      </w:r>
      <w:r>
        <w:rPr>
          <w:spacing w:val="10"/>
        </w:rPr>
        <w:t>―</w:t>
      </w:r>
      <w:r>
        <w:rPr>
          <w:rFonts w:hint="eastAsia"/>
        </w:rPr>
        <w:t>《日本宪法》基于主权在民的原则，与和平主义相同，尊重基本人权也是《宪法》的重要支柱之一。《宪法》保障的基本人权是“作为财产交给现代和后代人，任何时候都不得受到侵犯”</w:t>
      </w:r>
      <w:r>
        <w:t>(</w:t>
      </w:r>
      <w:r>
        <w:rPr>
          <w:rFonts w:hint="eastAsia"/>
        </w:rPr>
        <w:t>第</w:t>
      </w:r>
      <w:r>
        <w:t>97</w:t>
      </w:r>
      <w:r>
        <w:rPr>
          <w:rFonts w:hint="eastAsia"/>
        </w:rPr>
        <w:t>条</w:t>
      </w:r>
      <w:r>
        <w:t>)</w:t>
      </w:r>
      <w:r>
        <w:rPr>
          <w:rFonts w:hint="eastAsia"/>
        </w:rPr>
        <w:t>，尊重基本人权的理念明确体现在第</w:t>
      </w:r>
      <w:r>
        <w:t>13</w:t>
      </w:r>
      <w:r>
        <w:rPr>
          <w:rFonts w:hint="eastAsia"/>
        </w:rPr>
        <w:t>条中，该条规定“作为个人人人都应受到尊重”。除根据其性质被解释为仅适应于日本国民的权利外，日本境内的外国居民的基本人权也受《日本宪法》的保障。</w:t>
      </w:r>
    </w:p>
    <w:p w:rsidR="00832EFE" w:rsidRDefault="00832EFE">
      <w:pPr>
        <w:pStyle w:val="H4GC"/>
        <w:rPr>
          <w:rFonts w:hint="eastAsia"/>
        </w:rPr>
      </w:pPr>
      <w:r>
        <w:tab/>
        <w:t>(</w:t>
      </w:r>
      <w:r>
        <w:rPr>
          <w:rFonts w:hint="eastAsia"/>
        </w:rPr>
        <w:t>b</w:t>
      </w:r>
      <w:r>
        <w:t>)</w:t>
      </w:r>
      <w:r>
        <w:tab/>
      </w:r>
      <w:r>
        <w:rPr>
          <w:rFonts w:hint="eastAsia"/>
        </w:rPr>
        <w:t>法律下的平等</w:t>
      </w:r>
    </w:p>
    <w:p w:rsidR="00832EFE" w:rsidRDefault="00832EFE">
      <w:pPr>
        <w:pStyle w:val="SingleTxtGC"/>
        <w:tabs>
          <w:tab w:val="clear" w:pos="1565"/>
          <w:tab w:val="left" w:pos="1700"/>
        </w:tabs>
      </w:pPr>
      <w:r>
        <w:t xml:space="preserve">132.  </w:t>
      </w:r>
      <w:r>
        <w:rPr>
          <w:rFonts w:hint="eastAsia"/>
        </w:rPr>
        <w:t>法律保障的平等是“法律面前人人平等；在政治、经济或社会关系中不允许有基于种族、信仰、性别、社会地位或家庭出身的歧视”</w:t>
      </w:r>
      <w:r>
        <w:t>(</w:t>
      </w:r>
      <w:r>
        <w:rPr>
          <w:rFonts w:hint="eastAsia"/>
        </w:rPr>
        <w:t>《日本宪法》第</w:t>
      </w:r>
      <w:r>
        <w:t>14</w:t>
      </w:r>
      <w:r>
        <w:rPr>
          <w:rFonts w:hint="eastAsia"/>
        </w:rPr>
        <w:t>条第</w:t>
      </w:r>
      <w:r>
        <w:t>1</w:t>
      </w:r>
      <w:r>
        <w:rPr>
          <w:rFonts w:hint="eastAsia"/>
        </w:rPr>
        <w:t>款</w:t>
      </w:r>
      <w:r>
        <w:t>)</w:t>
      </w:r>
      <w:r>
        <w:rPr>
          <w:rFonts w:hint="eastAsia"/>
        </w:rPr>
        <w:t>。此外，《日本宪法》还规定禁止贵族和贵族地位</w:t>
      </w:r>
      <w:r>
        <w:t>(</w:t>
      </w:r>
      <w:r>
        <w:rPr>
          <w:rFonts w:hint="eastAsia"/>
        </w:rPr>
        <w:t>第</w:t>
      </w:r>
      <w:r>
        <w:t>14</w:t>
      </w:r>
      <w:r>
        <w:rPr>
          <w:rFonts w:hint="eastAsia"/>
        </w:rPr>
        <w:t>条第</w:t>
      </w:r>
      <w:r>
        <w:t>2</w:t>
      </w:r>
      <w:r>
        <w:rPr>
          <w:rFonts w:hint="eastAsia"/>
        </w:rPr>
        <w:t>款</w:t>
      </w:r>
      <w:r>
        <w:t>)</w:t>
      </w:r>
      <w:r>
        <w:rPr>
          <w:rFonts w:hint="eastAsia"/>
        </w:rPr>
        <w:t>；保证成人普选制</w:t>
      </w:r>
      <w:r>
        <w:t>(</w:t>
      </w:r>
      <w:r>
        <w:rPr>
          <w:rFonts w:hint="eastAsia"/>
        </w:rPr>
        <w:t>第</w:t>
      </w:r>
      <w:r>
        <w:t>15</w:t>
      </w:r>
      <w:r>
        <w:rPr>
          <w:rFonts w:hint="eastAsia"/>
        </w:rPr>
        <w:t>条第</w:t>
      </w:r>
      <w:r>
        <w:t>3</w:t>
      </w:r>
      <w:r>
        <w:rPr>
          <w:rFonts w:hint="eastAsia"/>
        </w:rPr>
        <w:t>款</w:t>
      </w:r>
      <w:r>
        <w:t>)</w:t>
      </w:r>
      <w:r>
        <w:rPr>
          <w:rFonts w:hint="eastAsia"/>
        </w:rPr>
        <w:t>以及与家庭和必要的性别平等原则有关的个人尊严</w:t>
      </w:r>
      <w:r>
        <w:t>(</w:t>
      </w:r>
      <w:r>
        <w:rPr>
          <w:rFonts w:hint="eastAsia"/>
        </w:rPr>
        <w:t>第</w:t>
      </w:r>
      <w:r>
        <w:t>24</w:t>
      </w:r>
      <w:r>
        <w:rPr>
          <w:rFonts w:hint="eastAsia"/>
        </w:rPr>
        <w:t>条</w:t>
      </w:r>
      <w:r>
        <w:t>)</w:t>
      </w:r>
      <w:r>
        <w:rPr>
          <w:rFonts w:hint="eastAsia"/>
        </w:rPr>
        <w:t>；具体规定了两院议员及其选举人资格的平等</w:t>
      </w:r>
      <w:r>
        <w:t>(</w:t>
      </w:r>
      <w:r>
        <w:rPr>
          <w:rFonts w:hint="eastAsia"/>
        </w:rPr>
        <w:t>第</w:t>
      </w:r>
      <w:r>
        <w:t>44</w:t>
      </w:r>
      <w:r>
        <w:rPr>
          <w:rFonts w:hint="eastAsia"/>
        </w:rPr>
        <w:t>条</w:t>
      </w:r>
      <w:r>
        <w:t>)</w:t>
      </w:r>
      <w:r>
        <w:rPr>
          <w:rFonts w:hint="eastAsia"/>
        </w:rPr>
        <w:t>；还规定了平等的教育机会</w:t>
      </w:r>
      <w:r>
        <w:t>(</w:t>
      </w:r>
      <w:r>
        <w:rPr>
          <w:rFonts w:hint="eastAsia"/>
        </w:rPr>
        <w:t>第</w:t>
      </w:r>
      <w:r>
        <w:t>26</w:t>
      </w:r>
      <w:r>
        <w:rPr>
          <w:rFonts w:hint="eastAsia"/>
        </w:rPr>
        <w:t>条第</w:t>
      </w:r>
      <w:r>
        <w:t>1</w:t>
      </w:r>
      <w:r>
        <w:rPr>
          <w:rFonts w:hint="eastAsia"/>
        </w:rPr>
        <w:t>款</w:t>
      </w:r>
      <w:r>
        <w:t>)</w:t>
      </w:r>
      <w:r>
        <w:rPr>
          <w:rFonts w:hint="eastAsia"/>
        </w:rPr>
        <w:t>。</w:t>
      </w:r>
    </w:p>
    <w:p w:rsidR="00832EFE" w:rsidRDefault="00832EFE">
      <w:pPr>
        <w:pStyle w:val="H4GC"/>
        <w:rPr>
          <w:rFonts w:hint="eastAsia"/>
        </w:rPr>
      </w:pPr>
      <w:r>
        <w:tab/>
        <w:t>(</w:t>
      </w:r>
      <w:r>
        <w:rPr>
          <w:rFonts w:hint="eastAsia"/>
        </w:rPr>
        <w:t>c</w:t>
      </w:r>
      <w:r>
        <w:t>)</w:t>
      </w:r>
      <w:r>
        <w:tab/>
      </w:r>
      <w:r>
        <w:rPr>
          <w:rFonts w:hint="eastAsia"/>
        </w:rPr>
        <w:t>自由</w:t>
      </w:r>
    </w:p>
    <w:p w:rsidR="00832EFE" w:rsidRDefault="00832EFE">
      <w:pPr>
        <w:pStyle w:val="SingleTxtGC"/>
        <w:tabs>
          <w:tab w:val="clear" w:pos="1565"/>
          <w:tab w:val="left" w:pos="1700"/>
        </w:tabs>
      </w:pPr>
      <w:r>
        <w:t xml:space="preserve">133.  </w:t>
      </w:r>
      <w:r>
        <w:rPr>
          <w:rFonts w:hint="eastAsia"/>
        </w:rPr>
        <w:t>关于自由，《日本宪法》规定了思想和良心自由</w:t>
      </w:r>
      <w:r>
        <w:t>(</w:t>
      </w:r>
      <w:r>
        <w:rPr>
          <w:rFonts w:hint="eastAsia"/>
        </w:rPr>
        <w:t>第</w:t>
      </w:r>
      <w:r>
        <w:t>19</w:t>
      </w:r>
      <w:r>
        <w:rPr>
          <w:rFonts w:hint="eastAsia"/>
        </w:rPr>
        <w:t>条</w:t>
      </w:r>
      <w:r>
        <w:t>)</w:t>
      </w:r>
      <w:r>
        <w:rPr>
          <w:rFonts w:hint="eastAsia"/>
        </w:rPr>
        <w:t>并保证宗教自由</w:t>
      </w:r>
      <w:r>
        <w:t>(</w:t>
      </w:r>
      <w:r>
        <w:rPr>
          <w:rFonts w:hint="eastAsia"/>
        </w:rPr>
        <w:t>第</w:t>
      </w:r>
      <w:r>
        <w:t>20</w:t>
      </w:r>
      <w:r>
        <w:rPr>
          <w:rFonts w:hint="eastAsia"/>
        </w:rPr>
        <w:t>条</w:t>
      </w:r>
      <w:r>
        <w:rPr>
          <w:rFonts w:hint="eastAsia"/>
        </w:rPr>
        <w:t>)</w:t>
      </w:r>
      <w:r>
        <w:rPr>
          <w:rFonts w:hint="eastAsia"/>
        </w:rPr>
        <w:t>以及学术自由</w:t>
      </w:r>
      <w:r>
        <w:t>(</w:t>
      </w:r>
      <w:r>
        <w:rPr>
          <w:rFonts w:hint="eastAsia"/>
        </w:rPr>
        <w:t>第</w:t>
      </w:r>
      <w:r>
        <w:t>23</w:t>
      </w:r>
      <w:r>
        <w:rPr>
          <w:rFonts w:hint="eastAsia"/>
        </w:rPr>
        <w:t>条</w:t>
      </w:r>
      <w:r>
        <w:t>)</w:t>
      </w:r>
      <w:r>
        <w:rPr>
          <w:rFonts w:hint="eastAsia"/>
        </w:rPr>
        <w:t>。《宪法》第</w:t>
      </w:r>
      <w:r>
        <w:t>21</w:t>
      </w:r>
      <w:r>
        <w:rPr>
          <w:rFonts w:hint="eastAsia"/>
        </w:rPr>
        <w:t>条第</w:t>
      </w:r>
      <w:r>
        <w:t>1</w:t>
      </w:r>
      <w:r>
        <w:rPr>
          <w:rFonts w:hint="eastAsia"/>
        </w:rPr>
        <w:t>款还保障集会和结社以及言论、新闻和所有其他表达形式的自由。关于人身自由，《宪法》保障免受任何形式奴役的自由</w:t>
      </w:r>
      <w:r>
        <w:t>(</w:t>
      </w:r>
      <w:r>
        <w:rPr>
          <w:rFonts w:hint="eastAsia"/>
        </w:rPr>
        <w:t>第</w:t>
      </w:r>
      <w:r>
        <w:t>18</w:t>
      </w:r>
      <w:r>
        <w:rPr>
          <w:rFonts w:hint="eastAsia"/>
        </w:rPr>
        <w:t>条</w:t>
      </w:r>
      <w:r>
        <w:t>)</w:t>
      </w:r>
      <w:r>
        <w:rPr>
          <w:rFonts w:hint="eastAsia"/>
        </w:rPr>
        <w:t>。另外，根据《日本宪法》，任何人非经法律规定的程序不得受到任何刑事处罚</w:t>
      </w:r>
      <w:r>
        <w:t>(</w:t>
      </w:r>
      <w:r>
        <w:rPr>
          <w:rFonts w:hint="eastAsia"/>
        </w:rPr>
        <w:t>第</w:t>
      </w:r>
      <w:r>
        <w:t>31</w:t>
      </w:r>
      <w:r>
        <w:rPr>
          <w:rFonts w:hint="eastAsia"/>
        </w:rPr>
        <w:t>条</w:t>
      </w:r>
      <w:r>
        <w:t>)</w:t>
      </w:r>
      <w:r>
        <w:rPr>
          <w:rFonts w:hint="eastAsia"/>
        </w:rPr>
        <w:t>，非经主管法官签发的逮捕证也不得被逮捕，除非他或她正在作案时被逮捕</w:t>
      </w:r>
      <w:r>
        <w:t>(</w:t>
      </w:r>
      <w:r>
        <w:rPr>
          <w:rFonts w:hint="eastAsia"/>
        </w:rPr>
        <w:t>第</w:t>
      </w:r>
      <w:r>
        <w:t>33</w:t>
      </w:r>
      <w:r>
        <w:rPr>
          <w:rFonts w:hint="eastAsia"/>
        </w:rPr>
        <w:t>条等</w:t>
      </w:r>
      <w:r>
        <w:t>)</w:t>
      </w:r>
      <w:r>
        <w:rPr>
          <w:rFonts w:hint="eastAsia"/>
        </w:rPr>
        <w:t>。所有人的家庭、文件和个人物品不受进入、搜查和没收的权利不应受到损害，主管法官签发命令或第</w:t>
      </w:r>
      <w:r>
        <w:t>33</w:t>
      </w:r>
      <w:r>
        <w:rPr>
          <w:rFonts w:hint="eastAsia"/>
        </w:rPr>
        <w:t>条规定的情况除外</w:t>
      </w:r>
      <w:r>
        <w:t>(</w:t>
      </w:r>
      <w:r>
        <w:rPr>
          <w:rFonts w:hint="eastAsia"/>
        </w:rPr>
        <w:t>第</w:t>
      </w:r>
      <w:r>
        <w:t>35</w:t>
      </w:r>
      <w:r>
        <w:rPr>
          <w:rFonts w:hint="eastAsia"/>
        </w:rPr>
        <w:t>条等</w:t>
      </w:r>
      <w:r>
        <w:t>)</w:t>
      </w:r>
      <w:r>
        <w:rPr>
          <w:rFonts w:hint="eastAsia"/>
        </w:rPr>
        <w:t>。任何人在没有被立即告知对他或她的指控或没有立即得到律师帮助的情况下不得被逮捕或拘留，没有适当理由，也不得被拘留</w:t>
      </w:r>
      <w:r>
        <w:t>(</w:t>
      </w:r>
      <w:r>
        <w:rPr>
          <w:rFonts w:hint="eastAsia"/>
        </w:rPr>
        <w:t>第</w:t>
      </w:r>
      <w:r>
        <w:t>34</w:t>
      </w:r>
      <w:r>
        <w:rPr>
          <w:rFonts w:hint="eastAsia"/>
        </w:rPr>
        <w:t>条</w:t>
      </w:r>
      <w:r>
        <w:t>)</w:t>
      </w:r>
      <w:r>
        <w:rPr>
          <w:rFonts w:hint="eastAsia"/>
        </w:rPr>
        <w:t>。《宪法》绝对禁止任何公职人员施行酷刑和残忍的惩罚</w:t>
      </w:r>
      <w:r>
        <w:t>(</w:t>
      </w:r>
      <w:r>
        <w:rPr>
          <w:rFonts w:hint="eastAsia"/>
        </w:rPr>
        <w:t>第</w:t>
      </w:r>
      <w:r>
        <w:t>36</w:t>
      </w:r>
      <w:r>
        <w:rPr>
          <w:rFonts w:hint="eastAsia"/>
        </w:rPr>
        <w:t>条</w:t>
      </w:r>
      <w:r>
        <w:t>)</w:t>
      </w:r>
      <w:r>
        <w:rPr>
          <w:rFonts w:hint="eastAsia"/>
        </w:rPr>
        <w:t>。所有刑事案件中的被告都应享有由公正法庭迅速和公开审判的权利；获准有机会盘问所有证人；有权启动用公共开支获取证人的强制性程序；以及获得胜任律师的帮助，如果被告靠自己的能力无法获得，国家应为其指定胜任律师</w:t>
      </w:r>
      <w:r>
        <w:t>(</w:t>
      </w:r>
      <w:r>
        <w:rPr>
          <w:rFonts w:hint="eastAsia"/>
        </w:rPr>
        <w:t>第</w:t>
      </w:r>
      <w:r>
        <w:t>37</w:t>
      </w:r>
      <w:r>
        <w:rPr>
          <w:rFonts w:hint="eastAsia"/>
        </w:rPr>
        <w:t>条</w:t>
      </w:r>
      <w:r>
        <w:t>)</w:t>
      </w:r>
      <w:r>
        <w:rPr>
          <w:rFonts w:hint="eastAsia"/>
        </w:rPr>
        <w:t>。此外，任何人不得被迫作不利于自己的证词；用强迫、酷刑或胁迫手段或在长期逮捕或拘留之后取得的招供不得接受为证据；任何人在不利证据仅仅是其自己的供词的案件中不得被定罪或受到惩罚</w:t>
      </w:r>
      <w:r>
        <w:t>(</w:t>
      </w:r>
      <w:r>
        <w:rPr>
          <w:rFonts w:hint="eastAsia"/>
        </w:rPr>
        <w:t>第</w:t>
      </w:r>
      <w:r>
        <w:t>38</w:t>
      </w:r>
      <w:r>
        <w:rPr>
          <w:rFonts w:hint="eastAsia"/>
        </w:rPr>
        <w:t>条</w:t>
      </w:r>
      <w:r>
        <w:t>)</w:t>
      </w:r>
      <w:r>
        <w:rPr>
          <w:rFonts w:hint="eastAsia"/>
        </w:rPr>
        <w:t>。任何人对实施时属于合法的行为均不负刑事责任，也不得因同一罪名受到两次审理</w:t>
      </w:r>
      <w:r>
        <w:t>(</w:t>
      </w:r>
      <w:r>
        <w:rPr>
          <w:rFonts w:hint="eastAsia"/>
        </w:rPr>
        <w:t>第</w:t>
      </w:r>
      <w:r>
        <w:t>39</w:t>
      </w:r>
      <w:r>
        <w:rPr>
          <w:rFonts w:hint="eastAsia"/>
        </w:rPr>
        <w:t>条</w:t>
      </w:r>
      <w:r>
        <w:t>)</w:t>
      </w:r>
      <w:r>
        <w:rPr>
          <w:rFonts w:hint="eastAsia"/>
        </w:rPr>
        <w:t>。</w:t>
      </w:r>
    </w:p>
    <w:p w:rsidR="00832EFE" w:rsidRDefault="00832EFE">
      <w:pPr>
        <w:pStyle w:val="SingleTxtGC"/>
        <w:tabs>
          <w:tab w:val="clear" w:pos="1565"/>
          <w:tab w:val="left" w:pos="1700"/>
        </w:tabs>
      </w:pPr>
      <w:r>
        <w:t xml:space="preserve">134.  </w:t>
      </w:r>
      <w:r>
        <w:rPr>
          <w:rFonts w:hint="eastAsia"/>
        </w:rPr>
        <w:t>《日本宪法》保障，人人享有选择和改变其住所和选择其职业的自由</w:t>
      </w:r>
      <w:r>
        <w:t>(</w:t>
      </w:r>
      <w:r>
        <w:rPr>
          <w:rFonts w:hint="eastAsia"/>
        </w:rPr>
        <w:t>第</w:t>
      </w:r>
      <w:r>
        <w:t>22</w:t>
      </w:r>
      <w:r>
        <w:rPr>
          <w:rFonts w:hint="eastAsia"/>
        </w:rPr>
        <w:t>条第</w:t>
      </w:r>
      <w:r>
        <w:t>1</w:t>
      </w:r>
      <w:r>
        <w:rPr>
          <w:rFonts w:hint="eastAsia"/>
        </w:rPr>
        <w:t>款</w:t>
      </w:r>
      <w:r>
        <w:t>)</w:t>
      </w:r>
      <w:r>
        <w:rPr>
          <w:rFonts w:hint="eastAsia"/>
        </w:rPr>
        <w:t>、拥有或持有财产权</w:t>
      </w:r>
      <w:r>
        <w:t>(</w:t>
      </w:r>
      <w:r>
        <w:rPr>
          <w:rFonts w:hint="eastAsia"/>
        </w:rPr>
        <w:t>第</w:t>
      </w:r>
      <w:r>
        <w:t>29</w:t>
      </w:r>
      <w:r>
        <w:rPr>
          <w:rFonts w:hint="eastAsia"/>
        </w:rPr>
        <w:t>条第</w:t>
      </w:r>
      <w:r>
        <w:t>1</w:t>
      </w:r>
      <w:r>
        <w:rPr>
          <w:rFonts w:hint="eastAsia"/>
        </w:rPr>
        <w:t>和第</w:t>
      </w:r>
      <w:r>
        <w:t>2</w:t>
      </w:r>
      <w:r>
        <w:rPr>
          <w:rFonts w:hint="eastAsia"/>
        </w:rPr>
        <w:t>款</w:t>
      </w:r>
      <w:r>
        <w:t>)</w:t>
      </w:r>
      <w:r>
        <w:rPr>
          <w:rFonts w:hint="eastAsia"/>
        </w:rPr>
        <w:t>以及移居外国和放弃国籍自由</w:t>
      </w:r>
      <w:r>
        <w:t>(</w:t>
      </w:r>
      <w:r>
        <w:rPr>
          <w:rFonts w:hint="eastAsia"/>
        </w:rPr>
        <w:t>第</w:t>
      </w:r>
      <w:r>
        <w:t>22</w:t>
      </w:r>
      <w:r>
        <w:rPr>
          <w:rFonts w:hint="eastAsia"/>
        </w:rPr>
        <w:t>条第</w:t>
      </w:r>
      <w:r>
        <w:t>2</w:t>
      </w:r>
      <w:r>
        <w:rPr>
          <w:rFonts w:hint="eastAsia"/>
        </w:rPr>
        <w:t>款</w:t>
      </w:r>
      <w:r>
        <w:t>)</w:t>
      </w:r>
      <w:r>
        <w:rPr>
          <w:rFonts w:hint="eastAsia"/>
        </w:rPr>
        <w:t>。</w:t>
      </w:r>
    </w:p>
    <w:p w:rsidR="00832EFE" w:rsidRDefault="00832EFE">
      <w:pPr>
        <w:pStyle w:val="H4GC"/>
        <w:rPr>
          <w:rFonts w:hint="eastAsia"/>
        </w:rPr>
      </w:pPr>
      <w:r>
        <w:rPr>
          <w:rFonts w:hint="eastAsia"/>
        </w:rPr>
        <w:tab/>
      </w:r>
      <w:r>
        <w:t>(</w:t>
      </w:r>
      <w:r>
        <w:rPr>
          <w:rFonts w:hint="eastAsia"/>
        </w:rPr>
        <w:t>d</w:t>
      </w:r>
      <w:r>
        <w:t>)</w:t>
      </w:r>
      <w:r>
        <w:tab/>
      </w:r>
      <w:r>
        <w:rPr>
          <w:rFonts w:hint="eastAsia"/>
        </w:rPr>
        <w:t>社会权利</w:t>
      </w:r>
    </w:p>
    <w:p w:rsidR="00832EFE" w:rsidRDefault="00832EFE">
      <w:pPr>
        <w:pStyle w:val="SingleTxtGC"/>
        <w:tabs>
          <w:tab w:val="clear" w:pos="1565"/>
          <w:tab w:val="left" w:pos="1700"/>
        </w:tabs>
      </w:pPr>
      <w:r>
        <w:t xml:space="preserve">135.  </w:t>
      </w:r>
      <w:r>
        <w:rPr>
          <w:rFonts w:hint="eastAsia"/>
        </w:rPr>
        <w:t>在日本，所有人应有权维持健康和文化生活的最低标准</w:t>
      </w:r>
      <w:r>
        <w:t>(</w:t>
      </w:r>
      <w:r>
        <w:rPr>
          <w:rFonts w:hint="eastAsia"/>
        </w:rPr>
        <w:t>《日本宪法》第</w:t>
      </w:r>
      <w:r>
        <w:t>25</w:t>
      </w:r>
      <w:r>
        <w:rPr>
          <w:rFonts w:hint="eastAsia"/>
        </w:rPr>
        <w:t>条第</w:t>
      </w:r>
      <w:r>
        <w:t>1</w:t>
      </w:r>
      <w:r>
        <w:rPr>
          <w:rFonts w:hint="eastAsia"/>
        </w:rPr>
        <w:t>款</w:t>
      </w:r>
      <w:r>
        <w:t>)</w:t>
      </w:r>
      <w:r>
        <w:rPr>
          <w:rFonts w:hint="eastAsia"/>
        </w:rPr>
        <w:t>。国家应在生活的各个领域努力促进和发展社会福利、社会保障和公共卫生</w:t>
      </w:r>
      <w:r>
        <w:t>(</w:t>
      </w:r>
      <w:r>
        <w:rPr>
          <w:rFonts w:hint="eastAsia"/>
        </w:rPr>
        <w:t>第</w:t>
      </w:r>
      <w:r>
        <w:t>25</w:t>
      </w:r>
      <w:r>
        <w:rPr>
          <w:rFonts w:hint="eastAsia"/>
        </w:rPr>
        <w:t>条第</w:t>
      </w:r>
      <w:r>
        <w:t>2</w:t>
      </w:r>
      <w:r>
        <w:rPr>
          <w:rFonts w:hint="eastAsia"/>
        </w:rPr>
        <w:t>款</w:t>
      </w:r>
      <w:r>
        <w:t>)</w:t>
      </w:r>
      <w:r>
        <w:rPr>
          <w:rFonts w:hint="eastAsia"/>
        </w:rPr>
        <w:t>。此外，《宪法》保障“得到与个人能力相称的平等教育的权利”</w:t>
      </w:r>
      <w:r>
        <w:t>(</w:t>
      </w:r>
      <w:r>
        <w:rPr>
          <w:rFonts w:hint="eastAsia"/>
        </w:rPr>
        <w:t>第</w:t>
      </w:r>
      <w:r>
        <w:t>26</w:t>
      </w:r>
      <w:r>
        <w:rPr>
          <w:rFonts w:hint="eastAsia"/>
        </w:rPr>
        <w:t>条第</w:t>
      </w:r>
      <w:r>
        <w:t>1</w:t>
      </w:r>
      <w:r>
        <w:rPr>
          <w:rFonts w:hint="eastAsia"/>
        </w:rPr>
        <w:t>款</w:t>
      </w:r>
      <w:r>
        <w:t>)</w:t>
      </w:r>
      <w:r>
        <w:rPr>
          <w:rFonts w:hint="eastAsia"/>
        </w:rPr>
        <w:t>和“男女儿童接受免费义务教育”</w:t>
      </w:r>
      <w:r>
        <w:t>(</w:t>
      </w:r>
      <w:r>
        <w:rPr>
          <w:rFonts w:hint="eastAsia"/>
        </w:rPr>
        <w:t>第</w:t>
      </w:r>
      <w:r>
        <w:t>26</w:t>
      </w:r>
      <w:r>
        <w:rPr>
          <w:rFonts w:hint="eastAsia"/>
        </w:rPr>
        <w:t>条第</w:t>
      </w:r>
      <w:r>
        <w:t>2</w:t>
      </w:r>
      <w:r>
        <w:rPr>
          <w:rFonts w:hint="eastAsia"/>
        </w:rPr>
        <w:t>款</w:t>
      </w:r>
      <w:r>
        <w:t>)</w:t>
      </w:r>
      <w:r>
        <w:rPr>
          <w:rFonts w:hint="eastAsia"/>
        </w:rPr>
        <w:t>。《宪法》规定了工作权、工资标准、工时、休息及其他工作条件、禁止剥削童工</w:t>
      </w:r>
      <w:r>
        <w:t>(</w:t>
      </w:r>
      <w:r>
        <w:rPr>
          <w:rFonts w:hint="eastAsia"/>
        </w:rPr>
        <w:t>第</w:t>
      </w:r>
      <w:r>
        <w:t>27</w:t>
      </w:r>
      <w:r>
        <w:rPr>
          <w:rFonts w:hint="eastAsia"/>
        </w:rPr>
        <w:t>条</w:t>
      </w:r>
      <w:r>
        <w:t>)</w:t>
      </w:r>
      <w:r>
        <w:rPr>
          <w:rFonts w:hint="eastAsia"/>
        </w:rPr>
        <w:t>和工人有组织、集体谈判和行动的权利</w:t>
      </w:r>
      <w:r>
        <w:t>(</w:t>
      </w:r>
      <w:r>
        <w:rPr>
          <w:rFonts w:hint="eastAsia"/>
        </w:rPr>
        <w:t>第</w:t>
      </w:r>
      <w:r>
        <w:t>28</w:t>
      </w:r>
      <w:r>
        <w:rPr>
          <w:rFonts w:hint="eastAsia"/>
        </w:rPr>
        <w:t>条</w:t>
      </w:r>
      <w:r>
        <w:t>)</w:t>
      </w:r>
      <w:r>
        <w:rPr>
          <w:rFonts w:hint="eastAsia"/>
        </w:rPr>
        <w:t>。</w:t>
      </w:r>
    </w:p>
    <w:p w:rsidR="00832EFE" w:rsidRDefault="00832EFE">
      <w:pPr>
        <w:pStyle w:val="SingleTxtGC"/>
        <w:tabs>
          <w:tab w:val="clear" w:pos="1565"/>
          <w:tab w:val="left" w:pos="1700"/>
        </w:tabs>
      </w:pPr>
      <w:r>
        <w:t xml:space="preserve">136.  </w:t>
      </w:r>
      <w:r>
        <w:rPr>
          <w:rFonts w:hint="eastAsia"/>
        </w:rPr>
        <w:t>另外，如果因公职人员的非法行为而蒙受损失，每个人都可提出起诉，要求国家或公共实体给予补救</w:t>
      </w:r>
      <w:r>
        <w:t>(</w:t>
      </w:r>
      <w:r>
        <w:rPr>
          <w:rFonts w:hint="eastAsia"/>
        </w:rPr>
        <w:t>第</w:t>
      </w:r>
      <w:r>
        <w:t>17</w:t>
      </w:r>
      <w:r>
        <w:rPr>
          <w:rFonts w:hint="eastAsia"/>
        </w:rPr>
        <w:t>条</w:t>
      </w:r>
      <w:r>
        <w:t>)</w:t>
      </w:r>
      <w:r>
        <w:rPr>
          <w:rFonts w:hint="eastAsia"/>
        </w:rPr>
        <w:t>。任何人在被捕或被拘留后因刑事审判而被宣布无罪，可起诉国家并要求赔偿</w:t>
      </w:r>
      <w:r>
        <w:t>(</w:t>
      </w:r>
      <w:r>
        <w:rPr>
          <w:rFonts w:hint="eastAsia"/>
        </w:rPr>
        <w:t>第</w:t>
      </w:r>
      <w:r>
        <w:t>40</w:t>
      </w:r>
      <w:r>
        <w:rPr>
          <w:rFonts w:hint="eastAsia"/>
        </w:rPr>
        <w:t>条</w:t>
      </w:r>
      <w:r>
        <w:t>)</w:t>
      </w:r>
      <w:r>
        <w:rPr>
          <w:rFonts w:hint="eastAsia"/>
        </w:rPr>
        <w:t>。《宪法》还保证公民在为改善社会基础设施的目的征用土地时因国家或地方公共实体的运营或活动而蒙受损失要求赔偿的权利</w:t>
      </w:r>
      <w:r>
        <w:t>(</w:t>
      </w:r>
      <w:r>
        <w:rPr>
          <w:rFonts w:hint="eastAsia"/>
        </w:rPr>
        <w:t>第</w:t>
      </w:r>
      <w:r>
        <w:t>29</w:t>
      </w:r>
      <w:r>
        <w:rPr>
          <w:rFonts w:hint="eastAsia"/>
        </w:rPr>
        <w:t>条第</w:t>
      </w:r>
      <w:r>
        <w:t>3</w:t>
      </w:r>
      <w:r>
        <w:rPr>
          <w:rFonts w:hint="eastAsia"/>
        </w:rPr>
        <w:t>款</w:t>
      </w:r>
      <w:r>
        <w:t>)</w:t>
      </w:r>
      <w:r>
        <w:rPr>
          <w:rFonts w:hint="eastAsia"/>
        </w:rPr>
        <w:t>。</w:t>
      </w:r>
    </w:p>
    <w:p w:rsidR="00832EFE" w:rsidRDefault="00832EFE">
      <w:pPr>
        <w:pStyle w:val="SingleTxtGC"/>
        <w:tabs>
          <w:tab w:val="clear" w:pos="1565"/>
          <w:tab w:val="left" w:pos="1700"/>
        </w:tabs>
      </w:pPr>
      <w:r>
        <w:t xml:space="preserve">137.  </w:t>
      </w:r>
      <w:r>
        <w:rPr>
          <w:rFonts w:hint="eastAsia"/>
        </w:rPr>
        <w:t>《日本宪法》规定，人民有选择其公职人员和罢免他们的不可剥夺的权利、保障成人普选权并规定对选票保密</w:t>
      </w:r>
      <w:r>
        <w:t>(</w:t>
      </w:r>
      <w:r>
        <w:rPr>
          <w:rFonts w:hint="eastAsia"/>
        </w:rPr>
        <w:t>第</w:t>
      </w:r>
      <w:r>
        <w:t>15</w:t>
      </w:r>
      <w:r>
        <w:rPr>
          <w:rFonts w:hint="eastAsia"/>
        </w:rPr>
        <w:t>条</w:t>
      </w:r>
      <w:r>
        <w:t>)</w:t>
      </w:r>
      <w:r>
        <w:rPr>
          <w:rFonts w:hint="eastAsia"/>
        </w:rPr>
        <w:t>。年满</w:t>
      </w:r>
      <w:r>
        <w:t>20</w:t>
      </w:r>
      <w:r>
        <w:rPr>
          <w:rFonts w:hint="eastAsia"/>
        </w:rPr>
        <w:t>岁或</w:t>
      </w:r>
      <w:r>
        <w:t>20</w:t>
      </w:r>
      <w:r>
        <w:rPr>
          <w:rFonts w:hint="eastAsia"/>
        </w:rPr>
        <w:t>岁以上的日本国民不分男女在选举中平等享有投票权。年满</w:t>
      </w:r>
      <w:r>
        <w:t>25</w:t>
      </w:r>
      <w:r>
        <w:rPr>
          <w:rFonts w:hint="eastAsia"/>
        </w:rPr>
        <w:t>岁或</w:t>
      </w:r>
      <w:r>
        <w:t>25</w:t>
      </w:r>
      <w:r>
        <w:rPr>
          <w:rFonts w:hint="eastAsia"/>
        </w:rPr>
        <w:t>岁以上的日本国民有资格成为众议院议员，而要成为参议院议员，候选人必须年满</w:t>
      </w:r>
      <w:r>
        <w:t>30</w:t>
      </w:r>
      <w:r>
        <w:rPr>
          <w:rFonts w:hint="eastAsia"/>
        </w:rPr>
        <w:t>岁或</w:t>
      </w:r>
      <w:r>
        <w:t>30</w:t>
      </w:r>
      <w:r>
        <w:rPr>
          <w:rFonts w:hint="eastAsia"/>
        </w:rPr>
        <w:t>岁以上。地方公共实体如地方议会等议事机构的成员和地方公共实体的长官</w:t>
      </w:r>
      <w:r>
        <w:rPr>
          <w:rFonts w:hint="eastAsia"/>
        </w:rPr>
        <w:t>(</w:t>
      </w:r>
      <w:r>
        <w:rPr>
          <w:rFonts w:hint="eastAsia"/>
        </w:rPr>
        <w:t>知事、市长、町</w:t>
      </w:r>
      <w:r>
        <w:t>/</w:t>
      </w:r>
      <w:r>
        <w:rPr>
          <w:rFonts w:hint="eastAsia"/>
        </w:rPr>
        <w:t>村知事</w:t>
      </w:r>
      <w:r>
        <w:t>)</w:t>
      </w:r>
      <w:r>
        <w:rPr>
          <w:rFonts w:hint="eastAsia"/>
        </w:rPr>
        <w:t>均由公民选举产生。此外，《日本宪法》规定最高法院法官由人民审查</w:t>
      </w:r>
      <w:r>
        <w:t>(</w:t>
      </w:r>
      <w:r>
        <w:rPr>
          <w:rFonts w:hint="eastAsia"/>
        </w:rPr>
        <w:t>第</w:t>
      </w:r>
      <w:r>
        <w:t>79</w:t>
      </w:r>
      <w:r>
        <w:rPr>
          <w:rFonts w:hint="eastAsia"/>
        </w:rPr>
        <w:t>条第</w:t>
      </w:r>
      <w:r>
        <w:t>2</w:t>
      </w:r>
      <w:r>
        <w:rPr>
          <w:rFonts w:hint="eastAsia"/>
        </w:rPr>
        <w:t>、第</w:t>
      </w:r>
      <w:r>
        <w:t>3</w:t>
      </w:r>
      <w:r>
        <w:rPr>
          <w:rFonts w:hint="eastAsia"/>
        </w:rPr>
        <w:t>和第</w:t>
      </w:r>
      <w:r>
        <w:t>4</w:t>
      </w:r>
      <w:r>
        <w:rPr>
          <w:rFonts w:hint="eastAsia"/>
        </w:rPr>
        <w:t>款</w:t>
      </w:r>
      <w:r>
        <w:t>)</w:t>
      </w:r>
      <w:r>
        <w:rPr>
          <w:rFonts w:hint="eastAsia"/>
        </w:rPr>
        <w:t>、地方居民公投批准特别法律</w:t>
      </w:r>
      <w:r>
        <w:t>(</w:t>
      </w:r>
      <w:r>
        <w:rPr>
          <w:rFonts w:hint="eastAsia"/>
        </w:rPr>
        <w:t>第</w:t>
      </w:r>
      <w:r>
        <w:t>95</w:t>
      </w:r>
      <w:r>
        <w:rPr>
          <w:rFonts w:hint="eastAsia"/>
        </w:rPr>
        <w:t>条</w:t>
      </w:r>
      <w:r>
        <w:t>)</w:t>
      </w:r>
      <w:r>
        <w:rPr>
          <w:rFonts w:hint="eastAsia"/>
        </w:rPr>
        <w:t>以及人民批准对《宪法》的修订</w:t>
      </w:r>
      <w:r>
        <w:t>(</w:t>
      </w:r>
      <w:r>
        <w:rPr>
          <w:rFonts w:hint="eastAsia"/>
        </w:rPr>
        <w:t>第</w:t>
      </w:r>
      <w:r>
        <w:t>96</w:t>
      </w:r>
      <w:r>
        <w:rPr>
          <w:rFonts w:hint="eastAsia"/>
        </w:rPr>
        <w:t>条</w:t>
      </w:r>
      <w:r>
        <w:t>)</w:t>
      </w:r>
      <w:r>
        <w:rPr>
          <w:rFonts w:hint="eastAsia"/>
        </w:rPr>
        <w:t>。《宪法》还规定了要求赔偿损失、罢免公职人员、颁布、废除或修正法律、法令或条例和为其他事项进行和平请愿的权利</w:t>
      </w:r>
      <w:r>
        <w:t>(</w:t>
      </w:r>
      <w:r>
        <w:rPr>
          <w:rFonts w:hint="eastAsia"/>
        </w:rPr>
        <w:t>第</w:t>
      </w:r>
      <w:r>
        <w:t>16</w:t>
      </w:r>
      <w:r>
        <w:rPr>
          <w:rFonts w:hint="eastAsia"/>
        </w:rPr>
        <w:t>条</w:t>
      </w:r>
      <w:r>
        <w:t>)</w:t>
      </w:r>
      <w:r>
        <w:rPr>
          <w:rFonts w:hint="eastAsia"/>
        </w:rPr>
        <w:t>。同时，按照《地方自治法》的规定，居民有权向地方公共实体提出直接要求，解散议会或地方公共实体以及罢免议员或公共实体的长官。</w:t>
      </w:r>
    </w:p>
    <w:p w:rsidR="00832EFE" w:rsidRDefault="00832EFE">
      <w:pPr>
        <w:pStyle w:val="SingleTxtGC"/>
        <w:tabs>
          <w:tab w:val="clear" w:pos="1565"/>
          <w:tab w:val="left" w:pos="1700"/>
        </w:tabs>
      </w:pPr>
      <w:r>
        <w:t xml:space="preserve">138.  </w:t>
      </w:r>
      <w:r>
        <w:rPr>
          <w:rFonts w:hint="eastAsia"/>
        </w:rPr>
        <w:t>《宪法》中的这些条款约束立法权、行政权和司法权三权。立法权、行政权和司法权分别属于国会、内阁和法院。通过严格的互相制约确保对人权的保护。</w:t>
      </w:r>
    </w:p>
    <w:p w:rsidR="00832EFE" w:rsidRDefault="00832EFE">
      <w:pPr>
        <w:pStyle w:val="SingleTxtGC"/>
        <w:tabs>
          <w:tab w:val="clear" w:pos="1565"/>
          <w:tab w:val="left" w:pos="1700"/>
        </w:tabs>
      </w:pPr>
      <w:r>
        <w:t xml:space="preserve">139.  </w:t>
      </w:r>
      <w:r>
        <w:rPr>
          <w:rFonts w:hint="eastAsia"/>
        </w:rPr>
        <w:t>此外，日本缔结的各种人权条约和公约中提及的人权受到日本各种法律规章的保护。</w:t>
      </w:r>
    </w:p>
    <w:p w:rsidR="00832EFE" w:rsidRDefault="00832EFE">
      <w:pPr>
        <w:pStyle w:val="H4GC"/>
        <w:rPr>
          <w:rFonts w:hint="eastAsia"/>
        </w:rPr>
      </w:pPr>
      <w:r>
        <w:rPr>
          <w:rFonts w:hint="eastAsia"/>
        </w:rPr>
        <w:tab/>
      </w:r>
      <w:r>
        <w:t>(</w:t>
      </w:r>
      <w:r>
        <w:rPr>
          <w:rFonts w:hint="eastAsia"/>
        </w:rPr>
        <w:t>e</w:t>
      </w:r>
      <w:r>
        <w:t>)</w:t>
      </w:r>
      <w:r>
        <w:tab/>
      </w:r>
      <w:r>
        <w:rPr>
          <w:rFonts w:hint="eastAsia"/>
        </w:rPr>
        <w:t>对人权的限制</w:t>
      </w:r>
    </w:p>
    <w:p w:rsidR="00832EFE" w:rsidRDefault="00832EFE">
      <w:pPr>
        <w:pStyle w:val="SingleTxtGC"/>
        <w:tabs>
          <w:tab w:val="clear" w:pos="1565"/>
          <w:tab w:val="left" w:pos="1700"/>
        </w:tabs>
      </w:pPr>
      <w:r>
        <w:t xml:space="preserve">140.  </w:t>
      </w:r>
      <w:r>
        <w:rPr>
          <w:rFonts w:hint="eastAsia"/>
        </w:rPr>
        <w:t>《日本宪法》规定：“不得阻止人民享受任何基本人权。人民受《宪法》保护的这些基本人权应作为永久而不可侵犯的权利赋予今世后代”</w:t>
      </w:r>
      <w:r>
        <w:rPr>
          <w:rFonts w:hint="eastAsia"/>
        </w:rPr>
        <w:t>(</w:t>
      </w:r>
      <w:r>
        <w:rPr>
          <w:rFonts w:hint="eastAsia"/>
        </w:rPr>
        <w:t>第</w:t>
      </w:r>
      <w:r>
        <w:t>11</w:t>
      </w:r>
      <w:r>
        <w:rPr>
          <w:rFonts w:hint="eastAsia"/>
        </w:rPr>
        <w:t>条</w:t>
      </w:r>
      <w:r>
        <w:rPr>
          <w:rFonts w:hint="eastAsia"/>
        </w:rPr>
        <w:t>)</w:t>
      </w:r>
      <w:r>
        <w:rPr>
          <w:rFonts w:hint="eastAsia"/>
        </w:rPr>
        <w:t>；“人民受《宪法》保障的自由和权利应由人民不断努力加以维护，他们应该不滥用任何这些自由和权利，并应始终负责地为公共福利行使这些自由和权利”</w:t>
      </w:r>
      <w:r>
        <w:rPr>
          <w:rFonts w:hint="eastAsia"/>
        </w:rPr>
        <w:t>(</w:t>
      </w:r>
      <w:r>
        <w:rPr>
          <w:rFonts w:hint="eastAsia"/>
        </w:rPr>
        <w:t>第</w:t>
      </w:r>
      <w:r>
        <w:t>12</w:t>
      </w:r>
      <w:r>
        <w:rPr>
          <w:rFonts w:hint="eastAsia"/>
        </w:rPr>
        <w:t>条</w:t>
      </w:r>
      <w:r>
        <w:rPr>
          <w:rFonts w:hint="eastAsia"/>
        </w:rPr>
        <w:t>)</w:t>
      </w:r>
      <w:r>
        <w:rPr>
          <w:rFonts w:hint="eastAsia"/>
        </w:rPr>
        <w:t>；“作为个人人人理应受到尊重。他们的生命、自由和追求幸福的权利只要不影响公共福利，就应在立法和其他政府事务中得到最优先考虑”</w:t>
      </w:r>
      <w:r>
        <w:rPr>
          <w:rFonts w:hint="eastAsia"/>
        </w:rPr>
        <w:t>(</w:t>
      </w:r>
      <w:r>
        <w:rPr>
          <w:rFonts w:hint="eastAsia"/>
        </w:rPr>
        <w:t>第</w:t>
      </w:r>
      <w:r>
        <w:t>13</w:t>
      </w:r>
      <w:r>
        <w:rPr>
          <w:rFonts w:hint="eastAsia"/>
        </w:rPr>
        <w:t>条</w:t>
      </w:r>
      <w:r>
        <w:rPr>
          <w:rFonts w:hint="eastAsia"/>
        </w:rPr>
        <w:t>)</w:t>
      </w:r>
      <w:r>
        <w:rPr>
          <w:rFonts w:hint="eastAsia"/>
        </w:rPr>
        <w:t>。</w:t>
      </w:r>
    </w:p>
    <w:p w:rsidR="00832EFE" w:rsidRDefault="00832EFE">
      <w:pPr>
        <w:pStyle w:val="SingleTxtGC"/>
        <w:tabs>
          <w:tab w:val="clear" w:pos="1565"/>
          <w:tab w:val="left" w:pos="1700"/>
        </w:tabs>
      </w:pPr>
      <w:r>
        <w:t xml:space="preserve">141.  </w:t>
      </w:r>
      <w:r>
        <w:rPr>
          <w:rFonts w:hint="eastAsia"/>
        </w:rPr>
        <w:t>这并不意味着保障人权是绝对的且不允许有任何限制，而是要根据其固有的局限性受到某些限制，以便基本人权在发生冲突时进行协调。例如，惩罚发表诋毁他人言论者被视为限制该人的言论自由，但如要保护他人维护自己的荣誉的自由，这种惩罚是不可避免的，这种限制可在“公共福利”概念下加以解释。</w:t>
      </w:r>
    </w:p>
    <w:p w:rsidR="00832EFE" w:rsidRDefault="00832EFE">
      <w:pPr>
        <w:pStyle w:val="SingleTxtGC"/>
        <w:tabs>
          <w:tab w:val="clear" w:pos="1565"/>
          <w:tab w:val="left" w:pos="1700"/>
        </w:tabs>
      </w:pPr>
      <w:r>
        <w:t xml:space="preserve">142.  </w:t>
      </w:r>
      <w:r>
        <w:rPr>
          <w:rFonts w:hint="eastAsia"/>
        </w:rPr>
        <w:t>因此，日本认为，这些人权只要不可能与他人的权利相冲突，就不要以公共福利为由加以限制。例如，思想和良心自由</w:t>
      </w:r>
      <w:r>
        <w:t>(</w:t>
      </w:r>
      <w:r>
        <w:rPr>
          <w:rFonts w:hint="eastAsia"/>
        </w:rPr>
        <w:t>第</w:t>
      </w:r>
      <w:r>
        <w:t>19</w:t>
      </w:r>
      <w:r>
        <w:rPr>
          <w:rFonts w:hint="eastAsia"/>
        </w:rPr>
        <w:t>条</w:t>
      </w:r>
      <w:r>
        <w:t>)</w:t>
      </w:r>
      <w:r>
        <w:rPr>
          <w:rFonts w:hint="eastAsia"/>
        </w:rPr>
        <w:t>被解释为绝对自由，因为属于内心感受，不允许受到任何限制。</w:t>
      </w:r>
    </w:p>
    <w:p w:rsidR="00832EFE" w:rsidRDefault="00832EFE">
      <w:pPr>
        <w:pStyle w:val="SingleTxtGC"/>
        <w:tabs>
          <w:tab w:val="clear" w:pos="1565"/>
          <w:tab w:val="left" w:pos="1700"/>
        </w:tabs>
      </w:pPr>
      <w:r>
        <w:t xml:space="preserve">143.  </w:t>
      </w:r>
      <w:r>
        <w:rPr>
          <w:rFonts w:hint="eastAsia"/>
        </w:rPr>
        <w:t>此外，在评判管制人权的法律能否以“公共福利”为理由时，对于管制自由营业等经济自由的案件来说，法院往往允许立法机构有相对广泛的酌处权，而在解释限制精神自由的法律时，则使用严格标准。</w:t>
      </w:r>
    </w:p>
    <w:p w:rsidR="00832EFE" w:rsidRDefault="00832EFE">
      <w:pPr>
        <w:pStyle w:val="SingleTxtGC"/>
        <w:tabs>
          <w:tab w:val="clear" w:pos="1565"/>
          <w:tab w:val="left" w:pos="1700"/>
        </w:tabs>
      </w:pPr>
      <w:r>
        <w:t xml:space="preserve">144.  </w:t>
      </w:r>
      <w:r>
        <w:rPr>
          <w:rFonts w:hint="eastAsia"/>
        </w:rPr>
        <w:t>因此，《日本宪法》没有阐述“公共福利”是什么的明确规定，而“公共福利”概念更具体地体现在法院的先例中，并取决于每项权利的固有性质和《宪法》保障的人权，《宪法》对人权的限制与人权公约的限制高度一致。因此，无论如何都不应该允许国家任意使用“公共福利”概念来限制人权或允许对人权条约保障的人权加以限制而超出人权条约所允许的限制水平。</w:t>
      </w:r>
    </w:p>
    <w:p w:rsidR="00832EFE" w:rsidRDefault="00832EFE">
      <w:pPr>
        <w:pStyle w:val="H23GC"/>
        <w:rPr>
          <w:rFonts w:hint="eastAsia"/>
        </w:rPr>
      </w:pPr>
      <w:r>
        <w:tab/>
      </w:r>
      <w:r>
        <w:rPr>
          <w:rFonts w:hint="eastAsia"/>
        </w:rPr>
        <w:t>2.</w:t>
      </w:r>
      <w:r>
        <w:tab/>
      </w:r>
      <w:r>
        <w:rPr>
          <w:rFonts w:hint="eastAsia"/>
        </w:rPr>
        <w:t>人权条约作为国家法律规章的一部分</w:t>
      </w:r>
    </w:p>
    <w:p w:rsidR="00832EFE" w:rsidRDefault="00832EFE">
      <w:pPr>
        <w:pStyle w:val="SingleTxtGC"/>
        <w:tabs>
          <w:tab w:val="clear" w:pos="1565"/>
          <w:tab w:val="left" w:pos="1700"/>
        </w:tabs>
      </w:pPr>
      <w:r>
        <w:t xml:space="preserve">145.  </w:t>
      </w:r>
      <w:r>
        <w:rPr>
          <w:rFonts w:hint="eastAsia"/>
        </w:rPr>
        <w:t>《日本宪法》第</w:t>
      </w:r>
      <w:r>
        <w:t>98</w:t>
      </w:r>
      <w:r>
        <w:rPr>
          <w:rFonts w:hint="eastAsia"/>
        </w:rPr>
        <w:t>条第</w:t>
      </w:r>
      <w:r>
        <w:t>2</w:t>
      </w:r>
      <w:r>
        <w:rPr>
          <w:rFonts w:hint="eastAsia"/>
        </w:rPr>
        <w:t>款规定，应忠实地遵守日本缔结的条约和公认的万国法。因此，此项条款的意图是，日本政府缔结和颁布的各项条约包括人权条约应具有同国内法律一样的法律效力。</w:t>
      </w:r>
    </w:p>
    <w:p w:rsidR="00832EFE" w:rsidRDefault="00832EFE">
      <w:pPr>
        <w:pStyle w:val="SingleTxtGC"/>
        <w:tabs>
          <w:tab w:val="clear" w:pos="1565"/>
          <w:tab w:val="left" w:pos="1700"/>
        </w:tabs>
      </w:pPr>
      <w:r>
        <w:t xml:space="preserve">146.  </w:t>
      </w:r>
      <w:r>
        <w:rPr>
          <w:rFonts w:hint="eastAsia"/>
        </w:rPr>
        <w:t>考虑到该条款的目的、内容、措辞和其他方面，是否直接适用条约条款应按个案情况来判断。然而，大多数违反公约的情况均按违反国内法律处理，因为大多数国内法律是为了履行公约义务而颁布的。</w:t>
      </w:r>
    </w:p>
    <w:p w:rsidR="00832EFE" w:rsidRDefault="00832EFE">
      <w:pPr>
        <w:pStyle w:val="H23GC"/>
        <w:rPr>
          <w:rFonts w:hint="eastAsia"/>
        </w:rPr>
      </w:pPr>
      <w:r>
        <w:tab/>
      </w:r>
      <w:r>
        <w:rPr>
          <w:rFonts w:hint="eastAsia"/>
        </w:rPr>
        <w:t>3.</w:t>
      </w:r>
      <w:r>
        <w:tab/>
      </w:r>
      <w:r>
        <w:rPr>
          <w:rFonts w:hint="eastAsia"/>
        </w:rPr>
        <w:t>处理人权问题的机关和补救制度</w:t>
      </w:r>
    </w:p>
    <w:p w:rsidR="00832EFE" w:rsidRDefault="00832EFE">
      <w:pPr>
        <w:pStyle w:val="H4GC"/>
        <w:rPr>
          <w:rFonts w:hint="eastAsia"/>
        </w:rPr>
      </w:pPr>
      <w:r>
        <w:tab/>
        <w:t>(</w:t>
      </w:r>
      <w:r>
        <w:rPr>
          <w:rFonts w:hint="eastAsia"/>
        </w:rPr>
        <w:t>a</w:t>
      </w:r>
      <w:r>
        <w:t>)</w:t>
      </w:r>
      <w:r>
        <w:tab/>
      </w:r>
      <w:r>
        <w:rPr>
          <w:rFonts w:hint="eastAsia"/>
        </w:rPr>
        <w:t>司法机构</w:t>
      </w:r>
    </w:p>
    <w:p w:rsidR="00832EFE" w:rsidRDefault="00832EFE">
      <w:pPr>
        <w:pStyle w:val="H56GC"/>
        <w:rPr>
          <w:rFonts w:hint="eastAsia"/>
        </w:rPr>
      </w:pPr>
      <w:r>
        <w:tab/>
        <w:t>(</w:t>
      </w:r>
      <w:r>
        <w:rPr>
          <w:rFonts w:hint="eastAsia"/>
        </w:rPr>
        <w:t>一</w:t>
      </w:r>
      <w:r>
        <w:t>)</w:t>
      </w:r>
      <w:r>
        <w:tab/>
      </w:r>
      <w:r>
        <w:rPr>
          <w:rFonts w:hint="eastAsia"/>
        </w:rPr>
        <w:t>法院的作用</w:t>
      </w:r>
    </w:p>
    <w:p w:rsidR="00832EFE" w:rsidRDefault="00832EFE">
      <w:pPr>
        <w:pStyle w:val="SingleTxtGC"/>
        <w:tabs>
          <w:tab w:val="clear" w:pos="1565"/>
          <w:tab w:val="left" w:pos="1700"/>
        </w:tabs>
      </w:pPr>
      <w:r>
        <w:t xml:space="preserve">147.  </w:t>
      </w:r>
      <w:r>
        <w:rPr>
          <w:rFonts w:hint="eastAsia"/>
        </w:rPr>
        <w:t>根据规定，在一般情况下，法院裁定包括人权问题在内的所有法律纠纷，确定任何法律、命令、条例或与具体案件审理有关的官方行为是否符合《宪法》规定</w:t>
      </w:r>
      <w:r>
        <w:t>(</w:t>
      </w:r>
      <w:r>
        <w:rPr>
          <w:rFonts w:hint="eastAsia"/>
        </w:rPr>
        <w:t>《日本宪法》第</w:t>
      </w:r>
      <w:r>
        <w:t>81</w:t>
      </w:r>
      <w:r>
        <w:rPr>
          <w:rFonts w:hint="eastAsia"/>
        </w:rPr>
        <w:t>条</w:t>
      </w:r>
      <w:r>
        <w:t>)</w:t>
      </w:r>
      <w:r>
        <w:rPr>
          <w:rFonts w:hint="eastAsia"/>
        </w:rPr>
        <w:t>。</w:t>
      </w:r>
    </w:p>
    <w:p w:rsidR="00832EFE" w:rsidRDefault="00832EFE">
      <w:pPr>
        <w:pStyle w:val="SingleTxtGC"/>
        <w:tabs>
          <w:tab w:val="clear" w:pos="1565"/>
          <w:tab w:val="left" w:pos="1700"/>
        </w:tabs>
      </w:pPr>
      <w:r>
        <w:t xml:space="preserve">148.  </w:t>
      </w:r>
      <w:r>
        <w:rPr>
          <w:rFonts w:hint="eastAsia"/>
        </w:rPr>
        <w:t>另外，任何人不得被剥夺诉诸法院的权利。每个人都有权就民事或行政案件向法院提起诉讼，要求司法判决。无法院的判决不得施加刑事处罚</w:t>
      </w:r>
      <w:r>
        <w:t>(</w:t>
      </w:r>
      <w:r>
        <w:rPr>
          <w:rFonts w:hint="eastAsia"/>
        </w:rPr>
        <w:t>第</w:t>
      </w:r>
      <w:r>
        <w:t>32</w:t>
      </w:r>
      <w:r>
        <w:rPr>
          <w:rFonts w:hint="eastAsia"/>
        </w:rPr>
        <w:t>条等</w:t>
      </w:r>
      <w:r>
        <w:t>)</w:t>
      </w:r>
      <w:r>
        <w:rPr>
          <w:rFonts w:hint="eastAsia"/>
        </w:rPr>
        <w:t>。尤其是在所有刑事案件中，被告享有由公正法庭迅速而公开审判的权利</w:t>
      </w:r>
      <w:r>
        <w:t>(</w:t>
      </w:r>
      <w:r>
        <w:rPr>
          <w:rFonts w:hint="eastAsia"/>
        </w:rPr>
        <w:t>第</w:t>
      </w:r>
      <w:r>
        <w:t>37</w:t>
      </w:r>
      <w:r>
        <w:rPr>
          <w:rFonts w:hint="eastAsia"/>
        </w:rPr>
        <w:t>条第</w:t>
      </w:r>
      <w:r>
        <w:t>1</w:t>
      </w:r>
      <w:r>
        <w:rPr>
          <w:rFonts w:hint="eastAsia"/>
        </w:rPr>
        <w:t>款</w:t>
      </w:r>
      <w:r>
        <w:t>)</w:t>
      </w:r>
      <w:r>
        <w:rPr>
          <w:rFonts w:hint="eastAsia"/>
        </w:rPr>
        <w:t>。</w:t>
      </w:r>
    </w:p>
    <w:p w:rsidR="00832EFE" w:rsidRDefault="00832EFE">
      <w:pPr>
        <w:pStyle w:val="SingleTxtGC"/>
        <w:tabs>
          <w:tab w:val="clear" w:pos="1565"/>
          <w:tab w:val="left" w:pos="1700"/>
        </w:tabs>
      </w:pPr>
      <w:r>
        <w:t xml:space="preserve">149.  </w:t>
      </w:r>
      <w:r>
        <w:rPr>
          <w:rFonts w:hint="eastAsia"/>
        </w:rPr>
        <w:t>在保障诉诸法院的条件下，法院通过行使上述权力发挥确保基本人权的作用。</w:t>
      </w:r>
    </w:p>
    <w:p w:rsidR="00832EFE" w:rsidRDefault="00832EFE">
      <w:pPr>
        <w:pStyle w:val="H56GC"/>
        <w:rPr>
          <w:rFonts w:hint="eastAsia"/>
        </w:rPr>
      </w:pPr>
      <w:r>
        <w:tab/>
        <w:t>(</w:t>
      </w:r>
      <w:r>
        <w:rPr>
          <w:rFonts w:hint="eastAsia"/>
        </w:rPr>
        <w:t>二</w:t>
      </w:r>
      <w:r>
        <w:t>)</w:t>
      </w:r>
      <w:r>
        <w:tab/>
      </w:r>
      <w:r>
        <w:rPr>
          <w:rFonts w:hint="eastAsia"/>
        </w:rPr>
        <w:t>补救制度</w:t>
      </w:r>
    </w:p>
    <w:p w:rsidR="00832EFE" w:rsidRDefault="00832EFE">
      <w:pPr>
        <w:pStyle w:val="H56GC"/>
      </w:pPr>
      <w:r>
        <w:tab/>
        <w:t>a.</w:t>
      </w:r>
      <w:r>
        <w:tab/>
      </w:r>
      <w:r>
        <w:rPr>
          <w:rFonts w:hint="eastAsia"/>
        </w:rPr>
        <w:t>行政诉讼</w:t>
      </w:r>
      <w:r>
        <w:t>/</w:t>
      </w:r>
      <w:r>
        <w:rPr>
          <w:rFonts w:hint="eastAsia"/>
        </w:rPr>
        <w:t>民事诉讼</w:t>
      </w:r>
    </w:p>
    <w:p w:rsidR="00832EFE" w:rsidRDefault="00832EFE">
      <w:pPr>
        <w:pStyle w:val="SingleTxtGC"/>
        <w:tabs>
          <w:tab w:val="clear" w:pos="1565"/>
          <w:tab w:val="left" w:pos="1700"/>
        </w:tabs>
      </w:pPr>
      <w:r>
        <w:t xml:space="preserve">150.  </w:t>
      </w:r>
      <w:r>
        <w:rPr>
          <w:rFonts w:hint="eastAsia"/>
        </w:rPr>
        <w:t>在行政机关侵犯人权的案件中，可以提起行政诉讼，要求撤销行政处分等，或可就侵犯人权所致损害要求国家赔偿而提起诉讼。若侵权实体是个人，可提起民事诉讼，要求下令终止和停止侵权或要求赔偿该侵权行为造成的损害。</w:t>
      </w:r>
    </w:p>
    <w:p w:rsidR="00832EFE" w:rsidRDefault="00832EFE">
      <w:pPr>
        <w:pStyle w:val="H56GC"/>
      </w:pPr>
      <w:r>
        <w:tab/>
        <w:t>b.</w:t>
      </w:r>
      <w:r>
        <w:tab/>
      </w:r>
      <w:r>
        <w:rPr>
          <w:rFonts w:hint="eastAsia"/>
        </w:rPr>
        <w:t>刑事程序</w:t>
      </w:r>
    </w:p>
    <w:p w:rsidR="00832EFE" w:rsidRDefault="00832EFE">
      <w:pPr>
        <w:pStyle w:val="SingleTxtGC"/>
        <w:tabs>
          <w:tab w:val="clear" w:pos="1565"/>
          <w:tab w:val="left" w:pos="1700"/>
        </w:tabs>
      </w:pPr>
      <w:r>
        <w:t xml:space="preserve">151.  </w:t>
      </w:r>
      <w:r>
        <w:rPr>
          <w:rFonts w:hint="eastAsia"/>
        </w:rPr>
        <w:t>当侵权行为构成犯罪行为时，调查机关将根据证据拘留犯罪嫌疑人</w:t>
      </w:r>
      <w:r>
        <w:rPr>
          <w:rFonts w:hint="eastAsia"/>
        </w:rPr>
        <w:t>(</w:t>
      </w:r>
      <w:r>
        <w:rPr>
          <w:rFonts w:hint="eastAsia"/>
        </w:rPr>
        <w:t>被告</w:t>
      </w:r>
      <w:r>
        <w:rPr>
          <w:rFonts w:hint="eastAsia"/>
        </w:rPr>
        <w:t>)</w:t>
      </w:r>
      <w:r>
        <w:rPr>
          <w:rFonts w:hint="eastAsia"/>
        </w:rPr>
        <w:t>或起诉被告。若案件已被公诉人证明为犯罪，且法院判决被告有罪，应实施适当的刑罚。</w:t>
      </w:r>
    </w:p>
    <w:p w:rsidR="00832EFE" w:rsidRDefault="00832EFE">
      <w:pPr>
        <w:pStyle w:val="SingleTxtGC"/>
        <w:tabs>
          <w:tab w:val="clear" w:pos="1565"/>
          <w:tab w:val="left" w:pos="1700"/>
        </w:tabs>
      </w:pPr>
      <w:r>
        <w:t xml:space="preserve">152.  </w:t>
      </w:r>
      <w:r>
        <w:rPr>
          <w:rFonts w:hint="eastAsia"/>
        </w:rPr>
        <w:t>《日本刑事诉讼法》允许受犯罪行为伤害的人提起控诉</w:t>
      </w:r>
      <w:r>
        <w:rPr>
          <w:rFonts w:hint="eastAsia"/>
        </w:rPr>
        <w:t>(</w:t>
      </w:r>
      <w:r>
        <w:rPr>
          <w:rFonts w:hint="eastAsia"/>
        </w:rPr>
        <w:t>该法典第</w:t>
      </w:r>
      <w:r>
        <w:t>230</w:t>
      </w:r>
      <w:r>
        <w:rPr>
          <w:rFonts w:hint="eastAsia"/>
        </w:rPr>
        <w:t>条和第</w:t>
      </w:r>
      <w:r>
        <w:t>231</w:t>
      </w:r>
      <w:r>
        <w:rPr>
          <w:rFonts w:hint="eastAsia"/>
        </w:rPr>
        <w:t>条</w:t>
      </w:r>
      <w:r>
        <w:rPr>
          <w:rFonts w:hint="eastAsia"/>
        </w:rPr>
        <w:t>)</w:t>
      </w:r>
      <w:r>
        <w:rPr>
          <w:rFonts w:hint="eastAsia"/>
        </w:rPr>
        <w:t>，任何人都可以提出指控</w:t>
      </w:r>
      <w:r>
        <w:rPr>
          <w:rFonts w:hint="eastAsia"/>
        </w:rPr>
        <w:t>(</w:t>
      </w:r>
      <w:r>
        <w:rPr>
          <w:rFonts w:hint="eastAsia"/>
        </w:rPr>
        <w:t>该法典第</w:t>
      </w:r>
      <w:r>
        <w:t>239</w:t>
      </w:r>
      <w:r>
        <w:rPr>
          <w:rFonts w:hint="eastAsia"/>
        </w:rPr>
        <w:t>条</w:t>
      </w:r>
      <w:r>
        <w:rPr>
          <w:rFonts w:hint="eastAsia"/>
        </w:rPr>
        <w:t>)</w:t>
      </w:r>
      <w:r>
        <w:rPr>
          <w:rFonts w:hint="eastAsia"/>
        </w:rPr>
        <w:t>。</w:t>
      </w:r>
    </w:p>
    <w:p w:rsidR="00832EFE" w:rsidRDefault="00832EFE">
      <w:pPr>
        <w:pStyle w:val="H4GC"/>
        <w:rPr>
          <w:rFonts w:hint="eastAsia"/>
        </w:rPr>
      </w:pPr>
      <w:r>
        <w:tab/>
        <w:t>(</w:t>
      </w:r>
      <w:r>
        <w:rPr>
          <w:rFonts w:hint="eastAsia"/>
        </w:rPr>
        <w:t>b</w:t>
      </w:r>
      <w:r>
        <w:t>)</w:t>
      </w:r>
      <w:r>
        <w:tab/>
      </w:r>
      <w:r>
        <w:rPr>
          <w:rFonts w:hint="eastAsia"/>
        </w:rPr>
        <w:t>行政机构</w:t>
      </w:r>
    </w:p>
    <w:p w:rsidR="00832EFE" w:rsidRDefault="00832EFE">
      <w:pPr>
        <w:pStyle w:val="H56GC"/>
        <w:rPr>
          <w:rFonts w:hint="eastAsia"/>
        </w:rPr>
      </w:pPr>
      <w:r>
        <w:tab/>
        <w:t>(</w:t>
      </w:r>
      <w:r>
        <w:rPr>
          <w:rFonts w:hint="eastAsia"/>
        </w:rPr>
        <w:t>一</w:t>
      </w:r>
      <w:r>
        <w:t>)</w:t>
      </w:r>
      <w:r>
        <w:tab/>
      </w:r>
      <w:r>
        <w:rPr>
          <w:rFonts w:hint="eastAsia"/>
        </w:rPr>
        <w:t>法务省的人权机关</w:t>
      </w:r>
    </w:p>
    <w:p w:rsidR="00832EFE" w:rsidRDefault="00832EFE">
      <w:pPr>
        <w:pStyle w:val="SingleTxtGC"/>
        <w:tabs>
          <w:tab w:val="clear" w:pos="1565"/>
          <w:tab w:val="left" w:pos="1700"/>
        </w:tabs>
      </w:pPr>
      <w:r>
        <w:t xml:space="preserve">153.  </w:t>
      </w:r>
      <w:r>
        <w:rPr>
          <w:rFonts w:hint="eastAsia"/>
        </w:rPr>
        <w:t>法务省的人权机关</w:t>
      </w:r>
      <w:r>
        <w:t>(</w:t>
      </w:r>
      <w:r>
        <w:rPr>
          <w:rFonts w:hint="eastAsia"/>
        </w:rPr>
        <w:t>人权局、法律事务局、地方法律事务局和人权志愿者</w:t>
      </w:r>
      <w:r>
        <w:t>)</w:t>
      </w:r>
      <w:r>
        <w:rPr>
          <w:rFonts w:hint="eastAsia"/>
        </w:rPr>
        <w:t>是有权解决人权问题的行政机构。人权志愿者是由法务大臣任命的公民个人，大约</w:t>
      </w:r>
      <w:r>
        <w:t>14,000</w:t>
      </w:r>
      <w:r>
        <w:rPr>
          <w:rFonts w:hint="eastAsia"/>
        </w:rPr>
        <w:t>名志愿者分布在全国所有市、町、村。法务省人权机关在公平公正的基础上开展各种保障人权的活动。</w:t>
      </w:r>
    </w:p>
    <w:p w:rsidR="00832EFE" w:rsidRDefault="00832EFE">
      <w:pPr>
        <w:pStyle w:val="SingleTxtGC"/>
        <w:tabs>
          <w:tab w:val="clear" w:pos="1565"/>
          <w:tab w:val="left" w:pos="1700"/>
        </w:tabs>
      </w:pPr>
      <w:r>
        <w:t xml:space="preserve">154.  </w:t>
      </w:r>
      <w:r>
        <w:rPr>
          <w:rFonts w:hint="eastAsia"/>
        </w:rPr>
        <w:t>具体而言，这些机关在法律事务局、地方法律事务局及其分支机构</w:t>
      </w:r>
      <w:r>
        <w:rPr>
          <w:rFonts w:hint="eastAsia"/>
        </w:rPr>
        <w:t>(</w:t>
      </w:r>
      <w:r>
        <w:rPr>
          <w:rFonts w:hint="eastAsia"/>
        </w:rPr>
        <w:t>全国共有约</w:t>
      </w:r>
      <w:r>
        <w:t>320</w:t>
      </w:r>
      <w:r>
        <w:rPr>
          <w:rFonts w:hint="eastAsia"/>
        </w:rPr>
        <w:t>个</w:t>
      </w:r>
      <w:r>
        <w:rPr>
          <w:rFonts w:hint="eastAsia"/>
        </w:rPr>
        <w:t>)</w:t>
      </w:r>
      <w:r>
        <w:rPr>
          <w:rFonts w:hint="eastAsia"/>
        </w:rPr>
        <w:t>设立了常设咨询办公室，在市政厅、百货商店和公共场所开设专门咨询办公室，向公众提供人权咨询服务。咨询服务免费且严格保密。</w:t>
      </w:r>
    </w:p>
    <w:p w:rsidR="00832EFE" w:rsidRDefault="00832EFE">
      <w:pPr>
        <w:pStyle w:val="SingleTxtGC"/>
        <w:tabs>
          <w:tab w:val="clear" w:pos="1565"/>
          <w:tab w:val="left" w:pos="1700"/>
        </w:tabs>
      </w:pPr>
      <w:r>
        <w:t xml:space="preserve">155.  </w:t>
      </w:r>
      <w:r>
        <w:rPr>
          <w:rFonts w:hint="eastAsia"/>
        </w:rPr>
        <w:t>咨询期间如果发现侵犯人权的可疑迹象，这些机关及时将其作为侵犯人权案件进行调查，查明是否确有侵犯人权行为发生，并根据其结果结合具体情况采取适当措施，以对侵权行为受害者的处境做出反应。</w:t>
      </w:r>
    </w:p>
    <w:p w:rsidR="00832EFE" w:rsidRDefault="00832EFE">
      <w:pPr>
        <w:pStyle w:val="SingleTxtGC"/>
        <w:tabs>
          <w:tab w:val="clear" w:pos="1565"/>
          <w:tab w:val="left" w:pos="1700"/>
        </w:tabs>
      </w:pPr>
      <w:r>
        <w:t xml:space="preserve">156.  </w:t>
      </w:r>
      <w:r>
        <w:rPr>
          <w:rFonts w:hint="eastAsia"/>
        </w:rPr>
        <w:t>此外，为了提高每个公民对人权的认识并增进其对人权的理解，法务省人权机关开展了各种人权宣传活动，如举办专题讨论会、放电影</w:t>
      </w:r>
      <w:r>
        <w:t>，</w:t>
      </w:r>
      <w:r>
        <w:rPr>
          <w:rFonts w:hint="eastAsia"/>
        </w:rPr>
        <w:t>以及通过电视、报刊等大众传媒开展公关活动，并利用“人权周”等机会制作和散发传单和宣传册。</w:t>
      </w:r>
    </w:p>
    <w:p w:rsidR="00832EFE" w:rsidRDefault="00832EFE">
      <w:pPr>
        <w:pStyle w:val="SingleTxtGC"/>
        <w:tabs>
          <w:tab w:val="clear" w:pos="1565"/>
          <w:tab w:val="left" w:pos="1700"/>
        </w:tabs>
      </w:pPr>
      <w:r>
        <w:t xml:space="preserve">157.  </w:t>
      </w:r>
      <w:r>
        <w:rPr>
          <w:rFonts w:hint="eastAsia"/>
        </w:rPr>
        <w:t>法务省人权局</w:t>
      </w:r>
      <w:r>
        <w:t>2010</w:t>
      </w:r>
      <w:r>
        <w:rPr>
          <w:rFonts w:hint="eastAsia"/>
        </w:rPr>
        <w:t>财政年度的预算约为</w:t>
      </w:r>
      <w:r>
        <w:t>36</w:t>
      </w:r>
      <w:r>
        <w:rPr>
          <w:rFonts w:hint="eastAsia"/>
        </w:rPr>
        <w:t>亿日元。</w:t>
      </w:r>
    </w:p>
    <w:p w:rsidR="00832EFE" w:rsidRDefault="00832EFE">
      <w:pPr>
        <w:pStyle w:val="H56GC"/>
        <w:rPr>
          <w:rFonts w:hint="eastAsia"/>
        </w:rPr>
      </w:pPr>
      <w:r>
        <w:tab/>
        <w:t>(</w:t>
      </w:r>
      <w:r>
        <w:rPr>
          <w:rFonts w:hint="eastAsia"/>
        </w:rPr>
        <w:t>二</w:t>
      </w:r>
      <w:r>
        <w:t>)</w:t>
      </w:r>
      <w:r>
        <w:tab/>
      </w:r>
      <w:r>
        <w:rPr>
          <w:rFonts w:hint="eastAsia"/>
        </w:rPr>
        <w:t>处理具体问题的机关</w:t>
      </w:r>
    </w:p>
    <w:p w:rsidR="00832EFE" w:rsidRDefault="00832EFE">
      <w:pPr>
        <w:pStyle w:val="H56GC"/>
      </w:pPr>
      <w:r>
        <w:tab/>
        <w:t>a.</w:t>
      </w:r>
      <w:r>
        <w:tab/>
      </w:r>
      <w:r>
        <w:rPr>
          <w:rFonts w:hint="eastAsia"/>
        </w:rPr>
        <w:t>妇女地位</w:t>
      </w:r>
    </w:p>
    <w:p w:rsidR="00832EFE" w:rsidRDefault="00832EFE">
      <w:pPr>
        <w:pStyle w:val="SingleTxtGC"/>
        <w:tabs>
          <w:tab w:val="clear" w:pos="1565"/>
          <w:tab w:val="left" w:pos="1700"/>
        </w:tabs>
      </w:pPr>
      <w:r>
        <w:t xml:space="preserve">158.  </w:t>
      </w:r>
      <w:r>
        <w:rPr>
          <w:rFonts w:hint="eastAsia"/>
        </w:rPr>
        <w:t>作为解决涉及提高妇女地位等具体问题的机关，内阁府根据《内阁府组织法》第</w:t>
      </w:r>
      <w:r>
        <w:t>1</w:t>
      </w:r>
      <w:r>
        <w:rPr>
          <w:rFonts w:hint="eastAsia"/>
        </w:rPr>
        <w:t>条设立了性别平等局，以推动形成性别平等的社会、为性别平等编制基本计划并为此提供方便，管理与性别平等有关的事务，包括处理投诉。</w:t>
      </w:r>
      <w:r>
        <w:t>2011</w:t>
      </w:r>
      <w:r>
        <w:rPr>
          <w:rFonts w:hint="eastAsia"/>
        </w:rPr>
        <w:t>财政年度，该局有</w:t>
      </w:r>
      <w:r>
        <w:t>42</w:t>
      </w:r>
      <w:r>
        <w:rPr>
          <w:rFonts w:hint="eastAsia"/>
        </w:rPr>
        <w:t>名工作人员和</w:t>
      </w:r>
      <w:r>
        <w:t>3.63</w:t>
      </w:r>
      <w:r>
        <w:rPr>
          <w:rFonts w:hint="eastAsia"/>
        </w:rPr>
        <w:t>亿日元预算。另外，为了监督性别平等措施的落实情况，成立了由内阁大臣和知识分子组成的性别平等委员会。</w:t>
      </w:r>
    </w:p>
    <w:p w:rsidR="00832EFE" w:rsidRDefault="00832EFE">
      <w:pPr>
        <w:pStyle w:val="SingleTxtGC"/>
        <w:tabs>
          <w:tab w:val="clear" w:pos="1565"/>
          <w:tab w:val="left" w:pos="1700"/>
        </w:tabs>
      </w:pPr>
      <w:r>
        <w:t xml:space="preserve">159.  </w:t>
      </w:r>
      <w:r>
        <w:rPr>
          <w:rFonts w:hint="eastAsia"/>
        </w:rPr>
        <w:t>同时，作为解决性别平等问题的政策和框架，日本基于《性别平等社会基本法》起草了《第三个性别平等基本计划》</w:t>
      </w:r>
      <w:r>
        <w:rPr>
          <w:rFonts w:hint="eastAsia"/>
        </w:rPr>
        <w:t>(</w:t>
      </w:r>
      <w:r>
        <w:rPr>
          <w:rFonts w:hint="eastAsia"/>
        </w:rPr>
        <w:t>并于</w:t>
      </w:r>
      <w:r>
        <w:t>2010</w:t>
      </w:r>
      <w:r>
        <w:rPr>
          <w:rFonts w:hint="eastAsia"/>
        </w:rPr>
        <w:t>年</w:t>
      </w:r>
      <w:r>
        <w:t>12</w:t>
      </w:r>
      <w:r>
        <w:rPr>
          <w:rFonts w:hint="eastAsia"/>
        </w:rPr>
        <w:t>月</w:t>
      </w:r>
      <w:r>
        <w:rPr>
          <w:rFonts w:hint="eastAsia"/>
        </w:rPr>
        <w:t>1</w:t>
      </w:r>
      <w:r>
        <w:t>7</w:t>
      </w:r>
      <w:r>
        <w:rPr>
          <w:rFonts w:hint="eastAsia"/>
        </w:rPr>
        <w:t>日获得内阁核准</w:t>
      </w:r>
      <w:r>
        <w:rPr>
          <w:rFonts w:hint="eastAsia"/>
        </w:rPr>
        <w:t>)</w:t>
      </w:r>
      <w:r>
        <w:rPr>
          <w:rFonts w:hint="eastAsia"/>
        </w:rPr>
        <w:t>，根据该计划，整个政府正在为建成性别平等的社会而努力。</w:t>
      </w:r>
    </w:p>
    <w:p w:rsidR="00832EFE" w:rsidRDefault="00832EFE">
      <w:pPr>
        <w:pStyle w:val="H56GC"/>
      </w:pPr>
      <w:r>
        <w:tab/>
        <w:t>b.</w:t>
      </w:r>
      <w:r>
        <w:tab/>
      </w:r>
      <w:r>
        <w:rPr>
          <w:rFonts w:hint="eastAsia"/>
        </w:rPr>
        <w:t>土著人问题</w:t>
      </w:r>
    </w:p>
    <w:p w:rsidR="00832EFE" w:rsidRDefault="00832EFE">
      <w:pPr>
        <w:pStyle w:val="SingleTxtGC"/>
        <w:tabs>
          <w:tab w:val="clear" w:pos="1565"/>
          <w:tab w:val="left" w:pos="1700"/>
        </w:tabs>
      </w:pPr>
      <w:r>
        <w:t xml:space="preserve">160.  </w:t>
      </w:r>
      <w:r>
        <w:rPr>
          <w:rFonts w:hint="eastAsia"/>
        </w:rPr>
        <w:t>作为处理土著人问题的机关，内阁秘书处内设立了爱奴族政策综合办公室。此外，根据爱奴族未来政策咨询委员会的报告，成立了爱奴族政策促进委员会，以全面有效地推动爱奴族政策，并考虑到爱奴族人的观点和意见。</w:t>
      </w:r>
    </w:p>
    <w:p w:rsidR="00832EFE" w:rsidRDefault="00832EFE">
      <w:pPr>
        <w:pStyle w:val="H56GC"/>
      </w:pPr>
      <w:r>
        <w:tab/>
        <w:t>c.</w:t>
      </w:r>
      <w:r>
        <w:tab/>
      </w:r>
      <w:r>
        <w:rPr>
          <w:rFonts w:hint="eastAsia"/>
        </w:rPr>
        <w:t>妇女就业状况</w:t>
      </w:r>
    </w:p>
    <w:p w:rsidR="00832EFE" w:rsidRDefault="00832EFE">
      <w:pPr>
        <w:pStyle w:val="SingleTxtGC"/>
        <w:tabs>
          <w:tab w:val="clear" w:pos="1565"/>
          <w:tab w:val="left" w:pos="1700"/>
        </w:tabs>
      </w:pPr>
      <w:r>
        <w:t xml:space="preserve">161.  </w:t>
      </w:r>
      <w:r>
        <w:rPr>
          <w:rFonts w:hint="eastAsia"/>
        </w:rPr>
        <w:t>作为涉及改善妇女就业状况的机关，各县都设立了县劳动局平等就业办公室，与雇主和雇员进行协商，并基于相关法律提供保障男女享有平等就业机会和待遇的行政指导</w:t>
      </w:r>
      <w:r>
        <w:rPr>
          <w:rFonts w:hint="eastAsia"/>
        </w:rPr>
        <w:t>(</w:t>
      </w:r>
      <w:r>
        <w:rPr>
          <w:rFonts w:hint="eastAsia"/>
        </w:rPr>
        <w:t>截止</w:t>
      </w:r>
      <w:r>
        <w:t>2011</w:t>
      </w:r>
      <w:r>
        <w:rPr>
          <w:rFonts w:hint="eastAsia"/>
        </w:rPr>
        <w:t>年</w:t>
      </w:r>
      <w:r>
        <w:t>4</w:t>
      </w:r>
      <w:r>
        <w:rPr>
          <w:rFonts w:hint="eastAsia"/>
        </w:rPr>
        <w:t>月</w:t>
      </w:r>
      <w:r>
        <w:t>1</w:t>
      </w:r>
      <w:r>
        <w:rPr>
          <w:rFonts w:hint="eastAsia"/>
        </w:rPr>
        <w:t>日，全国共有</w:t>
      </w:r>
      <w:r>
        <w:t>47</w:t>
      </w:r>
      <w:r>
        <w:rPr>
          <w:rFonts w:hint="eastAsia"/>
        </w:rPr>
        <w:t>家办公室，共有</w:t>
      </w:r>
      <w:r>
        <w:t>232</w:t>
      </w:r>
      <w:r>
        <w:rPr>
          <w:rFonts w:hint="eastAsia"/>
        </w:rPr>
        <w:t>名雇员</w:t>
      </w:r>
      <w:r>
        <w:rPr>
          <w:rFonts w:hint="eastAsia"/>
        </w:rPr>
        <w:t>)</w:t>
      </w:r>
      <w:r>
        <w:rPr>
          <w:rFonts w:hint="eastAsia"/>
        </w:rPr>
        <w:t>。</w:t>
      </w:r>
    </w:p>
    <w:p w:rsidR="00832EFE" w:rsidRDefault="00832EFE">
      <w:pPr>
        <w:pStyle w:val="H56GC"/>
        <w:spacing w:after="100"/>
      </w:pPr>
      <w:r>
        <w:tab/>
        <w:t>d.</w:t>
      </w:r>
      <w:r>
        <w:tab/>
      </w:r>
      <w:r>
        <w:rPr>
          <w:rFonts w:hint="eastAsia"/>
        </w:rPr>
        <w:t>儿童问题</w:t>
      </w:r>
    </w:p>
    <w:p w:rsidR="00832EFE" w:rsidRDefault="00832EFE">
      <w:pPr>
        <w:pStyle w:val="SingleTxtGC"/>
        <w:tabs>
          <w:tab w:val="clear" w:pos="1565"/>
          <w:tab w:val="left" w:pos="1700"/>
        </w:tabs>
        <w:spacing w:after="100"/>
      </w:pPr>
      <w:r>
        <w:t xml:space="preserve">162.  </w:t>
      </w:r>
      <w:r>
        <w:rPr>
          <w:rFonts w:hint="eastAsia"/>
        </w:rPr>
        <w:t>作为处理儿童问题的机关，各县、指定市、横须贺市、金泽市和熊本市成立了儿童指导中心</w:t>
      </w:r>
      <w:r>
        <w:rPr>
          <w:rFonts w:hint="eastAsia"/>
        </w:rPr>
        <w:t>(</w:t>
      </w:r>
      <w:r>
        <w:rPr>
          <w:rFonts w:hint="eastAsia"/>
        </w:rPr>
        <w:t>截止</w:t>
      </w:r>
      <w:r>
        <w:t>2011</w:t>
      </w:r>
      <w:r>
        <w:rPr>
          <w:rFonts w:hint="eastAsia"/>
        </w:rPr>
        <w:t>年</w:t>
      </w:r>
      <w:r>
        <w:t>4</w:t>
      </w:r>
      <w:r>
        <w:rPr>
          <w:rFonts w:hint="eastAsia"/>
        </w:rPr>
        <w:t>月</w:t>
      </w:r>
      <w:r>
        <w:t>1</w:t>
      </w:r>
      <w:r>
        <w:rPr>
          <w:rFonts w:hint="eastAsia"/>
        </w:rPr>
        <w:t>日，全国共有</w:t>
      </w:r>
      <w:r>
        <w:t>206</w:t>
      </w:r>
      <w:r>
        <w:rPr>
          <w:rFonts w:hint="eastAsia"/>
        </w:rPr>
        <w:t>家</w:t>
      </w:r>
      <w:r>
        <w:rPr>
          <w:rFonts w:hint="eastAsia"/>
        </w:rPr>
        <w:t>)</w:t>
      </w:r>
      <w:r>
        <w:rPr>
          <w:rFonts w:hint="eastAsia"/>
        </w:rPr>
        <w:t>。</w:t>
      </w:r>
    </w:p>
    <w:p w:rsidR="00832EFE" w:rsidRDefault="00832EFE">
      <w:pPr>
        <w:pStyle w:val="SingleTxtGC"/>
        <w:tabs>
          <w:tab w:val="clear" w:pos="1565"/>
          <w:tab w:val="left" w:pos="1700"/>
        </w:tabs>
        <w:spacing w:after="100"/>
      </w:pPr>
      <w:r>
        <w:t xml:space="preserve">163.  </w:t>
      </w:r>
      <w:r>
        <w:rPr>
          <w:rFonts w:hint="eastAsia"/>
        </w:rPr>
        <w:t>儿童指导中心负责下列事务：</w:t>
      </w:r>
    </w:p>
    <w:p w:rsidR="00832EFE" w:rsidRDefault="00832EFE" w:rsidP="00B24007">
      <w:pPr>
        <w:pStyle w:val="SingleTxtGC"/>
        <w:tabs>
          <w:tab w:val="clear" w:pos="1134"/>
          <w:tab w:val="clear" w:pos="1565"/>
          <w:tab w:val="clear" w:pos="1996"/>
          <w:tab w:val="left" w:pos="2100"/>
        </w:tabs>
        <w:spacing w:after="100"/>
        <w:ind w:firstLineChars="269" w:firstLine="31680"/>
      </w:pPr>
      <w:r>
        <w:t>(a)</w:t>
      </w:r>
      <w:r>
        <w:tab/>
      </w:r>
      <w:r>
        <w:rPr>
          <w:rFonts w:hint="eastAsia"/>
        </w:rPr>
        <w:t>提供咨询、调查、审查、判断和评估支持；</w:t>
      </w:r>
    </w:p>
    <w:p w:rsidR="00832EFE" w:rsidRDefault="00832EFE" w:rsidP="00B24007">
      <w:pPr>
        <w:pStyle w:val="SingleTxtGC"/>
        <w:tabs>
          <w:tab w:val="clear" w:pos="1134"/>
          <w:tab w:val="clear" w:pos="1565"/>
          <w:tab w:val="clear" w:pos="1996"/>
          <w:tab w:val="left" w:pos="2100"/>
        </w:tabs>
        <w:spacing w:after="100"/>
        <w:ind w:firstLineChars="269" w:firstLine="31680"/>
      </w:pPr>
      <w:r>
        <w:t>(b)</w:t>
      </w:r>
      <w:r>
        <w:tab/>
      </w:r>
      <w:r>
        <w:rPr>
          <w:rFonts w:hint="eastAsia"/>
        </w:rPr>
        <w:t>向家里需要保护性看护的儿童提供指导，安排入住儿童福利机构，协调养父母关系等；</w:t>
      </w:r>
    </w:p>
    <w:p w:rsidR="00832EFE" w:rsidRDefault="00832EFE" w:rsidP="00B24007">
      <w:pPr>
        <w:pStyle w:val="SingleTxtGC"/>
        <w:tabs>
          <w:tab w:val="clear" w:pos="1134"/>
          <w:tab w:val="clear" w:pos="1565"/>
          <w:tab w:val="clear" w:pos="1996"/>
          <w:tab w:val="left" w:pos="2100"/>
        </w:tabs>
        <w:spacing w:after="100"/>
        <w:ind w:firstLineChars="269" w:firstLine="31680"/>
      </w:pPr>
      <w:r>
        <w:t>(c)</w:t>
      </w:r>
      <w:r>
        <w:tab/>
      </w:r>
      <w:r>
        <w:rPr>
          <w:rFonts w:hint="eastAsia"/>
        </w:rPr>
        <w:t>临时监护等。</w:t>
      </w:r>
    </w:p>
    <w:p w:rsidR="00832EFE" w:rsidRDefault="00832EFE">
      <w:pPr>
        <w:pStyle w:val="SingleTxtGC"/>
        <w:tabs>
          <w:tab w:val="clear" w:pos="1565"/>
          <w:tab w:val="left" w:pos="1700"/>
        </w:tabs>
        <w:spacing w:after="100"/>
      </w:pPr>
      <w:r>
        <w:t xml:space="preserve">164.  </w:t>
      </w:r>
      <w:r>
        <w:rPr>
          <w:rFonts w:hint="eastAsia"/>
        </w:rPr>
        <w:t>截至</w:t>
      </w:r>
      <w:r>
        <w:t>2011</w:t>
      </w:r>
      <w:r>
        <w:rPr>
          <w:rFonts w:hint="eastAsia"/>
        </w:rPr>
        <w:t>年</w:t>
      </w:r>
      <w:r>
        <w:t>4</w:t>
      </w:r>
      <w:r>
        <w:rPr>
          <w:rFonts w:hint="eastAsia"/>
        </w:rPr>
        <w:t>月</w:t>
      </w:r>
      <w:r>
        <w:t>1</w:t>
      </w:r>
      <w:r>
        <w:rPr>
          <w:rFonts w:hint="eastAsia"/>
        </w:rPr>
        <w:t>日，共有</w:t>
      </w:r>
      <w:r>
        <w:t>2,606</w:t>
      </w:r>
      <w:r>
        <w:rPr>
          <w:rFonts w:hint="eastAsia"/>
        </w:rPr>
        <w:t>名儿童福利官员和</w:t>
      </w:r>
      <w:r>
        <w:t>9,604</w:t>
      </w:r>
      <w:r>
        <w:rPr>
          <w:rFonts w:hint="eastAsia"/>
        </w:rPr>
        <w:t>名工作人员在儿童指导中心工作。</w:t>
      </w:r>
    </w:p>
    <w:p w:rsidR="00832EFE" w:rsidRDefault="00832EFE">
      <w:pPr>
        <w:pStyle w:val="H56GC"/>
        <w:spacing w:after="100"/>
      </w:pPr>
      <w:r>
        <w:tab/>
        <w:t>e.</w:t>
      </w:r>
      <w:r>
        <w:tab/>
      </w:r>
      <w:r>
        <w:rPr>
          <w:rFonts w:hint="eastAsia"/>
        </w:rPr>
        <w:t>残疾人</w:t>
      </w:r>
    </w:p>
    <w:p w:rsidR="00832EFE" w:rsidRDefault="00832EFE">
      <w:pPr>
        <w:pStyle w:val="SingleTxtGC"/>
        <w:tabs>
          <w:tab w:val="clear" w:pos="1565"/>
          <w:tab w:val="left" w:pos="1700"/>
        </w:tabs>
        <w:spacing w:after="100"/>
      </w:pPr>
      <w:r>
        <w:t xml:space="preserve">165.  </w:t>
      </w:r>
      <w:r>
        <w:rPr>
          <w:rFonts w:hint="eastAsia"/>
        </w:rPr>
        <w:t>作为处理残疾人事务的机关，各县和指定市设立了精神病学医学委员会，负责核查非自愿入住精神病院病人的常规疾病报告等，评估提出出院或提高治疗水平的请求。</w:t>
      </w:r>
    </w:p>
    <w:p w:rsidR="00832EFE" w:rsidRDefault="00832EFE">
      <w:pPr>
        <w:pStyle w:val="H56GC"/>
        <w:spacing w:after="100"/>
      </w:pPr>
      <w:r>
        <w:tab/>
        <w:t>f.</w:t>
      </w:r>
      <w:r>
        <w:tab/>
      </w:r>
      <w:r>
        <w:rPr>
          <w:rFonts w:hint="eastAsia"/>
        </w:rPr>
        <w:t>老年人</w:t>
      </w:r>
    </w:p>
    <w:p w:rsidR="00832EFE" w:rsidRDefault="00832EFE">
      <w:pPr>
        <w:pStyle w:val="SingleTxtGC"/>
        <w:tabs>
          <w:tab w:val="clear" w:pos="1565"/>
          <w:tab w:val="left" w:pos="1700"/>
        </w:tabs>
        <w:spacing w:after="100"/>
        <w:rPr>
          <w:rFonts w:cs="Arial"/>
          <w:color w:val="000000"/>
        </w:rPr>
      </w:pPr>
      <w:r>
        <w:t xml:space="preserve">166.  </w:t>
      </w:r>
      <w:r>
        <w:rPr>
          <w:rFonts w:hint="eastAsia"/>
        </w:rPr>
        <w:t>基于</w:t>
      </w:r>
      <w:r>
        <w:rPr>
          <w:rFonts w:cs="Arial" w:hint="eastAsia"/>
          <w:color w:val="000000"/>
        </w:rPr>
        <w:t>《防止虐待老年人、支助老年人照料者及其他事项法案》，市政当局接到那些发现有虐待倾向或已发生虐待老人事件的人发出的虐待通知或报告后，便开展现场视察等工作。虐待情况一经确认，当局会采取适当行动，如临时拘留。如果虐待事件发生在养护机构，当局会行使权力，责令其改正。另外，倡导为照料者提供支助性措施。</w:t>
      </w:r>
    </w:p>
    <w:p w:rsidR="00832EFE" w:rsidRDefault="00832EFE">
      <w:pPr>
        <w:pStyle w:val="H4GC"/>
        <w:spacing w:after="100"/>
        <w:rPr>
          <w:rFonts w:hint="eastAsia"/>
        </w:rPr>
      </w:pPr>
      <w:r>
        <w:tab/>
        <w:t>(</w:t>
      </w:r>
      <w:r>
        <w:rPr>
          <w:rFonts w:hint="eastAsia"/>
        </w:rPr>
        <w:t>c</w:t>
      </w:r>
      <w:r>
        <w:t>)</w:t>
      </w:r>
      <w:r>
        <w:tab/>
      </w:r>
      <w:r>
        <w:rPr>
          <w:rFonts w:hint="eastAsia"/>
        </w:rPr>
        <w:t>日本法律援助中心</w:t>
      </w:r>
    </w:p>
    <w:p w:rsidR="00832EFE" w:rsidRDefault="00832EFE">
      <w:pPr>
        <w:pStyle w:val="SingleTxtGC"/>
        <w:tabs>
          <w:tab w:val="clear" w:pos="1565"/>
          <w:tab w:val="left" w:pos="1700"/>
        </w:tabs>
        <w:rPr>
          <w:color w:val="000000"/>
        </w:rPr>
      </w:pPr>
      <w:r>
        <w:rPr>
          <w:color w:val="000000"/>
        </w:rPr>
        <w:t xml:space="preserve">167.  </w:t>
      </w:r>
      <w:r>
        <w:rPr>
          <w:rFonts w:hint="eastAsia"/>
          <w:color w:val="000000"/>
        </w:rPr>
        <w:t>根据《法律援助综合法案》，日本法律援助中心</w:t>
      </w:r>
      <w:r>
        <w:rPr>
          <w:rFonts w:hint="eastAsia"/>
          <w:color w:val="000000"/>
        </w:rPr>
        <w:t>(</w:t>
      </w:r>
      <w:r>
        <w:rPr>
          <w:rFonts w:hint="eastAsia"/>
          <w:color w:val="000000"/>
        </w:rPr>
        <w:t>日语：</w:t>
      </w:r>
      <w:r>
        <w:rPr>
          <w:color w:val="000000"/>
        </w:rPr>
        <w:t>Houterasu</w:t>
      </w:r>
      <w:r>
        <w:rPr>
          <w:rFonts w:hint="eastAsia"/>
          <w:color w:val="000000"/>
        </w:rPr>
        <w:t>)</w:t>
      </w:r>
      <w:r>
        <w:rPr>
          <w:rFonts w:hint="eastAsia"/>
          <w:color w:val="000000"/>
        </w:rPr>
        <w:t>于</w:t>
      </w:r>
      <w:r>
        <w:rPr>
          <w:color w:val="000000"/>
        </w:rPr>
        <w:t>2006</w:t>
      </w:r>
      <w:r>
        <w:rPr>
          <w:rFonts w:hint="eastAsia"/>
          <w:color w:val="000000"/>
        </w:rPr>
        <w:t>年成立。该中心免费向侵权行为受害者提供与赔偿法律制度、咨询机构等有关的信息，还免费向侵权犯罪行为受害者介绍一名经常向受害者提供帮助的律师。</w:t>
      </w:r>
    </w:p>
    <w:p w:rsidR="00832EFE" w:rsidRDefault="00832EFE">
      <w:pPr>
        <w:pStyle w:val="SingleTxtGC"/>
        <w:spacing w:after="100"/>
      </w:pPr>
      <w:r>
        <w:t xml:space="preserve">168.  </w:t>
      </w:r>
      <w:r>
        <w:rPr>
          <w:rFonts w:hint="eastAsia"/>
        </w:rPr>
        <w:t>当侵权行为受害者等希望向施暴者索赔损失却无法咨询合适的律师或因经济困难无法提起民事诉讼时，该中心向他们提供各种形式的援助，如举行免费法律咨询或向其借钱支付律师费。</w:t>
      </w:r>
    </w:p>
    <w:p w:rsidR="00832EFE" w:rsidRDefault="00832EFE">
      <w:pPr>
        <w:pStyle w:val="H1GC"/>
        <w:rPr>
          <w:rFonts w:hint="eastAsia"/>
        </w:rPr>
      </w:pPr>
      <w:r>
        <w:rPr>
          <w:rFonts w:hint="eastAsia"/>
        </w:rPr>
        <w:tab/>
        <w:t>C.</w:t>
      </w:r>
      <w:r>
        <w:rPr>
          <w:rFonts w:hint="eastAsia"/>
        </w:rPr>
        <w:tab/>
      </w:r>
      <w:r>
        <w:rPr>
          <w:rFonts w:hint="eastAsia"/>
        </w:rPr>
        <w:t>国家一级增进人权的框架</w:t>
      </w:r>
    </w:p>
    <w:p w:rsidR="00832EFE" w:rsidRDefault="00832EFE">
      <w:pPr>
        <w:pStyle w:val="H23GC"/>
        <w:rPr>
          <w:rFonts w:hint="eastAsia"/>
        </w:rPr>
      </w:pPr>
      <w:r>
        <w:rPr>
          <w:rFonts w:hint="eastAsia"/>
        </w:rPr>
        <w:tab/>
        <w:t>1.</w:t>
      </w:r>
      <w:r>
        <w:rPr>
          <w:rFonts w:hint="eastAsia"/>
        </w:rPr>
        <w:tab/>
      </w:r>
      <w:r>
        <w:rPr>
          <w:rFonts w:hint="eastAsia"/>
        </w:rPr>
        <w:t>国会和地方议会在增进人权保护方面的作用和活动</w:t>
      </w:r>
    </w:p>
    <w:p w:rsidR="00832EFE" w:rsidRDefault="00832EFE">
      <w:pPr>
        <w:pStyle w:val="SingleTxtGC"/>
        <w:rPr>
          <w:rFonts w:hint="eastAsia"/>
        </w:rPr>
      </w:pPr>
      <w:r>
        <w:t xml:space="preserve">169.  </w:t>
      </w:r>
      <w:r>
        <w:rPr>
          <w:rFonts w:hint="eastAsia"/>
        </w:rPr>
        <w:t>根据《日本宪法》，国会是国家最高权利机关和国家唯一的立法机关，由众议院和参议院组成。根据《国会法》第</w:t>
      </w:r>
      <w:r>
        <w:rPr>
          <w:rFonts w:hint="eastAsia"/>
        </w:rPr>
        <w:t>41</w:t>
      </w:r>
      <w:r>
        <w:rPr>
          <w:rFonts w:hint="eastAsia"/>
        </w:rPr>
        <w:t>条，两院均设有法律顾问常设委员会。国会通过行使立法权保护并增进人权。</w:t>
      </w:r>
    </w:p>
    <w:p w:rsidR="00832EFE" w:rsidRDefault="00832EFE">
      <w:pPr>
        <w:pStyle w:val="SingleTxtGC"/>
        <w:rPr>
          <w:rFonts w:hint="eastAsia"/>
        </w:rPr>
      </w:pPr>
      <w:r>
        <w:t xml:space="preserve">170.  </w:t>
      </w:r>
      <w:r>
        <w:rPr>
          <w:rFonts w:hint="eastAsia"/>
        </w:rPr>
        <w:t>根据《人权教育和启发促进法》第</w:t>
      </w:r>
      <w:r>
        <w:rPr>
          <w:rFonts w:hint="eastAsia"/>
        </w:rPr>
        <w:t>8</w:t>
      </w:r>
      <w:r>
        <w:rPr>
          <w:rFonts w:hint="eastAsia"/>
        </w:rPr>
        <w:t>条</w:t>
      </w:r>
      <w:r>
        <w:rPr>
          <w:rFonts w:hint="eastAsia"/>
        </w:rPr>
        <w:t>(2000</w:t>
      </w:r>
      <w:r>
        <w:rPr>
          <w:rFonts w:hint="eastAsia"/>
        </w:rPr>
        <w:t>年第</w:t>
      </w:r>
      <w:r>
        <w:rPr>
          <w:rFonts w:hint="eastAsia"/>
        </w:rPr>
        <w:t>147</w:t>
      </w:r>
      <w:r>
        <w:rPr>
          <w:rFonts w:hint="eastAsia"/>
        </w:rPr>
        <w:t>号法案</w:t>
      </w:r>
      <w:r>
        <w:rPr>
          <w:rFonts w:hint="eastAsia"/>
        </w:rPr>
        <w:t>)</w:t>
      </w:r>
      <w:r>
        <w:rPr>
          <w:rFonts w:hint="eastAsia"/>
        </w:rPr>
        <w:t>，政府每年就内阁府、各省厅和机构在前一年实施的人权教育和启发措施向国会提交报告。提交给国会的报告以白皮书形式公布，以使公民周知。</w:t>
      </w:r>
    </w:p>
    <w:p w:rsidR="00832EFE" w:rsidRDefault="00832EFE">
      <w:pPr>
        <w:pStyle w:val="SingleTxtGC"/>
        <w:rPr>
          <w:rFonts w:hint="eastAsia"/>
        </w:rPr>
      </w:pPr>
      <w:r>
        <w:t xml:space="preserve">171.  </w:t>
      </w:r>
      <w:r>
        <w:rPr>
          <w:rFonts w:hint="eastAsia"/>
        </w:rPr>
        <w:t>另一方面，地方议会也通过各种努力增进人权，如宣布人权保护城市或基于《世界人权宣言》消除对部落民歧视的决议。</w:t>
      </w:r>
    </w:p>
    <w:p w:rsidR="00832EFE" w:rsidRDefault="00832EFE">
      <w:pPr>
        <w:pStyle w:val="H23GC"/>
        <w:rPr>
          <w:rFonts w:hint="eastAsia"/>
        </w:rPr>
      </w:pPr>
      <w:r>
        <w:rPr>
          <w:rFonts w:hint="eastAsia"/>
        </w:rPr>
        <w:tab/>
        <w:t>2.</w:t>
      </w:r>
      <w:r>
        <w:rPr>
          <w:rFonts w:hint="eastAsia"/>
        </w:rPr>
        <w:tab/>
      </w:r>
      <w:r>
        <w:rPr>
          <w:rFonts w:hint="eastAsia"/>
        </w:rPr>
        <w:t>传播人权条约和公约</w:t>
      </w:r>
    </w:p>
    <w:p w:rsidR="00832EFE" w:rsidRDefault="00832EFE">
      <w:pPr>
        <w:pStyle w:val="SingleTxtGC"/>
        <w:rPr>
          <w:rFonts w:hint="eastAsia"/>
        </w:rPr>
      </w:pPr>
      <w:r>
        <w:t xml:space="preserve">172.  </w:t>
      </w:r>
      <w:r>
        <w:rPr>
          <w:rFonts w:hint="eastAsia"/>
        </w:rPr>
        <w:t>由于日本缔结的人权条约和公约被译成日文并列入书店出售的大多数法律书籍中，所以，日本公民能够轻而易举地了解其内容。</w:t>
      </w:r>
    </w:p>
    <w:p w:rsidR="00832EFE" w:rsidRDefault="00832EFE">
      <w:pPr>
        <w:pStyle w:val="SingleTxtGC"/>
        <w:rPr>
          <w:rFonts w:hint="eastAsia"/>
        </w:rPr>
      </w:pPr>
      <w:r>
        <w:t xml:space="preserve">173.  </w:t>
      </w:r>
      <w:r>
        <w:rPr>
          <w:rFonts w:hint="eastAsia"/>
        </w:rPr>
        <w:t>日本政府编写介绍日本缔结的人权公约的小册子，并向公众分发。外务省也积极努力宣传各项人权条约，在其网站上以日文</w:t>
      </w:r>
      <w:r>
        <w:rPr>
          <w:rFonts w:hint="eastAsia"/>
        </w:rPr>
        <w:t>(</w:t>
      </w:r>
      <w:hyperlink r:id="rId10" w:history="1">
        <w:r>
          <w:rPr>
            <w:rStyle w:val="Hyperlink"/>
            <w:rFonts w:hint="eastAsia"/>
            <w:color w:val="auto"/>
            <w:u w:val="none"/>
          </w:rPr>
          <w:t>http://www.mofa.go.jp/mofaj/</w:t>
        </w:r>
        <w:r>
          <w:rPr>
            <w:rStyle w:val="Hyperlink"/>
            <w:color w:val="auto"/>
            <w:u w:val="none"/>
          </w:rPr>
          <w:t xml:space="preserve"> </w:t>
        </w:r>
        <w:r>
          <w:rPr>
            <w:rStyle w:val="Hyperlink"/>
            <w:rFonts w:hint="eastAsia"/>
            <w:color w:val="auto"/>
            <w:u w:val="none"/>
          </w:rPr>
          <w:t>gaiko/jinken.html</w:t>
        </w:r>
      </w:hyperlink>
      <w:r>
        <w:rPr>
          <w:rFonts w:hint="eastAsia"/>
        </w:rPr>
        <w:t>)</w:t>
      </w:r>
      <w:r>
        <w:rPr>
          <w:rFonts w:hint="eastAsia"/>
        </w:rPr>
        <w:t>和英文</w:t>
      </w:r>
      <w:r>
        <w:rPr>
          <w:rFonts w:hint="eastAsia"/>
        </w:rPr>
        <w:t>(http://www.mofa.go.jp/policy/human/index.html)</w:t>
      </w:r>
      <w:r>
        <w:rPr>
          <w:rFonts w:hint="eastAsia"/>
        </w:rPr>
        <w:t>发布日本缔结的人权公约、相关的政府报告、条约确立背景等方面的信息。</w:t>
      </w:r>
    </w:p>
    <w:p w:rsidR="00832EFE" w:rsidRDefault="00832EFE">
      <w:pPr>
        <w:pStyle w:val="H23GC"/>
        <w:rPr>
          <w:rFonts w:hint="eastAsia"/>
        </w:rPr>
      </w:pPr>
      <w:r>
        <w:rPr>
          <w:rFonts w:hint="eastAsia"/>
        </w:rPr>
        <w:tab/>
        <w:t>3.</w:t>
      </w:r>
      <w:r>
        <w:rPr>
          <w:rFonts w:hint="eastAsia"/>
        </w:rPr>
        <w:tab/>
      </w:r>
      <w:r>
        <w:rPr>
          <w:rFonts w:hint="eastAsia"/>
        </w:rPr>
        <w:t>人权教育和启发</w:t>
      </w:r>
    </w:p>
    <w:p w:rsidR="00832EFE" w:rsidRDefault="00832EFE">
      <w:pPr>
        <w:pStyle w:val="H4GC"/>
        <w:rPr>
          <w:rFonts w:hint="eastAsia"/>
        </w:rPr>
      </w:pPr>
      <w:r>
        <w:rPr>
          <w:rFonts w:hint="eastAsia"/>
        </w:rPr>
        <w:tab/>
        <w:t>(a)</w:t>
      </w:r>
      <w:r>
        <w:rPr>
          <w:rFonts w:hint="eastAsia"/>
        </w:rPr>
        <w:tab/>
      </w:r>
      <w:r>
        <w:rPr>
          <w:rFonts w:hint="eastAsia"/>
        </w:rPr>
        <w:t>普通公务员</w:t>
      </w:r>
    </w:p>
    <w:p w:rsidR="00832EFE" w:rsidRDefault="00832EFE">
      <w:pPr>
        <w:pStyle w:val="SingleTxtGC"/>
        <w:rPr>
          <w:rFonts w:hint="eastAsia"/>
        </w:rPr>
      </w:pPr>
      <w:r>
        <w:t xml:space="preserve">174.  </w:t>
      </w:r>
      <w:r>
        <w:rPr>
          <w:rFonts w:hint="eastAsia"/>
        </w:rPr>
        <w:t>有关行政人员，人事院制订了为国家公务员开设的有关人权的一切形式培训课程，并为内阁府和各省厅提供关于在培训中增进人权教育的指导。</w:t>
      </w:r>
    </w:p>
    <w:p w:rsidR="00832EFE" w:rsidRDefault="00832EFE">
      <w:pPr>
        <w:pStyle w:val="SingleTxtGC"/>
        <w:rPr>
          <w:rFonts w:hint="eastAsia"/>
        </w:rPr>
      </w:pPr>
      <w:r>
        <w:t xml:space="preserve">175.  </w:t>
      </w:r>
      <w:r>
        <w:rPr>
          <w:rFonts w:hint="eastAsia"/>
        </w:rPr>
        <w:t>有关地方公务员，总务省在地方自治学院和火灾与灾害管理学院开展的一切形式培训增进了人权教育，地方政府也提供人权教育。</w:t>
      </w:r>
    </w:p>
    <w:p w:rsidR="00832EFE" w:rsidRDefault="00832EFE">
      <w:pPr>
        <w:pStyle w:val="SingleTxtGC"/>
      </w:pPr>
      <w:r>
        <w:t xml:space="preserve">176.  </w:t>
      </w:r>
      <w:r>
        <w:rPr>
          <w:rFonts w:hint="eastAsia"/>
        </w:rPr>
        <w:t>按照世界人权教育方案第二阶段的规定，法务省为中央各省厅和机构的国家公务员每年举办两次人权培训研讨会，旨在增进其对人权问题的理解和认知。此外，法务省为在各都道府县市从事人权认识提高活动的官员举办人权领导力培训研讨会，旨在为其提供作为领导人必备的知识。</w:t>
      </w:r>
    </w:p>
    <w:p w:rsidR="00832EFE" w:rsidRDefault="00832EFE">
      <w:pPr>
        <w:pStyle w:val="H4GC"/>
        <w:rPr>
          <w:rFonts w:hint="eastAsia"/>
        </w:rPr>
      </w:pPr>
      <w:r>
        <w:rPr>
          <w:rFonts w:hint="eastAsia"/>
        </w:rPr>
        <w:tab/>
        <w:t>(b)</w:t>
      </w:r>
      <w:r>
        <w:rPr>
          <w:rFonts w:hint="eastAsia"/>
        </w:rPr>
        <w:tab/>
      </w:r>
      <w:r>
        <w:rPr>
          <w:rFonts w:hint="eastAsia"/>
        </w:rPr>
        <w:t>警务人员</w:t>
      </w:r>
    </w:p>
    <w:p w:rsidR="00832EFE" w:rsidRDefault="00832EFE">
      <w:pPr>
        <w:pStyle w:val="SingleTxtGC"/>
        <w:rPr>
          <w:rFonts w:hint="eastAsia"/>
        </w:rPr>
      </w:pPr>
      <w:r>
        <w:t xml:space="preserve">177.  </w:t>
      </w:r>
      <w:r>
        <w:rPr>
          <w:rFonts w:hint="eastAsia"/>
        </w:rPr>
        <w:t>警察从事的工作，如刑事侦查与人权的关系颇深。在这方面，关于警务人员职业道德和服务的规则</w:t>
      </w:r>
      <w:r>
        <w:rPr>
          <w:rFonts w:hint="eastAsia"/>
        </w:rPr>
        <w:t>(</w:t>
      </w:r>
      <w:r>
        <w:rPr>
          <w:rFonts w:hint="eastAsia"/>
        </w:rPr>
        <w:t>国家公共安全委员会</w:t>
      </w:r>
      <w:r>
        <w:rPr>
          <w:rFonts w:hint="eastAsia"/>
        </w:rPr>
        <w:t>2000</w:t>
      </w:r>
      <w:r>
        <w:rPr>
          <w:rFonts w:hint="eastAsia"/>
        </w:rPr>
        <w:t>年第</w:t>
      </w:r>
      <w:r>
        <w:rPr>
          <w:rFonts w:hint="eastAsia"/>
        </w:rPr>
        <w:t>1</w:t>
      </w:r>
      <w:r>
        <w:rPr>
          <w:rFonts w:hint="eastAsia"/>
        </w:rPr>
        <w:t>号规则</w:t>
      </w:r>
      <w:r>
        <w:rPr>
          <w:rFonts w:hint="eastAsia"/>
        </w:rPr>
        <w:t>)</w:t>
      </w:r>
      <w:r>
        <w:rPr>
          <w:rFonts w:hint="eastAsia"/>
        </w:rPr>
        <w:t>规定，“职业道德基本原则”主要关注尊重人权，并将职业道德教育列为警察教育的重中之重。警务人员的人权教育以这种方式得到积极开展。</w:t>
      </w:r>
    </w:p>
    <w:p w:rsidR="00832EFE" w:rsidRDefault="00832EFE">
      <w:pPr>
        <w:pStyle w:val="SingleTxtGC"/>
        <w:rPr>
          <w:rFonts w:hint="eastAsia"/>
        </w:rPr>
      </w:pPr>
      <w:r>
        <w:t xml:space="preserve">178.  </w:t>
      </w:r>
      <w:r>
        <w:rPr>
          <w:rFonts w:hint="eastAsia"/>
        </w:rPr>
        <w:t>在警察学院，通过职业道德和法律，包括《宪法》和《刑事诉讼法》课程，向新入职和新晋升的警务人员提供尊重人权教育。此外，在女性更易成为受害者的暴力和虐待案件，如性犯罪或家庭暴力案件的调查方法和技巧课程中，提供教育以增进对需向受害者展现的关爱和关切的理解。</w:t>
      </w:r>
    </w:p>
    <w:p w:rsidR="00832EFE" w:rsidRDefault="00832EFE">
      <w:pPr>
        <w:pStyle w:val="SingleTxtGC"/>
        <w:rPr>
          <w:rFonts w:hint="eastAsia"/>
        </w:rPr>
      </w:pPr>
      <w:r>
        <w:t xml:space="preserve">179.  </w:t>
      </w:r>
      <w:r>
        <w:rPr>
          <w:rFonts w:hint="eastAsia"/>
        </w:rPr>
        <w:t>向参与刑事侦查、拘留、犯罪受害者援助等事务的警务人员提供教育，使其掌握必要的知识和技能，以便适当履行职责，尊重嫌疑人、被拘留者和受害者的人权。为了提供此类教育，利用了各种机会，如在各级警察学校提供专业教育课程，在警察总部、警察局和其他工作场所提供培训课程。</w:t>
      </w:r>
    </w:p>
    <w:p w:rsidR="00832EFE" w:rsidRDefault="00832EFE">
      <w:pPr>
        <w:pStyle w:val="H4GC"/>
        <w:rPr>
          <w:rFonts w:hint="eastAsia"/>
        </w:rPr>
      </w:pPr>
      <w:r>
        <w:rPr>
          <w:rFonts w:hint="eastAsia"/>
        </w:rPr>
        <w:tab/>
        <w:t>(c)</w:t>
      </w:r>
      <w:r>
        <w:rPr>
          <w:rFonts w:hint="eastAsia"/>
        </w:rPr>
        <w:tab/>
      </w:r>
      <w:r>
        <w:rPr>
          <w:rFonts w:hint="eastAsia"/>
        </w:rPr>
        <w:t>移民官员</w:t>
      </w:r>
    </w:p>
    <w:p w:rsidR="00832EFE" w:rsidRDefault="00832EFE">
      <w:pPr>
        <w:pStyle w:val="SingleTxtGC"/>
        <w:rPr>
          <w:rFonts w:hint="eastAsia"/>
        </w:rPr>
      </w:pPr>
      <w:r>
        <w:t xml:space="preserve">180.  </w:t>
      </w:r>
      <w:r>
        <w:rPr>
          <w:rFonts w:hint="eastAsia"/>
        </w:rPr>
        <w:t>对于移民官员，通过各种形式的人员培训，向其提供有关人权条约的课程，以进一步提高他们对人权的认识。</w:t>
      </w:r>
    </w:p>
    <w:p w:rsidR="00832EFE" w:rsidRDefault="00832EFE">
      <w:pPr>
        <w:pStyle w:val="H4GC"/>
        <w:rPr>
          <w:rFonts w:hint="eastAsia"/>
        </w:rPr>
      </w:pPr>
      <w:r>
        <w:rPr>
          <w:rFonts w:hint="eastAsia"/>
        </w:rPr>
        <w:tab/>
        <w:t>(d)</w:t>
      </w:r>
      <w:r>
        <w:rPr>
          <w:rFonts w:hint="eastAsia"/>
        </w:rPr>
        <w:tab/>
      </w:r>
      <w:r>
        <w:rPr>
          <w:rFonts w:hint="eastAsia"/>
        </w:rPr>
        <w:t>检察官</w:t>
      </w:r>
    </w:p>
    <w:p w:rsidR="00832EFE" w:rsidRDefault="00832EFE">
      <w:pPr>
        <w:pStyle w:val="SingleTxtGC"/>
        <w:rPr>
          <w:rFonts w:hint="eastAsia"/>
        </w:rPr>
      </w:pPr>
      <w:r>
        <w:t xml:space="preserve">181.  </w:t>
      </w:r>
      <w:r>
        <w:rPr>
          <w:rFonts w:hint="eastAsia"/>
        </w:rPr>
        <w:t>检察官在获得委任时以及在之后按工作经验年限规定的时间有参加培训课程的义务，法务省通过培训课程为他们举办关于公约的讲座，并讲授关于保护和支助刑事受害者、性别视角和其他问题的课程。</w:t>
      </w:r>
    </w:p>
    <w:p w:rsidR="00832EFE" w:rsidRDefault="00832EFE">
      <w:pPr>
        <w:pStyle w:val="H4GC"/>
        <w:rPr>
          <w:rFonts w:hint="eastAsia"/>
        </w:rPr>
      </w:pPr>
      <w:r>
        <w:rPr>
          <w:rFonts w:hint="eastAsia"/>
        </w:rPr>
        <w:tab/>
        <w:t>(e)</w:t>
      </w:r>
      <w:r>
        <w:rPr>
          <w:rFonts w:hint="eastAsia"/>
        </w:rPr>
        <w:tab/>
      </w:r>
      <w:r>
        <w:rPr>
          <w:rFonts w:hint="eastAsia"/>
        </w:rPr>
        <w:t>法官</w:t>
      </w:r>
    </w:p>
    <w:p w:rsidR="00832EFE" w:rsidRDefault="00832EFE">
      <w:pPr>
        <w:pStyle w:val="SingleTxtGC"/>
        <w:rPr>
          <w:rFonts w:hint="eastAsia"/>
        </w:rPr>
      </w:pPr>
      <w:r>
        <w:t xml:space="preserve">182.  </w:t>
      </w:r>
      <w:bookmarkStart w:id="19" w:name="OLE_LINK2"/>
      <w:r>
        <w:rPr>
          <w:rFonts w:hint="eastAsia"/>
        </w:rPr>
        <w:t>日本政府确认，成为法官、检察官或律师的人在获得司法资格前，必须在法律培训研究所接受法律培训，该培训包括关于人权条约的课程。日本政府还确认，法官在获得任命后也必须接受关于人权条约的讲座和方案。</w:t>
      </w:r>
      <w:bookmarkEnd w:id="19"/>
    </w:p>
    <w:p w:rsidR="00832EFE" w:rsidRDefault="00832EFE">
      <w:pPr>
        <w:pStyle w:val="H4GC"/>
        <w:rPr>
          <w:rFonts w:hint="eastAsia"/>
        </w:rPr>
      </w:pPr>
      <w:r>
        <w:rPr>
          <w:rFonts w:hint="eastAsia"/>
        </w:rPr>
        <w:tab/>
        <w:t>(f)</w:t>
      </w:r>
      <w:r>
        <w:rPr>
          <w:rFonts w:hint="eastAsia"/>
        </w:rPr>
        <w:tab/>
      </w:r>
      <w:r>
        <w:rPr>
          <w:rFonts w:hint="eastAsia"/>
        </w:rPr>
        <w:t>律师</w:t>
      </w:r>
    </w:p>
    <w:p w:rsidR="00832EFE" w:rsidRDefault="00832EFE">
      <w:pPr>
        <w:pStyle w:val="SingleTxtGC"/>
      </w:pPr>
      <w:r>
        <w:t xml:space="preserve">183.  </w:t>
      </w:r>
      <w:r>
        <w:rPr>
          <w:rFonts w:hint="eastAsia"/>
        </w:rPr>
        <w:t>日本政府确认，日本律师联合会，位于各都、道、府、县的地方律师协会和各地区的地区律师联合会为律师开展人权培训。以下是日本律师联合会近期举办的讲座主题的实例：</w:t>
      </w:r>
    </w:p>
    <w:p w:rsidR="00832EFE" w:rsidRDefault="00832EFE">
      <w:pPr>
        <w:pStyle w:val="Bullet1GC"/>
      </w:pPr>
      <w:r>
        <w:rPr>
          <w:rFonts w:hint="eastAsia"/>
        </w:rPr>
        <w:t>国际人权非政府组织处理国外侵犯人权案件的方法</w:t>
      </w:r>
    </w:p>
    <w:p w:rsidR="00832EFE" w:rsidRDefault="00832EFE">
      <w:pPr>
        <w:pStyle w:val="Bullet1GC"/>
      </w:pPr>
      <w:r>
        <w:rPr>
          <w:rFonts w:hint="eastAsia"/>
        </w:rPr>
        <w:t>努力建立亚洲区域人权机制</w:t>
      </w:r>
    </w:p>
    <w:p w:rsidR="00832EFE" w:rsidRDefault="00832EFE">
      <w:pPr>
        <w:pStyle w:val="Bullet1GC"/>
        <w:rPr>
          <w:rFonts w:hint="eastAsia"/>
        </w:rPr>
      </w:pPr>
      <w:r>
        <w:rPr>
          <w:rFonts w:hint="eastAsia"/>
        </w:rPr>
        <w:t>联合国人权事务委员会的近期发展</w:t>
      </w:r>
    </w:p>
    <w:p w:rsidR="00832EFE" w:rsidRDefault="00832EFE">
      <w:pPr>
        <w:pStyle w:val="Bullet1GC"/>
      </w:pPr>
      <w:r>
        <w:rPr>
          <w:rFonts w:hint="eastAsia"/>
        </w:rPr>
        <w:t>虐待儿童</w:t>
      </w:r>
      <w:r>
        <w:rPr>
          <w:rFonts w:hint="eastAsia"/>
          <w:spacing w:val="-50"/>
        </w:rPr>
        <w:t>―</w:t>
      </w:r>
      <w:r>
        <w:rPr>
          <w:rFonts w:hint="eastAsia"/>
          <w:spacing w:val="10"/>
        </w:rPr>
        <w:t>―</w:t>
      </w:r>
      <w:r>
        <w:rPr>
          <w:rFonts w:hint="eastAsia"/>
        </w:rPr>
        <w:t>《儿童权利公约》的视角</w:t>
      </w:r>
    </w:p>
    <w:p w:rsidR="00832EFE" w:rsidRDefault="00832EFE">
      <w:pPr>
        <w:pStyle w:val="Bullet1GC"/>
      </w:pPr>
      <w:r>
        <w:rPr>
          <w:rFonts w:hint="eastAsia"/>
        </w:rPr>
        <w:t>从国际人权法的角度看待日本东部大地震</w:t>
      </w:r>
      <w:r>
        <w:rPr>
          <w:rFonts w:hint="eastAsia"/>
          <w:spacing w:val="-50"/>
        </w:rPr>
        <w:t>―</w:t>
      </w:r>
      <w:r>
        <w:rPr>
          <w:rFonts w:hint="eastAsia"/>
          <w:spacing w:val="10"/>
        </w:rPr>
        <w:t>―</w:t>
      </w:r>
      <w:r>
        <w:rPr>
          <w:rFonts w:hint="eastAsia"/>
        </w:rPr>
        <w:t>关注《经济、社会、文化权利国际公约》</w:t>
      </w:r>
    </w:p>
    <w:p w:rsidR="00832EFE" w:rsidRDefault="00832EFE">
      <w:pPr>
        <w:pStyle w:val="Bullet1GC"/>
      </w:pPr>
      <w:r>
        <w:rPr>
          <w:rFonts w:hint="eastAsia"/>
        </w:rPr>
        <w:t>关于日本东部大地震引起的各种问题的国际人权研讨会</w:t>
      </w:r>
    </w:p>
    <w:p w:rsidR="00832EFE" w:rsidRDefault="00832EFE">
      <w:pPr>
        <w:pStyle w:val="Bullet1GC"/>
      </w:pPr>
      <w:r>
        <w:rPr>
          <w:rFonts w:hint="eastAsia"/>
        </w:rPr>
        <w:t>利用国际人权法律</w:t>
      </w:r>
      <w:r>
        <w:rPr>
          <w:rFonts w:hint="eastAsia"/>
          <w:spacing w:val="-50"/>
        </w:rPr>
        <w:t>―</w:t>
      </w:r>
      <w:r>
        <w:rPr>
          <w:rFonts w:hint="eastAsia"/>
          <w:spacing w:val="10"/>
        </w:rPr>
        <w:t>―</w:t>
      </w:r>
      <w:r>
        <w:rPr>
          <w:rFonts w:hint="eastAsia"/>
        </w:rPr>
        <w:t>以审查日本政府提交给联合国人权事务委员会的第五次定期报告为基础</w:t>
      </w:r>
    </w:p>
    <w:p w:rsidR="00832EFE" w:rsidRDefault="00832EFE">
      <w:pPr>
        <w:pStyle w:val="H4GC"/>
        <w:rPr>
          <w:rFonts w:hint="eastAsia"/>
        </w:rPr>
      </w:pPr>
      <w:r>
        <w:rPr>
          <w:rFonts w:hint="eastAsia"/>
        </w:rPr>
        <w:tab/>
        <w:t>(g)</w:t>
      </w:r>
      <w:r>
        <w:rPr>
          <w:rFonts w:hint="eastAsia"/>
        </w:rPr>
        <w:tab/>
      </w:r>
      <w:r>
        <w:rPr>
          <w:rFonts w:hint="eastAsia"/>
        </w:rPr>
        <w:t>狱警</w:t>
      </w:r>
    </w:p>
    <w:p w:rsidR="00832EFE" w:rsidRDefault="00832EFE">
      <w:pPr>
        <w:pStyle w:val="SingleTxtGC"/>
        <w:rPr>
          <w:rFonts w:hint="eastAsia"/>
        </w:rPr>
      </w:pPr>
      <w:r>
        <w:t xml:space="preserve">184.  </w:t>
      </w:r>
      <w:r>
        <w:rPr>
          <w:rFonts w:hint="eastAsia"/>
        </w:rPr>
        <w:t>为了增进对囚犯人权的尊重，在惩教人员培训机构和分支办事处向惩教机构的工作人员，包括狱警提供各种方案的适当教育，包括关于囚犯人权的讲座，这些讲座是根据《日本宪法》和各类人权条约及方案，采用行为科学方法举办的。各惩教机构的狱警都得到基于实践的培训，此类培训使用角色扮演材料，假设囚犯的各种情况，以提高他们对人权的认识。</w:t>
      </w:r>
    </w:p>
    <w:p w:rsidR="00832EFE" w:rsidRDefault="00832EFE">
      <w:pPr>
        <w:pStyle w:val="H4GC"/>
        <w:rPr>
          <w:rFonts w:hint="eastAsia"/>
        </w:rPr>
      </w:pPr>
      <w:r>
        <w:rPr>
          <w:rFonts w:hint="eastAsia"/>
        </w:rPr>
        <w:tab/>
        <w:t>(h)</w:t>
      </w:r>
      <w:r>
        <w:rPr>
          <w:rFonts w:hint="eastAsia"/>
        </w:rPr>
        <w:tab/>
      </w:r>
      <w:r>
        <w:rPr>
          <w:rFonts w:hint="eastAsia"/>
        </w:rPr>
        <w:t>自卫队着装人员</w:t>
      </w:r>
    </w:p>
    <w:p w:rsidR="00832EFE" w:rsidRDefault="00832EFE">
      <w:pPr>
        <w:pStyle w:val="SingleTxtGC"/>
        <w:rPr>
          <w:rFonts w:hint="eastAsia"/>
        </w:rPr>
      </w:pPr>
      <w:r>
        <w:t xml:space="preserve">185.  </w:t>
      </w:r>
      <w:r>
        <w:rPr>
          <w:rFonts w:hint="eastAsia"/>
        </w:rPr>
        <w:t>防务省在国防学院、国防医学院、国防研究院、联合参谋学院、自卫队陆、海、空军校为即将成为自卫队着装人员或自卫队现役着装人员提供关于《日内瓦四公约》和其他国际人权条约的适当教育，以便在紧急状况下保护俘虏的人权。</w:t>
      </w:r>
    </w:p>
    <w:p w:rsidR="00832EFE" w:rsidRDefault="00832EFE">
      <w:pPr>
        <w:pStyle w:val="H4GC"/>
        <w:rPr>
          <w:rFonts w:hint="eastAsia"/>
        </w:rPr>
      </w:pPr>
      <w:r>
        <w:rPr>
          <w:rFonts w:hint="eastAsia"/>
        </w:rPr>
        <w:tab/>
        <w:t>(i)</w:t>
      </w:r>
      <w:r>
        <w:rPr>
          <w:rFonts w:hint="eastAsia"/>
        </w:rPr>
        <w:tab/>
      </w:r>
      <w:r>
        <w:rPr>
          <w:rFonts w:hint="eastAsia"/>
        </w:rPr>
        <w:t>教师</w:t>
      </w:r>
    </w:p>
    <w:p w:rsidR="00832EFE" w:rsidRDefault="00832EFE">
      <w:pPr>
        <w:pStyle w:val="SingleTxtGC"/>
        <w:rPr>
          <w:rFonts w:hint="eastAsia"/>
        </w:rPr>
      </w:pPr>
      <w:r>
        <w:t xml:space="preserve">186.  </w:t>
      </w:r>
      <w:r>
        <w:rPr>
          <w:rFonts w:hint="eastAsia"/>
        </w:rPr>
        <w:t>国家教师发展中心提供了一个培训方案，以培养人权教育讲师。该方案针对那些在人权教育中发挥指导作用的人士。根据该方案，这些人员通过参加关于国际或国内人权教育和有效教学方法趋势的研究讨论或实践，获得必要的知识和技能，以教育学生尊重人权。他们随后有望成为各地区开展人权教育培训的讲师，为有关人权教育的培训提供必要指导和建议。</w:t>
      </w:r>
    </w:p>
    <w:p w:rsidR="00832EFE" w:rsidRDefault="00832EFE">
      <w:pPr>
        <w:pStyle w:val="SingleTxtGC"/>
        <w:rPr>
          <w:rFonts w:hint="eastAsia"/>
        </w:rPr>
      </w:pPr>
      <w:r>
        <w:t xml:space="preserve">187.  </w:t>
      </w:r>
      <w:r>
        <w:rPr>
          <w:rFonts w:hint="eastAsia"/>
        </w:rPr>
        <w:t>在学校，针对学校教职人员的人权讲座被纳入在校教育方案，各都、道、府、县或地方教育委员会也向负责人权教育的人员提供类似讲座。在新入职教师培训或其他定期培训</w:t>
      </w:r>
      <w:r>
        <w:rPr>
          <w:rFonts w:hint="eastAsia"/>
        </w:rPr>
        <w:t>(</w:t>
      </w:r>
      <w:r>
        <w:rPr>
          <w:rFonts w:hint="eastAsia"/>
        </w:rPr>
        <w:t>如十年教龄教师培训，取决于教龄级别</w:t>
      </w:r>
      <w:r>
        <w:rPr>
          <w:rFonts w:hint="eastAsia"/>
        </w:rPr>
        <w:t>)</w:t>
      </w:r>
      <w:r>
        <w:rPr>
          <w:rFonts w:hint="eastAsia"/>
        </w:rPr>
        <w:t>中也提供人权教育方案。</w:t>
      </w:r>
    </w:p>
    <w:p w:rsidR="00832EFE" w:rsidRDefault="00832EFE">
      <w:pPr>
        <w:pStyle w:val="H4GC"/>
        <w:rPr>
          <w:rFonts w:hint="eastAsia"/>
        </w:rPr>
      </w:pPr>
      <w:r>
        <w:rPr>
          <w:rFonts w:hint="eastAsia"/>
        </w:rPr>
        <w:tab/>
        <w:t>(j)</w:t>
      </w:r>
      <w:r>
        <w:rPr>
          <w:rFonts w:hint="eastAsia"/>
        </w:rPr>
        <w:tab/>
      </w:r>
      <w:r>
        <w:rPr>
          <w:rFonts w:hint="eastAsia"/>
        </w:rPr>
        <w:t>公众</w:t>
      </w:r>
    </w:p>
    <w:p w:rsidR="00832EFE" w:rsidRDefault="00832EFE">
      <w:pPr>
        <w:pStyle w:val="SingleTxtGC"/>
        <w:rPr>
          <w:rFonts w:hint="eastAsia"/>
        </w:rPr>
      </w:pPr>
      <w:r>
        <w:t xml:space="preserve">188.  </w:t>
      </w:r>
      <w:r>
        <w:rPr>
          <w:rFonts w:hint="eastAsia"/>
        </w:rPr>
        <w:t>法务省人权机关举办面向国民的人权讲座或研讨会，以增进公众对人权的认识。</w:t>
      </w:r>
    </w:p>
    <w:p w:rsidR="00832EFE" w:rsidRDefault="00832EFE">
      <w:pPr>
        <w:pStyle w:val="H23GC"/>
        <w:rPr>
          <w:rFonts w:hint="eastAsia"/>
        </w:rPr>
      </w:pPr>
      <w:r>
        <w:rPr>
          <w:rFonts w:hint="eastAsia"/>
        </w:rPr>
        <w:tab/>
        <w:t>4.</w:t>
      </w:r>
      <w:r>
        <w:rPr>
          <w:rFonts w:hint="eastAsia"/>
        </w:rPr>
        <w:tab/>
      </w:r>
      <w:r>
        <w:rPr>
          <w:rFonts w:hint="eastAsia"/>
        </w:rPr>
        <w:t>提高人权认识的措施</w:t>
      </w:r>
    </w:p>
    <w:p w:rsidR="00832EFE" w:rsidRDefault="00832EFE">
      <w:pPr>
        <w:pStyle w:val="H4GC"/>
        <w:rPr>
          <w:rFonts w:hint="eastAsia"/>
        </w:rPr>
      </w:pPr>
      <w:r>
        <w:rPr>
          <w:rFonts w:hint="eastAsia"/>
        </w:rPr>
        <w:tab/>
        <w:t>(a)</w:t>
      </w:r>
      <w:r>
        <w:rPr>
          <w:rFonts w:hint="eastAsia"/>
        </w:rPr>
        <w:tab/>
      </w:r>
      <w:r>
        <w:rPr>
          <w:rFonts w:hint="eastAsia"/>
        </w:rPr>
        <w:t>教育方案</w:t>
      </w:r>
    </w:p>
    <w:p w:rsidR="00832EFE" w:rsidRDefault="00832EFE">
      <w:pPr>
        <w:pStyle w:val="SingleTxtGC"/>
        <w:rPr>
          <w:rFonts w:hint="eastAsia"/>
        </w:rPr>
      </w:pPr>
      <w:r>
        <w:t xml:space="preserve">189.  </w:t>
      </w:r>
      <w:r>
        <w:rPr>
          <w:rFonts w:hint="eastAsia"/>
        </w:rPr>
        <w:t>受“人权教育和研究促进方案”的委托，都、道、府、县和地方教育委员会</w:t>
      </w:r>
      <w:r>
        <w:rPr>
          <w:rFonts w:hint="eastAsia"/>
        </w:rPr>
        <w:t xml:space="preserve"> 1)</w:t>
      </w:r>
      <w:r>
        <w:rPr>
          <w:rFonts w:hint="eastAsia"/>
        </w:rPr>
        <w:t>通过学校、家庭和社区的适当合作，开展关于人权教育综合方法的实践研究，</w:t>
      </w:r>
      <w:r>
        <w:rPr>
          <w:rFonts w:hint="eastAsia"/>
        </w:rPr>
        <w:t>2)</w:t>
      </w:r>
      <w:r>
        <w:rPr>
          <w:rFonts w:hint="eastAsia"/>
        </w:rPr>
        <w:t>通过学校人权教育的教学方法，开展关于改善和提升认识的实践研究。</w:t>
      </w:r>
    </w:p>
    <w:p w:rsidR="00832EFE" w:rsidRDefault="00832EFE">
      <w:pPr>
        <w:pStyle w:val="SingleTxtGC"/>
        <w:rPr>
          <w:rFonts w:hint="eastAsia"/>
        </w:rPr>
      </w:pPr>
      <w:r>
        <w:t xml:space="preserve">190.  </w:t>
      </w:r>
      <w:r>
        <w:rPr>
          <w:rFonts w:hint="eastAsia"/>
        </w:rPr>
        <w:t>此外，根据“加强社区社会教育能力项目”，实施了一项试验性联合研究，旨在“创立一个机制”，鼓励地方社区的居民思考并理解地方社区的问题，包括人权教育问题，并鼓励他</w:t>
      </w:r>
      <w:r>
        <w:rPr>
          <w:rFonts w:hint="eastAsia"/>
        </w:rPr>
        <w:t>/</w:t>
      </w:r>
      <w:r>
        <w:rPr>
          <w:rFonts w:hint="eastAsia"/>
        </w:rPr>
        <w:t>她们根据地方社区的具体情况主动解决这些问题。</w:t>
      </w:r>
    </w:p>
    <w:p w:rsidR="00832EFE" w:rsidRDefault="00832EFE">
      <w:pPr>
        <w:pStyle w:val="H4GC"/>
        <w:rPr>
          <w:rFonts w:hint="eastAsia"/>
        </w:rPr>
      </w:pPr>
      <w:r>
        <w:rPr>
          <w:rFonts w:hint="eastAsia"/>
        </w:rPr>
        <w:tab/>
        <w:t>(b)</w:t>
      </w:r>
      <w:r>
        <w:rPr>
          <w:rFonts w:hint="eastAsia"/>
        </w:rPr>
        <w:tab/>
      </w:r>
      <w:r>
        <w:rPr>
          <w:rFonts w:hint="eastAsia"/>
        </w:rPr>
        <w:t>通过媒体提高人权认识</w:t>
      </w:r>
    </w:p>
    <w:p w:rsidR="00832EFE" w:rsidRDefault="00832EFE">
      <w:pPr>
        <w:pStyle w:val="SingleTxtGC"/>
        <w:rPr>
          <w:rFonts w:hint="eastAsia"/>
        </w:rPr>
      </w:pPr>
      <w:r>
        <w:t xml:space="preserve">191.  </w:t>
      </w:r>
      <w:r>
        <w:rPr>
          <w:rFonts w:hint="eastAsia"/>
        </w:rPr>
        <w:t>法务省人权机关通过媒体开展许多活动，以提高公民对人权的认识和对人权的理解。此类活动的实例有：电影院的广告屏幕、机场等公共场所的大屏幕显示器；火车和地铁的宣传广告；门户网站或社交网站的互联网图像广告；在</w:t>
      </w:r>
      <w:r>
        <w:rPr>
          <w:rFonts w:hint="eastAsia"/>
        </w:rPr>
        <w:t>Youtube</w:t>
      </w:r>
      <w:r>
        <w:rPr>
          <w:rFonts w:hint="eastAsia"/>
        </w:rPr>
        <w:t>发布视频；在法务省网站发布信息；电视、广播和有线广播；在报纸和周刊上就相关话题进行宣传等。</w:t>
      </w:r>
    </w:p>
    <w:p w:rsidR="00832EFE" w:rsidRDefault="00832EFE">
      <w:pPr>
        <w:pStyle w:val="H23GC"/>
        <w:rPr>
          <w:rFonts w:hint="eastAsia"/>
        </w:rPr>
      </w:pPr>
      <w:r>
        <w:rPr>
          <w:rFonts w:hint="eastAsia"/>
        </w:rPr>
        <w:tab/>
        <w:t>5.</w:t>
      </w:r>
      <w:r>
        <w:rPr>
          <w:rFonts w:hint="eastAsia"/>
        </w:rPr>
        <w:tab/>
      </w:r>
      <w:r>
        <w:rPr>
          <w:rFonts w:hint="eastAsia"/>
        </w:rPr>
        <w:t>民间社会组织，包括非政府组织等的参与</w:t>
      </w:r>
    </w:p>
    <w:p w:rsidR="00832EFE" w:rsidRDefault="00832EFE">
      <w:pPr>
        <w:pStyle w:val="SingleTxtGC"/>
        <w:rPr>
          <w:rFonts w:hint="eastAsia"/>
        </w:rPr>
      </w:pPr>
      <w:r>
        <w:t xml:space="preserve">192.  </w:t>
      </w:r>
      <w:r>
        <w:rPr>
          <w:rFonts w:hint="eastAsia"/>
        </w:rPr>
        <w:t>日本政府真正理解民间社会在宣传人权条约的各种活动中的重要性。在这方面，政府与民间社会和非政府组织开展对话，在编写关于人权公约的政府报告的过程中交换意见。日本政府将继续尊重民间社会，并与其开展对话。</w:t>
      </w:r>
    </w:p>
    <w:p w:rsidR="00832EFE" w:rsidRDefault="00832EFE">
      <w:pPr>
        <w:pStyle w:val="SingleTxtGC"/>
        <w:rPr>
          <w:rFonts w:hint="eastAsia"/>
        </w:rPr>
      </w:pPr>
      <w:r>
        <w:t xml:space="preserve">193.  </w:t>
      </w:r>
      <w:r>
        <w:rPr>
          <w:rFonts w:hint="eastAsia"/>
        </w:rPr>
        <w:t>法务省人权机关与各机构和协会，包括非政府组织和民间社会组织合作，在增进人权、人权咨询以及调查和解决侵犯人权案件领域开展活动，努力实现有效地保护和增进人权。</w:t>
      </w:r>
    </w:p>
    <w:p w:rsidR="00832EFE" w:rsidRDefault="00832EFE">
      <w:pPr>
        <w:pStyle w:val="H23GC"/>
        <w:rPr>
          <w:rFonts w:hint="eastAsia"/>
        </w:rPr>
      </w:pPr>
      <w:r>
        <w:rPr>
          <w:rFonts w:hint="eastAsia"/>
        </w:rPr>
        <w:tab/>
        <w:t>6.</w:t>
      </w:r>
      <w:r>
        <w:rPr>
          <w:rFonts w:hint="eastAsia"/>
        </w:rPr>
        <w:tab/>
      </w:r>
      <w:r>
        <w:rPr>
          <w:rFonts w:hint="eastAsia"/>
        </w:rPr>
        <w:t>国际合作</w:t>
      </w:r>
    </w:p>
    <w:p w:rsidR="00832EFE" w:rsidRDefault="00832EFE">
      <w:pPr>
        <w:pStyle w:val="SingleTxtGC"/>
        <w:rPr>
          <w:rFonts w:hint="eastAsia"/>
        </w:rPr>
      </w:pPr>
      <w:r>
        <w:t xml:space="preserve">194.  </w:t>
      </w:r>
      <w:r>
        <w:rPr>
          <w:rFonts w:hint="eastAsia"/>
        </w:rPr>
        <w:t>不仅在日本，在世界各个国家和地区，人权和基本自由作为普遍价值观受到保障固然重要，但各国有自己独特的历史和传统等。因此，日本政府考虑到各国国情的独特性，为通过对话和合作改善人权提供适当的国际支助。</w:t>
      </w:r>
    </w:p>
    <w:p w:rsidR="00832EFE" w:rsidRDefault="00832EFE">
      <w:pPr>
        <w:pStyle w:val="SingleTxtGC"/>
        <w:rPr>
          <w:rFonts w:hint="eastAsia"/>
        </w:rPr>
      </w:pPr>
      <w:r>
        <w:t xml:space="preserve">195.  </w:t>
      </w:r>
      <w:r>
        <w:rPr>
          <w:rFonts w:hint="eastAsia"/>
        </w:rPr>
        <w:t>2010</w:t>
      </w:r>
      <w:r>
        <w:rPr>
          <w:rFonts w:hint="eastAsia"/>
        </w:rPr>
        <w:t>年，在官方发展援助方案下，日本捐助了</w:t>
      </w:r>
      <w:r>
        <w:rPr>
          <w:rFonts w:hint="eastAsia"/>
        </w:rPr>
        <w:t>4.4414</w:t>
      </w:r>
      <w:r>
        <w:rPr>
          <w:rFonts w:hint="eastAsia"/>
        </w:rPr>
        <w:t>亿美元用于医疗和卫生，捐助了</w:t>
      </w:r>
      <w:r>
        <w:rPr>
          <w:rFonts w:hint="eastAsia"/>
        </w:rPr>
        <w:t>16.5811</w:t>
      </w:r>
      <w:r>
        <w:rPr>
          <w:rFonts w:hint="eastAsia"/>
        </w:rPr>
        <w:t>亿美元用于性别平等，捐助了</w:t>
      </w:r>
      <w:r>
        <w:rPr>
          <w:rFonts w:hint="eastAsia"/>
        </w:rPr>
        <w:t>3.809</w:t>
      </w:r>
      <w:r>
        <w:rPr>
          <w:rFonts w:hint="eastAsia"/>
        </w:rPr>
        <w:t>亿美元用于和平建设，在</w:t>
      </w:r>
      <w:r>
        <w:rPr>
          <w:rFonts w:hint="eastAsia"/>
        </w:rPr>
        <w:t>2010</w:t>
      </w:r>
      <w:r>
        <w:rPr>
          <w:rFonts w:hint="eastAsia"/>
        </w:rPr>
        <w:t>财政年度，捐助了</w:t>
      </w:r>
      <w:r>
        <w:rPr>
          <w:rFonts w:hint="eastAsia"/>
        </w:rPr>
        <w:t>1.8176</w:t>
      </w:r>
      <w:r>
        <w:rPr>
          <w:rFonts w:hint="eastAsia"/>
        </w:rPr>
        <w:t>亿美元用于针对残疾人的措施。</w:t>
      </w:r>
    </w:p>
    <w:p w:rsidR="00832EFE" w:rsidRDefault="00832EFE">
      <w:pPr>
        <w:pStyle w:val="SingleTxtGC"/>
        <w:rPr>
          <w:rFonts w:hint="eastAsia"/>
        </w:rPr>
      </w:pPr>
      <w:r>
        <w:t xml:space="preserve">196.  </w:t>
      </w:r>
      <w:r>
        <w:rPr>
          <w:rFonts w:hint="eastAsia"/>
        </w:rPr>
        <w:t>日本还为国际人权组织</w:t>
      </w:r>
      <w:r>
        <w:rPr>
          <w:rFonts w:hint="eastAsia"/>
        </w:rPr>
        <w:t>(</w:t>
      </w:r>
      <w:r>
        <w:rPr>
          <w:rFonts w:hint="eastAsia"/>
        </w:rPr>
        <w:t>人权高专办：联合国人权事务高级专员办公室、儿童基金会、妇女署等</w:t>
      </w:r>
      <w:r>
        <w:rPr>
          <w:rFonts w:hint="eastAsia"/>
        </w:rPr>
        <w:t>)</w:t>
      </w:r>
      <w:r>
        <w:rPr>
          <w:rFonts w:hint="eastAsia"/>
        </w:rPr>
        <w:t>的人权活动提供支助。</w:t>
      </w:r>
      <w:r>
        <w:rPr>
          <w:rFonts w:hint="eastAsia"/>
        </w:rPr>
        <w:t>2010</w:t>
      </w:r>
      <w:r>
        <w:rPr>
          <w:rFonts w:hint="eastAsia"/>
        </w:rPr>
        <w:t>财政年度，日本向儿童基金会捐助</w:t>
      </w:r>
      <w:r>
        <w:rPr>
          <w:rFonts w:hint="eastAsia"/>
        </w:rPr>
        <w:t>1.7505</w:t>
      </w:r>
      <w:r>
        <w:rPr>
          <w:rFonts w:hint="eastAsia"/>
        </w:rPr>
        <w:t>亿美元，是人权高专办全球第四大资助方，也是人权高专办在亚洲活动的最大资助方。日本通过包括自愿捐款在内的方式继续支助这些活动。</w:t>
      </w:r>
    </w:p>
    <w:p w:rsidR="00832EFE" w:rsidRDefault="00832EFE">
      <w:pPr>
        <w:pStyle w:val="SingleTxtGC"/>
        <w:rPr>
          <w:rFonts w:hint="eastAsia"/>
        </w:rPr>
      </w:pPr>
      <w:r>
        <w:t xml:space="preserve">197.  </w:t>
      </w:r>
      <w:r>
        <w:rPr>
          <w:rFonts w:hint="eastAsia"/>
        </w:rPr>
        <w:t>在为实现千年发展目标所做的努力中，日本政府做出并稳步履行其在各领域的承诺。</w:t>
      </w:r>
      <w:r>
        <w:rPr>
          <w:rFonts w:hint="eastAsia"/>
        </w:rPr>
        <w:t>2010</w:t>
      </w:r>
      <w:r>
        <w:rPr>
          <w:rFonts w:hint="eastAsia"/>
        </w:rPr>
        <w:t>年</w:t>
      </w:r>
      <w:r>
        <w:rPr>
          <w:rFonts w:hint="eastAsia"/>
        </w:rPr>
        <w:t>9</w:t>
      </w:r>
      <w:r>
        <w:rPr>
          <w:rFonts w:hint="eastAsia"/>
        </w:rPr>
        <w:t>月，日本承诺在自</w:t>
      </w:r>
      <w:r>
        <w:rPr>
          <w:rFonts w:hint="eastAsia"/>
        </w:rPr>
        <w:t>2011</w:t>
      </w:r>
      <w:r>
        <w:rPr>
          <w:rFonts w:hint="eastAsia"/>
        </w:rPr>
        <w:t>年开始的五年期里，向卫生领域提供</w:t>
      </w:r>
      <w:r>
        <w:rPr>
          <w:rFonts w:hint="eastAsia"/>
        </w:rPr>
        <w:t>50</w:t>
      </w:r>
      <w:r>
        <w:rPr>
          <w:rFonts w:hint="eastAsia"/>
        </w:rPr>
        <w:t>亿美元的援助、向教育领域提供</w:t>
      </w:r>
      <w:r>
        <w:rPr>
          <w:rFonts w:hint="eastAsia"/>
        </w:rPr>
        <w:t>35</w:t>
      </w:r>
      <w:r>
        <w:rPr>
          <w:rFonts w:hint="eastAsia"/>
        </w:rPr>
        <w:t>亿美元的援助。</w:t>
      </w:r>
      <w:r>
        <w:rPr>
          <w:rFonts w:hint="eastAsia"/>
        </w:rPr>
        <w:t>2011</w:t>
      </w:r>
      <w:r>
        <w:rPr>
          <w:rFonts w:hint="eastAsia"/>
        </w:rPr>
        <w:t>年</w:t>
      </w:r>
      <w:r>
        <w:rPr>
          <w:rFonts w:hint="eastAsia"/>
        </w:rPr>
        <w:t>6</w:t>
      </w:r>
      <w:r>
        <w:rPr>
          <w:rFonts w:hint="eastAsia"/>
        </w:rPr>
        <w:t>月，日本主办了一次国际会议，以对联合国千年发展目标首脑会议采取后续行动，旨在促进各方合作。此外，</w:t>
      </w:r>
      <w:r>
        <w:rPr>
          <w:rFonts w:hint="eastAsia"/>
        </w:rPr>
        <w:t>2011</w:t>
      </w:r>
      <w:r>
        <w:rPr>
          <w:rFonts w:hint="eastAsia"/>
        </w:rPr>
        <w:t>年</w:t>
      </w:r>
      <w:r>
        <w:rPr>
          <w:rFonts w:hint="eastAsia"/>
        </w:rPr>
        <w:t>9</w:t>
      </w:r>
      <w:r>
        <w:rPr>
          <w:rFonts w:hint="eastAsia"/>
        </w:rPr>
        <w:t>月，日本和有关国家及组织在纽约共同举办了关于千年发展目标的部长级会外活动。</w:t>
      </w:r>
    </w:p>
    <w:p w:rsidR="00832EFE" w:rsidRDefault="00832EFE">
      <w:pPr>
        <w:pStyle w:val="H23GC"/>
        <w:rPr>
          <w:rFonts w:hint="eastAsia"/>
        </w:rPr>
      </w:pPr>
      <w:r>
        <w:rPr>
          <w:rFonts w:hint="eastAsia"/>
        </w:rPr>
        <w:tab/>
        <w:t>7.</w:t>
      </w:r>
      <w:r>
        <w:rPr>
          <w:rFonts w:hint="eastAsia"/>
        </w:rPr>
        <w:tab/>
      </w:r>
      <w:r>
        <w:rPr>
          <w:rFonts w:hint="eastAsia"/>
        </w:rPr>
        <w:t>政府报告的编写过程</w:t>
      </w:r>
    </w:p>
    <w:p w:rsidR="00832EFE" w:rsidRDefault="00832EFE">
      <w:pPr>
        <w:pStyle w:val="SingleTxtGC"/>
        <w:rPr>
          <w:rFonts w:hint="eastAsia"/>
        </w:rPr>
      </w:pPr>
      <w:r>
        <w:t xml:space="preserve">198.  </w:t>
      </w:r>
      <w:r>
        <w:rPr>
          <w:rFonts w:hint="eastAsia"/>
        </w:rPr>
        <w:t>政府报告主要由外务省与相关省厅和机构合作协调和编写。与《消除对妇女一切形式歧视公约》有关的报告由内阁府协调和编写。</w:t>
      </w:r>
    </w:p>
    <w:p w:rsidR="00832EFE" w:rsidRDefault="00832EFE">
      <w:pPr>
        <w:pStyle w:val="SingleTxtGC"/>
      </w:pPr>
      <w:r>
        <w:t xml:space="preserve">199.  </w:t>
      </w:r>
      <w:r>
        <w:rPr>
          <w:rFonts w:hint="eastAsia"/>
        </w:rPr>
        <w:t>政府充分认识到民间社会在促进人权条约的各种活动中的重要性。从这一角度出发，政府通过外务省网站和内阁府网站</w:t>
      </w:r>
      <w:r>
        <w:rPr>
          <w:rFonts w:hint="eastAsia"/>
        </w:rPr>
        <w:t>(</w:t>
      </w:r>
      <w:r>
        <w:rPr>
          <w:rFonts w:hint="eastAsia"/>
        </w:rPr>
        <w:t>针对《消除对妇女一切形式歧视公约》</w:t>
      </w:r>
      <w:r>
        <w:rPr>
          <w:rFonts w:hint="eastAsia"/>
        </w:rPr>
        <w:t>)</w:t>
      </w:r>
      <w:r>
        <w:rPr>
          <w:rFonts w:hint="eastAsia"/>
        </w:rPr>
        <w:t>广泛收集公众和非政府组织的意见，与公民和非政府组织对话，以在编写关于人权条约和公约的政府报告的过程中交换意见。此外，</w:t>
      </w:r>
      <w:r>
        <w:rPr>
          <w:rFonts w:hint="eastAsia"/>
        </w:rPr>
        <w:t>2011</w:t>
      </w:r>
      <w:r>
        <w:rPr>
          <w:rFonts w:hint="eastAsia"/>
        </w:rPr>
        <w:t>年，在编写关于《消除对妇女一切形式歧视公约》的后续报告时，成立了监督性别平等理事会的专门委员会，以使由身为委员会成员的知识分子对报告内容进行讨论。</w:t>
      </w:r>
    </w:p>
    <w:p w:rsidR="00832EFE" w:rsidRDefault="00832EFE">
      <w:pPr>
        <w:pStyle w:val="SingleTxtGC"/>
      </w:pPr>
      <w:r>
        <w:t xml:space="preserve">200.  </w:t>
      </w:r>
      <w:r>
        <w:rPr>
          <w:rFonts w:hint="eastAsia"/>
        </w:rPr>
        <w:t>为了传播并向公众提供，每份政府报告均以日文和英文公布在外务省和内阁府</w:t>
      </w:r>
      <w:r>
        <w:rPr>
          <w:rFonts w:hint="eastAsia"/>
        </w:rPr>
        <w:t>(</w:t>
      </w:r>
      <w:r>
        <w:rPr>
          <w:rFonts w:hint="eastAsia"/>
        </w:rPr>
        <w:t>针对《消除对妇女一切形式歧视公约》</w:t>
      </w:r>
      <w:r>
        <w:rPr>
          <w:rFonts w:hint="eastAsia"/>
        </w:rPr>
        <w:t>)</w:t>
      </w:r>
      <w:r>
        <w:rPr>
          <w:rFonts w:hint="eastAsia"/>
        </w:rPr>
        <w:t>的网站上，并分发给相关国会议员及关注该问题的国民和非政府组织。</w:t>
      </w:r>
    </w:p>
    <w:p w:rsidR="00832EFE" w:rsidRDefault="00832EFE">
      <w:pPr>
        <w:pStyle w:val="SingleTxtGC"/>
        <w:rPr>
          <w:rFonts w:hint="eastAsia"/>
        </w:rPr>
      </w:pPr>
      <w:r>
        <w:t xml:space="preserve">201.  </w:t>
      </w:r>
      <w:r>
        <w:rPr>
          <w:rFonts w:hint="eastAsia"/>
        </w:rPr>
        <w:t>与有关省厅和机构共享人权事务委员会关于日本政府报告的结论意见，并就每条建议进行讨论。在执行任何新措施时，这些意见都被纳入下一次政府定期报告。结论意见以日文和英文公布在外务省和内阁府</w:t>
      </w:r>
      <w:r>
        <w:rPr>
          <w:rFonts w:hint="eastAsia"/>
        </w:rPr>
        <w:t>(</w:t>
      </w:r>
      <w:r>
        <w:rPr>
          <w:rFonts w:hint="eastAsia"/>
        </w:rPr>
        <w:t>针对《消除对妇女一切形式歧视公约》</w:t>
      </w:r>
      <w:r>
        <w:rPr>
          <w:rFonts w:hint="eastAsia"/>
        </w:rPr>
        <w:t>)</w:t>
      </w:r>
      <w:r>
        <w:rPr>
          <w:rFonts w:hint="eastAsia"/>
        </w:rPr>
        <w:t>的网站上。</w:t>
      </w:r>
    </w:p>
    <w:p w:rsidR="00832EFE" w:rsidRDefault="00832EFE">
      <w:pPr>
        <w:pStyle w:val="HChGC"/>
        <w:rPr>
          <w:rFonts w:hint="eastAsia"/>
        </w:rPr>
      </w:pPr>
      <w:r>
        <w:rPr>
          <w:rFonts w:hint="eastAsia"/>
        </w:rPr>
        <w:tab/>
      </w:r>
      <w:r>
        <w:rPr>
          <w:rFonts w:hint="eastAsia"/>
        </w:rPr>
        <w:t>三</w:t>
      </w:r>
      <w:r>
        <w:rPr>
          <w:rFonts w:hint="eastAsia"/>
        </w:rPr>
        <w:t>.</w:t>
      </w:r>
      <w:r>
        <w:rPr>
          <w:rFonts w:hint="eastAsia"/>
        </w:rPr>
        <w:tab/>
      </w:r>
      <w:r>
        <w:rPr>
          <w:rFonts w:hint="eastAsia"/>
        </w:rPr>
        <w:t>不歧视和平等及有效补救方面的信息</w:t>
      </w:r>
    </w:p>
    <w:p w:rsidR="00832EFE" w:rsidRDefault="00832EFE">
      <w:pPr>
        <w:pStyle w:val="H23GC"/>
        <w:rPr>
          <w:rFonts w:hint="eastAsia"/>
        </w:rPr>
      </w:pPr>
      <w:r>
        <w:rPr>
          <w:rFonts w:hint="eastAsia"/>
        </w:rPr>
        <w:tab/>
        <w:t>1.</w:t>
      </w:r>
      <w:r>
        <w:rPr>
          <w:rFonts w:hint="eastAsia"/>
        </w:rPr>
        <w:tab/>
      </w:r>
      <w:r>
        <w:rPr>
          <w:rFonts w:hint="eastAsia"/>
        </w:rPr>
        <w:t>关于不歧视和平等的立法</w:t>
      </w:r>
    </w:p>
    <w:p w:rsidR="00832EFE" w:rsidRDefault="00832EFE">
      <w:pPr>
        <w:pStyle w:val="H4GC"/>
        <w:rPr>
          <w:rFonts w:hint="eastAsia"/>
        </w:rPr>
      </w:pPr>
      <w:r>
        <w:rPr>
          <w:rFonts w:hint="eastAsia"/>
        </w:rPr>
        <w:tab/>
        <w:t>(a)</w:t>
      </w:r>
      <w:r>
        <w:rPr>
          <w:rFonts w:hint="eastAsia"/>
        </w:rPr>
        <w:tab/>
      </w:r>
      <w:r>
        <w:rPr>
          <w:rFonts w:hint="eastAsia"/>
        </w:rPr>
        <w:t>《日本宪法》</w:t>
      </w:r>
    </w:p>
    <w:p w:rsidR="00832EFE" w:rsidRDefault="00832EFE">
      <w:pPr>
        <w:pStyle w:val="SingleTxtGC"/>
        <w:rPr>
          <w:rFonts w:hint="eastAsia"/>
        </w:rPr>
      </w:pPr>
      <w:r>
        <w:t xml:space="preserve">202.  </w:t>
      </w:r>
      <w:r>
        <w:rPr>
          <w:rFonts w:hint="eastAsia"/>
        </w:rPr>
        <w:t>平等原则在《日本宪法》第</w:t>
      </w:r>
      <w:r>
        <w:rPr>
          <w:rFonts w:hint="eastAsia"/>
        </w:rPr>
        <w:t>14</w:t>
      </w:r>
      <w:r>
        <w:rPr>
          <w:rFonts w:hint="eastAsia"/>
        </w:rPr>
        <w:t>条第</w:t>
      </w:r>
      <w:r>
        <w:rPr>
          <w:rFonts w:hint="eastAsia"/>
        </w:rPr>
        <w:t>1</w:t>
      </w:r>
      <w:r>
        <w:rPr>
          <w:rFonts w:hint="eastAsia"/>
        </w:rPr>
        <w:t>款中得到界定：“法律面前人人平等。在政治、经济或社会关系中不允许有基于种族、信仰、性别、社会地位或家庭出身的差别”，并保证法律面前人人平等，无任何差别对待。此外，《日本宪法》规定废除贵族和贵族地位</w:t>
      </w:r>
      <w:r>
        <w:rPr>
          <w:rFonts w:hint="eastAsia"/>
        </w:rPr>
        <w:t>(</w:t>
      </w:r>
      <w:r>
        <w:rPr>
          <w:rFonts w:hint="eastAsia"/>
        </w:rPr>
        <w:t>第</w:t>
      </w:r>
      <w:r>
        <w:rPr>
          <w:rFonts w:hint="eastAsia"/>
        </w:rPr>
        <w:t>14</w:t>
      </w:r>
      <w:r>
        <w:rPr>
          <w:rFonts w:hint="eastAsia"/>
        </w:rPr>
        <w:t>条第</w:t>
      </w:r>
      <w:r>
        <w:rPr>
          <w:rFonts w:hint="eastAsia"/>
        </w:rPr>
        <w:t>2</w:t>
      </w:r>
      <w:r>
        <w:rPr>
          <w:rFonts w:hint="eastAsia"/>
        </w:rPr>
        <w:t>款</w:t>
      </w:r>
      <w:r>
        <w:rPr>
          <w:rFonts w:hint="eastAsia"/>
        </w:rPr>
        <w:t>)</w:t>
      </w:r>
      <w:r>
        <w:rPr>
          <w:rFonts w:hint="eastAsia"/>
        </w:rPr>
        <w:t>，保障成年人的普选制</w:t>
      </w:r>
      <w:r>
        <w:rPr>
          <w:rFonts w:hint="eastAsia"/>
        </w:rPr>
        <w:t>(</w:t>
      </w:r>
      <w:r>
        <w:rPr>
          <w:rFonts w:hint="eastAsia"/>
        </w:rPr>
        <w:t>第</w:t>
      </w:r>
      <w:r>
        <w:rPr>
          <w:rFonts w:hint="eastAsia"/>
        </w:rPr>
        <w:t>15</w:t>
      </w:r>
      <w:r>
        <w:rPr>
          <w:rFonts w:hint="eastAsia"/>
        </w:rPr>
        <w:t>条第</w:t>
      </w:r>
      <w:r>
        <w:rPr>
          <w:rFonts w:hint="eastAsia"/>
        </w:rPr>
        <w:t>3</w:t>
      </w:r>
      <w:r>
        <w:rPr>
          <w:rFonts w:hint="eastAsia"/>
        </w:rPr>
        <w:t>款</w:t>
      </w:r>
      <w:r>
        <w:rPr>
          <w:rFonts w:hint="eastAsia"/>
        </w:rPr>
        <w:t>)</w:t>
      </w:r>
      <w:r>
        <w:rPr>
          <w:rFonts w:hint="eastAsia"/>
        </w:rPr>
        <w:t>，与家庭和必要的性别平等有关的个人尊严</w:t>
      </w:r>
      <w:r>
        <w:rPr>
          <w:rFonts w:hint="eastAsia"/>
        </w:rPr>
        <w:t>(</w:t>
      </w:r>
      <w:r>
        <w:rPr>
          <w:rFonts w:hint="eastAsia"/>
        </w:rPr>
        <w:t>第</w:t>
      </w:r>
      <w:r>
        <w:rPr>
          <w:rFonts w:hint="eastAsia"/>
        </w:rPr>
        <w:t>24</w:t>
      </w:r>
      <w:r>
        <w:rPr>
          <w:rFonts w:hint="eastAsia"/>
        </w:rPr>
        <w:t>条</w:t>
      </w:r>
      <w:r>
        <w:rPr>
          <w:rFonts w:hint="eastAsia"/>
        </w:rPr>
        <w:t>)</w:t>
      </w:r>
      <w:r>
        <w:rPr>
          <w:rFonts w:hint="eastAsia"/>
        </w:rPr>
        <w:t>，两院议员及其选举人的资格平等</w:t>
      </w:r>
      <w:r>
        <w:rPr>
          <w:rFonts w:hint="eastAsia"/>
        </w:rPr>
        <w:t>(</w:t>
      </w:r>
      <w:r>
        <w:rPr>
          <w:rFonts w:hint="eastAsia"/>
        </w:rPr>
        <w:t>第</w:t>
      </w:r>
      <w:r>
        <w:rPr>
          <w:rFonts w:hint="eastAsia"/>
        </w:rPr>
        <w:t>44</w:t>
      </w:r>
      <w:r>
        <w:rPr>
          <w:rFonts w:hint="eastAsia"/>
        </w:rPr>
        <w:t>条</w:t>
      </w:r>
      <w:r>
        <w:rPr>
          <w:rFonts w:hint="eastAsia"/>
        </w:rPr>
        <w:t>)</w:t>
      </w:r>
      <w:r>
        <w:rPr>
          <w:rFonts w:hint="eastAsia"/>
        </w:rPr>
        <w:t>及接受平等教育的权利</w:t>
      </w:r>
      <w:r>
        <w:rPr>
          <w:rFonts w:hint="eastAsia"/>
        </w:rPr>
        <w:t>(</w:t>
      </w:r>
      <w:r>
        <w:rPr>
          <w:rFonts w:hint="eastAsia"/>
        </w:rPr>
        <w:t>第</w:t>
      </w:r>
      <w:r>
        <w:rPr>
          <w:rFonts w:hint="eastAsia"/>
        </w:rPr>
        <w:t>26</w:t>
      </w:r>
      <w:r>
        <w:rPr>
          <w:rFonts w:hint="eastAsia"/>
        </w:rPr>
        <w:t>条第</w:t>
      </w:r>
      <w:r>
        <w:rPr>
          <w:rFonts w:hint="eastAsia"/>
        </w:rPr>
        <w:t>1</w:t>
      </w:r>
      <w:r>
        <w:rPr>
          <w:rFonts w:hint="eastAsia"/>
        </w:rPr>
        <w:t>款</w:t>
      </w:r>
      <w:r>
        <w:rPr>
          <w:rFonts w:hint="eastAsia"/>
        </w:rPr>
        <w:t>)</w:t>
      </w:r>
      <w:r>
        <w:rPr>
          <w:rFonts w:hint="eastAsia"/>
        </w:rPr>
        <w:t>。</w:t>
      </w:r>
    </w:p>
    <w:p w:rsidR="00832EFE" w:rsidRDefault="00832EFE">
      <w:pPr>
        <w:pStyle w:val="H4GC"/>
        <w:rPr>
          <w:rFonts w:hint="eastAsia"/>
        </w:rPr>
      </w:pPr>
      <w:r>
        <w:rPr>
          <w:rFonts w:hint="eastAsia"/>
        </w:rPr>
        <w:tab/>
        <w:t>(b)</w:t>
      </w:r>
      <w:r>
        <w:rPr>
          <w:rFonts w:hint="eastAsia"/>
        </w:rPr>
        <w:tab/>
      </w:r>
      <w:r>
        <w:rPr>
          <w:rFonts w:hint="eastAsia"/>
        </w:rPr>
        <w:t>法律</w:t>
      </w:r>
    </w:p>
    <w:p w:rsidR="00832EFE" w:rsidRDefault="00832EFE">
      <w:pPr>
        <w:pStyle w:val="SingleTxtGC"/>
        <w:rPr>
          <w:rFonts w:hint="eastAsia"/>
        </w:rPr>
      </w:pPr>
      <w:r>
        <w:t xml:space="preserve">203.  </w:t>
      </w:r>
      <w:r>
        <w:rPr>
          <w:rFonts w:hint="eastAsia"/>
        </w:rPr>
        <w:t>根据《日本宪法》的条款，法律面前人人平等在国内法律中也得到保障。特别是，为了保障男女平等，制订了《两性平等社会基本法》，以促进全面、系统地形成性别平等社会，还颁布了《男女就业机会和待遇均等法》，以禁止基于性别对雇员歧视。此外，规定受教育机会平等的《教育基本法》已生效。</w:t>
      </w:r>
    </w:p>
    <w:p w:rsidR="00832EFE" w:rsidRDefault="00832EFE">
      <w:pPr>
        <w:pStyle w:val="SingleTxtGC"/>
        <w:rPr>
          <w:rFonts w:hint="eastAsia"/>
          <w:bCs/>
        </w:rPr>
      </w:pPr>
      <w:r>
        <w:rPr>
          <w:bCs/>
        </w:rPr>
        <w:t xml:space="preserve">204.  </w:t>
      </w:r>
      <w:r>
        <w:rPr>
          <w:rFonts w:hint="eastAsia"/>
          <w:bCs/>
        </w:rPr>
        <w:t>除了上述法律外，某些法律还包括保障法律面前人人平等的条款；例如，《国家公务员法》第</w:t>
      </w:r>
      <w:r>
        <w:rPr>
          <w:rFonts w:hint="eastAsia"/>
          <w:bCs/>
        </w:rPr>
        <w:t>27</w:t>
      </w:r>
      <w:r>
        <w:rPr>
          <w:rFonts w:hint="eastAsia"/>
          <w:bCs/>
        </w:rPr>
        <w:t>条和《地方公共服务法》第</w:t>
      </w:r>
      <w:r>
        <w:rPr>
          <w:rFonts w:hint="eastAsia"/>
          <w:bCs/>
        </w:rPr>
        <w:t>13</w:t>
      </w:r>
      <w:r>
        <w:rPr>
          <w:rFonts w:hint="eastAsia"/>
          <w:bCs/>
        </w:rPr>
        <w:t>条规定在公务员录用方面适用全体公民平等待遇原则；《地方自治法》第</w:t>
      </w:r>
      <w:r>
        <w:rPr>
          <w:rFonts w:hint="eastAsia"/>
          <w:bCs/>
        </w:rPr>
        <w:t>244</w:t>
      </w:r>
      <w:r>
        <w:rPr>
          <w:rFonts w:hint="eastAsia"/>
          <w:bCs/>
        </w:rPr>
        <w:t>条第</w:t>
      </w:r>
      <w:r>
        <w:rPr>
          <w:rFonts w:hint="eastAsia"/>
          <w:bCs/>
        </w:rPr>
        <w:t>3</w:t>
      </w:r>
      <w:r>
        <w:rPr>
          <w:rFonts w:hint="eastAsia"/>
          <w:bCs/>
        </w:rPr>
        <w:t>款禁止在使用公共实施方面给予当地居民不当的歧视性待遇；《劳动基准法》第</w:t>
      </w:r>
      <w:r>
        <w:rPr>
          <w:rFonts w:hint="eastAsia"/>
          <w:bCs/>
        </w:rPr>
        <w:t>3</w:t>
      </w:r>
      <w:r>
        <w:rPr>
          <w:rFonts w:hint="eastAsia"/>
          <w:bCs/>
        </w:rPr>
        <w:t>条禁止因员工的国籍、信仰或社会地位而在工资、工时或其他工作条件方面做出区别对待；该法案第</w:t>
      </w:r>
      <w:r>
        <w:rPr>
          <w:rFonts w:hint="eastAsia"/>
          <w:bCs/>
        </w:rPr>
        <w:t>4</w:t>
      </w:r>
      <w:r>
        <w:rPr>
          <w:rFonts w:hint="eastAsia"/>
          <w:bCs/>
        </w:rPr>
        <w:t>条规定了男女同酬原则；《工会法》第</w:t>
      </w:r>
      <w:r>
        <w:rPr>
          <w:rFonts w:hint="eastAsia"/>
          <w:bCs/>
        </w:rPr>
        <w:t>5</w:t>
      </w:r>
      <w:r>
        <w:rPr>
          <w:rFonts w:hint="eastAsia"/>
          <w:bCs/>
        </w:rPr>
        <w:t>条第</w:t>
      </w:r>
      <w:r>
        <w:rPr>
          <w:rFonts w:hint="eastAsia"/>
          <w:bCs/>
        </w:rPr>
        <w:t>2</w:t>
      </w:r>
      <w:r>
        <w:rPr>
          <w:rFonts w:hint="eastAsia"/>
          <w:bCs/>
        </w:rPr>
        <w:t>款规定，在任何情况下，不得因种族、宗教、性别、家庭出身或地位取消任何人的工会会员资格；《官方援助法》第</w:t>
      </w:r>
      <w:r>
        <w:rPr>
          <w:rFonts w:hint="eastAsia"/>
          <w:bCs/>
        </w:rPr>
        <w:t>2</w:t>
      </w:r>
      <w:r>
        <w:rPr>
          <w:rFonts w:hint="eastAsia"/>
          <w:bCs/>
        </w:rPr>
        <w:t>条规定了在获得官方援助时不歧视和平等的权利。</w:t>
      </w:r>
    </w:p>
    <w:p w:rsidR="00832EFE" w:rsidRDefault="00832EFE">
      <w:pPr>
        <w:pStyle w:val="H23GC"/>
        <w:rPr>
          <w:rFonts w:hint="eastAsia"/>
        </w:rPr>
      </w:pPr>
      <w:r>
        <w:rPr>
          <w:rFonts w:hint="eastAsia"/>
        </w:rPr>
        <w:tab/>
        <w:t>2.</w:t>
      </w:r>
      <w:r>
        <w:rPr>
          <w:rFonts w:hint="eastAsia"/>
        </w:rPr>
        <w:tab/>
      </w:r>
      <w:r>
        <w:rPr>
          <w:rFonts w:hint="eastAsia"/>
        </w:rPr>
        <w:t>与不歧视和平等有关的政策</w:t>
      </w:r>
    </w:p>
    <w:p w:rsidR="00832EFE" w:rsidRDefault="00832EFE">
      <w:pPr>
        <w:pStyle w:val="H4GC"/>
        <w:rPr>
          <w:rFonts w:hint="eastAsia"/>
        </w:rPr>
      </w:pPr>
      <w:r>
        <w:rPr>
          <w:rFonts w:hint="eastAsia"/>
        </w:rPr>
        <w:tab/>
        <w:t>(a)</w:t>
      </w:r>
      <w:r>
        <w:rPr>
          <w:rFonts w:hint="eastAsia"/>
        </w:rPr>
        <w:tab/>
      </w:r>
      <w:r>
        <w:rPr>
          <w:rFonts w:hint="eastAsia"/>
        </w:rPr>
        <w:t>概况</w:t>
      </w:r>
    </w:p>
    <w:p w:rsidR="00832EFE" w:rsidRDefault="00832EFE">
      <w:pPr>
        <w:pStyle w:val="SingleTxtGC"/>
        <w:rPr>
          <w:rFonts w:hint="eastAsia"/>
        </w:rPr>
      </w:pPr>
      <w:r>
        <w:t xml:space="preserve">205.  </w:t>
      </w:r>
      <w:r>
        <w:rPr>
          <w:rFonts w:hint="eastAsia"/>
        </w:rPr>
        <w:t>法务省人权机关在增进人权、人权咨询、调查和解决侵犯人权案件领域开展了各种活动，以处理包括歧视在内的各种人权问题。</w:t>
      </w:r>
    </w:p>
    <w:p w:rsidR="00832EFE" w:rsidRDefault="00832EFE">
      <w:pPr>
        <w:pStyle w:val="SingleTxtGC"/>
        <w:rPr>
          <w:rFonts w:hint="eastAsia"/>
        </w:rPr>
      </w:pPr>
      <w:r>
        <w:t xml:space="preserve">206.  </w:t>
      </w:r>
      <w:r>
        <w:rPr>
          <w:rFonts w:hint="eastAsia"/>
        </w:rPr>
        <w:t>检察官和警察开展适当的调查，以法律和证据为基础，不论犯罪嫌疑人或受害者的种族、信仰、性别、社会地位或任何其他状况，平等、公平地利用刑事法处理案件，以实施适当的处罚。</w:t>
      </w:r>
    </w:p>
    <w:p w:rsidR="00832EFE" w:rsidRDefault="00832EFE">
      <w:pPr>
        <w:pStyle w:val="H4GC"/>
        <w:rPr>
          <w:rFonts w:hint="eastAsia"/>
        </w:rPr>
      </w:pPr>
      <w:r>
        <w:rPr>
          <w:rFonts w:hint="eastAsia"/>
        </w:rPr>
        <w:tab/>
        <w:t>(b)</w:t>
      </w:r>
      <w:r>
        <w:rPr>
          <w:rFonts w:hint="eastAsia"/>
        </w:rPr>
        <w:tab/>
      </w:r>
      <w:r>
        <w:rPr>
          <w:rFonts w:hint="eastAsia"/>
        </w:rPr>
        <w:t>教育方案</w:t>
      </w:r>
    </w:p>
    <w:p w:rsidR="00832EFE" w:rsidRDefault="00832EFE">
      <w:pPr>
        <w:pStyle w:val="SingleTxtGC"/>
        <w:rPr>
          <w:rFonts w:hint="eastAsia"/>
        </w:rPr>
      </w:pPr>
      <w:r>
        <w:t xml:space="preserve">207.  </w:t>
      </w:r>
      <w:r>
        <w:rPr>
          <w:rFonts w:hint="eastAsia"/>
        </w:rPr>
        <w:t>文部科学省基于《日本宪法》和《教育基本法》的精神，通过提升学校教育中的尊重人权认识，促进尊重所有个人的教育。</w:t>
      </w:r>
    </w:p>
    <w:p w:rsidR="00832EFE" w:rsidRDefault="00832EFE">
      <w:pPr>
        <w:pStyle w:val="SingleTxtGC"/>
        <w:rPr>
          <w:rFonts w:hint="eastAsia"/>
        </w:rPr>
      </w:pPr>
      <w:r>
        <w:t xml:space="preserve">208.  </w:t>
      </w:r>
      <w:r>
        <w:rPr>
          <w:rFonts w:hint="eastAsia"/>
        </w:rPr>
        <w:t>作为一般规定，小学、初中和高中的学习课程包括“在特定活动中贯彻尊重人类尊严和敬畏生命的精神”，以促进人权意识教育。</w:t>
      </w:r>
    </w:p>
    <w:p w:rsidR="00832EFE" w:rsidRDefault="00832EFE">
      <w:pPr>
        <w:pStyle w:val="SingleTxtGC"/>
        <w:rPr>
          <w:rFonts w:hint="eastAsia"/>
        </w:rPr>
      </w:pPr>
      <w:r>
        <w:t xml:space="preserve">209.  </w:t>
      </w:r>
      <w:r>
        <w:rPr>
          <w:rFonts w:hint="eastAsia"/>
        </w:rPr>
        <w:t>通过在小学和初中开设的“社会学”和“道德教育”课程以及在高中开设的“公民”课程，学生习得了尊重基本人权、权利和义务，国际人权法律的目的和作用，实现无歧视或无偏见社会的必要性等内容。</w:t>
      </w:r>
    </w:p>
    <w:p w:rsidR="00832EFE" w:rsidRDefault="00832EFE">
      <w:pPr>
        <w:pStyle w:val="H4GC"/>
        <w:rPr>
          <w:rFonts w:hint="eastAsia"/>
        </w:rPr>
      </w:pPr>
      <w:r>
        <w:rPr>
          <w:rFonts w:hint="eastAsia"/>
        </w:rPr>
        <w:tab/>
        <w:t>(c)</w:t>
      </w:r>
      <w:r>
        <w:rPr>
          <w:rFonts w:hint="eastAsia"/>
        </w:rPr>
        <w:tab/>
      </w:r>
      <w:r>
        <w:rPr>
          <w:rFonts w:hint="eastAsia"/>
        </w:rPr>
        <w:t>公共宣传活动</w:t>
      </w:r>
    </w:p>
    <w:p w:rsidR="00832EFE" w:rsidRDefault="00832EFE">
      <w:pPr>
        <w:pStyle w:val="SingleTxtGC"/>
        <w:rPr>
          <w:rFonts w:hint="eastAsia"/>
        </w:rPr>
      </w:pPr>
      <w:r>
        <w:t xml:space="preserve">210.  </w:t>
      </w:r>
      <w:r>
        <w:rPr>
          <w:rFonts w:hint="eastAsia"/>
        </w:rPr>
        <w:t>法务省人权机关将其在增进人权、人权咨询、研究和补救侵犯人权案件领域的活动扩展至一切人权问题，包括侵犯个人人权或特定团体成员的人权。</w:t>
      </w:r>
    </w:p>
    <w:p w:rsidR="00832EFE" w:rsidRDefault="00832EFE">
      <w:pPr>
        <w:pStyle w:val="SingleTxtGC"/>
      </w:pPr>
      <w:r>
        <w:t xml:space="preserve">211.  </w:t>
      </w:r>
      <w:r>
        <w:rPr>
          <w:rFonts w:hint="eastAsia"/>
        </w:rPr>
        <w:t>例如，朝鲜在</w:t>
      </w:r>
      <w:r>
        <w:rPr>
          <w:rFonts w:hint="eastAsia"/>
        </w:rPr>
        <w:t>2002</w:t>
      </w:r>
      <w:r>
        <w:rPr>
          <w:rFonts w:hint="eastAsia"/>
        </w:rPr>
        <w:t>年</w:t>
      </w:r>
      <w:r>
        <w:rPr>
          <w:rFonts w:hint="eastAsia"/>
        </w:rPr>
        <w:t>9</w:t>
      </w:r>
      <w:r>
        <w:rPr>
          <w:rFonts w:hint="eastAsia"/>
        </w:rPr>
        <w:t>月</w:t>
      </w:r>
      <w:r>
        <w:rPr>
          <w:rFonts w:hint="eastAsia"/>
        </w:rPr>
        <w:t>17</w:t>
      </w:r>
      <w:r>
        <w:rPr>
          <w:rFonts w:hint="eastAsia"/>
        </w:rPr>
        <w:t>日的日朝首脑会议上证实其绑架日本国民的行为，当时，许多朝鲜和韩国籍学生受到骚扰，通过法务局和全国各地的地方法务局的人权协商，采取了适当的人权保护措施。当报道称朝鲜于</w:t>
      </w:r>
      <w:r>
        <w:rPr>
          <w:rFonts w:hint="eastAsia"/>
        </w:rPr>
        <w:t>2006</w:t>
      </w:r>
      <w:r>
        <w:rPr>
          <w:rFonts w:hint="eastAsia"/>
        </w:rPr>
        <w:t>年</w:t>
      </w:r>
      <w:r>
        <w:rPr>
          <w:rFonts w:hint="eastAsia"/>
        </w:rPr>
        <w:t>7</w:t>
      </w:r>
      <w:r>
        <w:rPr>
          <w:rFonts w:hint="eastAsia"/>
        </w:rPr>
        <w:t>月和</w:t>
      </w:r>
      <w:r>
        <w:rPr>
          <w:rFonts w:hint="eastAsia"/>
        </w:rPr>
        <w:t>2009</w:t>
      </w:r>
      <w:r>
        <w:rPr>
          <w:rFonts w:hint="eastAsia"/>
        </w:rPr>
        <w:t>年</w:t>
      </w:r>
      <w:r>
        <w:rPr>
          <w:rFonts w:hint="eastAsia"/>
        </w:rPr>
        <w:t>4</w:t>
      </w:r>
      <w:r>
        <w:rPr>
          <w:rFonts w:hint="eastAsia"/>
        </w:rPr>
        <w:t>月发射导弹，以及于</w:t>
      </w:r>
      <w:r>
        <w:rPr>
          <w:rFonts w:hint="eastAsia"/>
        </w:rPr>
        <w:t>2006</w:t>
      </w:r>
      <w:r>
        <w:rPr>
          <w:rFonts w:hint="eastAsia"/>
        </w:rPr>
        <w:t>年</w:t>
      </w:r>
      <w:r>
        <w:rPr>
          <w:rFonts w:hint="eastAsia"/>
        </w:rPr>
        <w:t>10</w:t>
      </w:r>
      <w:r>
        <w:rPr>
          <w:rFonts w:hint="eastAsia"/>
        </w:rPr>
        <w:t>月和</w:t>
      </w:r>
      <w:r>
        <w:rPr>
          <w:rFonts w:hint="eastAsia"/>
        </w:rPr>
        <w:t>2009</w:t>
      </w:r>
      <w:r>
        <w:rPr>
          <w:rFonts w:hint="eastAsia"/>
        </w:rPr>
        <w:t>年</w:t>
      </w:r>
      <w:r>
        <w:rPr>
          <w:rFonts w:hint="eastAsia"/>
        </w:rPr>
        <w:t>5</w:t>
      </w:r>
      <w:r>
        <w:rPr>
          <w:rFonts w:hint="eastAsia"/>
        </w:rPr>
        <w:t>月进行核试验时，也采取了类似的人权保护行动。</w:t>
      </w:r>
    </w:p>
    <w:p w:rsidR="00832EFE" w:rsidRDefault="00832EFE">
      <w:pPr>
        <w:pStyle w:val="SingleTxtGC"/>
      </w:pPr>
      <w:r>
        <w:t xml:space="preserve">212.  </w:t>
      </w:r>
      <w:r>
        <w:rPr>
          <w:rFonts w:hint="eastAsia"/>
        </w:rPr>
        <w:t>作为人权认识提高活动，每年举办有关汉森病</w:t>
      </w:r>
      <w:r>
        <w:rPr>
          <w:rFonts w:hint="eastAsia"/>
        </w:rPr>
        <w:t>(</w:t>
      </w:r>
      <w:r>
        <w:rPr>
          <w:rFonts w:hint="eastAsia"/>
        </w:rPr>
        <w:t>麻风病</w:t>
      </w:r>
      <w:r>
        <w:rPr>
          <w:rFonts w:hint="eastAsia"/>
        </w:rPr>
        <w:t>)</w:t>
      </w:r>
      <w:r>
        <w:rPr>
          <w:rFonts w:hint="eastAsia"/>
        </w:rPr>
        <w:t>的专题讨论会，以消除对汉森病患者的偏见和歧视，并增进对其更深入的了解。</w:t>
      </w:r>
    </w:p>
    <w:p w:rsidR="00832EFE" w:rsidRDefault="00832EFE">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rPr>
          <w:rFonts w:hint="eastAsia"/>
        </w:rPr>
      </w:pPr>
    </w:p>
    <w:p w:rsidR="00832EFE" w:rsidRDefault="00832EF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32EFE" w:rsidRDefault="00832EFE">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rPr>
          <w:rFonts w:hint="eastAsia"/>
        </w:rPr>
      </w:pPr>
    </w:p>
    <w:sectPr w:rsidR="00832EF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FE" w:rsidRDefault="00832EFE">
      <w:pPr>
        <w:spacing w:after="240"/>
        <w:ind w:left="907"/>
        <w:rPr>
          <w:rFonts w:eastAsia="KaiTi_GB2312" w:hint="eastAsia"/>
          <w:szCs w:val="21"/>
        </w:rPr>
      </w:pPr>
      <w:r>
        <w:rPr>
          <w:rFonts w:eastAsia="KaiTi_GB2312" w:hint="eastAsia"/>
          <w:szCs w:val="21"/>
        </w:rPr>
        <w:t>注</w:t>
      </w:r>
    </w:p>
  </w:endnote>
  <w:endnote w:type="continuationSeparator" w:id="0">
    <w:p w:rsidR="00832EFE" w:rsidRDefault="00832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E" w:rsidRDefault="00832EFE">
    <w:pPr>
      <w:tabs>
        <w:tab w:val="clear" w:pos="431"/>
        <w:tab w:val="right" w:pos="9639"/>
      </w:tabs>
      <w:rPr>
        <w:rStyle w:val="FooterChar2"/>
        <w:rFonts w:hint="eastAsia"/>
      </w:rPr>
    </w:pPr>
    <w:r>
      <w:rPr>
        <w:rStyle w:val="PageNumber"/>
      </w:rPr>
      <w:fldChar w:fldCharType="begin"/>
    </w:r>
    <w:r>
      <w:rPr>
        <w:rStyle w:val="PageNumber"/>
      </w:rPr>
      <w:instrText xml:space="preserve"> PAGE </w:instrText>
    </w:r>
    <w:r>
      <w:rPr>
        <w:rStyle w:val="PageNumber"/>
      </w:rPr>
      <w:fldChar w:fldCharType="separate"/>
    </w:r>
    <w:r w:rsidR="00797B04">
      <w:rPr>
        <w:rStyle w:val="PageNumber"/>
        <w:noProof/>
      </w:rPr>
      <w:t>6</w:t>
    </w:r>
    <w:r>
      <w:rPr>
        <w:rStyle w:val="PageNumber"/>
      </w:rPr>
      <w:fldChar w:fldCharType="end"/>
    </w:r>
    <w:r>
      <w:rPr>
        <w:rStyle w:val="PageNumber"/>
        <w:rFonts w:hint="eastAsia"/>
      </w:rPr>
      <w:tab/>
    </w:r>
    <w:r>
      <w:rPr>
        <w:rStyle w:val="FooterChar2"/>
      </w:rPr>
      <w:t>GE.</w:t>
    </w:r>
    <w:r>
      <w:rPr>
        <w:rStyle w:val="FooterChar2"/>
        <w:rFonts w:hint="eastAsia"/>
      </w:rPr>
      <w:t>12-46959</w:t>
    </w:r>
    <w:r>
      <w:rPr>
        <w:rStyle w:val="FooterChar2"/>
      </w:rPr>
      <w:t xml:space="preserve"> (</w:t>
    </w:r>
    <w:r>
      <w:rPr>
        <w:rStyle w:val="FooterChar2"/>
        <w:rFonts w:hint="eastAsia"/>
      </w:rPr>
      <w:t>EXT</w:t>
    </w:r>
    <w:r>
      <w:rPr>
        <w:rStyle w:val="FooterChar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E" w:rsidRDefault="00832EFE">
    <w:pPr>
      <w:tabs>
        <w:tab w:val="right" w:pos="9639"/>
      </w:tabs>
    </w:pPr>
    <w:r>
      <w:rPr>
        <w:rStyle w:val="FooterChar2"/>
      </w:rPr>
      <w:t>GE.</w:t>
    </w:r>
    <w:r>
      <w:rPr>
        <w:rStyle w:val="FooterChar2"/>
        <w:rFonts w:hint="eastAsia"/>
      </w:rPr>
      <w:t>12-46959</w:t>
    </w:r>
    <w:r>
      <w:rPr>
        <w:rStyle w:val="FooterChar2"/>
      </w:rPr>
      <w:t xml:space="preserve"> (</w:t>
    </w:r>
    <w:r>
      <w:rPr>
        <w:rStyle w:val="FooterChar2"/>
        <w:rFonts w:hint="eastAsia"/>
      </w:rPr>
      <w:t>EXT</w:t>
    </w:r>
    <w:r>
      <w:rPr>
        <w:rStyle w:val="FooterChar2"/>
      </w:rPr>
      <w:t>)</w:t>
    </w:r>
    <w:r>
      <w:rPr>
        <w:rStyle w:val="FooterChar2"/>
      </w:rPr>
      <w:tab/>
    </w:r>
    <w:r>
      <w:rPr>
        <w:rStyle w:val="PageNumber"/>
      </w:rPr>
      <w:fldChar w:fldCharType="begin"/>
    </w:r>
    <w:r>
      <w:rPr>
        <w:rStyle w:val="PageNumber"/>
      </w:rPr>
      <w:instrText xml:space="preserve"> PAGE </w:instrText>
    </w:r>
    <w:r>
      <w:rPr>
        <w:rStyle w:val="PageNumber"/>
      </w:rPr>
      <w:fldChar w:fldCharType="separate"/>
    </w:r>
    <w:r w:rsidR="00797B04">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E" w:rsidRDefault="00832EFE">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12-46959</w:t>
    </w:r>
    <w:r>
      <w:rPr>
        <w:rFonts w:eastAsia="SimSun"/>
        <w:sz w:val="20"/>
        <w:lang w:eastAsia="zh-CN"/>
      </w:rPr>
      <w:t xml:space="preserve">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FE" w:rsidRDefault="00832EFE">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832EFE" w:rsidRDefault="00832EFE">
      <w:pPr>
        <w:tabs>
          <w:tab w:val="clear" w:pos="431"/>
          <w:tab w:val="right" w:pos="2155"/>
        </w:tabs>
        <w:spacing w:after="80" w:line="240" w:lineRule="atLeast"/>
        <w:ind w:left="680"/>
        <w:rPr>
          <w:rFonts w:hint="eastAsia"/>
          <w:u w:val="single"/>
        </w:rPr>
      </w:pPr>
      <w:r>
        <w:rPr>
          <w:rFonts w:hint="eastAsia"/>
          <w:u w:val="single"/>
        </w:rPr>
        <w:tab/>
      </w:r>
    </w:p>
  </w:footnote>
  <w:footnote w:id="1">
    <w:p w:rsidR="00832EFE" w:rsidRDefault="00832EFE">
      <w:pPr>
        <w:pStyle w:val="FootnoteText"/>
        <w:ind w:left="1241" w:hanging="215"/>
        <w:rPr>
          <w:rFonts w:hint="eastAsia"/>
          <w:szCs w:val="18"/>
        </w:rPr>
      </w:pPr>
      <w:r>
        <w:rPr>
          <w:rStyle w:val="FootnoteReference"/>
          <w:szCs w:val="18"/>
          <w:vertAlign w:val="baseline"/>
        </w:rPr>
        <w:t>*</w:t>
      </w:r>
      <w:r>
        <w:rPr>
          <w:rFonts w:hint="eastAsia"/>
          <w:szCs w:val="18"/>
        </w:rPr>
        <w:tab/>
      </w:r>
      <w:r>
        <w:rPr>
          <w:rFonts w:ascii="SimHei" w:hint="eastAsia"/>
          <w:szCs w:val="18"/>
          <w:lang w:val="zh-CN"/>
        </w:rPr>
        <w:t>根据发给各缔约国的关于缔约国报告处理办法的说明</w:t>
      </w:r>
      <w:r>
        <w:rPr>
          <w:rFonts w:ascii="SimHei" w:hint="eastAsia"/>
          <w:szCs w:val="18"/>
        </w:rPr>
        <w:t>，</w:t>
      </w:r>
      <w:r>
        <w:rPr>
          <w:rFonts w:ascii="SimHei" w:hint="eastAsia"/>
          <w:szCs w:val="18"/>
          <w:lang w:val="zh-CN"/>
        </w:rPr>
        <w:t>本文件在送交联合国翻译部门前未经正式编辑。</w:t>
      </w:r>
    </w:p>
  </w:footnote>
  <w:footnote w:id="2">
    <w:p w:rsidR="00832EFE" w:rsidRDefault="00832EFE">
      <w:pPr>
        <w:pStyle w:val="FootnoteText"/>
        <w:rPr>
          <w:rFonts w:hint="eastAsia"/>
        </w:rPr>
      </w:pPr>
      <w:r>
        <w:tab/>
      </w:r>
      <w:r>
        <w:rPr>
          <w:rStyle w:val="FootnoteReference"/>
        </w:rPr>
        <w:footnoteRef/>
      </w:r>
      <w:r>
        <w:tab/>
      </w:r>
      <w:r>
        <w:rPr>
          <w:rFonts w:hint="eastAsia"/>
        </w:rPr>
        <w:t>资料来源</w:t>
      </w:r>
      <w:r>
        <w:t>：</w:t>
      </w:r>
      <w:r>
        <w:rPr>
          <w:rFonts w:hint="eastAsia"/>
        </w:rPr>
        <w:t>2011</w:t>
      </w:r>
      <w:r>
        <w:rPr>
          <w:rFonts w:hint="eastAsia"/>
        </w:rPr>
        <w:t>年日本各</w:t>
      </w:r>
      <w:r>
        <w:t>都、道、府、县</w:t>
      </w:r>
      <w:r>
        <w:rPr>
          <w:rFonts w:hint="eastAsia"/>
        </w:rPr>
        <w:t>和市、町、村的国土面积统计报告，由日本国土地理院提供。</w:t>
      </w:r>
    </w:p>
  </w:footnote>
  <w:footnote w:id="3">
    <w:p w:rsidR="00832EFE" w:rsidRDefault="00832EFE">
      <w:pPr>
        <w:pStyle w:val="FootnoteText"/>
      </w:pPr>
      <w:r>
        <w:tab/>
      </w:r>
      <w:r>
        <w:rPr>
          <w:rStyle w:val="FootnoteReference"/>
        </w:rPr>
        <w:footnoteRef/>
      </w:r>
      <w:r>
        <w:tab/>
      </w:r>
      <w:r>
        <w:rPr>
          <w:rFonts w:hint="eastAsia"/>
        </w:rPr>
        <w:t>东京特别行政区被视为一个城市。“特别行政区”是一种特殊的地方政府，为了确保大城市的统一，特别行政区的目标、结构和职能与其他市、町或村有些不同。目前，东京有</w:t>
      </w:r>
      <w:r>
        <w:rPr>
          <w:rFonts w:hint="eastAsia"/>
        </w:rPr>
        <w:t>23</w:t>
      </w:r>
      <w:r>
        <w:rPr>
          <w:rFonts w:hint="eastAsia"/>
        </w:rPr>
        <w:t>个行政区被指定为特别行政区。</w:t>
      </w:r>
    </w:p>
  </w:footnote>
  <w:footnote w:id="4">
    <w:p w:rsidR="00832EFE" w:rsidRDefault="00832EFE">
      <w:pPr>
        <w:pStyle w:val="FootnoteText"/>
      </w:pPr>
      <w:r>
        <w:tab/>
      </w:r>
      <w:r>
        <w:rPr>
          <w:rStyle w:val="FootnoteReference"/>
        </w:rPr>
        <w:footnoteRef/>
      </w:r>
      <w:r>
        <w:tab/>
      </w:r>
      <w:r>
        <w:rPr>
          <w:rFonts w:hint="eastAsia"/>
        </w:rPr>
        <w:t>包括根室振兴局</w:t>
      </w:r>
      <w:r>
        <w:rPr>
          <w:rFonts w:hint="eastAsia"/>
        </w:rPr>
        <w:t>(</w:t>
      </w:r>
      <w:r>
        <w:rPr>
          <w:rFonts w:hint="eastAsia"/>
        </w:rPr>
        <w:t>前根室支厅</w:t>
      </w:r>
      <w:r>
        <w:rPr>
          <w:rFonts w:hint="eastAsia"/>
        </w:rPr>
        <w:t>)</w:t>
      </w:r>
      <w:r>
        <w:rPr>
          <w:rFonts w:hint="eastAsia"/>
        </w:rPr>
        <w:t>地区的色丹村、泊村、</w:t>
      </w:r>
      <w:r>
        <w:t>留夜別村</w:t>
      </w:r>
      <w:r>
        <w:rPr>
          <w:rFonts w:hint="eastAsia"/>
        </w:rPr>
        <w:t>、</w:t>
      </w:r>
      <w:r>
        <w:t>留別村</w:t>
      </w:r>
      <w:r>
        <w:rPr>
          <w:rFonts w:hint="eastAsia"/>
        </w:rPr>
        <w:t>、纱那村和</w:t>
      </w:r>
      <w:r>
        <w:t>蘂取村</w:t>
      </w:r>
      <w:r>
        <w:rPr>
          <w:rFonts w:hint="eastAsia"/>
        </w:rPr>
        <w:t>。</w:t>
      </w:r>
    </w:p>
  </w:footnote>
  <w:footnote w:id="5">
    <w:p w:rsidR="00832EFE" w:rsidRDefault="00832EFE">
      <w:pPr>
        <w:pStyle w:val="FootnoteText"/>
        <w:rPr>
          <w:rFonts w:hint="eastAsia"/>
        </w:rPr>
      </w:pPr>
      <w:r>
        <w:tab/>
      </w:r>
      <w:r>
        <w:rPr>
          <w:rStyle w:val="FootnoteReference"/>
        </w:rPr>
        <w:footnoteRef/>
      </w:r>
      <w:r>
        <w:tab/>
      </w:r>
      <w:r>
        <w:rPr>
          <w:rFonts w:hint="eastAsia"/>
        </w:rPr>
        <w:t>“城市地区”是指截至</w:t>
      </w:r>
      <w:smartTag w:uri="urn:schemas-microsoft-com:office:smarttags" w:element="chsdate">
        <w:smartTagPr>
          <w:attr w:name="Year" w:val="2010"/>
          <w:attr w:name="Month" w:val="10"/>
          <w:attr w:name="Day" w:val="1"/>
          <w:attr w:name="IsLunarDate" w:val="False"/>
          <w:attr w:name="IsROCDate" w:val="False"/>
        </w:smartTagPr>
        <w:r>
          <w:rPr>
            <w:rFonts w:hint="eastAsia"/>
          </w:rPr>
          <w:t>2010</w:t>
        </w:r>
        <w:r>
          <w:rPr>
            <w:rFonts w:hint="eastAsia"/>
          </w:rPr>
          <w:t>年</w:t>
        </w:r>
        <w:r>
          <w:rPr>
            <w:rFonts w:hint="eastAsia"/>
          </w:rPr>
          <w:t>10</w:t>
        </w:r>
        <w:r>
          <w:rPr>
            <w:rFonts w:hint="eastAsia"/>
          </w:rPr>
          <w:t>月</w:t>
        </w:r>
        <w:r>
          <w:rPr>
            <w:rFonts w:hint="eastAsia"/>
          </w:rPr>
          <w:t>1</w:t>
        </w:r>
        <w:r>
          <w:rPr>
            <w:rFonts w:hint="eastAsia"/>
          </w:rPr>
          <w:t>日</w:t>
        </w:r>
      </w:smartTag>
      <w:r>
        <w:rPr>
          <w:rFonts w:hint="eastAsia"/>
        </w:rPr>
        <w:t>日本所有城市的总数</w:t>
      </w:r>
      <w:r>
        <w:rPr>
          <w:rFonts w:eastAsia="MS Mincho"/>
        </w:rPr>
        <w:t>(</w:t>
      </w:r>
      <w:r>
        <w:rPr>
          <w:rFonts w:hint="eastAsia"/>
        </w:rPr>
        <w:t>包括东京特别行政区</w:t>
      </w:r>
      <w:r>
        <w:rPr>
          <w:rFonts w:eastAsia="MS Mincho"/>
        </w:rPr>
        <w:t>)</w:t>
      </w:r>
      <w:r>
        <w:rPr>
          <w:rFonts w:hint="eastAsia"/>
        </w:rPr>
        <w:t>。</w:t>
      </w:r>
    </w:p>
  </w:footnote>
  <w:footnote w:id="6">
    <w:p w:rsidR="00832EFE" w:rsidRDefault="00832EFE">
      <w:pPr>
        <w:pStyle w:val="FootnoteText"/>
        <w:rPr>
          <w:rFonts w:eastAsia="MS Mincho" w:hint="eastAsia"/>
        </w:rPr>
      </w:pPr>
      <w:r>
        <w:tab/>
      </w:r>
      <w:r>
        <w:rPr>
          <w:rStyle w:val="FootnoteReference"/>
        </w:rPr>
        <w:footnoteRef/>
      </w:r>
      <w:r>
        <w:tab/>
      </w:r>
      <w:r>
        <w:rPr>
          <w:rFonts w:hint="eastAsia"/>
        </w:rPr>
        <w:t>“农村地区”是指截至</w:t>
      </w:r>
      <w:smartTag w:uri="urn:schemas-microsoft-com:office:smarttags" w:element="chsdate">
        <w:smartTagPr>
          <w:attr w:name="Year" w:val="2010"/>
          <w:attr w:name="Month" w:val="10"/>
          <w:attr w:name="Day" w:val="1"/>
          <w:attr w:name="IsLunarDate" w:val="False"/>
          <w:attr w:name="IsROCDate" w:val="False"/>
        </w:smartTagPr>
        <w:r>
          <w:rPr>
            <w:rFonts w:hint="eastAsia"/>
          </w:rPr>
          <w:t>2010</w:t>
        </w:r>
        <w:r>
          <w:rPr>
            <w:rFonts w:hint="eastAsia"/>
          </w:rPr>
          <w:t>年</w:t>
        </w:r>
        <w:r>
          <w:rPr>
            <w:rFonts w:hint="eastAsia"/>
          </w:rPr>
          <w:t>10</w:t>
        </w:r>
        <w:r>
          <w:rPr>
            <w:rFonts w:hint="eastAsia"/>
          </w:rPr>
          <w:t>月</w:t>
        </w:r>
        <w:r>
          <w:rPr>
            <w:rFonts w:hint="eastAsia"/>
          </w:rPr>
          <w:t>1</w:t>
        </w:r>
        <w:r>
          <w:rPr>
            <w:rFonts w:hint="eastAsia"/>
          </w:rPr>
          <w:t>日</w:t>
        </w:r>
      </w:smartTag>
      <w:r>
        <w:rPr>
          <w:rFonts w:hint="eastAsia"/>
        </w:rPr>
        <w:t>日本所有町和村的总数</w:t>
      </w:r>
      <w:r>
        <w:rPr>
          <w:rFonts w:eastAsia="MS Mincho"/>
        </w:rPr>
        <w:t>(</w:t>
      </w:r>
      <w:r>
        <w:rPr>
          <w:rFonts w:hint="eastAsia"/>
        </w:rPr>
        <w:t>不包括根室振兴局地区的色丹村、泊村、</w:t>
      </w:r>
      <w:r>
        <w:t>留夜別村</w:t>
      </w:r>
      <w:r>
        <w:rPr>
          <w:rFonts w:hint="eastAsia"/>
        </w:rPr>
        <w:t>、</w:t>
      </w:r>
      <w:r>
        <w:t>留別村</w:t>
      </w:r>
      <w:r>
        <w:rPr>
          <w:rFonts w:hint="eastAsia"/>
        </w:rPr>
        <w:t>、纱那村和</w:t>
      </w:r>
      <w:r>
        <w:t>蘂取村</w:t>
      </w:r>
      <w:r>
        <w:rPr>
          <w:rFonts w:hint="eastAsia"/>
        </w:rPr>
        <w:t>，这几个村被《人口普查执行条例》第</w:t>
      </w:r>
      <w:r>
        <w:rPr>
          <w:rFonts w:hint="eastAsia"/>
        </w:rPr>
        <w:t>1</w:t>
      </w:r>
      <w:r>
        <w:rPr>
          <w:rFonts w:hint="eastAsia"/>
        </w:rPr>
        <w:t>条确定为岛屿</w:t>
      </w:r>
      <w:r>
        <w:t>)</w:t>
      </w:r>
      <w:r>
        <w:rPr>
          <w:rFonts w:hint="eastAsia"/>
        </w:rPr>
        <w:t>。</w:t>
      </w:r>
    </w:p>
  </w:footnote>
  <w:footnote w:id="7">
    <w:p w:rsidR="00832EFE" w:rsidRDefault="00832EFE">
      <w:pPr>
        <w:pStyle w:val="FootnoteText"/>
        <w:rPr>
          <w:rFonts w:hint="eastAsia"/>
        </w:rPr>
      </w:pPr>
      <w:r>
        <w:tab/>
      </w:r>
      <w:r>
        <w:rPr>
          <w:rStyle w:val="FootnoteReference"/>
        </w:rPr>
        <w:footnoteRef/>
      </w:r>
      <w:r>
        <w:tab/>
      </w:r>
      <w:r>
        <w:rPr>
          <w:rFonts w:hint="eastAsia"/>
        </w:rPr>
        <w:t>信徒总数超过日本总人口，可能是因为某些人被列入两个或两个以上的宗教组织。</w:t>
      </w:r>
    </w:p>
  </w:footnote>
  <w:footnote w:id="8">
    <w:p w:rsidR="00832EFE" w:rsidRDefault="00832EFE">
      <w:pPr>
        <w:pStyle w:val="FootnoteText"/>
        <w:rPr>
          <w:rFonts w:eastAsia="MS Gothic"/>
        </w:rPr>
      </w:pPr>
      <w:r>
        <w:tab/>
      </w:r>
      <w:r>
        <w:rPr>
          <w:rStyle w:val="FootnoteReference"/>
        </w:rPr>
        <w:footnoteRef/>
      </w:r>
      <w:r>
        <w:tab/>
      </w:r>
      <w:r>
        <w:rPr>
          <w:rFonts w:hint="eastAsia"/>
        </w:rPr>
        <w:t>资料来源</w:t>
      </w:r>
      <w:r>
        <w:rPr>
          <w:rFonts w:hAnsi="Arial" w:hint="eastAsia"/>
        </w:rPr>
        <w:t>：</w:t>
      </w:r>
      <w:r>
        <w:rPr>
          <w:rFonts w:hint="eastAsia"/>
        </w:rPr>
        <w:t>《人口统计》</w:t>
      </w:r>
      <w:r>
        <w:rPr>
          <w:rFonts w:eastAsia="MS Gothic"/>
        </w:rPr>
        <w:t>，</w:t>
      </w:r>
      <w:r>
        <w:t>日本厚生劳动省</w:t>
      </w:r>
      <w:r>
        <w:rPr>
          <w:rFonts w:hint="eastAsia"/>
        </w:rPr>
        <w:t>。</w:t>
      </w:r>
    </w:p>
  </w:footnote>
  <w:footnote w:id="9">
    <w:p w:rsidR="00832EFE" w:rsidRDefault="00832EFE">
      <w:pPr>
        <w:pStyle w:val="FootnoteText"/>
        <w:rPr>
          <w:rFonts w:eastAsia="MS Gothic"/>
        </w:rPr>
      </w:pPr>
      <w:r>
        <w:tab/>
      </w:r>
      <w:r>
        <w:rPr>
          <w:rStyle w:val="FootnoteReference"/>
        </w:rPr>
        <w:footnoteRef/>
      </w:r>
      <w:r>
        <w:tab/>
      </w:r>
      <w:r>
        <w:rPr>
          <w:rFonts w:hint="eastAsia"/>
        </w:rPr>
        <w:t>由于日本东部大地震，福岛县相双保健福祉事务所所涵盖的市、町、村数据未被纳入</w:t>
      </w:r>
      <w:r>
        <w:rPr>
          <w:rFonts w:hint="eastAsia"/>
        </w:rPr>
        <w:t>2010</w:t>
      </w:r>
      <w:r>
        <w:rPr>
          <w:rFonts w:hint="eastAsia"/>
        </w:rPr>
        <w:t>财政年度的数字内。</w:t>
      </w:r>
    </w:p>
  </w:footnote>
  <w:footnote w:id="10">
    <w:p w:rsidR="00832EFE" w:rsidRDefault="00832EFE">
      <w:pPr>
        <w:pStyle w:val="FootnoteText"/>
        <w:rPr>
          <w:rFonts w:eastAsia="MS Gothic"/>
        </w:rPr>
      </w:pPr>
      <w:r>
        <w:tab/>
      </w:r>
      <w:r>
        <w:rPr>
          <w:rStyle w:val="FootnoteReference"/>
        </w:rPr>
        <w:footnoteRef/>
      </w:r>
      <w:r>
        <w:tab/>
      </w:r>
      <w:r>
        <w:rPr>
          <w:rFonts w:hint="eastAsia"/>
        </w:rPr>
        <w:t>堕胎率是通过</w:t>
      </w:r>
      <w:r>
        <w:rPr>
          <w:rFonts w:hint="eastAsia"/>
        </w:rPr>
        <w:t>15</w:t>
      </w:r>
      <w:r>
        <w:rPr>
          <w:rFonts w:hint="eastAsia"/>
        </w:rPr>
        <w:t>至</w:t>
      </w:r>
      <w:r>
        <w:rPr>
          <w:rFonts w:hint="eastAsia"/>
        </w:rPr>
        <w:t>49</w:t>
      </w:r>
      <w:r>
        <w:rPr>
          <w:rFonts w:hint="eastAsia"/>
        </w:rPr>
        <w:t>岁的女性堕胎案例数</w:t>
      </w:r>
      <w:r>
        <w:rPr>
          <w:rFonts w:eastAsia="MS Gothic"/>
        </w:rPr>
        <w:t>(</w:t>
      </w:r>
      <w:r>
        <w:rPr>
          <w:rFonts w:hint="eastAsia"/>
        </w:rPr>
        <w:t>不包括年满</w:t>
      </w:r>
      <w:r>
        <w:rPr>
          <w:rFonts w:hint="eastAsia"/>
        </w:rPr>
        <w:t>50</w:t>
      </w:r>
      <w:r>
        <w:rPr>
          <w:rFonts w:hint="eastAsia"/>
        </w:rPr>
        <w:t>岁的案例，但包括</w:t>
      </w:r>
      <w:r>
        <w:rPr>
          <w:rFonts w:hint="eastAsia"/>
        </w:rPr>
        <w:t>14</w:t>
      </w:r>
      <w:r>
        <w:rPr>
          <w:rFonts w:hint="eastAsia"/>
        </w:rPr>
        <w:t>岁或不足</w:t>
      </w:r>
      <w:r>
        <w:rPr>
          <w:rFonts w:hint="eastAsia"/>
        </w:rPr>
        <w:t>14</w:t>
      </w:r>
      <w:r>
        <w:rPr>
          <w:rFonts w:hint="eastAsia"/>
        </w:rPr>
        <w:t>岁及不能判明年龄的案例</w:t>
      </w:r>
      <w:r>
        <w:rPr>
          <w:rFonts w:eastAsia="MS Gothic"/>
        </w:rPr>
        <w:t>)</w:t>
      </w:r>
      <w:r>
        <w:rPr>
          <w:rFonts w:hint="eastAsia"/>
        </w:rPr>
        <w:t>除以该年龄段的女性总人数计算出来的。</w:t>
      </w:r>
    </w:p>
  </w:footnote>
  <w:footnote w:id="11">
    <w:p w:rsidR="00832EFE" w:rsidRDefault="00832EFE">
      <w:pPr>
        <w:pStyle w:val="FootnoteText"/>
        <w:rPr>
          <w:rFonts w:hint="eastAsia"/>
        </w:rPr>
      </w:pPr>
      <w:r>
        <w:tab/>
      </w:r>
      <w:r>
        <w:rPr>
          <w:rStyle w:val="FootnoteReference"/>
        </w:rPr>
        <w:footnoteRef/>
      </w:r>
      <w:r>
        <w:tab/>
      </w:r>
      <w:r>
        <w:rPr>
          <w:rFonts w:hint="eastAsia"/>
        </w:rPr>
        <w:t>资料来源</w:t>
      </w:r>
      <w:r>
        <w:rPr>
          <w:rFonts w:hAnsi="Arial" w:hint="eastAsia"/>
        </w:rPr>
        <w:t>：</w:t>
      </w:r>
      <w:r>
        <w:rPr>
          <w:rFonts w:hint="eastAsia"/>
        </w:rPr>
        <w:t>2010</w:t>
      </w:r>
      <w:r>
        <w:rPr>
          <w:rFonts w:hint="eastAsia"/>
        </w:rPr>
        <w:t>财政年度</w:t>
      </w:r>
      <w:r>
        <w:rPr>
          <w:rFonts w:hAnsi="Arial" w:hint="eastAsia"/>
        </w:rPr>
        <w:t>公共卫生管理和服务报告，</w:t>
      </w:r>
      <w:r>
        <w:rPr>
          <w:rFonts w:hint="eastAsia"/>
        </w:rPr>
        <w:t>日本厚生劳动省。</w:t>
      </w:r>
    </w:p>
  </w:footnote>
  <w:footnote w:id="12">
    <w:p w:rsidR="00832EFE" w:rsidRDefault="00832EFE">
      <w:pPr>
        <w:pStyle w:val="FootnoteText"/>
        <w:rPr>
          <w:rFonts w:eastAsia="MS Gothic"/>
        </w:rPr>
      </w:pPr>
      <w:r>
        <w:tab/>
      </w:r>
      <w:r>
        <w:rPr>
          <w:rStyle w:val="FootnoteReference"/>
        </w:rPr>
        <w:footnoteRef/>
      </w:r>
      <w:r>
        <w:tab/>
      </w:r>
      <w:r>
        <w:rPr>
          <w:rFonts w:hint="eastAsia"/>
        </w:rPr>
        <w:t>死亡率：按每十万人计算。</w:t>
      </w:r>
    </w:p>
  </w:footnote>
  <w:footnote w:id="13">
    <w:p w:rsidR="00832EFE" w:rsidRDefault="00832EFE">
      <w:pPr>
        <w:pStyle w:val="FootnoteText"/>
        <w:rPr>
          <w:rFonts w:hint="eastAsia"/>
        </w:rPr>
      </w:pPr>
      <w:r>
        <w:tab/>
      </w:r>
      <w:r>
        <w:rPr>
          <w:rStyle w:val="FootnoteReference"/>
        </w:rPr>
        <w:footnoteRef/>
      </w:r>
      <w:r>
        <w:tab/>
      </w:r>
      <w:r>
        <w:rPr>
          <w:rFonts w:hint="eastAsia"/>
        </w:rPr>
        <w:t>“报告病例”包括有症状患者和无症状疾病携带者。资料来源：国家传染病流行监测中心</w:t>
      </w:r>
      <w:r>
        <w:rPr>
          <w:rFonts w:eastAsia="MS Gothic"/>
        </w:rPr>
        <w:t>(</w:t>
      </w:r>
      <w:r>
        <w:rPr>
          <w:rFonts w:hint="eastAsia"/>
        </w:rPr>
        <w:t>截至</w:t>
      </w:r>
      <w:smartTag w:uri="urn:schemas-microsoft-com:office:smarttags" w:element="chsdate">
        <w:smartTagPr>
          <w:attr w:name="Year" w:val="2011"/>
          <w:attr w:name="Month" w:val="4"/>
          <w:attr w:name="Day" w:val="27"/>
          <w:attr w:name="IsLunarDate" w:val="False"/>
          <w:attr w:name="IsROCDate" w:val="False"/>
        </w:smartTagPr>
        <w:r>
          <w:rPr>
            <w:rFonts w:hint="eastAsia"/>
          </w:rPr>
          <w:t>2011</w:t>
        </w:r>
        <w:r>
          <w:rPr>
            <w:rFonts w:hint="eastAsia"/>
          </w:rPr>
          <w:t>年</w:t>
        </w:r>
        <w:r>
          <w:rPr>
            <w:rFonts w:hint="eastAsia"/>
          </w:rPr>
          <w:t>4</w:t>
        </w:r>
        <w:r>
          <w:rPr>
            <w:rFonts w:hint="eastAsia"/>
          </w:rPr>
          <w:t>月</w:t>
        </w:r>
        <w:r>
          <w:rPr>
            <w:rFonts w:hint="eastAsia"/>
          </w:rPr>
          <w:t>27</w:t>
        </w:r>
        <w:r>
          <w:rPr>
            <w:rFonts w:hint="eastAsia"/>
          </w:rPr>
          <w:t>日</w:t>
        </w:r>
      </w:smartTag>
      <w:r>
        <w:rPr>
          <w:rFonts w:hint="eastAsia"/>
        </w:rPr>
        <w:t>报告的病例数量</w:t>
      </w:r>
      <w:r>
        <w:rPr>
          <w:rFonts w:eastAsia="MS Gothic"/>
        </w:rPr>
        <w:t>)</w:t>
      </w:r>
      <w:r>
        <w:rPr>
          <w:rFonts w:hint="eastAsia"/>
        </w:rPr>
        <w:t>。</w:t>
      </w:r>
    </w:p>
  </w:footnote>
  <w:footnote w:id="14">
    <w:p w:rsidR="00832EFE" w:rsidRDefault="00832EFE">
      <w:pPr>
        <w:pStyle w:val="FootnoteText"/>
        <w:rPr>
          <w:rFonts w:hint="eastAsia"/>
        </w:rPr>
      </w:pPr>
      <w:r>
        <w:tab/>
      </w:r>
      <w:r>
        <w:rPr>
          <w:rStyle w:val="FootnoteReference"/>
        </w:rPr>
        <w:footnoteRef/>
      </w:r>
      <w:r>
        <w:tab/>
      </w:r>
      <w:r>
        <w:rPr>
          <w:rFonts w:hint="eastAsia"/>
        </w:rPr>
        <w:t>义务教育阶段的入学率：不包括外国人的入学学生人数占义务教育适龄人群</w:t>
      </w:r>
      <w:r>
        <w:rPr>
          <w:rFonts w:eastAsia="MS Gothic"/>
        </w:rPr>
        <w:t>(</w:t>
      </w:r>
      <w:r>
        <w:rPr>
          <w:rFonts w:hint="eastAsia"/>
        </w:rPr>
        <w:t>不包括外国人的入学学生总数</w:t>
      </w:r>
      <w:r>
        <w:rPr>
          <w:rFonts w:hint="eastAsia"/>
        </w:rPr>
        <w:t xml:space="preserve"> </w:t>
      </w:r>
      <w:r>
        <w:rPr>
          <w:rFonts w:eastAsia="MS Gothic"/>
        </w:rPr>
        <w:t xml:space="preserve">+ </w:t>
      </w:r>
      <w:r>
        <w:rPr>
          <w:rFonts w:hint="eastAsia"/>
        </w:rPr>
        <w:t>允许延迟或免于入学的人数</w:t>
      </w:r>
      <w:r>
        <w:rPr>
          <w:rFonts w:eastAsia="MS Gothic"/>
        </w:rPr>
        <w:t xml:space="preserve">+ </w:t>
      </w:r>
      <w:r>
        <w:rPr>
          <w:rFonts w:hint="eastAsia"/>
        </w:rPr>
        <w:t>下落不明一年以上的人数</w:t>
      </w:r>
      <w:r>
        <w:rPr>
          <w:rFonts w:eastAsia="MS Gothic"/>
        </w:rPr>
        <w:t>)</w:t>
      </w:r>
      <w:r>
        <w:rPr>
          <w:rFonts w:hint="eastAsia"/>
        </w:rPr>
        <w:t>的百分比。</w:t>
      </w:r>
    </w:p>
  </w:footnote>
  <w:footnote w:id="15">
    <w:p w:rsidR="00832EFE" w:rsidRDefault="00832EFE">
      <w:pPr>
        <w:pStyle w:val="FootnoteText"/>
        <w:rPr>
          <w:rFonts w:hint="eastAsia"/>
        </w:rPr>
      </w:pPr>
      <w:r>
        <w:tab/>
      </w:r>
      <w:r>
        <w:rPr>
          <w:rStyle w:val="FootnoteReference"/>
        </w:rPr>
        <w:footnoteRef/>
      </w:r>
      <w:r>
        <w:tab/>
      </w:r>
      <w:r>
        <w:rPr>
          <w:rFonts w:hint="eastAsia"/>
        </w:rPr>
        <w:t>升入高中的升学率：在初中毕业或在中等教育学校完成初中学业的学生中，升入高中学习常规课程或特殊课程或升入专科学校的学生所占百分比</w:t>
      </w:r>
      <w:r>
        <w:t>(</w:t>
      </w:r>
      <w:r>
        <w:rPr>
          <w:rFonts w:hint="eastAsia"/>
        </w:rPr>
        <w:t>包括已升入高中或已找到工作的人，不包括正准备高中入学考试的人</w:t>
      </w:r>
      <w:r>
        <w:t>)</w:t>
      </w:r>
      <w:r>
        <w:rPr>
          <w:rFonts w:hint="eastAsia"/>
        </w:rPr>
        <w:t>。</w:t>
      </w:r>
    </w:p>
  </w:footnote>
  <w:footnote w:id="16">
    <w:p w:rsidR="00832EFE" w:rsidRDefault="00832EFE">
      <w:pPr>
        <w:pStyle w:val="FootnoteText"/>
        <w:rPr>
          <w:rFonts w:hint="eastAsia"/>
        </w:rPr>
      </w:pPr>
      <w:r>
        <w:tab/>
      </w:r>
      <w:r>
        <w:rPr>
          <w:rStyle w:val="FootnoteReference"/>
        </w:rPr>
        <w:footnoteRef/>
      </w:r>
      <w:r>
        <w:tab/>
      </w:r>
      <w:r>
        <w:rPr>
          <w:rFonts w:hint="eastAsia"/>
        </w:rPr>
        <w:t>资料来源</w:t>
      </w:r>
      <w:r>
        <w:rPr>
          <w:rFonts w:hAnsi="Arial" w:hint="eastAsia"/>
        </w:rPr>
        <w:t>：</w:t>
      </w:r>
      <w:r>
        <w:rPr>
          <w:rFonts w:hint="eastAsia"/>
        </w:rPr>
        <w:t>《生活状况综合调查》，厚生劳动省。</w:t>
      </w:r>
    </w:p>
  </w:footnote>
  <w:footnote w:id="17">
    <w:p w:rsidR="00832EFE" w:rsidRDefault="00832EFE">
      <w:pPr>
        <w:pStyle w:val="FootnoteText"/>
        <w:spacing w:after="80"/>
        <w:rPr>
          <w:rFonts w:hint="eastAsia"/>
        </w:rPr>
      </w:pPr>
      <w:r>
        <w:tab/>
      </w:r>
      <w:r>
        <w:rPr>
          <w:rStyle w:val="FootnoteReference"/>
        </w:rPr>
        <w:footnoteRef/>
      </w:r>
      <w:r>
        <w:tab/>
      </w:r>
      <w:bookmarkStart w:id="5" w:name="OLE_LINK1"/>
      <w:r>
        <w:rPr>
          <w:rFonts w:hint="eastAsia"/>
        </w:rPr>
        <w:t>资料来源</w:t>
      </w:r>
      <w:r>
        <w:rPr>
          <w:rFonts w:hAnsi="Arial"/>
        </w:rPr>
        <w:t>：</w:t>
      </w:r>
      <w:r>
        <w:rPr>
          <w:rFonts w:hint="eastAsia"/>
        </w:rPr>
        <w:t>《家庭收支情况调查》</w:t>
      </w:r>
      <w:r>
        <w:rPr>
          <w:rFonts w:hAnsi="Arial" w:hint="eastAsia"/>
        </w:rPr>
        <w:t>，</w:t>
      </w:r>
      <w:bookmarkEnd w:id="5"/>
      <w:r>
        <w:rPr>
          <w:rFonts w:hAnsi="Arial" w:hint="eastAsia"/>
        </w:rPr>
        <w:t>总务省统计局</w:t>
      </w:r>
      <w:r>
        <w:rPr>
          <w:rFonts w:hint="eastAsia"/>
        </w:rPr>
        <w:t>。</w:t>
      </w:r>
    </w:p>
  </w:footnote>
  <w:footnote w:id="18">
    <w:p w:rsidR="00832EFE" w:rsidRDefault="00832EFE">
      <w:pPr>
        <w:pStyle w:val="FootnoteText"/>
        <w:spacing w:after="80"/>
        <w:rPr>
          <w:rFonts w:hint="eastAsia"/>
        </w:rPr>
      </w:pPr>
      <w:r>
        <w:tab/>
      </w:r>
      <w:r>
        <w:rPr>
          <w:rStyle w:val="FootnoteReference"/>
        </w:rPr>
        <w:footnoteRef/>
      </w:r>
      <w:r>
        <w:tab/>
      </w:r>
      <w:r>
        <w:rPr>
          <w:rFonts w:hint="eastAsia"/>
        </w:rPr>
        <w:t>“其他”包括：“燃料、照明和水费”、“家具和家庭用具”、“服装鞋类”、“交通通讯”、“文化娱乐”和“其他消费支出”。</w:t>
      </w:r>
    </w:p>
  </w:footnote>
  <w:footnote w:id="19">
    <w:p w:rsidR="00832EFE" w:rsidRDefault="00832EFE">
      <w:pPr>
        <w:pStyle w:val="FootnoteText"/>
        <w:spacing w:after="80"/>
        <w:rPr>
          <w:rFonts w:hint="eastAsia"/>
        </w:rPr>
      </w:pPr>
      <w:r>
        <w:tab/>
      </w:r>
      <w:r>
        <w:rPr>
          <w:rStyle w:val="FootnoteReference"/>
        </w:rPr>
        <w:footnoteRef/>
      </w:r>
      <w:r>
        <w:tab/>
      </w:r>
      <w:r>
        <w:rPr>
          <w:rFonts w:hint="eastAsia"/>
        </w:rPr>
        <w:t>资料来源</w:t>
      </w:r>
      <w:r>
        <w:rPr>
          <w:rFonts w:hAnsi="Arial" w:hint="eastAsia"/>
        </w:rPr>
        <w:t>：《</w:t>
      </w:r>
      <w:r>
        <w:rPr>
          <w:rFonts w:hint="eastAsia"/>
        </w:rPr>
        <w:t>生活状况综合调查》，厚生劳动省。贫困率是根据经合组织的标准计算的。“成人”指年满</w:t>
      </w:r>
      <w:r>
        <w:rPr>
          <w:rFonts w:hint="eastAsia"/>
        </w:rPr>
        <w:t>18</w:t>
      </w:r>
      <w:r>
        <w:rPr>
          <w:rFonts w:hint="eastAsia"/>
        </w:rPr>
        <w:t>岁者、“儿童”指</w:t>
      </w:r>
      <w:r>
        <w:rPr>
          <w:rFonts w:hint="eastAsia"/>
        </w:rPr>
        <w:t>17</w:t>
      </w:r>
      <w:r>
        <w:rPr>
          <w:rFonts w:hint="eastAsia"/>
        </w:rPr>
        <w:t>岁或</w:t>
      </w:r>
      <w:r>
        <w:rPr>
          <w:rFonts w:hint="eastAsia"/>
        </w:rPr>
        <w:t>17</w:t>
      </w:r>
      <w:r>
        <w:rPr>
          <w:rFonts w:hint="eastAsia"/>
        </w:rPr>
        <w:t>岁以下者，而</w:t>
      </w:r>
      <w:r>
        <w:rPr>
          <w:rFonts w:eastAsia="MS Gothic"/>
        </w:rPr>
        <w:t xml:space="preserve"> </w:t>
      </w:r>
      <w:r>
        <w:rPr>
          <w:rFonts w:hint="eastAsia"/>
        </w:rPr>
        <w:t>“劳动适龄家庭”是指家庭成员年龄在</w:t>
      </w:r>
      <w:r>
        <w:rPr>
          <w:rFonts w:hint="eastAsia"/>
        </w:rPr>
        <w:t>18</w:t>
      </w:r>
      <w:r>
        <w:rPr>
          <w:rFonts w:hint="eastAsia"/>
        </w:rPr>
        <w:t>岁至</w:t>
      </w:r>
      <w:r>
        <w:rPr>
          <w:rFonts w:hint="eastAsia"/>
        </w:rPr>
        <w:t>65</w:t>
      </w:r>
      <w:r>
        <w:rPr>
          <w:rFonts w:hint="eastAsia"/>
        </w:rPr>
        <w:t>岁之间的家庭。不包括其相当的可支配收入不详的家庭成员。</w:t>
      </w:r>
    </w:p>
  </w:footnote>
  <w:footnote w:id="20">
    <w:p w:rsidR="00832EFE" w:rsidRDefault="00832EFE">
      <w:pPr>
        <w:pStyle w:val="FootnoteText"/>
      </w:pPr>
      <w:r>
        <w:tab/>
      </w:r>
      <w:r>
        <w:rPr>
          <w:rStyle w:val="FootnoteReference"/>
        </w:rPr>
        <w:footnoteRef/>
      </w:r>
      <w:r>
        <w:tab/>
      </w:r>
      <w:r>
        <w:rPr>
          <w:rFonts w:hint="eastAsia"/>
        </w:rPr>
        <w:t>老龄化家庭是指只有</w:t>
      </w:r>
      <w:r>
        <w:rPr>
          <w:rFonts w:hint="eastAsia"/>
        </w:rPr>
        <w:t>65</w:t>
      </w:r>
      <w:r>
        <w:rPr>
          <w:rFonts w:hint="eastAsia"/>
        </w:rPr>
        <w:t>岁及以上成员的家庭，或者拥有</w:t>
      </w:r>
      <w:r>
        <w:rPr>
          <w:rFonts w:hint="eastAsia"/>
        </w:rPr>
        <w:t>65</w:t>
      </w:r>
      <w:r>
        <w:rPr>
          <w:rFonts w:hint="eastAsia"/>
        </w:rPr>
        <w:t>岁及</w:t>
      </w:r>
      <w:r>
        <w:rPr>
          <w:rFonts w:hint="eastAsia"/>
        </w:rPr>
        <w:t>65</w:t>
      </w:r>
      <w:r>
        <w:rPr>
          <w:rFonts w:hint="eastAsia"/>
        </w:rPr>
        <w:t>岁以上成员和</w:t>
      </w:r>
      <w:r>
        <w:rPr>
          <w:rFonts w:hint="eastAsia"/>
        </w:rPr>
        <w:t>18</w:t>
      </w:r>
      <w:r>
        <w:rPr>
          <w:rFonts w:hint="eastAsia"/>
        </w:rPr>
        <w:t>岁以下未婚成员的家庭。</w:t>
      </w:r>
    </w:p>
  </w:footnote>
  <w:footnote w:id="21">
    <w:p w:rsidR="00832EFE" w:rsidRDefault="00832EFE">
      <w:pPr>
        <w:pStyle w:val="FootnoteText"/>
        <w:rPr>
          <w:rFonts w:eastAsia="MS Gothic" w:hint="eastAsia"/>
        </w:rPr>
      </w:pPr>
      <w:r>
        <w:tab/>
      </w:r>
      <w:r>
        <w:rPr>
          <w:rStyle w:val="FootnoteReference"/>
        </w:rPr>
        <w:footnoteRef/>
      </w:r>
      <w:r>
        <w:tab/>
      </w:r>
      <w:r>
        <w:rPr>
          <w:rFonts w:hint="eastAsia"/>
        </w:rPr>
        <w:t>初次收入是指雇员收入、营业收入、农业收入、牲畜收入、物业收入、家务收入、杂项收入和私人收益总额</w:t>
      </w:r>
      <w:r>
        <w:t>(</w:t>
      </w:r>
      <w:r>
        <w:rPr>
          <w:rFonts w:hint="eastAsia"/>
        </w:rPr>
        <w:t>补贴、企业养老金、退休金、人寿保险金等总额</w:t>
      </w:r>
      <w:r>
        <w:rPr>
          <w:rFonts w:hint="eastAsia"/>
        </w:rPr>
        <w:t>)</w:t>
      </w:r>
      <w:r>
        <w:rPr>
          <w:rFonts w:hint="eastAsia"/>
        </w:rPr>
        <w:t>。</w:t>
      </w:r>
    </w:p>
  </w:footnote>
  <w:footnote w:id="22">
    <w:p w:rsidR="00832EFE" w:rsidRDefault="00832EFE">
      <w:pPr>
        <w:pStyle w:val="FootnoteText"/>
        <w:rPr>
          <w:rFonts w:eastAsia="MS Gothic" w:hint="eastAsia"/>
        </w:rPr>
      </w:pPr>
      <w:r>
        <w:tab/>
      </w:r>
      <w:r>
        <w:rPr>
          <w:rStyle w:val="FootnoteReference"/>
        </w:rPr>
        <w:footnoteRef/>
      </w:r>
      <w:r>
        <w:tab/>
      </w:r>
      <w:r>
        <w:rPr>
          <w:rFonts w:hint="eastAsia"/>
        </w:rPr>
        <w:t>再分配收入即初次收入减去税收和社保费但加上社会福利。</w:t>
      </w:r>
    </w:p>
  </w:footnote>
  <w:footnote w:id="23">
    <w:p w:rsidR="00832EFE" w:rsidRDefault="00832EFE">
      <w:pPr>
        <w:pStyle w:val="FootnoteText"/>
        <w:rPr>
          <w:rFonts w:eastAsia="MS Gothic" w:hint="eastAsia"/>
        </w:rPr>
      </w:pPr>
      <w:r>
        <w:tab/>
      </w:r>
      <w:r>
        <w:rPr>
          <w:rStyle w:val="FootnoteReference"/>
        </w:rPr>
        <w:footnoteRef/>
      </w:r>
      <w:r>
        <w:tab/>
      </w:r>
      <w:r>
        <w:rPr>
          <w:rFonts w:hint="eastAsia"/>
        </w:rPr>
        <w:t>资料来源</w:t>
      </w:r>
      <w:r>
        <w:rPr>
          <w:rFonts w:hAnsi="Arial"/>
        </w:rPr>
        <w:t>：</w:t>
      </w:r>
      <w:r>
        <w:rPr>
          <w:rFonts w:hint="eastAsia"/>
        </w:rPr>
        <w:t>《劳动力调查的年平均结果》</w:t>
      </w:r>
      <w:r>
        <w:rPr>
          <w:rFonts w:hAnsi="Arial" w:hint="eastAsia"/>
        </w:rPr>
        <w:t>，总务省统计局</w:t>
      </w:r>
      <w:r>
        <w:rPr>
          <w:rFonts w:hint="eastAsia"/>
          <w:bCs/>
        </w:rPr>
        <w:t>。</w:t>
      </w:r>
    </w:p>
  </w:footnote>
  <w:footnote w:id="24">
    <w:p w:rsidR="00832EFE" w:rsidRDefault="00832EFE">
      <w:pPr>
        <w:pStyle w:val="FootnoteText"/>
        <w:rPr>
          <w:rFonts w:hint="eastAsia"/>
        </w:rPr>
      </w:pPr>
      <w:r>
        <w:tab/>
      </w:r>
      <w:r>
        <w:rPr>
          <w:rStyle w:val="FootnoteReference"/>
        </w:rPr>
        <w:footnoteRef/>
      </w:r>
      <w:r>
        <w:tab/>
      </w:r>
      <w:r>
        <w:rPr>
          <w:rFonts w:hint="eastAsia"/>
        </w:rPr>
        <w:t>失业率</w:t>
      </w:r>
      <w:r>
        <w:t xml:space="preserve"> = </w:t>
      </w:r>
      <w:r>
        <w:rPr>
          <w:rFonts w:hint="eastAsia"/>
        </w:rPr>
        <w:t>失业人数</w:t>
      </w:r>
      <w:r>
        <w:t xml:space="preserve"> ÷ </w:t>
      </w:r>
      <w:r>
        <w:rPr>
          <w:rFonts w:hint="eastAsia"/>
        </w:rPr>
        <w:t>劳动力总数。</w:t>
      </w:r>
    </w:p>
  </w:footnote>
  <w:footnote w:id="25">
    <w:p w:rsidR="00832EFE" w:rsidRDefault="00832EFE">
      <w:pPr>
        <w:pStyle w:val="FootnoteText"/>
        <w:rPr>
          <w:rFonts w:hint="eastAsia"/>
        </w:rPr>
      </w:pPr>
      <w:r>
        <w:tab/>
      </w:r>
      <w:r>
        <w:rPr>
          <w:rStyle w:val="FootnoteReference"/>
        </w:rPr>
        <w:footnoteRef/>
      </w:r>
      <w:r>
        <w:tab/>
      </w:r>
      <w:r>
        <w:rPr>
          <w:rFonts w:hint="eastAsia"/>
        </w:rPr>
        <w:t>劳动力的逐年变化率</w:t>
      </w:r>
      <w:r>
        <w:t xml:space="preserve"> </w:t>
      </w:r>
      <w:r>
        <w:rPr>
          <w:rFonts w:hAnsi="Arial"/>
        </w:rPr>
        <w:t>=</w:t>
      </w:r>
      <w:r>
        <w:t xml:space="preserve"> </w:t>
      </w:r>
      <w:r>
        <w:rPr>
          <w:rFonts w:hAnsi="Arial" w:hint="eastAsia"/>
        </w:rPr>
        <w:t>劳动力的逐年变化数量</w:t>
      </w:r>
      <w:r>
        <w:t xml:space="preserve">÷ </w:t>
      </w:r>
      <w:r>
        <w:rPr>
          <w:rFonts w:hint="eastAsia"/>
        </w:rPr>
        <w:t>劳动力总数。</w:t>
      </w:r>
    </w:p>
  </w:footnote>
  <w:footnote w:id="26">
    <w:p w:rsidR="00832EFE" w:rsidRDefault="00832EFE">
      <w:pPr>
        <w:pStyle w:val="FootnoteText"/>
        <w:spacing w:after="40"/>
        <w:rPr>
          <w:rFonts w:eastAsia="MS Gothic"/>
        </w:rPr>
      </w:pPr>
      <w:r>
        <w:tab/>
      </w:r>
      <w:r>
        <w:rPr>
          <w:rStyle w:val="FootnoteReference"/>
        </w:rPr>
        <w:footnoteRef/>
      </w:r>
      <w:r>
        <w:tab/>
      </w:r>
      <w:r>
        <w:rPr>
          <w:rFonts w:hint="eastAsia"/>
        </w:rPr>
        <w:t>资料来源</w:t>
      </w:r>
      <w:r>
        <w:rPr>
          <w:rFonts w:hAnsi="Arial"/>
        </w:rPr>
        <w:t>：</w:t>
      </w:r>
      <w:r>
        <w:rPr>
          <w:rFonts w:hAnsi="Arial" w:hint="eastAsia"/>
        </w:rPr>
        <w:t>《劳动力调查的年平均结果》，总务省统计局</w:t>
      </w:r>
      <w:r>
        <w:rPr>
          <w:rFonts w:hint="eastAsia"/>
          <w:bCs/>
        </w:rPr>
        <w:t>。</w:t>
      </w:r>
    </w:p>
  </w:footnote>
  <w:footnote w:id="27">
    <w:p w:rsidR="00832EFE" w:rsidRDefault="00832EFE">
      <w:pPr>
        <w:pStyle w:val="FootnoteText"/>
        <w:spacing w:after="40"/>
        <w:rPr>
          <w:rFonts w:hint="eastAsia"/>
        </w:rPr>
      </w:pPr>
      <w:r>
        <w:tab/>
      </w:r>
      <w:r>
        <w:rPr>
          <w:rStyle w:val="FootnoteReference"/>
        </w:rPr>
        <w:footnoteRef/>
      </w:r>
      <w:r>
        <w:tab/>
      </w:r>
      <w:r>
        <w:rPr>
          <w:rFonts w:hint="eastAsia"/>
        </w:rPr>
        <w:t>第一产业</w:t>
      </w:r>
      <w:r>
        <w:t>：</w:t>
      </w:r>
      <w:r>
        <w:rPr>
          <w:rFonts w:hint="eastAsia"/>
        </w:rPr>
        <w:t>农业、林业和渔业。</w:t>
      </w:r>
    </w:p>
  </w:footnote>
  <w:footnote w:id="28">
    <w:p w:rsidR="00832EFE" w:rsidRDefault="00832EFE">
      <w:pPr>
        <w:pStyle w:val="FootnoteText"/>
        <w:spacing w:after="40"/>
      </w:pPr>
      <w:r>
        <w:tab/>
      </w:r>
      <w:r>
        <w:rPr>
          <w:rStyle w:val="FootnoteReference"/>
        </w:rPr>
        <w:footnoteRef/>
      </w:r>
      <w:r>
        <w:tab/>
      </w:r>
      <w:r>
        <w:rPr>
          <w:rFonts w:hint="eastAsia"/>
        </w:rPr>
        <w:t>第二产业</w:t>
      </w:r>
      <w:r>
        <w:t>：</w:t>
      </w:r>
      <w:r>
        <w:rPr>
          <w:rFonts w:hint="eastAsia"/>
        </w:rPr>
        <w:t>采矿、采石、沙土和砾石矿、建筑和制造。</w:t>
      </w:r>
    </w:p>
  </w:footnote>
  <w:footnote w:id="29">
    <w:p w:rsidR="00832EFE" w:rsidRDefault="00832EFE">
      <w:pPr>
        <w:pStyle w:val="FootnoteText"/>
        <w:spacing w:after="40"/>
        <w:rPr>
          <w:rFonts w:hint="eastAsia"/>
        </w:rPr>
      </w:pPr>
      <w:r>
        <w:tab/>
      </w:r>
      <w:r>
        <w:rPr>
          <w:rStyle w:val="FootnoteReference"/>
        </w:rPr>
        <w:footnoteRef/>
      </w:r>
      <w:r>
        <w:tab/>
      </w:r>
      <w:r>
        <w:rPr>
          <w:rFonts w:hint="eastAsia"/>
        </w:rPr>
        <w:t>第三产业</w:t>
      </w:r>
      <w:r>
        <w:t>：</w:t>
      </w:r>
      <w:r>
        <w:rPr>
          <w:rFonts w:hint="eastAsia"/>
        </w:rPr>
        <w:t>作为公用事业的</w:t>
      </w:r>
      <w:r>
        <w:t>(</w:t>
      </w:r>
      <w:r>
        <w:rPr>
          <w:rFonts w:hint="eastAsia"/>
        </w:rPr>
        <w:t>不包括归入其他类别的</w:t>
      </w:r>
      <w:r>
        <w:t>)</w:t>
      </w:r>
      <w:r>
        <w:rPr>
          <w:rFonts w:hint="eastAsia"/>
        </w:rPr>
        <w:t>电、气、供热和水。</w:t>
      </w:r>
    </w:p>
  </w:footnote>
  <w:footnote w:id="30">
    <w:p w:rsidR="00832EFE" w:rsidRDefault="00832EFE">
      <w:pPr>
        <w:pStyle w:val="FootnoteText"/>
        <w:spacing w:after="40"/>
        <w:rPr>
          <w:rFonts w:hint="eastAsia"/>
        </w:rPr>
      </w:pPr>
      <w:r>
        <w:tab/>
      </w:r>
      <w:r>
        <w:rPr>
          <w:rStyle w:val="FootnoteReference"/>
        </w:rPr>
        <w:footnoteRef/>
      </w:r>
      <w:r>
        <w:tab/>
      </w:r>
      <w:r>
        <w:rPr>
          <w:rFonts w:hint="eastAsia"/>
        </w:rPr>
        <w:t>资料来源</w:t>
      </w:r>
      <w:r>
        <w:rPr>
          <w:rFonts w:hAnsi="Arial"/>
        </w:rPr>
        <w:t>：</w:t>
      </w:r>
      <w:r>
        <w:rPr>
          <w:rFonts w:hAnsi="Arial" w:hint="eastAsia"/>
        </w:rPr>
        <w:t>《</w:t>
      </w:r>
      <w:r>
        <w:rPr>
          <w:rFonts w:hint="eastAsia"/>
        </w:rPr>
        <w:t>2010</w:t>
      </w:r>
      <w:r>
        <w:rPr>
          <w:rFonts w:hAnsi="Arial" w:hint="eastAsia"/>
        </w:rPr>
        <w:t>年国民账户年度报告》，内阁府经济社会研究所</w:t>
      </w:r>
      <w:r>
        <w:rPr>
          <w:rFonts w:hint="eastAsia"/>
        </w:rPr>
        <w:t>。</w:t>
      </w:r>
    </w:p>
  </w:footnote>
  <w:footnote w:id="31">
    <w:p w:rsidR="00832EFE" w:rsidRDefault="00832EFE">
      <w:pPr>
        <w:pStyle w:val="FootnoteText"/>
        <w:rPr>
          <w:rFonts w:hint="eastAsia"/>
        </w:rPr>
      </w:pPr>
      <w:r>
        <w:tab/>
      </w:r>
      <w:r>
        <w:rPr>
          <w:rStyle w:val="FootnoteReference"/>
        </w:rPr>
        <w:footnoteRef/>
      </w:r>
      <w:r>
        <w:tab/>
      </w:r>
      <w:r>
        <w:rPr>
          <w:rFonts w:hint="eastAsia"/>
        </w:rPr>
        <w:t>资料来源</w:t>
      </w:r>
      <w:r>
        <w:rPr>
          <w:rFonts w:hAnsi="Arial"/>
        </w:rPr>
        <w:t>：</w:t>
      </w:r>
      <w:r>
        <w:rPr>
          <w:rFonts w:hint="eastAsia"/>
        </w:rPr>
        <w:t>消费价格指数</w:t>
      </w:r>
      <w:r>
        <w:t>(</w:t>
      </w:r>
      <w:r>
        <w:rPr>
          <w:rFonts w:hint="eastAsia"/>
        </w:rPr>
        <w:t>其基准年是</w:t>
      </w:r>
      <w:r>
        <w:t>2010</w:t>
      </w:r>
      <w:r>
        <w:rPr>
          <w:rFonts w:hint="eastAsia"/>
        </w:rPr>
        <w:t>年，但从</w:t>
      </w:r>
      <w:r>
        <w:rPr>
          <w:rFonts w:hint="eastAsia"/>
        </w:rPr>
        <w:t>2007</w:t>
      </w:r>
      <w:r>
        <w:rPr>
          <w:rFonts w:hint="eastAsia"/>
        </w:rPr>
        <w:t>年到</w:t>
      </w:r>
      <w:r>
        <w:rPr>
          <w:rFonts w:hint="eastAsia"/>
        </w:rPr>
        <w:t>2010</w:t>
      </w:r>
      <w:r>
        <w:rPr>
          <w:rFonts w:hint="eastAsia"/>
        </w:rPr>
        <w:t>年的“逐年比率”数字是根据</w:t>
      </w:r>
      <w:r>
        <w:rPr>
          <w:rFonts w:hint="eastAsia"/>
        </w:rPr>
        <w:t>2005</w:t>
      </w:r>
      <w:r>
        <w:rPr>
          <w:rFonts w:hint="eastAsia"/>
        </w:rPr>
        <w:t>基准年公布的数值计算的</w:t>
      </w:r>
      <w:r>
        <w:t>)</w:t>
      </w:r>
      <w:r>
        <w:rPr>
          <w:rFonts w:hint="eastAsia"/>
        </w:rPr>
        <w:t>，总务省统计局。</w:t>
      </w:r>
    </w:p>
  </w:footnote>
  <w:footnote w:id="32">
    <w:p w:rsidR="00832EFE" w:rsidRDefault="00832EFE">
      <w:pPr>
        <w:pStyle w:val="FootnoteText"/>
      </w:pPr>
      <w:r>
        <w:tab/>
      </w:r>
      <w:r>
        <w:rPr>
          <w:rStyle w:val="FootnoteReference"/>
        </w:rPr>
        <w:footnoteRef/>
      </w:r>
      <w:r>
        <w:tab/>
      </w:r>
      <w:r>
        <w:rPr>
          <w:rFonts w:hint="eastAsia"/>
        </w:rPr>
        <w:t>资料来源</w:t>
      </w:r>
      <w:r>
        <w:rPr>
          <w:rFonts w:hAnsi="Arial"/>
        </w:rPr>
        <w:t>：</w:t>
      </w:r>
      <w:r>
        <w:rPr>
          <w:rFonts w:hAnsi="Arial" w:hint="eastAsia"/>
        </w:rPr>
        <w:t>《</w:t>
      </w:r>
      <w:r>
        <w:rPr>
          <w:rFonts w:hint="eastAsia"/>
        </w:rPr>
        <w:t>2010</w:t>
      </w:r>
      <w:r>
        <w:rPr>
          <w:rFonts w:hAnsi="Arial" w:hint="eastAsia"/>
        </w:rPr>
        <w:t>年国民账户年度报告》，内阁府经济社会研究所</w:t>
      </w:r>
      <w:r>
        <w:rPr>
          <w:rFonts w:hint="eastAsia"/>
        </w:rPr>
        <w:t>。</w:t>
      </w:r>
    </w:p>
  </w:footnote>
  <w:footnote w:id="33">
    <w:p w:rsidR="00832EFE" w:rsidRDefault="00832EFE">
      <w:pPr>
        <w:pStyle w:val="FootnoteText"/>
      </w:pPr>
      <w:r>
        <w:tab/>
      </w:r>
      <w:r>
        <w:rPr>
          <w:rStyle w:val="FootnoteReference"/>
        </w:rPr>
        <w:footnoteRef/>
      </w:r>
      <w:r>
        <w:tab/>
      </w:r>
      <w:r>
        <w:rPr>
          <w:rFonts w:hint="eastAsia"/>
        </w:rPr>
        <w:t>这是根据劳工组织为了进行国际对比确定的社会保障标准，采用国内社会保障制度下所支付的实际收益结果计算出来的。</w:t>
      </w:r>
    </w:p>
  </w:footnote>
  <w:footnote w:id="34">
    <w:p w:rsidR="00832EFE" w:rsidRDefault="00832EFE">
      <w:pPr>
        <w:pStyle w:val="FootnoteText"/>
        <w:rPr>
          <w:rFonts w:hint="eastAsia"/>
        </w:rPr>
      </w:pPr>
      <w:r>
        <w:tab/>
      </w:r>
      <w:r>
        <w:rPr>
          <w:rStyle w:val="FootnoteReference"/>
        </w:rPr>
        <w:footnoteRef/>
      </w:r>
      <w:r>
        <w:tab/>
      </w:r>
      <w:r>
        <w:rPr>
          <w:rFonts w:hint="eastAsia"/>
        </w:rPr>
        <w:t>是指政府的普通账户支出中与社会保障有关的部分，大致相当于脚注</w:t>
      </w:r>
      <w:r>
        <w:rPr>
          <w:rFonts w:hint="eastAsia"/>
        </w:rPr>
        <w:t>32</w:t>
      </w:r>
      <w:r>
        <w:rPr>
          <w:rFonts w:hint="eastAsia"/>
        </w:rPr>
        <w:t>所述的社会保障收益数额中由国家财政支付的那部分。</w:t>
      </w:r>
    </w:p>
  </w:footnote>
  <w:footnote w:id="35">
    <w:p w:rsidR="00832EFE" w:rsidRDefault="00832EFE">
      <w:pPr>
        <w:pStyle w:val="FootnoteText"/>
        <w:rPr>
          <w:rFonts w:hint="eastAsia"/>
        </w:rPr>
      </w:pPr>
      <w:r>
        <w:tab/>
      </w:r>
      <w:r>
        <w:rPr>
          <w:rStyle w:val="FootnoteReference"/>
        </w:rPr>
        <w:footnoteRef/>
      </w:r>
      <w:r>
        <w:tab/>
      </w:r>
      <w:r>
        <w:rPr>
          <w:rFonts w:hint="eastAsia"/>
        </w:rPr>
        <w:t>《公共财政法》</w:t>
      </w:r>
      <w:r>
        <w:rPr>
          <w:rFonts w:hAnsi="MS Gothic" w:hint="eastAsia"/>
          <w:color w:val="000000"/>
        </w:rPr>
        <w:t>第</w:t>
      </w:r>
      <w:r>
        <w:rPr>
          <w:rFonts w:hint="eastAsia"/>
          <w:color w:val="000000"/>
        </w:rPr>
        <w:t>11</w:t>
      </w:r>
      <w:r>
        <w:rPr>
          <w:rFonts w:hAnsi="MS Gothic" w:hint="eastAsia"/>
          <w:color w:val="000000"/>
        </w:rPr>
        <w:t>条规定，日本的财政年度自</w:t>
      </w:r>
      <w:smartTag w:uri="urn:schemas-microsoft-com:office:smarttags" w:element="chsdate">
        <w:smartTagPr>
          <w:attr w:name="Year" w:val="2012"/>
          <w:attr w:name="Month" w:val="4"/>
          <w:attr w:name="Day" w:val="1"/>
          <w:attr w:name="IsLunarDate" w:val="False"/>
          <w:attr w:name="IsROCDate" w:val="False"/>
        </w:smartTagPr>
        <w:r>
          <w:rPr>
            <w:rFonts w:hint="eastAsia"/>
            <w:color w:val="000000"/>
          </w:rPr>
          <w:t>4</w:t>
        </w:r>
        <w:r>
          <w:rPr>
            <w:rFonts w:hAnsi="MS Gothic" w:hint="eastAsia"/>
            <w:color w:val="000000"/>
          </w:rPr>
          <w:t>月</w:t>
        </w:r>
        <w:r>
          <w:rPr>
            <w:rFonts w:hint="eastAsia"/>
            <w:color w:val="000000"/>
          </w:rPr>
          <w:t>1</w:t>
        </w:r>
        <w:r>
          <w:rPr>
            <w:rFonts w:hAnsi="MS Gothic" w:hint="eastAsia"/>
            <w:color w:val="000000"/>
          </w:rPr>
          <w:t>日</w:t>
        </w:r>
      </w:smartTag>
      <w:r>
        <w:rPr>
          <w:rFonts w:hAnsi="MS Gothic" w:hint="eastAsia"/>
          <w:color w:val="000000"/>
        </w:rPr>
        <w:t>开始，到下一年的</w:t>
      </w:r>
      <w:smartTag w:uri="urn:schemas-microsoft-com:office:smarttags" w:element="chsdate">
        <w:smartTagPr>
          <w:attr w:name="Year" w:val="2012"/>
          <w:attr w:name="Month" w:val="3"/>
          <w:attr w:name="Day" w:val="31"/>
          <w:attr w:name="IsLunarDate" w:val="False"/>
          <w:attr w:name="IsROCDate" w:val="False"/>
        </w:smartTagPr>
        <w:r>
          <w:rPr>
            <w:rFonts w:hint="eastAsia"/>
            <w:color w:val="000000"/>
          </w:rPr>
          <w:t>3</w:t>
        </w:r>
        <w:r>
          <w:rPr>
            <w:rFonts w:hAnsi="MS Gothic" w:hint="eastAsia"/>
            <w:color w:val="000000"/>
          </w:rPr>
          <w:t>月</w:t>
        </w:r>
        <w:r>
          <w:rPr>
            <w:rFonts w:hint="eastAsia"/>
            <w:color w:val="000000"/>
          </w:rPr>
          <w:t>31</w:t>
        </w:r>
        <w:r>
          <w:rPr>
            <w:rFonts w:hAnsi="MS Gothic" w:hint="eastAsia"/>
            <w:color w:val="000000"/>
          </w:rPr>
          <w:t>日</w:t>
        </w:r>
      </w:smartTag>
      <w:r>
        <w:rPr>
          <w:rFonts w:hAnsi="MS Gothic" w:hint="eastAsia"/>
          <w:color w:val="000000"/>
        </w:rPr>
        <w:t>止。</w:t>
      </w:r>
    </w:p>
  </w:footnote>
  <w:footnote w:id="36">
    <w:p w:rsidR="00832EFE" w:rsidRDefault="00832EFE">
      <w:pPr>
        <w:pStyle w:val="FootnoteText"/>
        <w:rPr>
          <w:rFonts w:hint="eastAsia"/>
        </w:rPr>
      </w:pPr>
      <w:r>
        <w:tab/>
      </w:r>
      <w:r>
        <w:rPr>
          <w:rStyle w:val="FootnoteReference"/>
        </w:rPr>
        <w:footnoteRef/>
      </w:r>
      <w:r>
        <w:tab/>
      </w:r>
      <w:r>
        <w:rPr>
          <w:rFonts w:hint="eastAsia"/>
        </w:rPr>
        <w:t>这些数字基于</w:t>
      </w:r>
      <w:r>
        <w:rPr>
          <w:rFonts w:hint="eastAsia"/>
        </w:rPr>
        <w:t>(</w:t>
      </w:r>
      <w:r>
        <w:rPr>
          <w:rFonts w:hint="eastAsia"/>
        </w:rPr>
        <w:t>总务省编制的</w:t>
      </w:r>
      <w:r>
        <w:rPr>
          <w:rFonts w:hint="eastAsia"/>
        </w:rPr>
        <w:t>)</w:t>
      </w:r>
      <w:r>
        <w:rPr>
          <w:rFonts w:hint="eastAsia"/>
        </w:rPr>
        <w:t>海内外选举名册上登记的选民人数和人口普查结果。</w:t>
      </w:r>
    </w:p>
  </w:footnote>
  <w:footnote w:id="37">
    <w:p w:rsidR="00832EFE" w:rsidRDefault="00832EFE">
      <w:pPr>
        <w:pStyle w:val="FootnoteText"/>
        <w:rPr>
          <w:rFonts w:ascii="Arial" w:hAnsi="Arial" w:cs="Arial"/>
        </w:rPr>
      </w:pPr>
      <w:r>
        <w:tab/>
      </w:r>
      <w:r>
        <w:rPr>
          <w:rStyle w:val="FootnoteReference"/>
        </w:rPr>
        <w:footnoteRef/>
      </w:r>
      <w:r>
        <w:tab/>
      </w:r>
      <w:r>
        <w:rPr>
          <w:rFonts w:hint="eastAsia"/>
        </w:rPr>
        <w:t>2010</w:t>
      </w:r>
      <w:r>
        <w:rPr>
          <w:rFonts w:hint="eastAsia"/>
        </w:rPr>
        <w:t>和</w:t>
      </w:r>
      <w:r>
        <w:rPr>
          <w:rFonts w:hint="eastAsia"/>
        </w:rPr>
        <w:t>2011</w:t>
      </w:r>
      <w:r>
        <w:rPr>
          <w:rFonts w:hint="eastAsia"/>
        </w:rPr>
        <w:t>年的统计数字基于</w:t>
      </w:r>
      <w:r>
        <w:rPr>
          <w:rFonts w:hint="eastAsia"/>
        </w:rPr>
        <w:t>2010</w:t>
      </w:r>
      <w:r>
        <w:rPr>
          <w:rFonts w:hint="eastAsia"/>
        </w:rPr>
        <w:t>年人口普查，</w:t>
      </w:r>
      <w:r>
        <w:rPr>
          <w:rFonts w:hint="eastAsia"/>
        </w:rPr>
        <w:t>2006</w:t>
      </w:r>
      <w:r>
        <w:rPr>
          <w:rFonts w:hint="eastAsia"/>
        </w:rPr>
        <w:t>至</w:t>
      </w:r>
      <w:r>
        <w:rPr>
          <w:rFonts w:hint="eastAsia"/>
        </w:rPr>
        <w:t>2009</w:t>
      </w:r>
      <w:r>
        <w:rPr>
          <w:rFonts w:hint="eastAsia"/>
        </w:rPr>
        <w:t>年的数字基于</w:t>
      </w:r>
      <w:r>
        <w:rPr>
          <w:rFonts w:hint="eastAsia"/>
        </w:rPr>
        <w:t>2005</w:t>
      </w:r>
      <w:r>
        <w:rPr>
          <w:rFonts w:hint="eastAsia"/>
        </w:rPr>
        <w:t>年的人口普查。</w:t>
      </w:r>
    </w:p>
  </w:footnote>
  <w:footnote w:id="38">
    <w:p w:rsidR="00832EFE" w:rsidRDefault="00832EFE">
      <w:pPr>
        <w:pStyle w:val="FootnoteText"/>
        <w:rPr>
          <w:rFonts w:eastAsia="MS Gothic" w:hint="eastAsia"/>
        </w:rPr>
      </w:pPr>
      <w:r>
        <w:tab/>
      </w:r>
      <w:r>
        <w:rPr>
          <w:rStyle w:val="FootnoteReference"/>
        </w:rPr>
        <w:footnoteRef/>
      </w:r>
      <w:r>
        <w:tab/>
      </w:r>
      <w:r>
        <w:rPr>
          <w:rFonts w:hAnsi="MS Gothic" w:hint="eastAsia"/>
        </w:rPr>
        <w:t>利用总务省在</w:t>
      </w:r>
      <w:smartTag w:uri="urn:schemas-microsoft-com:office:smarttags" w:element="chsdate">
        <w:smartTagPr>
          <w:attr w:name="IsROCDate" w:val="False"/>
          <w:attr w:name="IsLunarDate" w:val="False"/>
          <w:attr w:name="Day" w:val="25"/>
          <w:attr w:name="Month" w:val="2"/>
          <w:attr w:name="Year" w:val="2011"/>
        </w:smartTagPr>
        <w:r>
          <w:rPr>
            <w:rFonts w:hint="eastAsia"/>
          </w:rPr>
          <w:t>2011</w:t>
        </w:r>
        <w:r>
          <w:rPr>
            <w:rFonts w:hAnsi="MS Gothic" w:hint="eastAsia"/>
          </w:rPr>
          <w:t>年</w:t>
        </w:r>
        <w:r>
          <w:rPr>
            <w:rFonts w:hint="eastAsia"/>
          </w:rPr>
          <w:t>2</w:t>
        </w:r>
        <w:r>
          <w:rPr>
            <w:rFonts w:hAnsi="MS Gothic" w:hint="eastAsia"/>
          </w:rPr>
          <w:t>月</w:t>
        </w:r>
        <w:r>
          <w:rPr>
            <w:rFonts w:hint="eastAsia"/>
          </w:rPr>
          <w:t>25</w:t>
        </w:r>
        <w:r>
          <w:rPr>
            <w:rFonts w:hAnsi="MS Gothic" w:hint="eastAsia"/>
          </w:rPr>
          <w:t>日</w:t>
        </w:r>
      </w:smartTag>
      <w:r>
        <w:rPr>
          <w:rFonts w:hAnsi="MS Gothic" w:hint="eastAsia"/>
        </w:rPr>
        <w:t>公布的</w:t>
      </w:r>
      <w:r>
        <w:rPr>
          <w:rFonts w:hint="eastAsia"/>
        </w:rPr>
        <w:t>2010</w:t>
      </w:r>
      <w:r>
        <w:rPr>
          <w:rFonts w:hAnsi="MS Gothic" w:hint="eastAsia"/>
        </w:rPr>
        <w:t>年人口普查初步统计的总人口</w:t>
      </w:r>
      <w:r>
        <w:rPr>
          <w:rFonts w:hint="eastAsia"/>
        </w:rPr>
        <w:t>。</w:t>
      </w:r>
    </w:p>
  </w:footnote>
  <w:footnote w:id="39">
    <w:p w:rsidR="00832EFE" w:rsidRDefault="00832EFE">
      <w:pPr>
        <w:pStyle w:val="FootnoteText"/>
        <w:rPr>
          <w:rFonts w:hint="eastAsia"/>
        </w:rPr>
      </w:pPr>
      <w:r>
        <w:tab/>
      </w:r>
      <w:r>
        <w:rPr>
          <w:rStyle w:val="FootnoteReference"/>
        </w:rPr>
        <w:footnoteRef/>
      </w:r>
      <w:r>
        <w:tab/>
      </w:r>
      <w:r>
        <w:rPr>
          <w:rFonts w:hAnsi="MS Gothic" w:hint="eastAsia"/>
        </w:rPr>
        <w:t>利用总务省在</w:t>
      </w:r>
      <w:smartTag w:uri="urn:schemas-microsoft-com:office:smarttags" w:element="chsdate">
        <w:smartTagPr>
          <w:attr w:name="Year" w:val="2011"/>
          <w:attr w:name="Month" w:val="2"/>
          <w:attr w:name="Day" w:val="25"/>
          <w:attr w:name="IsLunarDate" w:val="False"/>
          <w:attr w:name="IsROCDate" w:val="False"/>
        </w:smartTagPr>
        <w:r>
          <w:rPr>
            <w:rFonts w:hint="eastAsia"/>
          </w:rPr>
          <w:t>2011</w:t>
        </w:r>
        <w:r>
          <w:rPr>
            <w:rFonts w:hAnsi="MS Gothic" w:hint="eastAsia"/>
          </w:rPr>
          <w:t>年</w:t>
        </w:r>
        <w:r>
          <w:rPr>
            <w:rFonts w:hint="eastAsia"/>
          </w:rPr>
          <w:t>2</w:t>
        </w:r>
        <w:r>
          <w:rPr>
            <w:rFonts w:hAnsi="MS Gothic" w:hint="eastAsia"/>
          </w:rPr>
          <w:t>月</w:t>
        </w:r>
        <w:r>
          <w:rPr>
            <w:rFonts w:hint="eastAsia"/>
          </w:rPr>
          <w:t>25</w:t>
        </w:r>
        <w:r>
          <w:rPr>
            <w:rFonts w:hAnsi="MS Gothic" w:hint="eastAsia"/>
          </w:rPr>
          <w:t>日</w:t>
        </w:r>
      </w:smartTag>
      <w:r>
        <w:rPr>
          <w:rFonts w:hAnsi="MS Gothic" w:hint="eastAsia"/>
        </w:rPr>
        <w:t>公布的</w:t>
      </w:r>
      <w:r>
        <w:rPr>
          <w:rFonts w:hint="eastAsia"/>
        </w:rPr>
        <w:t>2010</w:t>
      </w:r>
      <w:r>
        <w:rPr>
          <w:rFonts w:hAnsi="MS Gothic" w:hint="eastAsia"/>
        </w:rPr>
        <w:t>年人口普查初步统计年满</w:t>
      </w:r>
      <w:r>
        <w:rPr>
          <w:rFonts w:hint="eastAsia"/>
        </w:rPr>
        <w:t>14</w:t>
      </w:r>
      <w:r>
        <w:rPr>
          <w:rFonts w:hAnsi="MS Gothic" w:hint="eastAsia"/>
        </w:rPr>
        <w:t>岁的人口</w:t>
      </w:r>
      <w:r>
        <w:rPr>
          <w:rFonts w:hint="eastAsia"/>
        </w:rPr>
        <w:t>。</w:t>
      </w:r>
    </w:p>
  </w:footnote>
  <w:footnote w:id="40">
    <w:p w:rsidR="00832EFE" w:rsidRDefault="00832EFE">
      <w:pPr>
        <w:pStyle w:val="FootnoteText"/>
        <w:rPr>
          <w:rFonts w:hint="eastAsia"/>
        </w:rPr>
      </w:pPr>
      <w:r>
        <w:tab/>
      </w:r>
      <w:r>
        <w:rPr>
          <w:rStyle w:val="FootnoteReference"/>
        </w:rPr>
        <w:footnoteRef/>
      </w:r>
      <w:r>
        <w:tab/>
      </w:r>
      <w:r>
        <w:rPr>
          <w:rFonts w:hint="eastAsia"/>
        </w:rPr>
        <w:t>重刑罪指纵火</w:t>
      </w:r>
      <w:r>
        <w:rPr>
          <w:rFonts w:hint="eastAsia"/>
        </w:rPr>
        <w:t>(</w:t>
      </w:r>
      <w:r>
        <w:rPr>
          <w:rFonts w:hint="eastAsia"/>
        </w:rPr>
        <w:t>《刑法典》第</w:t>
      </w:r>
      <w:r>
        <w:rPr>
          <w:rFonts w:hint="eastAsia"/>
        </w:rPr>
        <w:t>108</w:t>
      </w:r>
      <w:r>
        <w:rPr>
          <w:rFonts w:hint="eastAsia"/>
        </w:rPr>
        <w:t>条至第</w:t>
      </w:r>
      <w:r>
        <w:rPr>
          <w:rFonts w:hint="eastAsia"/>
        </w:rPr>
        <w:t>111</w:t>
      </w:r>
      <w:r>
        <w:rPr>
          <w:rFonts w:hint="eastAsia"/>
        </w:rPr>
        <w:t>条、第</w:t>
      </w:r>
      <w:r>
        <w:rPr>
          <w:rFonts w:hint="eastAsia"/>
        </w:rPr>
        <w:t>113</w:t>
      </w:r>
      <w:r>
        <w:rPr>
          <w:rFonts w:hint="eastAsia"/>
        </w:rPr>
        <w:t>条和第</w:t>
      </w:r>
      <w:r>
        <w:rPr>
          <w:rFonts w:hint="eastAsia"/>
        </w:rPr>
        <w:t>114</w:t>
      </w:r>
      <w:r>
        <w:rPr>
          <w:rFonts w:hint="eastAsia"/>
        </w:rPr>
        <w:t>条</w:t>
      </w:r>
      <w:r>
        <w:rPr>
          <w:rFonts w:hint="eastAsia"/>
        </w:rPr>
        <w:t>)</w:t>
      </w:r>
      <w:r>
        <w:rPr>
          <w:rFonts w:hint="eastAsia"/>
        </w:rPr>
        <w:t>、强奸</w:t>
      </w:r>
      <w:r>
        <w:rPr>
          <w:rFonts w:hint="eastAsia"/>
        </w:rPr>
        <w:t>(</w:t>
      </w:r>
      <w:r>
        <w:rPr>
          <w:rFonts w:hint="eastAsia"/>
        </w:rPr>
        <w:t>《刑法典》第</w:t>
      </w:r>
      <w:r>
        <w:rPr>
          <w:rFonts w:hint="eastAsia"/>
        </w:rPr>
        <w:t>177</w:t>
      </w:r>
      <w:r>
        <w:rPr>
          <w:rFonts w:hint="eastAsia"/>
        </w:rPr>
        <w:t>条、第</w:t>
      </w:r>
      <w:r>
        <w:rPr>
          <w:rFonts w:hint="eastAsia"/>
        </w:rPr>
        <w:t>178</w:t>
      </w:r>
      <w:r>
        <w:rPr>
          <w:rFonts w:hint="eastAsia"/>
        </w:rPr>
        <w:t>条第</w:t>
      </w:r>
      <w:r>
        <w:rPr>
          <w:rFonts w:hint="eastAsia"/>
        </w:rPr>
        <w:t>2</w:t>
      </w:r>
      <w:r>
        <w:rPr>
          <w:rFonts w:hint="eastAsia"/>
        </w:rPr>
        <w:t>款、第</w:t>
      </w:r>
      <w:r>
        <w:rPr>
          <w:rFonts w:hint="eastAsia"/>
        </w:rPr>
        <w:t>181</w:t>
      </w:r>
      <w:r>
        <w:rPr>
          <w:rFonts w:hint="eastAsia"/>
        </w:rPr>
        <w:t>条第</w:t>
      </w:r>
      <w:r>
        <w:rPr>
          <w:rFonts w:hint="eastAsia"/>
        </w:rPr>
        <w:t>2</w:t>
      </w:r>
      <w:r>
        <w:rPr>
          <w:rFonts w:hint="eastAsia"/>
        </w:rPr>
        <w:t>款、第</w:t>
      </w:r>
      <w:r>
        <w:rPr>
          <w:rFonts w:eastAsia="MS Gothic"/>
        </w:rPr>
        <w:t>178-2</w:t>
      </w:r>
      <w:r>
        <w:rPr>
          <w:rFonts w:hint="eastAsia"/>
        </w:rPr>
        <w:t>条、第</w:t>
      </w:r>
      <w:r>
        <w:rPr>
          <w:rFonts w:hint="eastAsia"/>
        </w:rPr>
        <w:t>181</w:t>
      </w:r>
      <w:r>
        <w:rPr>
          <w:rFonts w:hint="eastAsia"/>
        </w:rPr>
        <w:t>条第</w:t>
      </w:r>
      <w:r>
        <w:rPr>
          <w:rFonts w:hint="eastAsia"/>
        </w:rPr>
        <w:t>3</w:t>
      </w:r>
      <w:r>
        <w:rPr>
          <w:rFonts w:hint="eastAsia"/>
        </w:rPr>
        <w:t>款</w:t>
      </w:r>
      <w:r>
        <w:rPr>
          <w:rFonts w:hint="eastAsia"/>
        </w:rPr>
        <w:t>)</w:t>
      </w:r>
      <w:r>
        <w:rPr>
          <w:rFonts w:hint="eastAsia"/>
        </w:rPr>
        <w:t>、谋杀</w:t>
      </w:r>
      <w:r>
        <w:rPr>
          <w:rFonts w:hint="eastAsia"/>
        </w:rPr>
        <w:t>(</w:t>
      </w:r>
      <w:r>
        <w:rPr>
          <w:rFonts w:hint="eastAsia"/>
        </w:rPr>
        <w:t>《刑法典》第</w:t>
      </w:r>
      <w:r>
        <w:rPr>
          <w:rFonts w:hint="eastAsia"/>
        </w:rPr>
        <w:t>199</w:t>
      </w:r>
      <w:r>
        <w:rPr>
          <w:rFonts w:hint="eastAsia"/>
        </w:rPr>
        <w:t>和第</w:t>
      </w:r>
      <w:r>
        <w:rPr>
          <w:rFonts w:hint="eastAsia"/>
        </w:rPr>
        <w:t>201</w:t>
      </w:r>
      <w:r>
        <w:rPr>
          <w:rFonts w:hint="eastAsia"/>
        </w:rPr>
        <w:t>条</w:t>
      </w:r>
      <w:r>
        <w:rPr>
          <w:rFonts w:hint="eastAsia"/>
        </w:rPr>
        <w:t>)</w:t>
      </w:r>
      <w:r>
        <w:rPr>
          <w:rFonts w:hint="eastAsia"/>
        </w:rPr>
        <w:t>和抢劫</w:t>
      </w:r>
      <w:r>
        <w:rPr>
          <w:rFonts w:hint="eastAsia"/>
        </w:rPr>
        <w:t>(</w:t>
      </w:r>
      <w:r>
        <w:rPr>
          <w:rFonts w:hint="eastAsia"/>
        </w:rPr>
        <w:t>《刑法典》第</w:t>
      </w:r>
      <w:r>
        <w:rPr>
          <w:rFonts w:eastAsia="MS Gothic"/>
        </w:rPr>
        <w:t>236</w:t>
      </w:r>
      <w:r>
        <w:rPr>
          <w:rFonts w:hint="eastAsia"/>
        </w:rPr>
        <w:t>至第</w:t>
      </w:r>
      <w:r>
        <w:rPr>
          <w:rFonts w:eastAsia="MS Gothic"/>
        </w:rPr>
        <w:t>241</w:t>
      </w:r>
      <w:r>
        <w:rPr>
          <w:rFonts w:hint="eastAsia"/>
        </w:rPr>
        <w:t>条、《抢劫和盗窃行为预防和惩治法》第</w:t>
      </w:r>
      <w:r>
        <w:rPr>
          <w:rFonts w:hint="eastAsia"/>
        </w:rPr>
        <w:t>2</w:t>
      </w:r>
      <w:r>
        <w:rPr>
          <w:rFonts w:hint="eastAsia"/>
        </w:rPr>
        <w:t>至第</w:t>
      </w:r>
      <w:r>
        <w:rPr>
          <w:rFonts w:hint="eastAsia"/>
        </w:rPr>
        <w:t>4</w:t>
      </w:r>
      <w:r>
        <w:rPr>
          <w:rFonts w:hint="eastAsia"/>
        </w:rPr>
        <w:t>条</w:t>
      </w:r>
      <w:r>
        <w:rPr>
          <w:rFonts w:hint="eastAsia"/>
        </w:rPr>
        <w:t>)</w:t>
      </w:r>
      <w:r>
        <w:rPr>
          <w:rFonts w:hint="eastAsia"/>
        </w:rPr>
        <w:t>。</w:t>
      </w:r>
    </w:p>
  </w:footnote>
  <w:footnote w:id="41">
    <w:p w:rsidR="00832EFE" w:rsidRDefault="00832EFE">
      <w:pPr>
        <w:pStyle w:val="FootnoteText"/>
        <w:rPr>
          <w:rFonts w:eastAsia="MS Gothic"/>
        </w:rPr>
      </w:pPr>
      <w:r>
        <w:tab/>
      </w:r>
      <w:r>
        <w:rPr>
          <w:rStyle w:val="FootnoteReference"/>
        </w:rPr>
        <w:footnoteRef/>
      </w:r>
      <w:r>
        <w:tab/>
      </w:r>
      <w:r>
        <w:rPr>
          <w:rFonts w:hint="eastAsia"/>
        </w:rPr>
        <w:t>被认定有罪者人数包括因多项指控被起诉且被认定未犯部分指控罪行的人。</w:t>
      </w:r>
    </w:p>
  </w:footnote>
  <w:footnote w:id="42">
    <w:p w:rsidR="00832EFE" w:rsidRDefault="00832EFE">
      <w:pPr>
        <w:pStyle w:val="FootnoteText"/>
        <w:rPr>
          <w:rFonts w:hint="eastAsia"/>
        </w:rPr>
      </w:pPr>
      <w:r>
        <w:tab/>
      </w:r>
      <w:r>
        <w:rPr>
          <w:rStyle w:val="FootnoteReference"/>
        </w:rPr>
        <w:footnoteRef/>
      </w:r>
      <w:r>
        <w:tab/>
      </w:r>
      <w:r>
        <w:rPr>
          <w:rFonts w:hint="eastAsia"/>
        </w:rPr>
        <w:t>监禁</w:t>
      </w:r>
      <w:r>
        <w:rPr>
          <w:rFonts w:hAnsi="MS Gothic" w:hint="eastAsia"/>
        </w:rPr>
        <w:t>处罚</w:t>
      </w:r>
      <w:r>
        <w:rPr>
          <w:rFonts w:hint="eastAsia"/>
        </w:rPr>
        <w:t>包括终身监禁。</w:t>
      </w:r>
    </w:p>
  </w:footnote>
  <w:footnote w:id="43">
    <w:p w:rsidR="00832EFE" w:rsidRDefault="00832EFE">
      <w:pPr>
        <w:pStyle w:val="FootnoteText"/>
        <w:rPr>
          <w:rFonts w:eastAsia="MS Gothic"/>
        </w:rPr>
      </w:pPr>
      <w:r>
        <w:tab/>
      </w:r>
      <w:r>
        <w:rPr>
          <w:rStyle w:val="FootnoteReference"/>
        </w:rPr>
        <w:footnoteRef/>
      </w:r>
      <w:r>
        <w:tab/>
      </w:r>
      <w:r>
        <w:rPr>
          <w:rFonts w:hint="eastAsia"/>
        </w:rPr>
        <w:t>指实际数量。</w:t>
      </w:r>
    </w:p>
  </w:footnote>
  <w:footnote w:id="44">
    <w:p w:rsidR="00832EFE" w:rsidRDefault="00832EFE">
      <w:pPr>
        <w:pStyle w:val="FootnoteText"/>
        <w:spacing w:after="80"/>
        <w:rPr>
          <w:rFonts w:hint="eastAsia"/>
        </w:rPr>
      </w:pPr>
      <w:r>
        <w:tab/>
      </w:r>
      <w:r>
        <w:rPr>
          <w:rStyle w:val="FootnoteReference"/>
        </w:rPr>
        <w:footnoteRef/>
      </w:r>
      <w:r>
        <w:tab/>
      </w:r>
      <w:r>
        <w:rPr>
          <w:rFonts w:hint="eastAsia"/>
        </w:rPr>
        <w:t>被捕</w:t>
      </w:r>
      <w:r>
        <w:rPr>
          <w:rFonts w:hAnsi="MS Gothic" w:hint="eastAsia"/>
        </w:rPr>
        <w:t>罪犯</w:t>
      </w:r>
      <w:r>
        <w:rPr>
          <w:rFonts w:hint="eastAsia"/>
        </w:rPr>
        <w:t>人数仅指已经结案的数量。</w:t>
      </w:r>
    </w:p>
  </w:footnote>
  <w:footnote w:id="45">
    <w:p w:rsidR="00832EFE" w:rsidRDefault="00832EFE">
      <w:pPr>
        <w:pStyle w:val="FootnoteText"/>
        <w:spacing w:after="80"/>
        <w:rPr>
          <w:rFonts w:ascii="Arial" w:eastAsia="MS Gothic" w:hAnsi="Arial" w:cs="Arial"/>
        </w:rPr>
      </w:pPr>
      <w:r>
        <w:tab/>
      </w:r>
      <w:r>
        <w:rPr>
          <w:rStyle w:val="FootnoteReference"/>
        </w:rPr>
        <w:footnoteRef/>
      </w:r>
      <w:r>
        <w:tab/>
      </w:r>
      <w:r>
        <w:rPr>
          <w:rFonts w:hint="eastAsia"/>
        </w:rPr>
        <w:t>被判监禁者人数包括新囚犯。杀害罪包括杀害婴儿</w:t>
      </w:r>
      <w:r>
        <w:rPr>
          <w:rFonts w:hint="eastAsia"/>
        </w:rPr>
        <w:t>(</w:t>
      </w:r>
      <w:r>
        <w:rPr>
          <w:rFonts w:hint="eastAsia"/>
        </w:rPr>
        <w:t>《刑法典》第</w:t>
      </w:r>
      <w:r>
        <w:rPr>
          <w:rFonts w:hint="eastAsia"/>
        </w:rPr>
        <w:t>199</w:t>
      </w:r>
      <w:r>
        <w:rPr>
          <w:rFonts w:hint="eastAsia"/>
        </w:rPr>
        <w:t>条</w:t>
      </w:r>
      <w:r>
        <w:rPr>
          <w:rFonts w:hint="eastAsia"/>
        </w:rPr>
        <w:t>)</w:t>
      </w:r>
      <w:r>
        <w:rPr>
          <w:rFonts w:hint="eastAsia"/>
        </w:rPr>
        <w:t>和预谋杀害</w:t>
      </w:r>
      <w:r>
        <w:rPr>
          <w:rFonts w:hint="eastAsia"/>
        </w:rPr>
        <w:t>(</w:t>
      </w:r>
      <w:r>
        <w:rPr>
          <w:rFonts w:hint="eastAsia"/>
        </w:rPr>
        <w:t>《刑法典》第</w:t>
      </w:r>
      <w:r>
        <w:rPr>
          <w:rFonts w:eastAsia="MS Gothic"/>
        </w:rPr>
        <w:t xml:space="preserve">201 </w:t>
      </w:r>
      <w:r>
        <w:rPr>
          <w:rFonts w:hint="eastAsia"/>
        </w:rPr>
        <w:t>条</w:t>
      </w:r>
      <w:r>
        <w:rPr>
          <w:rFonts w:hint="eastAsia"/>
        </w:rPr>
        <w:t>)</w:t>
      </w:r>
      <w:r>
        <w:rPr>
          <w:rFonts w:hint="eastAsia"/>
        </w:rPr>
        <w:t>和引诱或协助自杀</w:t>
      </w:r>
      <w:r>
        <w:rPr>
          <w:rFonts w:hint="eastAsia"/>
        </w:rPr>
        <w:t>(</w:t>
      </w:r>
      <w:r>
        <w:rPr>
          <w:rFonts w:hint="eastAsia"/>
        </w:rPr>
        <w:t>《刑法典》第</w:t>
      </w:r>
      <w:r>
        <w:t>202</w:t>
      </w:r>
      <w:r>
        <w:rPr>
          <w:rFonts w:hint="eastAsia"/>
        </w:rPr>
        <w:t>条</w:t>
      </w:r>
      <w:r>
        <w:rPr>
          <w:rFonts w:hint="eastAsia"/>
        </w:rPr>
        <w:t>)</w:t>
      </w:r>
      <w:r>
        <w:rPr>
          <w:rFonts w:hint="eastAsia"/>
        </w:rPr>
        <w:t>。</w:t>
      </w:r>
    </w:p>
  </w:footnote>
  <w:footnote w:id="46">
    <w:p w:rsidR="00832EFE" w:rsidRDefault="00832EFE">
      <w:pPr>
        <w:pStyle w:val="FootnoteText"/>
        <w:rPr>
          <w:rFonts w:eastAsia="MS Gothic"/>
        </w:rPr>
      </w:pPr>
      <w:r>
        <w:tab/>
      </w:r>
      <w:r>
        <w:rPr>
          <w:rStyle w:val="FootnoteReference"/>
        </w:rPr>
        <w:footnoteRef/>
      </w:r>
      <w:r>
        <w:tab/>
      </w:r>
      <w:r>
        <w:rPr>
          <w:rFonts w:hAnsi="MS Gothic" w:hint="eastAsia"/>
        </w:rPr>
        <w:t>意外致死事故数量是指自杀和其他意外事故的数量，不包括因病死亡人数。</w:t>
      </w:r>
    </w:p>
  </w:footnote>
  <w:footnote w:id="47">
    <w:p w:rsidR="00832EFE" w:rsidRDefault="00832EFE">
      <w:pPr>
        <w:pStyle w:val="FootnoteText"/>
        <w:rPr>
          <w:rFonts w:hint="eastAsia"/>
        </w:rPr>
      </w:pPr>
      <w:r>
        <w:tab/>
      </w:r>
      <w:r>
        <w:rPr>
          <w:rStyle w:val="FootnoteReference"/>
        </w:rPr>
        <w:footnoteRef/>
      </w:r>
      <w:r>
        <w:tab/>
      </w:r>
      <w:r>
        <w:rPr>
          <w:rFonts w:hint="eastAsia"/>
        </w:rPr>
        <w:t>五年期的警察厅支出</w:t>
      </w:r>
      <w:r>
        <w:rPr>
          <w:rFonts w:hint="eastAsia"/>
        </w:rPr>
        <w:t>(</w:t>
      </w:r>
      <w:r>
        <w:rPr>
          <w:rFonts w:hint="eastAsia"/>
        </w:rPr>
        <w:t>普通账户</w:t>
      </w:r>
      <w:r>
        <w:rPr>
          <w:rFonts w:hint="eastAsia"/>
        </w:rPr>
        <w:t>)</w:t>
      </w:r>
      <w:r>
        <w:rPr>
          <w:rFonts w:hint="eastAsia"/>
        </w:rPr>
        <w:t>金额</w:t>
      </w:r>
      <w:r>
        <w:rPr>
          <w:rFonts w:hint="eastAsia"/>
        </w:rPr>
        <w:t>(</w:t>
      </w:r>
      <w:r>
        <w:rPr>
          <w:rFonts w:hint="eastAsia"/>
        </w:rPr>
        <w:t>全国：国家支出</w:t>
      </w:r>
      <w:r>
        <w:rPr>
          <w:rFonts w:hint="eastAsia"/>
        </w:rPr>
        <w:t>)</w:t>
      </w:r>
      <w:r>
        <w:rPr>
          <w:rFonts w:hint="eastAsia"/>
        </w:rPr>
        <w:t>。</w:t>
      </w:r>
    </w:p>
  </w:footnote>
  <w:footnote w:id="48">
    <w:p w:rsidR="00832EFE" w:rsidRDefault="00832EFE">
      <w:pPr>
        <w:pStyle w:val="FootnoteText"/>
      </w:pPr>
      <w:r>
        <w:tab/>
      </w:r>
      <w:r>
        <w:rPr>
          <w:rStyle w:val="FootnoteReference"/>
        </w:rPr>
        <w:footnoteRef/>
      </w:r>
      <w:r>
        <w:tab/>
      </w:r>
      <w:r>
        <w:rPr>
          <w:rFonts w:hint="eastAsia"/>
        </w:rPr>
        <w:t>指实际人数。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E" w:rsidRDefault="00832EFE">
    <w:pPr>
      <w:pStyle w:val="Header"/>
    </w:pPr>
    <w:r>
      <w:t>HRI/CORE/JPN/2012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E" w:rsidRDefault="00832EFE">
    <w:pPr>
      <w:pStyle w:val="Header"/>
      <w:jc w:val="right"/>
    </w:pPr>
    <w:r>
      <w:t>HRI/CORE/JPN/2012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E" w:rsidRDefault="00832EF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826"/>
    <w:multiLevelType w:val="hybridMultilevel"/>
    <w:tmpl w:val="079C4DAC"/>
    <w:lvl w:ilvl="0" w:tplc="F0A45BA0">
      <w:start w:val="1"/>
      <w:numFmt w:val="lowerLetter"/>
      <w:lvlRestart w:val="0"/>
      <w:lvlText w:val="(%1)"/>
      <w:lvlJc w:val="left"/>
      <w:pPr>
        <w:tabs>
          <w:tab w:val="num" w:pos="2426"/>
        </w:tabs>
        <w:ind w:left="1134"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FooterChar2"/>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6">
    <w:nsid w:val="4B8C6CF5"/>
    <w:multiLevelType w:val="hybridMultilevel"/>
    <w:tmpl w:val="93FCAD22"/>
    <w:lvl w:ilvl="0" w:tplc="78607ACC">
      <w:start w:val="1"/>
      <w:numFmt w:val="bullet"/>
      <w:pStyle w:val="Bullet2G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
    <w:nsid w:val="5BC90228"/>
    <w:multiLevelType w:val="hybridMultilevel"/>
    <w:tmpl w:val="E5464F8E"/>
    <w:lvl w:ilvl="0" w:tplc="D48CA69C">
      <w:start w:val="1"/>
      <w:numFmt w:val="decimal"/>
      <w:pStyle w:val="ParaNoGR"/>
      <w:lvlText w:val="%1."/>
      <w:lvlJc w:val="left"/>
      <w:pPr>
        <w:tabs>
          <w:tab w:val="num" w:pos="1491"/>
        </w:tabs>
        <w:ind w:left="113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5BF12F8"/>
    <w:multiLevelType w:val="hybridMultilevel"/>
    <w:tmpl w:val="43A6C61A"/>
    <w:lvl w:ilvl="0" w:tplc="FD0C5992">
      <w:start w:val="1"/>
      <w:numFmt w:val="bullet"/>
      <w:pStyle w:val="Bullet1GR"/>
      <w:lvlText w:val="•"/>
      <w:lvlJc w:val="left"/>
      <w:pPr>
        <w:tabs>
          <w:tab w:val="num" w:pos="1701"/>
        </w:tabs>
        <w:ind w:left="1701" w:hanging="17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8AA0CB7"/>
    <w:multiLevelType w:val="hybridMultilevel"/>
    <w:tmpl w:val="D6E823C6"/>
    <w:lvl w:ilvl="0" w:tplc="2518942A">
      <w:start w:val="1"/>
      <w:numFmt w:val="bullet"/>
      <w:lvlText w:val=""/>
      <w:lvlJc w:val="left"/>
      <w:pPr>
        <w:tabs>
          <w:tab w:val="num" w:pos="3085"/>
        </w:tabs>
        <w:ind w:left="3085" w:hanging="420"/>
      </w:pPr>
      <w:rPr>
        <w:rFonts w:ascii="Wingdings 2" w:hAnsi="Wingdings 2" w:cs="Cambria" w:hint="default"/>
      </w:rPr>
    </w:lvl>
    <w:lvl w:ilvl="1" w:tplc="04090003" w:tentative="1">
      <w:start w:val="1"/>
      <w:numFmt w:val="bullet"/>
      <w:lvlText w:val=""/>
      <w:lvlJc w:val="left"/>
      <w:pPr>
        <w:tabs>
          <w:tab w:val="num" w:pos="1974"/>
        </w:tabs>
        <w:ind w:left="1974" w:hanging="420"/>
      </w:pPr>
      <w:rPr>
        <w:rFonts w:ascii="Wingdings" w:hAnsi="Wingdings" w:hint="default"/>
      </w:rPr>
    </w:lvl>
    <w:lvl w:ilvl="2" w:tplc="2518942A">
      <w:start w:val="1"/>
      <w:numFmt w:val="bullet"/>
      <w:lvlText w:val=""/>
      <w:lvlJc w:val="left"/>
      <w:pPr>
        <w:tabs>
          <w:tab w:val="num" w:pos="2394"/>
        </w:tabs>
        <w:ind w:left="2394" w:hanging="420"/>
      </w:pPr>
      <w:rPr>
        <w:rFonts w:ascii="Wingdings 2" w:hAnsi="Wingdings 2" w:cs="Cambria"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3" w:tentative="1">
      <w:start w:val="1"/>
      <w:numFmt w:val="bullet"/>
      <w:lvlText w:val=""/>
      <w:lvlJc w:val="left"/>
      <w:pPr>
        <w:tabs>
          <w:tab w:val="num" w:pos="3234"/>
        </w:tabs>
        <w:ind w:left="3234" w:hanging="420"/>
      </w:pPr>
      <w:rPr>
        <w:rFonts w:ascii="Wingdings" w:hAnsi="Wingdings" w:hint="default"/>
      </w:rPr>
    </w:lvl>
    <w:lvl w:ilvl="5" w:tplc="04090005"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3" w:tentative="1">
      <w:start w:val="1"/>
      <w:numFmt w:val="bullet"/>
      <w:lvlText w:val=""/>
      <w:lvlJc w:val="left"/>
      <w:pPr>
        <w:tabs>
          <w:tab w:val="num" w:pos="4494"/>
        </w:tabs>
        <w:ind w:left="4494" w:hanging="420"/>
      </w:pPr>
      <w:rPr>
        <w:rFonts w:ascii="Wingdings" w:hAnsi="Wingdings" w:hint="default"/>
      </w:rPr>
    </w:lvl>
    <w:lvl w:ilvl="8" w:tplc="04090005" w:tentative="1">
      <w:start w:val="1"/>
      <w:numFmt w:val="bullet"/>
      <w:lvlText w:val=""/>
      <w:lvlJc w:val="left"/>
      <w:pPr>
        <w:tabs>
          <w:tab w:val="num" w:pos="4914"/>
        </w:tabs>
        <w:ind w:left="4914" w:hanging="420"/>
      </w:pPr>
      <w:rPr>
        <w:rFonts w:ascii="Wingdings" w:hAnsi="Wingdings" w:hint="default"/>
      </w:rPr>
    </w:lvl>
  </w:abstractNum>
  <w:num w:numId="1">
    <w:abstractNumId w:val="2"/>
  </w:num>
  <w:num w:numId="2">
    <w:abstractNumId w:val="11"/>
  </w:num>
  <w:num w:numId="3">
    <w:abstractNumId w:val="3"/>
  </w:num>
  <w:num w:numId="4">
    <w:abstractNumId w:val="12"/>
  </w:num>
  <w:num w:numId="5">
    <w:abstractNumId w:val="9"/>
  </w:num>
  <w:num w:numId="6">
    <w:abstractNumId w:val="4"/>
  </w:num>
  <w:num w:numId="7">
    <w:abstractNumId w:val="1"/>
  </w:num>
  <w:num w:numId="8">
    <w:abstractNumId w:val="10"/>
  </w:num>
  <w:num w:numId="9">
    <w:abstractNumId w:val="6"/>
  </w:num>
  <w:num w:numId="10">
    <w:abstractNumId w:val="8"/>
  </w:num>
  <w:num w:numId="11">
    <w:abstractNumId w:val="7"/>
  </w:num>
  <w:num w:numId="12">
    <w:abstractNumId w:val="5"/>
  </w:num>
  <w:num w:numId="13">
    <w:abstractNumId w:val="0"/>
  </w:num>
  <w:num w:numId="14">
    <w:abstractNumId w:val="2"/>
  </w:num>
  <w:num w:numId="15">
    <w:abstractNumId w:val="2"/>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862"/>
    <w:rsid w:val="000A2726"/>
    <w:rsid w:val="00212756"/>
    <w:rsid w:val="00500C68"/>
    <w:rsid w:val="00665E68"/>
    <w:rsid w:val="00797B04"/>
    <w:rsid w:val="00832EFE"/>
    <w:rsid w:val="00B24007"/>
    <w:rsid w:val="00E8186C"/>
    <w:rsid w:val="00F238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Table_GR"/>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2"/>
    <w:pPr>
      <w:spacing w:line="240" w:lineRule="auto"/>
    </w:pPr>
    <w:rPr>
      <w:rFonts w:eastAsia="Times New Roman"/>
      <w:sz w:val="16"/>
      <w:lang w:val="en-GB" w:eastAsia="en-US"/>
    </w:rPr>
  </w:style>
  <w:style w:type="character" w:customStyle="1" w:styleId="FooterChar2">
    <w:name w:val="Footer Char2"/>
    <w:aliases w:val="3_G Char1"/>
    <w:link w:val="Footer"/>
    <w:rPr>
      <w:snapToGrid w:val="0"/>
      <w:sz w:val="16"/>
      <w:lang w:val="en-GB" w:eastAsia="en-US" w:bidi="ar-SA"/>
    </w:rPr>
  </w:style>
  <w:style w:type="paragraph" w:customStyle="1" w:styleId="DashGC">
    <w:name w:val="_Dash_GC"/>
    <w:basedOn w:val="Normal"/>
    <w:pPr>
      <w:numPr>
        <w:numId w:val="3"/>
      </w:numPr>
    </w:pPr>
    <w:rPr>
      <w:lang w:val="fr-CH"/>
    </w:rPr>
  </w:style>
  <w:style w:type="paragraph" w:styleId="FootnoteText">
    <w:name w:val="footnote text"/>
    <w:basedOn w:val="Normal"/>
    <w:link w:val="FootnoteTextChar"/>
    <w:pPr>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1">
    <w:name w:val="缩进正文"/>
    <w:basedOn w:val="SingleTxtGC"/>
    <w:pPr>
      <w:ind w:left="1565"/>
    </w:pPr>
  </w:style>
  <w:style w:type="paragraph" w:styleId="EndnoteText">
    <w:name w:val="endnote text"/>
    <w:aliases w:val="2_G,2_GR"/>
    <w:basedOn w:val="FootnoteText"/>
    <w:link w:val="EndnoteTextChar"/>
    <w:pPr>
      <w:tabs>
        <w:tab w:val="right" w:pos="1021"/>
      </w:tabs>
    </w:pPr>
  </w:style>
  <w:style w:type="character" w:styleId="EndnoteReference">
    <w:name w:val="endnote reference"/>
    <w:aliases w:val="1_G,1_GR"/>
    <w:basedOn w:val="FootnoteReference"/>
    <w:rPr>
      <w:rFonts w:ascii="Times New Roman" w:hAnsi="Times New Roman"/>
      <w:dstrike w:val="0"/>
      <w:color w:val="0000FF"/>
      <w:spacing w:val="0"/>
      <w:w w:val="100"/>
      <w:kern w:val="0"/>
      <w:position w:val="0"/>
      <w:sz w:val="21"/>
      <w:vertAlign w:val="superscript"/>
    </w:rPr>
  </w:style>
  <w:style w:type="paragraph" w:customStyle="1" w:styleId="a2">
    <w:name w:val="表中标题"/>
    <w:basedOn w:val="SingleTxtGC"/>
    <w:pPr>
      <w:spacing w:before="80" w:after="80" w:line="200" w:lineRule="exact"/>
      <w:ind w:left="0" w:right="113"/>
    </w:pPr>
    <w:rPr>
      <w:rFonts w:eastAsia="KaiTi_GB2312"/>
      <w:sz w:val="18"/>
    </w:rPr>
  </w:style>
  <w:style w:type="paragraph" w:customStyle="1" w:styleId="a3">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aliases w:val="7_G"/>
    <w:rPr>
      <w:rFonts w:ascii="Times New Roman" w:hAnsi="Times New Roman"/>
      <w:b/>
      <w:spacing w:val="0"/>
      <w:kern w:val="0"/>
      <w:sz w:val="18"/>
    </w:rPr>
  </w:style>
  <w:style w:type="paragraph" w:styleId="Header">
    <w:name w:val="header"/>
    <w:aliases w:val="中文页眉,6_G"/>
    <w:basedOn w:val="Normal"/>
    <w:link w:val="HeaderChar2"/>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5">
    <w:name w:val="悬挂"/>
    <w:basedOn w:val="SingleTxtGC"/>
    <w:pPr>
      <w:ind w:left="1565" w:hanging="431"/>
    </w:pPr>
  </w:style>
  <w:style w:type="paragraph" w:customStyle="1" w:styleId="a6">
    <w:name w:val="表中文字"/>
    <w:basedOn w:val="SingleTxtGC"/>
    <w:pPr>
      <w:spacing w:before="40" w:line="240" w:lineRule="atLeast"/>
      <w:ind w:left="0" w:right="113"/>
    </w:pPr>
    <w:rPr>
      <w:sz w:val="18"/>
    </w:rPr>
  </w:style>
  <w:style w:type="paragraph" w:customStyle="1" w:styleId="a7">
    <w:name w:val="表数文字"/>
    <w:basedOn w:val="SingleTxtGC"/>
    <w:pPr>
      <w:spacing w:before="40" w:after="40" w:line="240" w:lineRule="atLeast"/>
      <w:ind w:left="0" w:right="113"/>
    </w:pPr>
    <w:rPr>
      <w:sz w:val="18"/>
    </w:rPr>
  </w:style>
  <w:style w:type="character" w:customStyle="1" w:styleId="FootnoteTextChar">
    <w:name w:val="Footnote Text Char"/>
    <w:link w:val="FootnoteText"/>
    <w:rPr>
      <w:rFonts w:eastAsia="SimSun"/>
      <w:snapToGrid w:val="0"/>
      <w:sz w:val="18"/>
      <w:lang w:val="en-US" w:eastAsia="zh-CN" w:bidi="ar-SA"/>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semiHidden/>
    <w:rPr>
      <w:sz w:val="6"/>
    </w:rPr>
  </w:style>
  <w:style w:type="paragraph" w:styleId="CommentText">
    <w:name w:val="annotation text"/>
    <w:basedOn w:val="Normal"/>
    <w:link w:val="CommentTextChar1"/>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numbering" w:styleId="111111">
    <w:name w:val="Outline List 2"/>
    <w:basedOn w:val="NoList"/>
    <w:semiHidden/>
    <w:pPr>
      <w:numPr>
        <w:numId w:val="5"/>
      </w:numPr>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odyText2">
    <w:name w:val="Body Text 2"/>
    <w:basedOn w:val="Normal"/>
    <w:link w:val="BodyText2Char"/>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w:basedOn w:val="Normal"/>
    <w:link w:val="NormalWebChar"/>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SingleTxtGChar">
    <w:name w:val="_ Single Txt_G Char"/>
    <w:link w:val="SingleTxtG"/>
    <w:rPr>
      <w:rFonts w:eastAsia="SimSun"/>
      <w:lang w:val="en-GB" w:eastAsia="en-US" w:bidi="ar-SA"/>
    </w:rPr>
  </w:style>
  <w:style w:type="paragraph" w:customStyle="1" w:styleId="a8">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Pr>
      <w:sz w:val="18"/>
      <w:lang w:val="es-ES" w:eastAsia="es-ES" w:bidi="ar-SA"/>
    </w:rPr>
  </w:style>
  <w:style w:type="character" w:customStyle="1" w:styleId="3GChar">
    <w:name w:val="3_G Char"/>
    <w:aliases w:val="3_GR Char Char"/>
    <w:rPr>
      <w:snapToGrid w:val="0"/>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Pr>
      <w:sz w:val="18"/>
      <w:lang w:val="fr-CH" w:eastAsia="en-US" w:bidi="ar-SA"/>
    </w:rPr>
  </w:style>
  <w:style w:type="paragraph" w:styleId="BalloonText">
    <w:name w:val="Balloon Text"/>
    <w:basedOn w:val="Normal"/>
    <w:link w:val="BalloonTextChar1"/>
    <w:semiHidden/>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link w:val="H23G"/>
    <w:rPr>
      <w:rFonts w:eastAsia="SimSun"/>
      <w:b/>
      <w:lang w:val="en-GB" w:eastAsia="en-US" w:bidi="ar-SA"/>
    </w:rPr>
  </w:style>
  <w:style w:type="character" w:customStyle="1" w:styleId="Heading1Char">
    <w:name w:val="Heading 1 Char"/>
    <w:aliases w:val="Table_G Char,Table_GR Char"/>
    <w:link w:val="Heading1"/>
    <w:rPr>
      <w:rFonts w:eastAsia="SimSun"/>
      <w:b/>
      <w:kern w:val="32"/>
      <w:sz w:val="30"/>
      <w:lang w:val="en-US" w:eastAsia="zh-CN" w:bidi="ar-SA"/>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2">
    <w:name w:val="Header Char2"/>
    <w:aliases w:val="中文页眉 Char,6_G Char"/>
    <w:link w:val="Header"/>
    <w:locked/>
    <w:rPr>
      <w:rFonts w:eastAsia="SimSun"/>
      <w:b/>
      <w:snapToGrid w:val="0"/>
      <w:sz w:val="18"/>
      <w:lang w:val="en-GB" w:eastAsia="en-US" w:bidi="ar-SA"/>
    </w:rPr>
  </w:style>
  <w:style w:type="character" w:customStyle="1" w:styleId="5GChar1">
    <w:name w:val="5_G Char1"/>
    <w:aliases w:val="Char Char Char"/>
    <w:semiHidden/>
    <w:locked/>
    <w:rPr>
      <w:rFonts w:eastAsia="SimSun"/>
      <w:sz w:val="18"/>
      <w:lang w:val="fr-CH"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1">
    <w:name w:val="Balloon Text Char1"/>
    <w:link w:val="BalloonText"/>
    <w:semiHidden/>
    <w:locked/>
    <w:rPr>
      <w:rFonts w:ascii="Tahoma" w:eastAsia="SimSun" w:hAnsi="Tahoma" w:cs="Tahoma"/>
      <w:sz w:val="16"/>
      <w:szCs w:val="16"/>
      <w:lang w:val="es-ES" w:eastAsia="es-ES" w:bidi="ar-SA"/>
    </w:rPr>
  </w:style>
  <w:style w:type="paragraph" w:customStyle="1" w:styleId="rapportfinal">
    <w:name w:val="rapport final"/>
    <w:basedOn w:val="Normal"/>
    <w:next w:val="Normal"/>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Pr>
      <w:rFonts w:ascii="Courier New" w:eastAsia="SimSun" w:hAnsi="Courier New" w:cs="Courier New"/>
      <w:lang w:val="en-GB" w:eastAsia="en-US" w:bidi="ar-SA"/>
    </w:rPr>
  </w:style>
  <w:style w:type="paragraph" w:customStyle="1" w:styleId="Artikeltekstkleincursief">
    <w:name w:val="Artikeltekst klein cursief"/>
    <w:basedOn w:val="Normal"/>
    <w:autoRedefine/>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1">
    <w:name w:val="Comment Text Char1"/>
    <w:link w:val="CommentText"/>
    <w:semiHidden/>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articlecontent1">
    <w:name w:val="article_content1"/>
    <w:rPr>
      <w:rFonts w:ascii="Arial" w:hAnsi="Arial" w:cs="Arial"/>
      <w:color w:val="000000"/>
      <w:sz w:val="18"/>
      <w:szCs w:val="18"/>
    </w:rPr>
  </w:style>
  <w:style w:type="character" w:customStyle="1" w:styleId="apple-converted-space">
    <w:name w:val="apple-converted-space"/>
    <w:rPr>
      <w:rFonts w:cs="Times New Roman"/>
    </w:rPr>
  </w:style>
  <w:style w:type="character" w:customStyle="1" w:styleId="longtext1">
    <w:name w:val="long_text1"/>
    <w:rPr>
      <w:rFonts w:cs="Times New Roman"/>
      <w:sz w:val="20"/>
      <w:szCs w:val="20"/>
    </w:rPr>
  </w:style>
  <w:style w:type="paragraph" w:customStyle="1" w:styleId="SLGR">
    <w:name w:val="__S_L_GR"/>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pPr>
      <w:numPr>
        <w:numId w:val="8"/>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pPr>
      <w:numPr>
        <w:numId w:val="9"/>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pPr>
      <w:numPr>
        <w:numId w:val="10"/>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link w:val="H23GR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EndnoteTextChar">
    <w:name w:val="Endnote Text Char"/>
    <w:aliases w:val="2_G Char,2_GR Char"/>
    <w:link w:val="EndnoteText"/>
    <w:locked/>
    <w:rPr>
      <w:rFonts w:eastAsia="SimSun"/>
      <w:snapToGrid w:val="0"/>
      <w:sz w:val="18"/>
      <w:lang w:val="en-US" w:eastAsia="zh-CN" w:bidi="ar-SA"/>
    </w:rPr>
  </w:style>
  <w:style w:type="paragraph" w:styleId="NoSpacing">
    <w:name w:val="No Spacing"/>
    <w:qFormat/>
    <w:rPr>
      <w:rFonts w:ascii="Calibri" w:eastAsia="Calibri" w:hAnsi="Calibri"/>
      <w:sz w:val="22"/>
      <w:lang w:val="en-US" w:eastAsia="en-US"/>
    </w:rPr>
  </w:style>
  <w:style w:type="paragraph" w:customStyle="1" w:styleId="font5">
    <w:name w:val="font5"/>
    <w:basedOn w:val="Normal"/>
    <w:pPr>
      <w:tabs>
        <w:tab w:val="clear" w:pos="431"/>
      </w:tabs>
      <w:overflowPunct/>
      <w:adjustRightInd/>
      <w:snapToGrid/>
      <w:spacing w:before="100" w:beforeAutospacing="1" w:after="100" w:afterAutospacing="1" w:line="240" w:lineRule="auto"/>
      <w:jc w:val="left"/>
    </w:pPr>
    <w:rPr>
      <w:rFonts w:ascii="Arial" w:eastAsia="Calibri" w:hAnsi="Arial"/>
      <w:b/>
      <w:snapToGrid/>
      <w:color w:val="FFFFFF"/>
      <w:sz w:val="20"/>
      <w:lang w:eastAsia="en-US"/>
    </w:rPr>
  </w:style>
  <w:style w:type="paragraph" w:customStyle="1" w:styleId="xl24">
    <w:name w:val="xl24"/>
    <w:basedOn w:val="Normal"/>
    <w:pP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5">
    <w:name w:val="xl25"/>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6">
    <w:name w:val="xl26"/>
    <w:basedOn w:val="Normal"/>
    <w:pPr>
      <w:pBdr>
        <w:left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7">
    <w:name w:val="xl27"/>
    <w:basedOn w:val="Normal"/>
    <w:pPr>
      <w:pBdr>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8">
    <w:name w:val="xl28"/>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29">
    <w:name w:val="xl29"/>
    <w:basedOn w:val="Normal"/>
    <w:pPr>
      <w:pBdr>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0">
    <w:name w:val="xl30"/>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1">
    <w:name w:val="xl31"/>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2">
    <w:name w:val="xl32"/>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3">
    <w:name w:val="xl33"/>
    <w:basedOn w:val="Normal"/>
    <w:pPr>
      <w:pBdr>
        <w:left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34">
    <w:name w:val="xl34"/>
    <w:basedOn w:val="Normal"/>
    <w:pPr>
      <w:pBdr>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5">
    <w:name w:val="xl35"/>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6">
    <w:name w:val="xl36"/>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7">
    <w:name w:val="xl37"/>
    <w:basedOn w:val="Normal"/>
    <w:pPr>
      <w:pBdr>
        <w:left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8">
    <w:name w:val="xl38"/>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9">
    <w:name w:val="xl39"/>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0">
    <w:name w:val="xl40"/>
    <w:basedOn w:val="Normal"/>
    <w:pPr>
      <w:tabs>
        <w:tab w:val="clear" w:pos="431"/>
      </w:tabs>
      <w:overflowPunct/>
      <w:adjustRightInd/>
      <w:snapToGrid/>
      <w:spacing w:before="100" w:beforeAutospacing="1" w:after="100" w:afterAutospacing="1" w:line="240" w:lineRule="auto"/>
      <w:jc w:val="center"/>
    </w:pPr>
    <w:rPr>
      <w:rFonts w:ascii="Times" w:eastAsia="Calibri" w:hAnsi="Times"/>
      <w:b/>
      <w:snapToGrid/>
      <w:sz w:val="20"/>
      <w:lang w:eastAsia="en-US"/>
    </w:rPr>
  </w:style>
  <w:style w:type="paragraph" w:customStyle="1" w:styleId="xl41">
    <w:name w:val="xl41"/>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xl42">
    <w:name w:val="xl42"/>
    <w:basedOn w:val="Normal"/>
    <w:pPr>
      <w:pBdr>
        <w:top w:val="single" w:sz="4" w:space="0" w:color="FFFFFF"/>
        <w:left w:val="single" w:sz="4" w:space="0" w:color="FFFFFF"/>
        <w:bottom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3">
    <w:name w:val="xl43"/>
    <w:basedOn w:val="Normal"/>
    <w:pPr>
      <w:pBdr>
        <w:top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4">
    <w:name w:val="xl44"/>
    <w:basedOn w:val="Normal"/>
    <w:pPr>
      <w:pBdr>
        <w:top w:val="single" w:sz="4" w:space="0" w:color="FFFFFF"/>
        <w:left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5">
    <w:name w:val="xl45"/>
    <w:basedOn w:val="Normal"/>
    <w:pPr>
      <w:pBdr>
        <w:top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6">
    <w:name w:val="xl46"/>
    <w:basedOn w:val="Normal"/>
    <w:pPr>
      <w:pBdr>
        <w:top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AB">
    <w:name w:val="BAB"/>
    <w:basedOn w:val="Normal"/>
    <w:autoRedefine/>
    <w:pPr>
      <w:tabs>
        <w:tab w:val="clear" w:pos="431"/>
      </w:tabs>
      <w:overflowPunct/>
      <w:adjustRightInd/>
      <w:snapToGrid/>
      <w:spacing w:line="240" w:lineRule="auto"/>
      <w:jc w:val="center"/>
    </w:pPr>
    <w:rPr>
      <w:rFonts w:eastAsia="Calibri"/>
      <w:b/>
      <w:snapToGrid/>
      <w:sz w:val="28"/>
      <w:lang w:eastAsia="en-US"/>
    </w:rPr>
  </w:style>
  <w:style w:type="paragraph" w:customStyle="1" w:styleId="BABISI">
    <w:name w:val="BAB ISI"/>
    <w:basedOn w:val="Normal"/>
    <w:autoRedefine/>
    <w:pPr>
      <w:tabs>
        <w:tab w:val="clear" w:pos="431"/>
      </w:tabs>
      <w:overflowPunct/>
      <w:adjustRightInd/>
      <w:snapToGrid/>
      <w:spacing w:line="240" w:lineRule="auto"/>
      <w:jc w:val="left"/>
    </w:pPr>
    <w:rPr>
      <w:rFonts w:eastAsia="Calibri"/>
      <w:b/>
      <w:snapToGrid/>
      <w:color w:val="000000"/>
      <w:sz w:val="28"/>
      <w:lang w:val="sv-SE" w:eastAsia="en-US"/>
    </w:rPr>
  </w:style>
  <w:style w:type="paragraph" w:customStyle="1" w:styleId="SUBBABII">
    <w:name w:val="SUB BAB II"/>
    <w:basedOn w:val="Normal"/>
    <w:autoRedefine/>
    <w:pPr>
      <w:tabs>
        <w:tab w:val="clear" w:pos="431"/>
      </w:tabs>
      <w:overflowPunct/>
      <w:adjustRightInd/>
      <w:snapToGrid/>
      <w:spacing w:line="240" w:lineRule="auto"/>
      <w:ind w:firstLine="720"/>
    </w:pPr>
    <w:rPr>
      <w:rFonts w:eastAsia="Calibri"/>
      <w:b/>
      <w:snapToGrid/>
      <w:color w:val="000000"/>
      <w:sz w:val="24"/>
      <w:lang w:val="id-ID" w:eastAsia="en-US"/>
    </w:rPr>
  </w:style>
  <w:style w:type="paragraph" w:customStyle="1" w:styleId="pcff8">
    <w:name w:val="pc ff8"/>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cff4">
    <w:name w:val="pc ff4"/>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lff2">
    <w:name w:val="pl ff2"/>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7">
    <w:name w:val="pj ff7"/>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3">
    <w:name w:val="pj ff3"/>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character" w:customStyle="1" w:styleId="HeaderChar1">
    <w:name w:val="Header Char1"/>
    <w:rPr>
      <w:rFonts w:cs="Times New Roman"/>
      <w:sz w:val="24"/>
    </w:rPr>
  </w:style>
  <w:style w:type="character" w:customStyle="1" w:styleId="FooterChar1">
    <w:name w:val="Footer Char1"/>
    <w:rPr>
      <w:rFonts w:cs="Times New Roman"/>
      <w:sz w:val="24"/>
    </w:rPr>
  </w:style>
  <w:style w:type="character" w:customStyle="1" w:styleId="BalloonTextChar">
    <w:name w:val="Balloon Text Char"/>
    <w:rPr>
      <w:rFonts w:cs="Times New Roman"/>
      <w:sz w:val="16"/>
    </w:rPr>
  </w:style>
  <w:style w:type="character" w:customStyle="1" w:styleId="txt">
    <w:name w:val="txt"/>
    <w:rPr>
      <w:rFonts w:cs="Times New Roman"/>
    </w:rPr>
  </w:style>
  <w:style w:type="character" w:customStyle="1" w:styleId="blue-title2">
    <w:name w:val="blue-title2"/>
    <w:rPr>
      <w:rFonts w:cs="Times New Roman"/>
    </w:rPr>
  </w:style>
  <w:style w:type="character" w:customStyle="1" w:styleId="nw">
    <w:name w:val="nw"/>
    <w:rPr>
      <w:rFonts w:cs="Times New Roman"/>
    </w:rPr>
  </w:style>
  <w:style w:type="character" w:customStyle="1" w:styleId="ff3">
    <w:name w:val="ff3"/>
    <w:rPr>
      <w:rFonts w:cs="Times New Roman"/>
    </w:rPr>
  </w:style>
  <w:style w:type="character" w:customStyle="1" w:styleId="ff7">
    <w:name w:val="ff7"/>
    <w:rPr>
      <w:rFonts w:cs="Times New Roman"/>
    </w:rPr>
  </w:style>
  <w:style w:type="character" w:customStyle="1" w:styleId="ib">
    <w:name w:val="ib"/>
    <w:rPr>
      <w:rFonts w:cs="Times New Roman"/>
    </w:rPr>
  </w:style>
  <w:style w:type="character" w:customStyle="1" w:styleId="ff4">
    <w:name w:val="ff4"/>
    <w:rPr>
      <w:rFonts w:cs="Times New Roman"/>
    </w:rPr>
  </w:style>
  <w:style w:type="character" w:customStyle="1" w:styleId="mediumtext">
    <w:name w:val="medium_text"/>
    <w:rPr>
      <w:rFonts w:cs="Times New Roman"/>
    </w:rPr>
  </w:style>
  <w:style w:type="character" w:customStyle="1" w:styleId="a9">
    <w:name w:val="ОснТекст Знак"/>
    <w:link w:val="aa"/>
    <w:locked/>
    <w:rPr>
      <w:sz w:val="24"/>
      <w:szCs w:val="24"/>
      <w:lang w:val="ru-RU" w:eastAsia="ru-RU" w:bidi="ar-SA"/>
    </w:rPr>
  </w:style>
  <w:style w:type="paragraph" w:customStyle="1" w:styleId="aa">
    <w:name w:val="ОснТекст"/>
    <w:link w:val="a9"/>
    <w:pPr>
      <w:ind w:firstLine="709"/>
      <w:jc w:val="both"/>
    </w:pPr>
    <w:rPr>
      <w:rFonts w:eastAsia="Times New Roman"/>
      <w:sz w:val="24"/>
      <w:szCs w:val="24"/>
      <w:lang w:val="ru-RU" w:eastAsia="ru-RU"/>
    </w:rPr>
  </w:style>
  <w:style w:type="paragraph" w:customStyle="1" w:styleId="ab">
    <w:name w:val="Наименование"/>
    <w:basedOn w:val="aa"/>
    <w:next w:val="aa"/>
    <w:link w:val="ac"/>
    <w:pPr>
      <w:spacing w:before="360" w:after="80"/>
      <w:ind w:firstLine="0"/>
      <w:jc w:val="center"/>
    </w:pPr>
    <w:rPr>
      <w:b/>
    </w:rPr>
  </w:style>
  <w:style w:type="character" w:customStyle="1" w:styleId="ac">
    <w:name w:val="Наименование Знак"/>
    <w:link w:val="ab"/>
    <w:locked/>
    <w:rPr>
      <w:b/>
      <w:sz w:val="24"/>
      <w:szCs w:val="24"/>
      <w:lang w:val="ru-RU" w:eastAsia="ru-RU" w:bidi="ar-SA"/>
    </w:rPr>
  </w:style>
  <w:style w:type="paragraph" w:customStyle="1" w:styleId="First">
    <w:name w:val="FirstОснТекст"/>
    <w:basedOn w:val="Normal"/>
    <w:next w:val="Normal"/>
    <w:pPr>
      <w:tabs>
        <w:tab w:val="clear" w:pos="431"/>
      </w:tabs>
      <w:overflowPunct/>
      <w:adjustRightInd/>
      <w:snapToGrid/>
      <w:spacing w:before="160" w:line="240" w:lineRule="auto"/>
    </w:pPr>
    <w:rPr>
      <w:snapToGrid/>
      <w:sz w:val="20"/>
      <w:lang w:val="ru-RU" w:eastAsia="ru-RU"/>
    </w:rPr>
  </w:style>
  <w:style w:type="paragraph" w:customStyle="1" w:styleId="zagolovok2">
    <w:name w:val="zagolovok2"/>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first0">
    <w:name w:val="first"/>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stf">
    <w:name w:val="stf"/>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paragraph" w:customStyle="1" w:styleId="st">
    <w:name w:val="st"/>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character" w:customStyle="1" w:styleId="googqs-tidbitgoogqs-tidbit-0">
    <w:name w:val="goog_qs-tidbit goog_qs-tidbit-0"/>
  </w:style>
  <w:style w:type="character" w:customStyle="1" w:styleId="NormalWebChar">
    <w:name w:val="Normal (Web) Char"/>
    <w:aliases w:val="webb Char,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Char"/>
    <w:link w:val="NormalWeb"/>
    <w:locked/>
    <w:rPr>
      <w:rFonts w:eastAsia="SimSun"/>
      <w:sz w:val="24"/>
      <w:szCs w:val="24"/>
      <w:lang w:val="en-GB" w:eastAsia="en-US" w:bidi="ar-SA"/>
    </w:rPr>
  </w:style>
  <w:style w:type="character" w:customStyle="1" w:styleId="s0">
    <w:name w:val="s0"/>
  </w:style>
  <w:style w:type="character" w:customStyle="1" w:styleId="H23GR0">
    <w:name w:val="_ H_2/3_GR Знак"/>
    <w:link w:val="H23GR"/>
    <w:rPr>
      <w:rFonts w:eastAsia="SimSun"/>
      <w:b/>
      <w:spacing w:val="4"/>
      <w:w w:val="103"/>
      <w:kern w:val="14"/>
      <w:lang w:val="ru-RU" w:eastAsia="ru-RU" w:bidi="ar-SA"/>
    </w:rPr>
  </w:style>
  <w:style w:type="character" w:customStyle="1" w:styleId="st1">
    <w:name w:val="st1"/>
    <w:basedOn w:val="DefaultParagraphFont"/>
  </w:style>
  <w:style w:type="character" w:customStyle="1" w:styleId="s1">
    <w:name w:val="s1"/>
    <w:rPr>
      <w:rFonts w:ascii="Verdana" w:hAnsi="Verdana" w:hint="default"/>
      <w:color w:val="000000"/>
      <w:sz w:val="18"/>
      <w:szCs w:val="18"/>
    </w:rPr>
  </w:style>
  <w:style w:type="character" w:customStyle="1" w:styleId="CommentTextChar">
    <w:name w:val="Comment Text Char"/>
    <w:rPr>
      <w:kern w:val="2"/>
      <w:sz w:val="21"/>
      <w:szCs w:val="22"/>
    </w:rPr>
  </w:style>
  <w:style w:type="character" w:customStyle="1" w:styleId="infl-inline">
    <w:name w:val="infl-inline"/>
  </w:style>
  <w:style w:type="character" w:customStyle="1" w:styleId="answer">
    <w:name w:val="answer"/>
  </w:style>
  <w:style w:type="character" w:customStyle="1" w:styleId="arttitle1">
    <w:name w:val="arttitle1"/>
    <w:rPr>
      <w:b/>
      <w:bCs/>
      <w:color w:val="993300"/>
    </w:rPr>
  </w:style>
  <w:style w:type="character" w:customStyle="1" w:styleId="midashi1">
    <w:name w:val="midashi1"/>
    <w:rPr>
      <w:b/>
      <w:bCs/>
      <w:color w:val="00008B"/>
      <w:sz w:val="26"/>
      <w:szCs w:val="26"/>
    </w:rPr>
  </w:style>
  <w:style w:type="character" w:customStyle="1" w:styleId="alt-edited1">
    <w:name w:val="alt-edited1"/>
    <w:rPr>
      <w:rFonts w:cs="Times New Roman"/>
      <w:color w:val="auto"/>
    </w:rPr>
  </w:style>
  <w:style w:type="character" w:customStyle="1" w:styleId="atn">
    <w:name w:val="atn"/>
    <w:rPr>
      <w:rFonts w:cs="Times New Roman"/>
    </w:rPr>
  </w:style>
  <w:style w:type="character" w:customStyle="1" w:styleId="HeaderChar">
    <w:name w:val="Header Char"/>
    <w:semiHidden/>
    <w:locked/>
    <w:rPr>
      <w:rFonts w:ascii="Calibri" w:eastAsia="SimSun" w:hAnsi="Calibri" w:cs="Calibri"/>
      <w:kern w:val="2"/>
      <w:sz w:val="18"/>
      <w:szCs w:val="18"/>
      <w:lang w:val="en-US" w:eastAsia="zh-CN" w:bidi="ar-SA"/>
    </w:rPr>
  </w:style>
  <w:style w:type="character" w:customStyle="1" w:styleId="FooterChar">
    <w:name w:val="Footer Char"/>
    <w:semiHidden/>
    <w:locked/>
    <w:rPr>
      <w:rFonts w:ascii="Calibri" w:eastAsia="SimSun" w:hAnsi="Calibri" w:cs="Calibri"/>
      <w:kern w:val="2"/>
      <w:sz w:val="18"/>
      <w:szCs w:val="18"/>
      <w:lang w:val="en-US" w:eastAsia="zh-CN" w:bidi="ar-SA"/>
    </w:rPr>
  </w:style>
  <w:style w:type="character" w:customStyle="1" w:styleId="SingleTxtGCChar">
    <w:name w:val="_ Single Txt_GC Char"/>
    <w:link w:val="SingleTxtGC"/>
    <w:locked/>
    <w:rPr>
      <w:rFonts w:eastAsia="SimSun"/>
      <w:snapToGrid w:val="0"/>
      <w:sz w:val="21"/>
      <w:lang w:val="en-US" w:eastAsia="zh-CN" w:bidi="ar-SA"/>
    </w:rPr>
  </w:style>
  <w:style w:type="paragraph" w:customStyle="1" w:styleId="a0">
    <w:name w:val="悬挂符号－"/>
    <w:basedOn w:val="Normal"/>
    <w:pPr>
      <w:numPr>
        <w:numId w:val="11"/>
      </w:numPr>
      <w:tabs>
        <w:tab w:val="clear" w:pos="431"/>
      </w:tabs>
      <w:spacing w:line="336" w:lineRule="auto"/>
    </w:pPr>
    <w:rPr>
      <w:spacing w:val="10"/>
      <w:sz w:val="24"/>
    </w:rPr>
  </w:style>
  <w:style w:type="paragraph" w:customStyle="1" w:styleId="a">
    <w:name w:val="悬挂符号●"/>
    <w:basedOn w:val="Normal"/>
    <w:pPr>
      <w:numPr>
        <w:numId w:val="12"/>
      </w:numPr>
      <w:tabs>
        <w:tab w:val="clear" w:pos="431"/>
      </w:tabs>
      <w:spacing w:line="336" w:lineRule="auto"/>
    </w:pPr>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fa.go.jp/mofaj/gaiko/%20jinken.html" TargetMode="External"/><Relationship Id="rId4" Type="http://schemas.openxmlformats.org/officeDocument/2006/relationships/webSettings" Target="webSettings.xml"/><Relationship Id="rId9" Type="http://schemas.openxmlformats.org/officeDocument/2006/relationships/hyperlink" Target="http://baike.baidu.com/view/2846608.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7</TotalTime>
  <Pages>1</Pages>
  <Words>5754</Words>
  <Characters>32801</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38479</CharactersWithSpaces>
  <SharedDoc>false</SharedDoc>
  <HLinks>
    <vt:vector size="12" baseType="variant">
      <vt:variant>
        <vt:i4>7798830</vt:i4>
      </vt:variant>
      <vt:variant>
        <vt:i4>21</vt:i4>
      </vt:variant>
      <vt:variant>
        <vt:i4>0</vt:i4>
      </vt:variant>
      <vt:variant>
        <vt:i4>5</vt:i4>
      </vt:variant>
      <vt:variant>
        <vt:lpwstr>http://www.mofa.go.jp/mofaj/gaiko/ jinken.html</vt:lpwstr>
      </vt:variant>
      <vt:variant>
        <vt:lpwstr/>
      </vt:variant>
      <vt:variant>
        <vt:i4>7143480</vt:i4>
      </vt:variant>
      <vt:variant>
        <vt:i4>18</vt:i4>
      </vt:variant>
      <vt:variant>
        <vt:i4>0</vt:i4>
      </vt:variant>
      <vt:variant>
        <vt:i4>5</vt:i4>
      </vt:variant>
      <vt:variant>
        <vt:lpwstr>http://baike.baidu.com/view/2846608.htm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DCM</cp:lastModifiedBy>
  <cp:revision>6</cp:revision>
  <cp:lastPrinted>2012-12-14T10:15:00Z</cp:lastPrinted>
  <dcterms:created xsi:type="dcterms:W3CDTF">2012-12-14T10:13:00Z</dcterms:created>
  <dcterms:modified xsi:type="dcterms:W3CDTF">2012-12-14T10:16:00Z</dcterms:modified>
</cp:coreProperties>
</file>